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550AF8" w14:textId="77777777" w:rsidR="00C45C2E" w:rsidRPr="001B0D7E" w:rsidRDefault="00C45C2E" w:rsidP="003923B7">
      <w:pPr>
        <w:spacing w:beforeLines="100" w:before="312" w:afterLines="100" w:after="312"/>
        <w:ind w:firstLineChars="0" w:firstLine="0"/>
        <w:jc w:val="center"/>
        <w:outlineLvl w:val="0"/>
        <w:rPr>
          <w:rFonts w:eastAsia="黑体" w:cs="Times New Roman"/>
          <w:b/>
          <w:bCs/>
          <w:sz w:val="32"/>
          <w:szCs w:val="32"/>
        </w:rPr>
      </w:pPr>
      <w:bookmarkStart w:id="0" w:name="_Toc177990137"/>
      <w:bookmarkStart w:id="1" w:name="_Toc200628002"/>
      <w:r w:rsidRPr="001B0D7E">
        <w:rPr>
          <w:rFonts w:eastAsia="黑体" w:cs="Times New Roman" w:hint="eastAsia"/>
          <w:b/>
          <w:bCs/>
          <w:sz w:val="32"/>
          <w:szCs w:val="32"/>
        </w:rPr>
        <w:t>前</w:t>
      </w:r>
      <w:r w:rsidRPr="001B0D7E">
        <w:rPr>
          <w:rFonts w:eastAsia="黑体" w:cs="Times New Roman" w:hint="eastAsia"/>
          <w:b/>
          <w:bCs/>
          <w:sz w:val="32"/>
          <w:szCs w:val="32"/>
        </w:rPr>
        <w:t xml:space="preserve">  </w:t>
      </w:r>
      <w:r w:rsidRPr="001B0D7E">
        <w:rPr>
          <w:rFonts w:eastAsia="黑体" w:cs="Times New Roman" w:hint="eastAsia"/>
          <w:b/>
          <w:bCs/>
          <w:sz w:val="32"/>
          <w:szCs w:val="32"/>
        </w:rPr>
        <w:t>言</w:t>
      </w:r>
      <w:bookmarkEnd w:id="0"/>
      <w:bookmarkEnd w:id="1"/>
    </w:p>
    <w:p w14:paraId="5DCD7D23" w14:textId="0502054F" w:rsidR="00FA1641" w:rsidRDefault="004B74ED" w:rsidP="00FA1641">
      <w:pPr>
        <w:ind w:firstLine="560"/>
      </w:pPr>
      <w:bookmarkStart w:id="2" w:name="OLE_LINK1"/>
      <w:r>
        <w:rPr>
          <w:rFonts w:hint="eastAsia"/>
        </w:rPr>
        <w:t>铁岭百纳能源有限公司</w:t>
      </w:r>
      <w:bookmarkEnd w:id="2"/>
      <w:r w:rsidR="00BA3FA6" w:rsidRPr="00BA3FA6">
        <w:rPr>
          <w:rFonts w:hint="eastAsia"/>
        </w:rPr>
        <w:t>成立于</w:t>
      </w:r>
      <w:r w:rsidR="00BA3FA6" w:rsidRPr="00BA3FA6">
        <w:rPr>
          <w:rFonts w:hint="eastAsia"/>
        </w:rPr>
        <w:t>20</w:t>
      </w:r>
      <w:r>
        <w:rPr>
          <w:rFonts w:hint="eastAsia"/>
        </w:rPr>
        <w:t>03</w:t>
      </w:r>
      <w:r w:rsidR="00BA3FA6" w:rsidRPr="00BA3FA6">
        <w:rPr>
          <w:rFonts w:hint="eastAsia"/>
        </w:rPr>
        <w:t>年</w:t>
      </w:r>
      <w:r>
        <w:rPr>
          <w:rFonts w:hint="eastAsia"/>
        </w:rPr>
        <w:t>03</w:t>
      </w:r>
      <w:r w:rsidR="00BA3FA6" w:rsidRPr="00BA3FA6">
        <w:rPr>
          <w:rFonts w:hint="eastAsia"/>
        </w:rPr>
        <w:t>月</w:t>
      </w:r>
      <w:r>
        <w:rPr>
          <w:rFonts w:hint="eastAsia"/>
        </w:rPr>
        <w:t>05</w:t>
      </w:r>
      <w:r w:rsidR="00BA3FA6" w:rsidRPr="00BA3FA6">
        <w:rPr>
          <w:rFonts w:hint="eastAsia"/>
        </w:rPr>
        <w:t>日</w:t>
      </w:r>
      <w:r w:rsidR="00C45C2E">
        <w:rPr>
          <w:rFonts w:hint="eastAsia"/>
        </w:rPr>
        <w:t>，注册场所位于</w:t>
      </w:r>
      <w:r w:rsidRPr="004B74ED">
        <w:rPr>
          <w:rFonts w:hint="eastAsia"/>
        </w:rPr>
        <w:t>辽宁省铁岭市银州区龙山乡清水池浴宫</w:t>
      </w:r>
      <w:r w:rsidRPr="004B74ED">
        <w:rPr>
          <w:rFonts w:hint="eastAsia"/>
        </w:rPr>
        <w:t>1-1</w:t>
      </w:r>
      <w:r w:rsidR="00C45C2E">
        <w:rPr>
          <w:rFonts w:hint="eastAsia"/>
        </w:rPr>
        <w:t>，</w:t>
      </w:r>
      <w:r w:rsidR="00C45C2E" w:rsidRPr="00440896">
        <w:rPr>
          <w:rFonts w:hint="eastAsia"/>
        </w:rPr>
        <w:t>类型为有限责任公司</w:t>
      </w:r>
      <w:r w:rsidR="003733BF">
        <w:rPr>
          <w:rFonts w:hint="eastAsia"/>
        </w:rPr>
        <w:t>，法定代表人为</w:t>
      </w:r>
      <w:r>
        <w:rPr>
          <w:rFonts w:hint="eastAsia"/>
        </w:rPr>
        <w:t>郭勇</w:t>
      </w:r>
      <w:r w:rsidR="00FA1641">
        <w:rPr>
          <w:rFonts w:hint="eastAsia"/>
        </w:rPr>
        <w:t>。</w:t>
      </w:r>
    </w:p>
    <w:p w14:paraId="209F48C3" w14:textId="27A140D3" w:rsidR="001E4A57" w:rsidRDefault="001E4A57" w:rsidP="00FA1641">
      <w:pPr>
        <w:ind w:firstLine="560"/>
      </w:pPr>
      <w:r w:rsidRPr="001E4A57">
        <w:rPr>
          <w:rFonts w:hint="eastAsia"/>
        </w:rPr>
        <w:t>铁岭百纳能源有限公司现有两个成品油油库：一</w:t>
      </w:r>
      <w:r>
        <w:rPr>
          <w:rFonts w:hint="eastAsia"/>
        </w:rPr>
        <w:t>个为</w:t>
      </w:r>
      <w:r w:rsidRPr="001E4A57">
        <w:rPr>
          <w:rFonts w:hint="eastAsia"/>
        </w:rPr>
        <w:t>铁岭百纳能源有限公司中固油库（以下称中固油库），地址位于铁岭市下辖的开原市中固镇；另一</w:t>
      </w:r>
      <w:r>
        <w:rPr>
          <w:rFonts w:hint="eastAsia"/>
        </w:rPr>
        <w:t>个为</w:t>
      </w:r>
      <w:r w:rsidRPr="001E4A57">
        <w:rPr>
          <w:rFonts w:hint="eastAsia"/>
        </w:rPr>
        <w:t>铁岭百纳能源有限公司调兵山油库，地址位于调兵山市和平大街</w:t>
      </w:r>
      <w:r w:rsidRPr="001E4A57">
        <w:rPr>
          <w:rFonts w:hint="eastAsia"/>
        </w:rPr>
        <w:t>2</w:t>
      </w:r>
      <w:r w:rsidRPr="001E4A57">
        <w:rPr>
          <w:rFonts w:hint="eastAsia"/>
        </w:rPr>
        <w:t>号。</w:t>
      </w:r>
    </w:p>
    <w:p w14:paraId="049B3F7E" w14:textId="7B4ABAD3" w:rsidR="00B44044" w:rsidRDefault="00B44044" w:rsidP="00440896">
      <w:pPr>
        <w:ind w:firstLine="560"/>
      </w:pPr>
      <w:r w:rsidRPr="00CC076D">
        <w:rPr>
          <w:rFonts w:hint="eastAsia"/>
        </w:rPr>
        <w:t>202</w:t>
      </w:r>
      <w:r w:rsidR="00CC076D" w:rsidRPr="00CC076D">
        <w:rPr>
          <w:rFonts w:hint="eastAsia"/>
        </w:rPr>
        <w:t>4</w:t>
      </w:r>
      <w:r w:rsidRPr="00CC076D">
        <w:rPr>
          <w:rFonts w:hint="eastAsia"/>
        </w:rPr>
        <w:t>年</w:t>
      </w:r>
      <w:r w:rsidR="00CC076D" w:rsidRPr="00CC076D">
        <w:rPr>
          <w:rFonts w:hint="eastAsia"/>
        </w:rPr>
        <w:t>12</w:t>
      </w:r>
      <w:r w:rsidRPr="00CC076D">
        <w:rPr>
          <w:rFonts w:hint="eastAsia"/>
        </w:rPr>
        <w:t>月</w:t>
      </w:r>
      <w:r w:rsidR="00CC076D" w:rsidRPr="00CC076D">
        <w:rPr>
          <w:rFonts w:hint="eastAsia"/>
        </w:rPr>
        <w:t>24</w:t>
      </w:r>
      <w:r w:rsidRPr="00CC076D">
        <w:rPr>
          <w:rFonts w:hint="eastAsia"/>
        </w:rPr>
        <w:t>日，</w:t>
      </w:r>
      <w:r w:rsidR="00CC076D" w:rsidRPr="00CC076D">
        <w:rPr>
          <w:rFonts w:hint="eastAsia"/>
        </w:rPr>
        <w:t>铁岭百纳能源有限公司</w:t>
      </w:r>
      <w:r w:rsidRPr="00CC076D">
        <w:rPr>
          <w:rFonts w:hint="eastAsia"/>
        </w:rPr>
        <w:t>取得</w:t>
      </w:r>
      <w:r w:rsidR="00CC076D" w:rsidRPr="00CC076D">
        <w:rPr>
          <w:rFonts w:hint="eastAsia"/>
        </w:rPr>
        <w:t>铁岭市应急管理局</w:t>
      </w:r>
      <w:r w:rsidRPr="00CC076D">
        <w:rPr>
          <w:rFonts w:hint="eastAsia"/>
        </w:rPr>
        <w:t>为其颁发的《危险化学品经营许可证》，有效期至</w:t>
      </w:r>
      <w:r w:rsidRPr="00CC076D">
        <w:rPr>
          <w:rFonts w:hint="eastAsia"/>
        </w:rPr>
        <w:t>202</w:t>
      </w:r>
      <w:r w:rsidR="00CC076D" w:rsidRPr="00CC076D">
        <w:rPr>
          <w:rFonts w:hint="eastAsia"/>
        </w:rPr>
        <w:t>8</w:t>
      </w:r>
      <w:r w:rsidRPr="00CC076D">
        <w:rPr>
          <w:rFonts w:hint="eastAsia"/>
        </w:rPr>
        <w:t>年</w:t>
      </w:r>
      <w:r w:rsidRPr="00CC076D">
        <w:rPr>
          <w:rFonts w:hint="eastAsia"/>
        </w:rPr>
        <w:t>0</w:t>
      </w:r>
      <w:r w:rsidR="00CC076D" w:rsidRPr="00CC076D">
        <w:rPr>
          <w:rFonts w:hint="eastAsia"/>
        </w:rPr>
        <w:t>1</w:t>
      </w:r>
      <w:r w:rsidRPr="00CC076D">
        <w:rPr>
          <w:rFonts w:hint="eastAsia"/>
        </w:rPr>
        <w:t>月</w:t>
      </w:r>
      <w:r w:rsidR="00CC076D" w:rsidRPr="00CC076D">
        <w:rPr>
          <w:rFonts w:hint="eastAsia"/>
        </w:rPr>
        <w:t>26</w:t>
      </w:r>
      <w:r w:rsidRPr="00CC076D">
        <w:rPr>
          <w:rFonts w:hint="eastAsia"/>
        </w:rPr>
        <w:t>日，证书编号：辽</w:t>
      </w:r>
      <w:r w:rsidR="00CC076D" w:rsidRPr="00CC076D">
        <w:rPr>
          <w:rFonts w:hint="eastAsia"/>
        </w:rPr>
        <w:t>铁</w:t>
      </w:r>
      <w:r w:rsidRPr="00CC076D">
        <w:rPr>
          <w:rFonts w:hint="eastAsia"/>
        </w:rPr>
        <w:t>危化经字</w:t>
      </w:r>
      <w:r w:rsidRPr="00CC076D">
        <w:rPr>
          <w:rFonts w:hint="eastAsia"/>
        </w:rPr>
        <w:t>[202</w:t>
      </w:r>
      <w:r w:rsidR="00CC076D" w:rsidRPr="00CC076D">
        <w:rPr>
          <w:rFonts w:hint="eastAsia"/>
        </w:rPr>
        <w:t>4</w:t>
      </w:r>
      <w:r w:rsidRPr="00CC076D">
        <w:rPr>
          <w:rFonts w:hint="eastAsia"/>
        </w:rPr>
        <w:t>]</w:t>
      </w:r>
      <w:r w:rsidR="00CC076D" w:rsidRPr="00CC076D">
        <w:rPr>
          <w:rFonts w:hint="eastAsia"/>
        </w:rPr>
        <w:t>Y</w:t>
      </w:r>
      <w:r w:rsidRPr="00CC076D">
        <w:rPr>
          <w:rFonts w:hint="eastAsia"/>
        </w:rPr>
        <w:t>0069</w:t>
      </w:r>
      <w:r w:rsidRPr="00CC076D">
        <w:rPr>
          <w:rFonts w:hint="eastAsia"/>
        </w:rPr>
        <w:t>。</w:t>
      </w:r>
    </w:p>
    <w:p w14:paraId="3E02F2DA" w14:textId="174C71BF" w:rsidR="00C45C2E" w:rsidRDefault="004B74ED" w:rsidP="00440896">
      <w:pPr>
        <w:ind w:firstLine="560"/>
      </w:pPr>
      <w:r w:rsidRPr="004B74ED">
        <w:rPr>
          <w:rFonts w:hint="eastAsia"/>
        </w:rPr>
        <w:t>铁岭百纳能源有限公司</w:t>
      </w:r>
      <w:r w:rsidR="00771B45" w:rsidRPr="00771B45">
        <w:rPr>
          <w:rFonts w:hint="eastAsia"/>
        </w:rPr>
        <w:t>拟</w:t>
      </w:r>
      <w:r w:rsidR="00283D1C">
        <w:rPr>
          <w:rFonts w:hint="eastAsia"/>
        </w:rPr>
        <w:t>对</w:t>
      </w:r>
      <w:r>
        <w:rPr>
          <w:rFonts w:hint="eastAsia"/>
        </w:rPr>
        <w:t>中固油库</w:t>
      </w:r>
      <w:r w:rsidR="00283D1C">
        <w:rPr>
          <w:rFonts w:hint="eastAsia"/>
        </w:rPr>
        <w:t>进行</w:t>
      </w:r>
      <w:r>
        <w:rPr>
          <w:rFonts w:hint="eastAsia"/>
        </w:rPr>
        <w:t>罩棚安全提升</w:t>
      </w:r>
      <w:r w:rsidR="00EA1733">
        <w:rPr>
          <w:rFonts w:hint="eastAsia"/>
        </w:rPr>
        <w:t>，并</w:t>
      </w:r>
      <w:r w:rsidR="00D40BD0" w:rsidRPr="00D40BD0">
        <w:rPr>
          <w:rFonts w:hint="eastAsia"/>
        </w:rPr>
        <w:t>于</w:t>
      </w:r>
      <w:r w:rsidR="00180B1E">
        <w:rPr>
          <w:rFonts w:hint="eastAsia"/>
        </w:rPr>
        <w:t>202</w:t>
      </w:r>
      <w:r w:rsidR="00EA1733">
        <w:rPr>
          <w:rFonts w:hint="eastAsia"/>
        </w:rPr>
        <w:t>5</w:t>
      </w:r>
      <w:r w:rsidR="00180B1E">
        <w:rPr>
          <w:rFonts w:hint="eastAsia"/>
        </w:rPr>
        <w:t>年</w:t>
      </w:r>
      <w:r w:rsidR="00EA1733">
        <w:rPr>
          <w:rFonts w:hint="eastAsia"/>
        </w:rPr>
        <w:t>04</w:t>
      </w:r>
      <w:r w:rsidR="00180B1E">
        <w:rPr>
          <w:rFonts w:hint="eastAsia"/>
        </w:rPr>
        <w:t>月</w:t>
      </w:r>
      <w:r>
        <w:rPr>
          <w:rFonts w:hint="eastAsia"/>
        </w:rPr>
        <w:t>11</w:t>
      </w:r>
      <w:r w:rsidR="00180B1E">
        <w:rPr>
          <w:rFonts w:hint="eastAsia"/>
        </w:rPr>
        <w:t>日取得</w:t>
      </w:r>
      <w:r>
        <w:rPr>
          <w:rFonts w:hint="eastAsia"/>
        </w:rPr>
        <w:t>开原市</w:t>
      </w:r>
      <w:r w:rsidR="00180B1E">
        <w:rPr>
          <w:rFonts w:hint="eastAsia"/>
        </w:rPr>
        <w:t>发展和改革局核发的《关于</w:t>
      </w:r>
      <w:r w:rsidR="00232F7A">
        <w:rPr>
          <w:rFonts w:hint="eastAsia"/>
        </w:rPr>
        <w:t>&lt;</w:t>
      </w:r>
      <w:r w:rsidRPr="004B74ED">
        <w:rPr>
          <w:rFonts w:hint="eastAsia"/>
        </w:rPr>
        <w:t>铁岭百纳能源有限公司</w:t>
      </w:r>
      <w:r>
        <w:rPr>
          <w:rFonts w:hint="eastAsia"/>
        </w:rPr>
        <w:t>中固油库罩棚安全提升工程</w:t>
      </w:r>
      <w:r w:rsidR="00232F7A">
        <w:rPr>
          <w:rFonts w:hint="eastAsia"/>
        </w:rPr>
        <w:t>&gt;</w:t>
      </w:r>
      <w:r w:rsidR="00232F7A">
        <w:rPr>
          <w:rFonts w:hint="eastAsia"/>
        </w:rPr>
        <w:t>项目备案证明</w:t>
      </w:r>
      <w:r w:rsidR="00180B1E">
        <w:rPr>
          <w:rFonts w:hint="eastAsia"/>
        </w:rPr>
        <w:t>》（</w:t>
      </w:r>
      <w:r w:rsidR="00EA1733">
        <w:rPr>
          <w:rFonts w:hint="eastAsia"/>
        </w:rPr>
        <w:t>铁</w:t>
      </w:r>
      <w:r>
        <w:rPr>
          <w:rFonts w:hint="eastAsia"/>
        </w:rPr>
        <w:t>开原</w:t>
      </w:r>
      <w:r w:rsidR="00180B1E">
        <w:rPr>
          <w:rFonts w:hint="eastAsia"/>
        </w:rPr>
        <w:t>发改</w:t>
      </w:r>
      <w:r w:rsidR="00232F7A">
        <w:rPr>
          <w:rFonts w:hint="eastAsia"/>
        </w:rPr>
        <w:t>备</w:t>
      </w:r>
      <w:r w:rsidR="00180B1E">
        <w:rPr>
          <w:rFonts w:hint="eastAsia"/>
        </w:rPr>
        <w:t>[202</w:t>
      </w:r>
      <w:r w:rsidR="00EA1733">
        <w:rPr>
          <w:rFonts w:hint="eastAsia"/>
        </w:rPr>
        <w:t>5</w:t>
      </w:r>
      <w:r w:rsidR="00180B1E">
        <w:rPr>
          <w:rFonts w:hint="eastAsia"/>
        </w:rPr>
        <w:t>]</w:t>
      </w:r>
      <w:r>
        <w:rPr>
          <w:rFonts w:hint="eastAsia"/>
        </w:rPr>
        <w:t>16</w:t>
      </w:r>
      <w:r w:rsidR="00180B1E">
        <w:rPr>
          <w:rFonts w:hint="eastAsia"/>
        </w:rPr>
        <w:t>号），</w:t>
      </w:r>
      <w:r w:rsidR="00232F7A">
        <w:rPr>
          <w:rFonts w:hint="eastAsia"/>
        </w:rPr>
        <w:t>建设规模及内容</w:t>
      </w:r>
      <w:r w:rsidR="00180B1E">
        <w:rPr>
          <w:rFonts w:hint="eastAsia"/>
        </w:rPr>
        <w:t>为：</w:t>
      </w:r>
      <w:r w:rsidR="00CC076D" w:rsidRPr="00CC076D">
        <w:rPr>
          <w:rFonts w:hint="eastAsia"/>
        </w:rPr>
        <w:t>新建约</w:t>
      </w:r>
      <w:r w:rsidR="00CC076D" w:rsidRPr="00CC076D">
        <w:rPr>
          <w:rFonts w:hint="eastAsia"/>
        </w:rPr>
        <w:t>500</w:t>
      </w:r>
      <w:r w:rsidR="00CC076D">
        <w:rPr>
          <w:rFonts w:hint="eastAsia"/>
        </w:rPr>
        <w:t>m</w:t>
      </w:r>
      <w:r w:rsidR="00CC076D" w:rsidRPr="00CC076D">
        <w:rPr>
          <w:rFonts w:hint="eastAsia"/>
          <w:vertAlign w:val="superscript"/>
        </w:rPr>
        <w:t>2</w:t>
      </w:r>
      <w:r w:rsidR="00CC076D" w:rsidRPr="00CC076D">
        <w:rPr>
          <w:rFonts w:hint="eastAsia"/>
        </w:rPr>
        <w:t>罩棚作为汽车装卸站，将原有上装方式改为底部装车，拆除原有泵房外墙改为泵棚。原有</w:t>
      </w:r>
      <w:r w:rsidR="00CC076D" w:rsidRPr="00CC076D">
        <w:rPr>
          <w:rFonts w:hint="eastAsia"/>
        </w:rPr>
        <w:t>6</w:t>
      </w:r>
      <w:r w:rsidR="00CC076D" w:rsidRPr="00CC076D">
        <w:rPr>
          <w:rFonts w:hint="eastAsia"/>
        </w:rPr>
        <w:t>座付油鹤位中</w:t>
      </w:r>
      <w:r w:rsidR="00CC076D" w:rsidRPr="00CC076D">
        <w:rPr>
          <w:rFonts w:hint="eastAsia"/>
        </w:rPr>
        <w:t>2</w:t>
      </w:r>
      <w:r w:rsidR="00CC076D" w:rsidRPr="00CC076D">
        <w:rPr>
          <w:rFonts w:hint="eastAsia"/>
        </w:rPr>
        <w:t>座增加在线调和功能，现有罐区</w:t>
      </w:r>
      <w:r w:rsidR="00CC076D" w:rsidRPr="00CC076D">
        <w:rPr>
          <w:rFonts w:hint="eastAsia"/>
        </w:rPr>
        <w:t>6#</w:t>
      </w:r>
      <w:r w:rsidR="00CC076D" w:rsidRPr="00CC076D">
        <w:rPr>
          <w:rFonts w:hint="eastAsia"/>
        </w:rPr>
        <w:t>、</w:t>
      </w:r>
      <w:r w:rsidR="00CC076D" w:rsidRPr="00CC076D">
        <w:rPr>
          <w:rFonts w:hint="eastAsia"/>
        </w:rPr>
        <w:t>7#</w:t>
      </w:r>
      <w:r w:rsidR="00CC076D" w:rsidRPr="00CC076D">
        <w:rPr>
          <w:rFonts w:hint="eastAsia"/>
        </w:rPr>
        <w:t>储罐减少作业品种，变更后</w:t>
      </w:r>
      <w:r w:rsidR="00CC076D" w:rsidRPr="00CC076D">
        <w:rPr>
          <w:rFonts w:hint="eastAsia"/>
        </w:rPr>
        <w:t>6#</w:t>
      </w:r>
      <w:r w:rsidR="00CC076D" w:rsidRPr="00CC076D">
        <w:rPr>
          <w:rFonts w:hint="eastAsia"/>
        </w:rPr>
        <w:t>储</w:t>
      </w:r>
      <w:r w:rsidR="00CC076D">
        <w:rPr>
          <w:rFonts w:hint="eastAsia"/>
        </w:rPr>
        <w:t>罐</w:t>
      </w:r>
      <w:r w:rsidR="00CC076D" w:rsidRPr="00CC076D">
        <w:rPr>
          <w:rFonts w:hint="eastAsia"/>
        </w:rPr>
        <w:t>储存乙醇、</w:t>
      </w:r>
      <w:r w:rsidR="00CC076D" w:rsidRPr="00CC076D">
        <w:rPr>
          <w:rFonts w:hint="eastAsia"/>
        </w:rPr>
        <w:t>7#</w:t>
      </w:r>
      <w:r w:rsidR="00CC076D" w:rsidRPr="00CC076D">
        <w:rPr>
          <w:rFonts w:hint="eastAsia"/>
        </w:rPr>
        <w:t>储</w:t>
      </w:r>
      <w:r w:rsidR="00CC076D">
        <w:rPr>
          <w:rFonts w:hint="eastAsia"/>
        </w:rPr>
        <w:t>罐</w:t>
      </w:r>
      <w:r w:rsidR="00CC076D" w:rsidRPr="00CC076D">
        <w:rPr>
          <w:rFonts w:hint="eastAsia"/>
        </w:rPr>
        <w:t>储存汽油。</w:t>
      </w:r>
    </w:p>
    <w:p w14:paraId="6A8BFBCA" w14:textId="6C8E860C" w:rsidR="001E4A57" w:rsidRPr="001E4A57" w:rsidRDefault="001E4A57" w:rsidP="00440896">
      <w:pPr>
        <w:ind w:firstLine="560"/>
      </w:pPr>
      <w:r w:rsidRPr="001E4A57">
        <w:rPr>
          <w:rFonts w:hint="eastAsia"/>
        </w:rPr>
        <w:t>中固油库储</w:t>
      </w:r>
      <w:r>
        <w:rPr>
          <w:rFonts w:hint="eastAsia"/>
        </w:rPr>
        <w:t>罐</w:t>
      </w:r>
      <w:r w:rsidRPr="001E4A57">
        <w:rPr>
          <w:rFonts w:hint="eastAsia"/>
        </w:rPr>
        <w:t>区内</w:t>
      </w:r>
      <w:r>
        <w:rPr>
          <w:rFonts w:hint="eastAsia"/>
        </w:rPr>
        <w:t>原</w:t>
      </w:r>
      <w:r w:rsidRPr="001E4A57">
        <w:rPr>
          <w:rFonts w:hint="eastAsia"/>
        </w:rPr>
        <w:t>设有</w:t>
      </w:r>
      <w:r w:rsidRPr="001E4A57">
        <w:rPr>
          <w:rFonts w:hint="eastAsia"/>
        </w:rPr>
        <w:t>5</w:t>
      </w:r>
      <w:r w:rsidRPr="001E4A57">
        <w:rPr>
          <w:rFonts w:hint="eastAsia"/>
        </w:rPr>
        <w:t>座</w:t>
      </w:r>
      <w:r w:rsidRPr="001E4A57">
        <w:rPr>
          <w:rFonts w:hint="eastAsia"/>
        </w:rPr>
        <w:t>2000m</w:t>
      </w:r>
      <w:r w:rsidRPr="001E4A57">
        <w:rPr>
          <w:rFonts w:hint="eastAsia"/>
          <w:vertAlign w:val="superscript"/>
        </w:rPr>
        <w:t>3</w:t>
      </w:r>
      <w:r w:rsidRPr="001E4A57">
        <w:rPr>
          <w:rFonts w:hint="eastAsia"/>
        </w:rPr>
        <w:t>内浮顶储罐（涉及储存介质为甲</w:t>
      </w:r>
      <w:r w:rsidRPr="001E4A57">
        <w:rPr>
          <w:rFonts w:hint="eastAsia"/>
          <w:vertAlign w:val="subscript"/>
        </w:rPr>
        <w:t>B</w:t>
      </w:r>
      <w:r w:rsidRPr="001E4A57">
        <w:rPr>
          <w:rFonts w:hint="eastAsia"/>
        </w:rPr>
        <w:t>类乙醇汽油、甲</w:t>
      </w:r>
      <w:r w:rsidRPr="001E4A57">
        <w:rPr>
          <w:rFonts w:hint="eastAsia"/>
          <w:vertAlign w:val="subscript"/>
        </w:rPr>
        <w:t>B</w:t>
      </w:r>
      <w:r w:rsidRPr="001E4A57">
        <w:rPr>
          <w:rFonts w:hint="eastAsia"/>
        </w:rPr>
        <w:t>类甲醇汽油、乙</w:t>
      </w:r>
      <w:r w:rsidRPr="001E4A57">
        <w:rPr>
          <w:rFonts w:hint="eastAsia"/>
          <w:vertAlign w:val="subscript"/>
        </w:rPr>
        <w:t>B</w:t>
      </w:r>
      <w:r w:rsidRPr="001E4A57">
        <w:rPr>
          <w:rFonts w:hint="eastAsia"/>
        </w:rPr>
        <w:t>/</w:t>
      </w:r>
      <w:r w:rsidRPr="001E4A57">
        <w:rPr>
          <w:rFonts w:hint="eastAsia"/>
        </w:rPr>
        <w:t>丙</w:t>
      </w:r>
      <w:r w:rsidRPr="001E4A57">
        <w:rPr>
          <w:rFonts w:hint="eastAsia"/>
          <w:vertAlign w:val="subscript"/>
        </w:rPr>
        <w:t>A</w:t>
      </w:r>
      <w:r w:rsidRPr="001E4A57">
        <w:rPr>
          <w:rFonts w:hint="eastAsia"/>
        </w:rPr>
        <w:t>类柴油</w:t>
      </w:r>
      <w:r w:rsidR="00436CDB">
        <w:rPr>
          <w:rFonts w:hint="eastAsia"/>
        </w:rPr>
        <w:t>、</w:t>
      </w:r>
      <w:r w:rsidRPr="001E4A57">
        <w:rPr>
          <w:rFonts w:hint="eastAsia"/>
        </w:rPr>
        <w:t>乙</w:t>
      </w:r>
      <w:r w:rsidR="00A167D5">
        <w:rPr>
          <w:rFonts w:hint="eastAsia"/>
          <w:vertAlign w:val="subscript"/>
        </w:rPr>
        <w:t>B</w:t>
      </w:r>
      <w:r w:rsidRPr="001E4A57">
        <w:rPr>
          <w:rFonts w:hint="eastAsia"/>
        </w:rPr>
        <w:t>类煤油）和</w:t>
      </w:r>
      <w:r w:rsidRPr="001E4A57">
        <w:rPr>
          <w:rFonts w:hint="eastAsia"/>
        </w:rPr>
        <w:t>5</w:t>
      </w:r>
      <w:r w:rsidRPr="001E4A57">
        <w:rPr>
          <w:rFonts w:hint="eastAsia"/>
        </w:rPr>
        <w:t>座</w:t>
      </w:r>
      <w:r w:rsidRPr="001E4A57">
        <w:rPr>
          <w:rFonts w:hint="eastAsia"/>
        </w:rPr>
        <w:t>7000m</w:t>
      </w:r>
      <w:r w:rsidRPr="001E4A57">
        <w:rPr>
          <w:rFonts w:hint="eastAsia"/>
          <w:vertAlign w:val="superscript"/>
        </w:rPr>
        <w:t>3</w:t>
      </w:r>
      <w:r w:rsidRPr="001E4A57">
        <w:rPr>
          <w:rFonts w:hint="eastAsia"/>
        </w:rPr>
        <w:t>固定式储罐（涉及储存介质均为乙</w:t>
      </w:r>
      <w:r w:rsidRPr="001E4A57">
        <w:rPr>
          <w:rFonts w:hint="eastAsia"/>
          <w:vertAlign w:val="subscript"/>
        </w:rPr>
        <w:t>B</w:t>
      </w:r>
      <w:r w:rsidRPr="001E4A57">
        <w:rPr>
          <w:rFonts w:hint="eastAsia"/>
        </w:rPr>
        <w:t>/</w:t>
      </w:r>
      <w:r w:rsidRPr="001E4A57">
        <w:rPr>
          <w:rFonts w:hint="eastAsia"/>
        </w:rPr>
        <w:t>丙</w:t>
      </w:r>
      <w:r w:rsidRPr="001E4A57">
        <w:rPr>
          <w:rFonts w:hint="eastAsia"/>
          <w:vertAlign w:val="subscript"/>
        </w:rPr>
        <w:t>A</w:t>
      </w:r>
      <w:r w:rsidRPr="001E4A57">
        <w:rPr>
          <w:rFonts w:hint="eastAsia"/>
        </w:rPr>
        <w:t>类柴油），其</w:t>
      </w:r>
      <w:r w:rsidR="00B44044">
        <w:rPr>
          <w:rFonts w:hint="eastAsia"/>
        </w:rPr>
        <w:t>油罐</w:t>
      </w:r>
      <w:r w:rsidRPr="001E4A57">
        <w:rPr>
          <w:rFonts w:hint="eastAsia"/>
        </w:rPr>
        <w:t>总容</w:t>
      </w:r>
      <w:r w:rsidR="00B44044">
        <w:rPr>
          <w:rFonts w:hint="eastAsia"/>
        </w:rPr>
        <w:t>量</w:t>
      </w:r>
      <w:r w:rsidRPr="001E4A57">
        <w:rPr>
          <w:rFonts w:hint="eastAsia"/>
        </w:rPr>
        <w:t>为</w:t>
      </w:r>
      <w:r w:rsidRPr="001E4A57">
        <w:rPr>
          <w:rFonts w:hint="eastAsia"/>
        </w:rPr>
        <w:t>45000m</w:t>
      </w:r>
      <w:r w:rsidRPr="001E4A57">
        <w:rPr>
          <w:rFonts w:hint="eastAsia"/>
          <w:vertAlign w:val="superscript"/>
        </w:rPr>
        <w:t>3</w:t>
      </w:r>
      <w:r w:rsidRPr="001E4A57">
        <w:rPr>
          <w:rFonts w:hint="eastAsia"/>
        </w:rPr>
        <w:t>。按《石油库设计规范》</w:t>
      </w:r>
      <w:r w:rsidR="00024F92" w:rsidRPr="00024F92">
        <w:rPr>
          <w:rFonts w:hint="eastAsia"/>
        </w:rPr>
        <w:t>第</w:t>
      </w:r>
      <w:r w:rsidR="00024F92" w:rsidRPr="00024F92">
        <w:rPr>
          <w:rFonts w:hint="eastAsia"/>
        </w:rPr>
        <w:t>3.0.1</w:t>
      </w:r>
      <w:r w:rsidR="00024F92" w:rsidRPr="00024F92">
        <w:rPr>
          <w:rFonts w:hint="eastAsia"/>
        </w:rPr>
        <w:t>中规定</w:t>
      </w:r>
      <w:r w:rsidRPr="001E4A57">
        <w:rPr>
          <w:rFonts w:hint="eastAsia"/>
        </w:rPr>
        <w:t>，中固油库的等级为二级石油库。</w:t>
      </w:r>
    </w:p>
    <w:p w14:paraId="394B42C8" w14:textId="2BDD1BCE" w:rsidR="003043D2" w:rsidRDefault="00B44044" w:rsidP="003043D2">
      <w:pPr>
        <w:ind w:firstLine="560"/>
      </w:pPr>
      <w:r>
        <w:rPr>
          <w:rFonts w:hint="eastAsia"/>
        </w:rPr>
        <w:t>中固油库</w:t>
      </w:r>
      <w:r w:rsidR="00831277">
        <w:rPr>
          <w:rFonts w:hint="eastAsia"/>
        </w:rPr>
        <w:t>现拟</w:t>
      </w:r>
      <w:r w:rsidR="00053DC4">
        <w:rPr>
          <w:rFonts w:hint="eastAsia"/>
        </w:rPr>
        <w:t>减少</w:t>
      </w:r>
      <w:r w:rsidR="00831277">
        <w:rPr>
          <w:rFonts w:hint="eastAsia"/>
        </w:rPr>
        <w:t>储存油品，储罐区设</w:t>
      </w:r>
      <w:r w:rsidR="00436CDB">
        <w:rPr>
          <w:rFonts w:hint="eastAsia"/>
        </w:rPr>
        <w:t>5</w:t>
      </w:r>
      <w:r w:rsidR="00436CDB">
        <w:rPr>
          <w:rFonts w:hint="eastAsia"/>
        </w:rPr>
        <w:t>座</w:t>
      </w:r>
      <w:r w:rsidR="00436CDB">
        <w:rPr>
          <w:rFonts w:hint="eastAsia"/>
        </w:rPr>
        <w:t>2000m</w:t>
      </w:r>
      <w:r w:rsidR="00436CDB" w:rsidRPr="00436CDB">
        <w:rPr>
          <w:rFonts w:hint="eastAsia"/>
          <w:vertAlign w:val="superscript"/>
        </w:rPr>
        <w:t>3</w:t>
      </w:r>
      <w:r w:rsidR="00436CDB">
        <w:rPr>
          <w:rFonts w:hint="eastAsia"/>
        </w:rPr>
        <w:t>内浮顶储罐（涉及储存介质为甲</w:t>
      </w:r>
      <w:r w:rsidR="00436CDB" w:rsidRPr="00436CDB">
        <w:rPr>
          <w:rFonts w:hint="eastAsia"/>
          <w:vertAlign w:val="subscript"/>
        </w:rPr>
        <w:t>B</w:t>
      </w:r>
      <w:r w:rsidR="00436CDB">
        <w:rPr>
          <w:rFonts w:hint="eastAsia"/>
        </w:rPr>
        <w:t>类乙醇</w:t>
      </w:r>
      <w:r w:rsidR="00FA07CE">
        <w:rPr>
          <w:rFonts w:hint="eastAsia"/>
        </w:rPr>
        <w:t>、</w:t>
      </w:r>
      <w:r w:rsidR="00436CDB">
        <w:rPr>
          <w:rFonts w:hint="eastAsia"/>
        </w:rPr>
        <w:t>甲</w:t>
      </w:r>
      <w:r w:rsidR="00436CDB" w:rsidRPr="00436CDB">
        <w:rPr>
          <w:rFonts w:hint="eastAsia"/>
          <w:vertAlign w:val="subscript"/>
        </w:rPr>
        <w:t>B</w:t>
      </w:r>
      <w:r w:rsidR="00436CDB">
        <w:rPr>
          <w:rFonts w:hint="eastAsia"/>
        </w:rPr>
        <w:t>类汽油</w:t>
      </w:r>
      <w:r w:rsidR="004E6C69">
        <w:rPr>
          <w:rFonts w:hint="eastAsia"/>
        </w:rPr>
        <w:t>、</w:t>
      </w:r>
      <w:r w:rsidR="004E6C69" w:rsidRPr="001E4A57">
        <w:rPr>
          <w:rFonts w:hint="eastAsia"/>
        </w:rPr>
        <w:t>乙</w:t>
      </w:r>
      <w:r w:rsidR="004E6C69" w:rsidRPr="001E4A57">
        <w:rPr>
          <w:rFonts w:hint="eastAsia"/>
          <w:vertAlign w:val="subscript"/>
        </w:rPr>
        <w:t>B</w:t>
      </w:r>
      <w:r w:rsidR="004E6C69" w:rsidRPr="001E4A57">
        <w:rPr>
          <w:rFonts w:hint="eastAsia"/>
        </w:rPr>
        <w:t>/</w:t>
      </w:r>
      <w:r w:rsidR="004E6C69" w:rsidRPr="001E4A57">
        <w:rPr>
          <w:rFonts w:hint="eastAsia"/>
        </w:rPr>
        <w:t>丙</w:t>
      </w:r>
      <w:r w:rsidR="004E6C69" w:rsidRPr="001E4A57">
        <w:rPr>
          <w:rFonts w:hint="eastAsia"/>
          <w:vertAlign w:val="subscript"/>
        </w:rPr>
        <w:t>A</w:t>
      </w:r>
      <w:r w:rsidR="004E6C69" w:rsidRPr="001E4A57">
        <w:rPr>
          <w:rFonts w:hint="eastAsia"/>
        </w:rPr>
        <w:t>类柴油</w:t>
      </w:r>
      <w:r w:rsidR="004E6C69">
        <w:rPr>
          <w:rFonts w:hint="eastAsia"/>
        </w:rPr>
        <w:t>、</w:t>
      </w:r>
      <w:r w:rsidR="004E6C69" w:rsidRPr="001E4A57">
        <w:rPr>
          <w:rFonts w:hint="eastAsia"/>
        </w:rPr>
        <w:t>乙</w:t>
      </w:r>
      <w:r w:rsidR="00A167D5">
        <w:rPr>
          <w:rFonts w:hint="eastAsia"/>
          <w:vertAlign w:val="subscript"/>
        </w:rPr>
        <w:t>B</w:t>
      </w:r>
      <w:r w:rsidR="004E6C69" w:rsidRPr="001E4A57">
        <w:rPr>
          <w:rFonts w:hint="eastAsia"/>
        </w:rPr>
        <w:t>类煤油</w:t>
      </w:r>
      <w:r w:rsidR="00436CDB">
        <w:rPr>
          <w:rFonts w:hint="eastAsia"/>
        </w:rPr>
        <w:t>）和</w:t>
      </w:r>
      <w:r w:rsidR="002737CD">
        <w:rPr>
          <w:rFonts w:hint="eastAsia"/>
        </w:rPr>
        <w:t>5</w:t>
      </w:r>
      <w:r w:rsidR="004A7180">
        <w:rPr>
          <w:rFonts w:hint="eastAsia"/>
        </w:rPr>
        <w:t>座</w:t>
      </w:r>
      <w:r w:rsidR="002737CD">
        <w:rPr>
          <w:rFonts w:hint="eastAsia"/>
        </w:rPr>
        <w:t>7000</w:t>
      </w:r>
      <w:r w:rsidR="004A7180">
        <w:rPr>
          <w:rFonts w:hint="eastAsia"/>
        </w:rPr>
        <w:t>m</w:t>
      </w:r>
      <w:r w:rsidR="004A7180" w:rsidRPr="004A7180">
        <w:rPr>
          <w:rFonts w:hint="eastAsia"/>
          <w:vertAlign w:val="superscript"/>
        </w:rPr>
        <w:t>3</w:t>
      </w:r>
      <w:r w:rsidR="00831277" w:rsidRPr="00831277">
        <w:rPr>
          <w:rFonts w:hint="eastAsia"/>
        </w:rPr>
        <w:t>固定顶</w:t>
      </w:r>
      <w:r w:rsidR="004A7180" w:rsidRPr="004A7180">
        <w:rPr>
          <w:rFonts w:hint="eastAsia"/>
        </w:rPr>
        <w:t>柴油储罐</w:t>
      </w:r>
      <w:r w:rsidR="00436CDB" w:rsidRPr="001E4A57">
        <w:rPr>
          <w:rFonts w:hint="eastAsia"/>
        </w:rPr>
        <w:t>（涉及储存介质均为乙</w:t>
      </w:r>
      <w:r w:rsidR="00436CDB" w:rsidRPr="001E4A57">
        <w:rPr>
          <w:rFonts w:hint="eastAsia"/>
          <w:vertAlign w:val="subscript"/>
        </w:rPr>
        <w:t>B</w:t>
      </w:r>
      <w:r w:rsidR="00436CDB" w:rsidRPr="001E4A57">
        <w:rPr>
          <w:rFonts w:hint="eastAsia"/>
        </w:rPr>
        <w:t>/</w:t>
      </w:r>
      <w:r w:rsidR="00436CDB" w:rsidRPr="001E4A57">
        <w:rPr>
          <w:rFonts w:hint="eastAsia"/>
        </w:rPr>
        <w:t>丙</w:t>
      </w:r>
      <w:r w:rsidR="00436CDB" w:rsidRPr="001E4A57">
        <w:rPr>
          <w:rFonts w:hint="eastAsia"/>
          <w:vertAlign w:val="subscript"/>
        </w:rPr>
        <w:t>A</w:t>
      </w:r>
      <w:r w:rsidR="00436CDB" w:rsidRPr="001E4A57">
        <w:rPr>
          <w:rFonts w:hint="eastAsia"/>
        </w:rPr>
        <w:t>类柴油）</w:t>
      </w:r>
      <w:r w:rsidR="004A7180">
        <w:rPr>
          <w:rFonts w:hint="eastAsia"/>
        </w:rPr>
        <w:t>，油罐总容量为</w:t>
      </w:r>
      <w:r w:rsidR="004A7180" w:rsidRPr="004A7180">
        <w:rPr>
          <w:rFonts w:hint="eastAsia"/>
        </w:rPr>
        <w:t>4</w:t>
      </w:r>
      <w:r w:rsidR="009850DF">
        <w:rPr>
          <w:rFonts w:hint="eastAsia"/>
        </w:rPr>
        <w:t>5000</w:t>
      </w:r>
      <w:r w:rsidR="004A7180" w:rsidRPr="004A7180">
        <w:rPr>
          <w:rFonts w:hint="eastAsia"/>
        </w:rPr>
        <w:t>m</w:t>
      </w:r>
      <w:r w:rsidR="00831277" w:rsidRPr="00831277">
        <w:rPr>
          <w:rFonts w:hint="eastAsia"/>
          <w:vertAlign w:val="superscript"/>
        </w:rPr>
        <w:t>3</w:t>
      </w:r>
      <w:r w:rsidR="003043D2">
        <w:rPr>
          <w:rFonts w:hint="eastAsia"/>
        </w:rPr>
        <w:t>。</w:t>
      </w:r>
      <w:r w:rsidR="003043D2" w:rsidRPr="003043D2">
        <w:rPr>
          <w:rFonts w:hint="eastAsia"/>
        </w:rPr>
        <w:t>按《</w:t>
      </w:r>
      <w:r w:rsidR="004A7180">
        <w:rPr>
          <w:rFonts w:hint="eastAsia"/>
        </w:rPr>
        <w:t>石油库设计规范</w:t>
      </w:r>
      <w:r w:rsidR="003043D2" w:rsidRPr="003043D2">
        <w:rPr>
          <w:rFonts w:hint="eastAsia"/>
        </w:rPr>
        <w:t>》（</w:t>
      </w:r>
      <w:r w:rsidR="003043D2" w:rsidRPr="003043D2">
        <w:rPr>
          <w:rFonts w:hint="eastAsia"/>
        </w:rPr>
        <w:t>GB</w:t>
      </w:r>
      <w:r w:rsidR="004A7180">
        <w:rPr>
          <w:rFonts w:hint="eastAsia"/>
        </w:rPr>
        <w:t xml:space="preserve"> 50074-2014</w:t>
      </w:r>
      <w:r w:rsidR="003043D2" w:rsidRPr="003043D2">
        <w:rPr>
          <w:rFonts w:hint="eastAsia"/>
        </w:rPr>
        <w:t>）</w:t>
      </w:r>
      <w:r w:rsidR="004A7180">
        <w:rPr>
          <w:rFonts w:hint="eastAsia"/>
        </w:rPr>
        <w:t>第</w:t>
      </w:r>
      <w:r w:rsidR="003043D2" w:rsidRPr="003043D2">
        <w:rPr>
          <w:rFonts w:hint="eastAsia"/>
        </w:rPr>
        <w:t>3.0.</w:t>
      </w:r>
      <w:r w:rsidR="004A7180">
        <w:rPr>
          <w:rFonts w:hint="eastAsia"/>
        </w:rPr>
        <w:t>1</w:t>
      </w:r>
      <w:r w:rsidR="003043D2" w:rsidRPr="003043D2">
        <w:rPr>
          <w:rFonts w:hint="eastAsia"/>
        </w:rPr>
        <w:t>中规定，该</w:t>
      </w:r>
      <w:r w:rsidR="004A7180">
        <w:rPr>
          <w:rFonts w:hint="eastAsia"/>
        </w:rPr>
        <w:t>石</w:t>
      </w:r>
      <w:r w:rsidR="004A7180">
        <w:rPr>
          <w:rFonts w:hint="eastAsia"/>
        </w:rPr>
        <w:lastRenderedPageBreak/>
        <w:t>油库</w:t>
      </w:r>
      <w:r w:rsidR="003043D2" w:rsidRPr="003043D2">
        <w:rPr>
          <w:rFonts w:hint="eastAsia"/>
        </w:rPr>
        <w:t>为二级</w:t>
      </w:r>
      <w:r w:rsidR="004A7180">
        <w:rPr>
          <w:rFonts w:hint="eastAsia"/>
        </w:rPr>
        <w:t>石油库</w:t>
      </w:r>
      <w:r>
        <w:rPr>
          <w:rFonts w:hint="eastAsia"/>
        </w:rPr>
        <w:t>，油库等级不变</w:t>
      </w:r>
      <w:r w:rsidR="003043D2" w:rsidRPr="003043D2">
        <w:rPr>
          <w:rFonts w:hint="eastAsia"/>
        </w:rPr>
        <w:t>。</w:t>
      </w:r>
    </w:p>
    <w:p w14:paraId="070D030A" w14:textId="271C472A" w:rsidR="00AD6CAB" w:rsidRDefault="00C45C2E" w:rsidP="003923B7">
      <w:pPr>
        <w:ind w:firstLine="560"/>
      </w:pPr>
      <w:r>
        <w:rPr>
          <w:rFonts w:hint="eastAsia"/>
        </w:rPr>
        <w:t>根据</w:t>
      </w:r>
      <w:r w:rsidR="003923B7" w:rsidRPr="00816108">
        <w:rPr>
          <w:rFonts w:hint="eastAsia"/>
        </w:rPr>
        <w:t>《危险化学品目录（</w:t>
      </w:r>
      <w:r w:rsidR="003923B7" w:rsidRPr="00816108">
        <w:rPr>
          <w:rFonts w:hint="eastAsia"/>
        </w:rPr>
        <w:t>2015</w:t>
      </w:r>
      <w:r w:rsidR="003923B7" w:rsidRPr="00816108">
        <w:rPr>
          <w:rFonts w:hint="eastAsia"/>
        </w:rPr>
        <w:t>年版）》（原国家安全生产监督管理总局等十部门公告</w:t>
      </w:r>
      <w:r w:rsidR="003923B7" w:rsidRPr="00816108">
        <w:rPr>
          <w:rFonts w:hint="eastAsia"/>
        </w:rPr>
        <w:t>2015</w:t>
      </w:r>
      <w:r w:rsidR="003923B7" w:rsidRPr="00816108">
        <w:rPr>
          <w:rFonts w:hint="eastAsia"/>
        </w:rPr>
        <w:t>年第</w:t>
      </w:r>
      <w:r w:rsidR="003923B7" w:rsidRPr="00816108">
        <w:rPr>
          <w:rFonts w:hint="eastAsia"/>
        </w:rPr>
        <w:t>5</w:t>
      </w:r>
      <w:r w:rsidR="003923B7" w:rsidRPr="00816108">
        <w:rPr>
          <w:rFonts w:hint="eastAsia"/>
        </w:rPr>
        <w:t>号）、《关于调整危险化学品目录（</w:t>
      </w:r>
      <w:r w:rsidR="003923B7" w:rsidRPr="00816108">
        <w:rPr>
          <w:rFonts w:hint="eastAsia"/>
        </w:rPr>
        <w:t>2015</w:t>
      </w:r>
      <w:r w:rsidR="003923B7" w:rsidRPr="00816108">
        <w:rPr>
          <w:rFonts w:hint="eastAsia"/>
        </w:rPr>
        <w:t>版）的公告》（应急管理部等十部门公告</w:t>
      </w:r>
      <w:r w:rsidR="003923B7" w:rsidRPr="00816108">
        <w:rPr>
          <w:rFonts w:hint="eastAsia"/>
        </w:rPr>
        <w:t>2022</w:t>
      </w:r>
      <w:r w:rsidR="003923B7" w:rsidRPr="00816108">
        <w:rPr>
          <w:rFonts w:hint="eastAsia"/>
        </w:rPr>
        <w:t>年第</w:t>
      </w:r>
      <w:r w:rsidR="003923B7" w:rsidRPr="00816108">
        <w:rPr>
          <w:rFonts w:hint="eastAsia"/>
        </w:rPr>
        <w:t>8</w:t>
      </w:r>
      <w:r w:rsidR="003923B7" w:rsidRPr="00816108">
        <w:rPr>
          <w:rFonts w:hint="eastAsia"/>
        </w:rPr>
        <w:t>号）及《关于公布将</w:t>
      </w:r>
      <w:r w:rsidR="003923B7" w:rsidRPr="00816108">
        <w:rPr>
          <w:rFonts w:hint="eastAsia"/>
        </w:rPr>
        <w:t>3-</w:t>
      </w:r>
      <w:r w:rsidR="003923B7" w:rsidRPr="00816108">
        <w:rPr>
          <w:rFonts w:hint="eastAsia"/>
        </w:rPr>
        <w:t>氯丙炔等</w:t>
      </w:r>
      <w:r w:rsidR="003923B7" w:rsidRPr="00816108">
        <w:rPr>
          <w:rFonts w:hint="eastAsia"/>
        </w:rPr>
        <w:t>5</w:t>
      </w:r>
      <w:r w:rsidR="003923B7" w:rsidRPr="00816108">
        <w:rPr>
          <w:rFonts w:hint="eastAsia"/>
        </w:rPr>
        <w:t>种化学品纳入</w:t>
      </w:r>
      <w:r w:rsidR="003923B7" w:rsidRPr="00816108">
        <w:rPr>
          <w:rFonts w:hint="eastAsia"/>
        </w:rPr>
        <w:t>&lt;</w:t>
      </w:r>
      <w:r w:rsidR="003923B7" w:rsidRPr="00816108">
        <w:rPr>
          <w:rFonts w:hint="eastAsia"/>
        </w:rPr>
        <w:t>危险化学品目录（</w:t>
      </w:r>
      <w:r w:rsidR="003923B7" w:rsidRPr="00816108">
        <w:rPr>
          <w:rFonts w:hint="eastAsia"/>
        </w:rPr>
        <w:t>2015</w:t>
      </w:r>
      <w:r w:rsidR="003923B7" w:rsidRPr="00816108">
        <w:rPr>
          <w:rFonts w:hint="eastAsia"/>
        </w:rPr>
        <w:t>版）</w:t>
      </w:r>
      <w:r w:rsidR="003923B7" w:rsidRPr="00816108">
        <w:rPr>
          <w:rFonts w:hint="eastAsia"/>
        </w:rPr>
        <w:t>&gt;</w:t>
      </w:r>
      <w:r w:rsidR="003923B7" w:rsidRPr="00816108">
        <w:rPr>
          <w:rFonts w:hint="eastAsia"/>
        </w:rPr>
        <w:t>的公告》（应急管理部等十部门公告</w:t>
      </w:r>
      <w:r w:rsidR="003923B7" w:rsidRPr="00816108">
        <w:rPr>
          <w:rFonts w:hint="eastAsia"/>
        </w:rPr>
        <w:t>2026</w:t>
      </w:r>
      <w:r w:rsidR="003923B7" w:rsidRPr="00816108">
        <w:rPr>
          <w:rFonts w:hint="eastAsia"/>
        </w:rPr>
        <w:t>年第</w:t>
      </w:r>
      <w:r w:rsidR="003923B7" w:rsidRPr="00816108">
        <w:rPr>
          <w:rFonts w:hint="eastAsia"/>
        </w:rPr>
        <w:t>3</w:t>
      </w:r>
      <w:r w:rsidR="003923B7" w:rsidRPr="00816108">
        <w:rPr>
          <w:rFonts w:hint="eastAsia"/>
        </w:rPr>
        <w:t>号）</w:t>
      </w:r>
      <w:r w:rsidRPr="00816108">
        <w:rPr>
          <w:rFonts w:hint="eastAsia"/>
        </w:rPr>
        <w:t>，</w:t>
      </w:r>
      <w:r w:rsidR="008A2ACD" w:rsidRPr="00816108">
        <w:rPr>
          <w:rFonts w:hint="eastAsia"/>
        </w:rPr>
        <w:t>该</w:t>
      </w:r>
      <w:r>
        <w:rPr>
          <w:rFonts w:hint="eastAsia"/>
        </w:rPr>
        <w:t>项目涉及的汽油、柴油</w:t>
      </w:r>
      <w:r w:rsidR="004E6C69">
        <w:rPr>
          <w:rFonts w:hint="eastAsia"/>
        </w:rPr>
        <w:t>、</w:t>
      </w:r>
      <w:r w:rsidR="009F7DB5">
        <w:rPr>
          <w:rFonts w:hint="eastAsia"/>
        </w:rPr>
        <w:t>乙醇</w:t>
      </w:r>
      <w:r w:rsidR="004E6C69">
        <w:rPr>
          <w:rFonts w:hint="eastAsia"/>
        </w:rPr>
        <w:t>及煤油</w:t>
      </w:r>
      <w:r>
        <w:rPr>
          <w:rFonts w:hint="eastAsia"/>
        </w:rPr>
        <w:t>均属于危险化学品。因此，</w:t>
      </w:r>
      <w:r w:rsidR="008A2ACD">
        <w:rPr>
          <w:rFonts w:hint="eastAsia"/>
        </w:rPr>
        <w:t>该</w:t>
      </w:r>
      <w:r>
        <w:rPr>
          <w:rFonts w:hint="eastAsia"/>
        </w:rPr>
        <w:t>项目属于危险化学品</w:t>
      </w:r>
      <w:r w:rsidR="004A7180">
        <w:rPr>
          <w:rFonts w:hint="eastAsia"/>
        </w:rPr>
        <w:t>改</w:t>
      </w:r>
      <w:r>
        <w:rPr>
          <w:rFonts w:hint="eastAsia"/>
        </w:rPr>
        <w:t>建项目</w:t>
      </w:r>
      <w:r w:rsidR="00AD6CAB">
        <w:rPr>
          <w:rFonts w:hint="eastAsia"/>
        </w:rPr>
        <w:t>。</w:t>
      </w:r>
    </w:p>
    <w:p w14:paraId="5098BD38" w14:textId="63D0D377" w:rsidR="00DB45E9" w:rsidRDefault="00DB45E9" w:rsidP="00B53C6E">
      <w:pPr>
        <w:ind w:firstLine="560"/>
      </w:pPr>
      <w:r w:rsidRPr="00DB45E9">
        <w:rPr>
          <w:rFonts w:hint="eastAsia"/>
        </w:rPr>
        <w:t>根据《关于进一步规范全省化工项目准入管理工作的通知》</w:t>
      </w:r>
      <w:r w:rsidR="00B53C6E">
        <w:rPr>
          <w:rFonts w:hint="eastAsia"/>
        </w:rPr>
        <w:t>及</w:t>
      </w:r>
      <w:r w:rsidR="00B53C6E" w:rsidRPr="00B53C6E">
        <w:rPr>
          <w:rFonts w:hint="eastAsia"/>
        </w:rPr>
        <w:t>《关于进一步做好全省化工项目准</w:t>
      </w:r>
      <w:r w:rsidR="00AF61C4">
        <w:rPr>
          <w:rFonts w:hint="eastAsia"/>
        </w:rPr>
        <w:t>入</w:t>
      </w:r>
      <w:r w:rsidR="00B53C6E" w:rsidRPr="00B53C6E">
        <w:rPr>
          <w:rFonts w:hint="eastAsia"/>
        </w:rPr>
        <w:t>管理工作的通知》</w:t>
      </w:r>
      <w:r w:rsidRPr="00DB45E9">
        <w:rPr>
          <w:rFonts w:hint="eastAsia"/>
        </w:rPr>
        <w:t>。</w:t>
      </w:r>
      <w:r w:rsidR="00B53C6E">
        <w:rPr>
          <w:rFonts w:hint="eastAsia"/>
        </w:rPr>
        <w:t>新建、扩建危险化学品生产建设项目应当进入化工园区，与其他行业生产装置配套建设的项目和符合国家规定的其他项目除外，引导其他石化化工项目在化工园区发展。</w:t>
      </w:r>
      <w:r w:rsidRPr="00DB45E9">
        <w:rPr>
          <w:rFonts w:hint="eastAsia"/>
        </w:rPr>
        <w:t>该项目属于在原厂区内</w:t>
      </w:r>
      <w:r w:rsidR="00B53C6E">
        <w:rPr>
          <w:rFonts w:hint="eastAsia"/>
        </w:rPr>
        <w:t>改建的生产装置</w:t>
      </w:r>
      <w:r w:rsidR="00B53C6E" w:rsidRPr="00B53C6E">
        <w:rPr>
          <w:rFonts w:hint="eastAsia"/>
        </w:rPr>
        <w:t>配套建设的项目</w:t>
      </w:r>
      <w:r w:rsidRPr="00DB45E9">
        <w:rPr>
          <w:rFonts w:hint="eastAsia"/>
        </w:rPr>
        <w:t>，符合产业政策。</w:t>
      </w:r>
    </w:p>
    <w:p w14:paraId="668A2D5B" w14:textId="45D1D58C" w:rsidR="00C45C2E" w:rsidRDefault="008F3AA8" w:rsidP="00C45C2E">
      <w:pPr>
        <w:ind w:firstLine="560"/>
      </w:pPr>
      <w:r>
        <w:rPr>
          <w:rFonts w:hint="eastAsia"/>
        </w:rPr>
        <w:t>中固油库</w:t>
      </w:r>
      <w:r w:rsidR="00C45C2E">
        <w:rPr>
          <w:rFonts w:hint="eastAsia"/>
        </w:rPr>
        <w:t>经营的汽油为重点监管的危险化学品，不涉及重点监管危险化工工艺，</w:t>
      </w:r>
      <w:r w:rsidR="00C45C2E" w:rsidRPr="0048109C">
        <w:rPr>
          <w:rFonts w:hint="eastAsia"/>
        </w:rPr>
        <w:t>构成</w:t>
      </w:r>
      <w:r w:rsidR="0048109C" w:rsidRPr="0048109C">
        <w:rPr>
          <w:rFonts w:hint="eastAsia"/>
        </w:rPr>
        <w:t>三</w:t>
      </w:r>
      <w:r w:rsidR="007E47BB" w:rsidRPr="0048109C">
        <w:rPr>
          <w:rFonts w:hint="eastAsia"/>
        </w:rPr>
        <w:t>级</w:t>
      </w:r>
      <w:r w:rsidR="00C45C2E" w:rsidRPr="0048109C">
        <w:rPr>
          <w:rFonts w:hint="eastAsia"/>
        </w:rPr>
        <w:t>危险化学品重大危险源。</w:t>
      </w:r>
    </w:p>
    <w:p w14:paraId="5DFAEBC6" w14:textId="51AA764A" w:rsidR="00C45C2E" w:rsidRDefault="00C45C2E" w:rsidP="00C45C2E">
      <w:pPr>
        <w:ind w:firstLine="560"/>
      </w:pPr>
      <w:r>
        <w:rPr>
          <w:rFonts w:hint="eastAsia"/>
        </w:rPr>
        <w:t>根据《中华人民共和国安全生产法》第三十一条：生产经营单位新建、改建、扩建工程项目的安全设施，必须与主体工程同时设计、同时施工、同时投入生产和使用。《危险化学品建设项目安全监督管理办法》第八条：建设单位应当在建设项目的可行性研究阶段，委托具备相应资质的安全评价机构对建设项目进行安全评价。为此，</w:t>
      </w:r>
      <w:r w:rsidR="001B3ED1" w:rsidRPr="001B3ED1">
        <w:rPr>
          <w:rFonts w:hint="eastAsia"/>
        </w:rPr>
        <w:t>铁岭百纳能源有限公司</w:t>
      </w:r>
      <w:r>
        <w:rPr>
          <w:rFonts w:hint="eastAsia"/>
        </w:rPr>
        <w:t>委托辽宁诺诚安全科技有限公司对其</w:t>
      </w:r>
      <w:r w:rsidR="001B3ED1" w:rsidRPr="001B3ED1">
        <w:rPr>
          <w:rFonts w:hint="eastAsia"/>
        </w:rPr>
        <w:t>中固油库罩棚安全提升工程</w:t>
      </w:r>
      <w:r>
        <w:rPr>
          <w:rFonts w:hint="eastAsia"/>
        </w:rPr>
        <w:t>进行设立安全评价。</w:t>
      </w:r>
    </w:p>
    <w:p w14:paraId="2C9C1489" w14:textId="159A5C54" w:rsidR="00C45C2E" w:rsidRDefault="00C45C2E" w:rsidP="00C45C2E">
      <w:pPr>
        <w:ind w:firstLine="560"/>
      </w:pPr>
      <w:r>
        <w:rPr>
          <w:rFonts w:hint="eastAsia"/>
        </w:rPr>
        <w:t>接受委托后，我公司专业技术人员即深入现场进行全面调研和现场勘验并根据国家有关安全生产方面的法律、法规规定、国家或行业标准，按照科学性、公正性、合法性、针对性的原则开展安全评价工作，编制完成了《</w:t>
      </w:r>
      <w:r w:rsidR="001B3ED1" w:rsidRPr="001B3ED1">
        <w:rPr>
          <w:rFonts w:hint="eastAsia"/>
        </w:rPr>
        <w:t>铁岭百纳能源有限公司中固油库罩棚安全提升工程</w:t>
      </w:r>
      <w:r w:rsidR="005734D6" w:rsidRPr="005734D6">
        <w:rPr>
          <w:rFonts w:hint="eastAsia"/>
        </w:rPr>
        <w:t>设立安全评价报告</w:t>
      </w:r>
      <w:r>
        <w:rPr>
          <w:rFonts w:hint="eastAsia"/>
        </w:rPr>
        <w:t>》。</w:t>
      </w:r>
    </w:p>
    <w:p w14:paraId="318E0479" w14:textId="6CE6AE98" w:rsidR="003043D2" w:rsidRDefault="00C45C2E" w:rsidP="00C45C2E">
      <w:pPr>
        <w:ind w:firstLine="560"/>
        <w:sectPr w:rsidR="003043D2" w:rsidSect="008947F2">
          <w:headerReference w:type="even" r:id="rId8"/>
          <w:headerReference w:type="default" r:id="rId9"/>
          <w:footerReference w:type="even" r:id="rId10"/>
          <w:footerReference w:type="default" r:id="rId11"/>
          <w:headerReference w:type="first" r:id="rId12"/>
          <w:footerReference w:type="first" r:id="rId13"/>
          <w:pgSz w:w="11906" w:h="16838"/>
          <w:pgMar w:top="1418" w:right="1134" w:bottom="1134" w:left="1588" w:header="851" w:footer="992" w:gutter="0"/>
          <w:cols w:space="425"/>
          <w:docGrid w:type="linesAndChars" w:linePitch="312"/>
        </w:sectPr>
      </w:pPr>
      <w:r>
        <w:rPr>
          <w:rFonts w:hint="eastAsia"/>
        </w:rPr>
        <w:t>在现场调查、资料收集以及报告编制过程中，得到了</w:t>
      </w:r>
      <w:r w:rsidR="001B3ED1" w:rsidRPr="001B3ED1">
        <w:rPr>
          <w:rFonts w:hint="eastAsia"/>
        </w:rPr>
        <w:t>铁岭百纳能源有限公司</w:t>
      </w:r>
      <w:r>
        <w:rPr>
          <w:rFonts w:hint="eastAsia"/>
        </w:rPr>
        <w:t>领导、安全管理人员的大力支持和帮助，在此致以衷心的感谢！</w:t>
      </w:r>
    </w:p>
    <w:sdt>
      <w:sdtPr>
        <w:rPr>
          <w:rFonts w:ascii="Times New Roman" w:eastAsia="宋体" w:hAnsi="Times New Roman" w:cstheme="minorBidi"/>
          <w:color w:val="auto"/>
          <w:kern w:val="2"/>
          <w:sz w:val="28"/>
          <w:szCs w:val="24"/>
          <w:lang w:val="zh-CN"/>
          <w14:ligatures w14:val="standardContextual"/>
        </w:rPr>
        <w:id w:val="992690857"/>
        <w:docPartObj>
          <w:docPartGallery w:val="Table of Contents"/>
          <w:docPartUnique/>
        </w:docPartObj>
      </w:sdtPr>
      <w:sdtEndPr>
        <w:rPr>
          <w:b/>
          <w:bCs/>
        </w:rPr>
      </w:sdtEndPr>
      <w:sdtContent>
        <w:p w14:paraId="37E039B1" w14:textId="120A498E" w:rsidR="00D531C2" w:rsidRPr="001B0D7E" w:rsidRDefault="00D531C2" w:rsidP="001B0D7E">
          <w:pPr>
            <w:pStyle w:val="TOC"/>
            <w:spacing w:beforeLines="50" w:before="156" w:afterLines="50" w:after="156" w:line="360" w:lineRule="auto"/>
            <w:jc w:val="center"/>
            <w:outlineLvl w:val="0"/>
            <w:rPr>
              <w:rFonts w:ascii="Times New Roman" w:eastAsia="黑体" w:hAnsi="Times New Roman" w:cs="Times New Roman"/>
              <w:b/>
              <w:bCs/>
              <w:color w:val="auto"/>
              <w:kern w:val="2"/>
              <w14:ligatures w14:val="standardContextual"/>
            </w:rPr>
          </w:pPr>
          <w:r w:rsidRPr="001B0D7E">
            <w:rPr>
              <w:rFonts w:ascii="Times New Roman" w:eastAsia="黑体" w:hAnsi="Times New Roman" w:cs="Times New Roman"/>
              <w:b/>
              <w:bCs/>
              <w:color w:val="auto"/>
              <w:kern w:val="2"/>
              <w14:ligatures w14:val="standardContextual"/>
            </w:rPr>
            <w:t>目</w:t>
          </w:r>
          <w:r w:rsidR="001F7249" w:rsidRPr="001B0D7E">
            <w:rPr>
              <w:rFonts w:ascii="Times New Roman" w:eastAsia="黑体" w:hAnsi="Times New Roman" w:cs="Times New Roman" w:hint="eastAsia"/>
              <w:b/>
              <w:bCs/>
              <w:color w:val="auto"/>
              <w:kern w:val="2"/>
              <w14:ligatures w14:val="standardContextual"/>
            </w:rPr>
            <w:t xml:space="preserve">  </w:t>
          </w:r>
          <w:r w:rsidRPr="001B0D7E">
            <w:rPr>
              <w:rFonts w:ascii="Times New Roman" w:eastAsia="黑体" w:hAnsi="Times New Roman" w:cs="Times New Roman"/>
              <w:b/>
              <w:bCs/>
              <w:color w:val="auto"/>
              <w:kern w:val="2"/>
              <w14:ligatures w14:val="standardContextual"/>
            </w:rPr>
            <w:t>录</w:t>
          </w:r>
        </w:p>
        <w:p w14:paraId="34054B43" w14:textId="57722C66" w:rsidR="004C0EBE" w:rsidRPr="004C0EBE" w:rsidRDefault="00D531C2" w:rsidP="004C0EBE">
          <w:pPr>
            <w:pStyle w:val="TOC1"/>
            <w:rPr>
              <w:b w:val="0"/>
              <w:bCs w:val="0"/>
            </w:rPr>
          </w:pPr>
          <w:r w:rsidRPr="004C0EBE">
            <w:fldChar w:fldCharType="begin"/>
          </w:r>
          <w:r w:rsidRPr="004C0EBE">
            <w:instrText xml:space="preserve"> </w:instrText>
          </w:r>
          <w:r w:rsidRPr="004C0EBE">
            <w:rPr>
              <w:rFonts w:hint="eastAsia"/>
            </w:rPr>
            <w:instrText>TOC \o "1-2" \h \z \u</w:instrText>
          </w:r>
          <w:r w:rsidRPr="004C0EBE">
            <w:instrText xml:space="preserve"> </w:instrText>
          </w:r>
          <w:r w:rsidRPr="004C0EBE">
            <w:fldChar w:fldCharType="separate"/>
          </w:r>
          <w:hyperlink w:anchor="_Toc200628003" w:history="1">
            <w:r w:rsidR="004C0EBE" w:rsidRPr="004C0EBE">
              <w:rPr>
                <w:rStyle w:val="ae"/>
                <w:rFonts w:cs="Times New Roman" w:hint="eastAsia"/>
              </w:rPr>
              <w:t>1</w:t>
            </w:r>
            <w:r w:rsidR="004C0EBE" w:rsidRPr="004C0EBE">
              <w:rPr>
                <w:rStyle w:val="ae"/>
                <w:rFonts w:hint="eastAsia"/>
              </w:rPr>
              <w:t>安全评价工作经过</w:t>
            </w:r>
            <w:r w:rsidR="004C0EBE" w:rsidRPr="004C0EBE">
              <w:rPr>
                <w:rFonts w:hint="eastAsia"/>
                <w:webHidden/>
              </w:rPr>
              <w:tab/>
            </w:r>
            <w:r w:rsidR="004C0EBE" w:rsidRPr="004C0EBE">
              <w:rPr>
                <w:rFonts w:hint="eastAsia"/>
                <w:webHidden/>
              </w:rPr>
              <w:fldChar w:fldCharType="begin"/>
            </w:r>
            <w:r w:rsidR="004C0EBE" w:rsidRPr="004C0EBE">
              <w:rPr>
                <w:rFonts w:hint="eastAsia"/>
                <w:webHidden/>
              </w:rPr>
              <w:instrText xml:space="preserve"> </w:instrText>
            </w:r>
            <w:r w:rsidR="004C0EBE" w:rsidRPr="004C0EBE">
              <w:rPr>
                <w:webHidden/>
              </w:rPr>
              <w:instrText>PAGEREF _Toc200628003 \h</w:instrText>
            </w:r>
            <w:r w:rsidR="004C0EBE" w:rsidRPr="004C0EBE">
              <w:rPr>
                <w:rFonts w:hint="eastAsia"/>
                <w:webHidden/>
              </w:rPr>
              <w:instrText xml:space="preserve"> </w:instrText>
            </w:r>
            <w:r w:rsidR="004C0EBE" w:rsidRPr="004C0EBE">
              <w:rPr>
                <w:rFonts w:hint="eastAsia"/>
                <w:webHidden/>
              </w:rPr>
            </w:r>
            <w:r w:rsidR="004C0EBE" w:rsidRPr="004C0EBE">
              <w:rPr>
                <w:rFonts w:hint="eastAsia"/>
                <w:webHidden/>
              </w:rPr>
              <w:fldChar w:fldCharType="separate"/>
            </w:r>
            <w:r w:rsidR="00824C57">
              <w:rPr>
                <w:webHidden/>
              </w:rPr>
              <w:t>1</w:t>
            </w:r>
            <w:r w:rsidR="004C0EBE" w:rsidRPr="004C0EBE">
              <w:rPr>
                <w:rFonts w:hint="eastAsia"/>
                <w:webHidden/>
              </w:rPr>
              <w:fldChar w:fldCharType="end"/>
            </w:r>
          </w:hyperlink>
        </w:p>
        <w:p w14:paraId="4A252B59" w14:textId="2BA5BE13" w:rsidR="004C0EBE" w:rsidRPr="004C0EBE" w:rsidRDefault="004C0EBE" w:rsidP="004C0EBE">
          <w:pPr>
            <w:pStyle w:val="TOC2"/>
            <w:tabs>
              <w:tab w:val="right" w:leader="dot" w:pos="9174"/>
            </w:tabs>
            <w:ind w:leftChars="0" w:left="0" w:firstLineChars="100" w:firstLine="280"/>
            <w:rPr>
              <w:rStyle w:val="ae"/>
              <w:rFonts w:eastAsia="黑体" w:cs="Times New Roman"/>
              <w:noProof/>
            </w:rPr>
          </w:pPr>
          <w:hyperlink w:anchor="_Toc200628004" w:history="1">
            <w:r w:rsidRPr="004C0EBE">
              <w:rPr>
                <w:rStyle w:val="ae"/>
                <w:rFonts w:eastAsia="黑体" w:cs="Times New Roman" w:hint="eastAsia"/>
                <w:noProof/>
              </w:rPr>
              <w:t>1.1</w:t>
            </w:r>
            <w:r w:rsidRPr="004C0EBE">
              <w:rPr>
                <w:rStyle w:val="ae"/>
                <w:rFonts w:eastAsia="黑体" w:cs="Times New Roman" w:hint="eastAsia"/>
                <w:noProof/>
              </w:rPr>
              <w:t>前期准备情况</w:t>
            </w:r>
            <w:r w:rsidRPr="004C0EBE">
              <w:rPr>
                <w:rStyle w:val="ae"/>
                <w:rFonts w:eastAsia="黑体" w:cs="Times New Roman" w:hint="eastAsia"/>
                <w:noProof/>
                <w:webHidden/>
              </w:rPr>
              <w:tab/>
            </w:r>
            <w:r w:rsidRPr="004C0EBE">
              <w:rPr>
                <w:rStyle w:val="ae"/>
                <w:rFonts w:eastAsia="黑体" w:cs="Times New Roman" w:hint="eastAsia"/>
                <w:noProof/>
                <w:webHidden/>
              </w:rPr>
              <w:fldChar w:fldCharType="begin"/>
            </w:r>
            <w:r w:rsidRPr="004C0EBE">
              <w:rPr>
                <w:rStyle w:val="ae"/>
                <w:rFonts w:eastAsia="黑体" w:cs="Times New Roman" w:hint="eastAsia"/>
                <w:noProof/>
                <w:webHidden/>
              </w:rPr>
              <w:instrText xml:space="preserve"> </w:instrText>
            </w:r>
            <w:r w:rsidRPr="004C0EBE">
              <w:rPr>
                <w:rStyle w:val="ae"/>
                <w:rFonts w:eastAsia="黑体" w:cs="Times New Roman"/>
                <w:noProof/>
                <w:webHidden/>
              </w:rPr>
              <w:instrText>PAGEREF _Toc200628004 \h</w:instrText>
            </w:r>
            <w:r w:rsidRPr="004C0EBE">
              <w:rPr>
                <w:rStyle w:val="ae"/>
                <w:rFonts w:eastAsia="黑体" w:cs="Times New Roman" w:hint="eastAsia"/>
                <w:noProof/>
                <w:webHidden/>
              </w:rPr>
              <w:instrText xml:space="preserve"> </w:instrText>
            </w:r>
            <w:r w:rsidRPr="004C0EBE">
              <w:rPr>
                <w:rStyle w:val="ae"/>
                <w:rFonts w:eastAsia="黑体" w:cs="Times New Roman" w:hint="eastAsia"/>
                <w:noProof/>
                <w:webHidden/>
              </w:rPr>
            </w:r>
            <w:r w:rsidRPr="004C0EBE">
              <w:rPr>
                <w:rStyle w:val="ae"/>
                <w:rFonts w:eastAsia="黑体" w:cs="Times New Roman" w:hint="eastAsia"/>
                <w:noProof/>
                <w:webHidden/>
              </w:rPr>
              <w:fldChar w:fldCharType="separate"/>
            </w:r>
            <w:r w:rsidR="00824C57">
              <w:rPr>
                <w:rStyle w:val="ae"/>
                <w:rFonts w:eastAsia="黑体" w:cs="Times New Roman"/>
                <w:noProof/>
                <w:webHidden/>
              </w:rPr>
              <w:t>1</w:t>
            </w:r>
            <w:r w:rsidRPr="004C0EBE">
              <w:rPr>
                <w:rStyle w:val="ae"/>
                <w:rFonts w:eastAsia="黑体" w:cs="Times New Roman" w:hint="eastAsia"/>
                <w:noProof/>
                <w:webHidden/>
              </w:rPr>
              <w:fldChar w:fldCharType="end"/>
            </w:r>
          </w:hyperlink>
        </w:p>
        <w:p w14:paraId="0EFCBF4A" w14:textId="01716132" w:rsidR="004C0EBE" w:rsidRPr="004C0EBE" w:rsidRDefault="004C0EBE" w:rsidP="004C0EBE">
          <w:pPr>
            <w:pStyle w:val="TOC2"/>
            <w:tabs>
              <w:tab w:val="right" w:leader="dot" w:pos="9174"/>
            </w:tabs>
            <w:ind w:leftChars="0" w:left="0" w:firstLineChars="100" w:firstLine="280"/>
            <w:rPr>
              <w:rStyle w:val="ae"/>
              <w:rFonts w:eastAsia="黑体" w:cs="Times New Roman"/>
              <w:noProof/>
            </w:rPr>
          </w:pPr>
          <w:hyperlink w:anchor="_Toc200628005" w:history="1">
            <w:r w:rsidRPr="004C0EBE">
              <w:rPr>
                <w:rStyle w:val="ae"/>
                <w:rFonts w:eastAsia="黑体" w:cs="Times New Roman" w:hint="eastAsia"/>
                <w:noProof/>
              </w:rPr>
              <w:t>1.2</w:t>
            </w:r>
            <w:r w:rsidRPr="004C0EBE">
              <w:rPr>
                <w:rStyle w:val="ae"/>
                <w:rFonts w:eastAsia="黑体" w:cs="Times New Roman" w:hint="eastAsia"/>
                <w:noProof/>
              </w:rPr>
              <w:t>安全评价目的</w:t>
            </w:r>
            <w:r w:rsidRPr="004C0EBE">
              <w:rPr>
                <w:rStyle w:val="ae"/>
                <w:rFonts w:eastAsia="黑体" w:cs="Times New Roman" w:hint="eastAsia"/>
                <w:noProof/>
                <w:webHidden/>
              </w:rPr>
              <w:tab/>
            </w:r>
            <w:r w:rsidRPr="004C0EBE">
              <w:rPr>
                <w:rStyle w:val="ae"/>
                <w:rFonts w:eastAsia="黑体" w:cs="Times New Roman" w:hint="eastAsia"/>
                <w:noProof/>
                <w:webHidden/>
              </w:rPr>
              <w:fldChar w:fldCharType="begin"/>
            </w:r>
            <w:r w:rsidRPr="004C0EBE">
              <w:rPr>
                <w:rStyle w:val="ae"/>
                <w:rFonts w:eastAsia="黑体" w:cs="Times New Roman" w:hint="eastAsia"/>
                <w:noProof/>
                <w:webHidden/>
              </w:rPr>
              <w:instrText xml:space="preserve"> </w:instrText>
            </w:r>
            <w:r w:rsidRPr="004C0EBE">
              <w:rPr>
                <w:rStyle w:val="ae"/>
                <w:rFonts w:eastAsia="黑体" w:cs="Times New Roman"/>
                <w:noProof/>
                <w:webHidden/>
              </w:rPr>
              <w:instrText>PAGEREF _Toc200628005 \h</w:instrText>
            </w:r>
            <w:r w:rsidRPr="004C0EBE">
              <w:rPr>
                <w:rStyle w:val="ae"/>
                <w:rFonts w:eastAsia="黑体" w:cs="Times New Roman" w:hint="eastAsia"/>
                <w:noProof/>
                <w:webHidden/>
              </w:rPr>
              <w:instrText xml:space="preserve"> </w:instrText>
            </w:r>
            <w:r w:rsidRPr="004C0EBE">
              <w:rPr>
                <w:rStyle w:val="ae"/>
                <w:rFonts w:eastAsia="黑体" w:cs="Times New Roman" w:hint="eastAsia"/>
                <w:noProof/>
                <w:webHidden/>
              </w:rPr>
            </w:r>
            <w:r w:rsidRPr="004C0EBE">
              <w:rPr>
                <w:rStyle w:val="ae"/>
                <w:rFonts w:eastAsia="黑体" w:cs="Times New Roman" w:hint="eastAsia"/>
                <w:noProof/>
                <w:webHidden/>
              </w:rPr>
              <w:fldChar w:fldCharType="separate"/>
            </w:r>
            <w:r w:rsidR="00824C57">
              <w:rPr>
                <w:rStyle w:val="ae"/>
                <w:rFonts w:eastAsia="黑体" w:cs="Times New Roman"/>
                <w:noProof/>
                <w:webHidden/>
              </w:rPr>
              <w:t>1</w:t>
            </w:r>
            <w:r w:rsidRPr="004C0EBE">
              <w:rPr>
                <w:rStyle w:val="ae"/>
                <w:rFonts w:eastAsia="黑体" w:cs="Times New Roman" w:hint="eastAsia"/>
                <w:noProof/>
                <w:webHidden/>
              </w:rPr>
              <w:fldChar w:fldCharType="end"/>
            </w:r>
          </w:hyperlink>
        </w:p>
        <w:p w14:paraId="11433814" w14:textId="7326A588" w:rsidR="004C0EBE" w:rsidRPr="004C0EBE" w:rsidRDefault="004C0EBE" w:rsidP="004C0EBE">
          <w:pPr>
            <w:pStyle w:val="TOC2"/>
            <w:tabs>
              <w:tab w:val="right" w:leader="dot" w:pos="9174"/>
            </w:tabs>
            <w:ind w:leftChars="0" w:left="0" w:firstLineChars="100" w:firstLine="280"/>
            <w:rPr>
              <w:rStyle w:val="ae"/>
              <w:rFonts w:eastAsia="黑体" w:cs="Times New Roman"/>
              <w:noProof/>
            </w:rPr>
          </w:pPr>
          <w:hyperlink w:anchor="_Toc200628006" w:history="1">
            <w:r w:rsidRPr="004C0EBE">
              <w:rPr>
                <w:rStyle w:val="ae"/>
                <w:rFonts w:eastAsia="黑体" w:cs="Times New Roman" w:hint="eastAsia"/>
                <w:noProof/>
              </w:rPr>
              <w:t>1.3</w:t>
            </w:r>
            <w:r w:rsidRPr="004C0EBE">
              <w:rPr>
                <w:rStyle w:val="ae"/>
                <w:rFonts w:eastAsia="黑体" w:cs="Times New Roman" w:hint="eastAsia"/>
                <w:noProof/>
              </w:rPr>
              <w:t>评价对象和范围</w:t>
            </w:r>
            <w:r w:rsidRPr="004C0EBE">
              <w:rPr>
                <w:rStyle w:val="ae"/>
                <w:rFonts w:eastAsia="黑体" w:cs="Times New Roman" w:hint="eastAsia"/>
                <w:noProof/>
                <w:webHidden/>
              </w:rPr>
              <w:tab/>
            </w:r>
            <w:r w:rsidRPr="004C0EBE">
              <w:rPr>
                <w:rStyle w:val="ae"/>
                <w:rFonts w:eastAsia="黑体" w:cs="Times New Roman" w:hint="eastAsia"/>
                <w:noProof/>
                <w:webHidden/>
              </w:rPr>
              <w:fldChar w:fldCharType="begin"/>
            </w:r>
            <w:r w:rsidRPr="004C0EBE">
              <w:rPr>
                <w:rStyle w:val="ae"/>
                <w:rFonts w:eastAsia="黑体" w:cs="Times New Roman" w:hint="eastAsia"/>
                <w:noProof/>
                <w:webHidden/>
              </w:rPr>
              <w:instrText xml:space="preserve"> </w:instrText>
            </w:r>
            <w:r w:rsidRPr="004C0EBE">
              <w:rPr>
                <w:rStyle w:val="ae"/>
                <w:rFonts w:eastAsia="黑体" w:cs="Times New Roman"/>
                <w:noProof/>
                <w:webHidden/>
              </w:rPr>
              <w:instrText>PAGEREF _Toc200628006 \h</w:instrText>
            </w:r>
            <w:r w:rsidRPr="004C0EBE">
              <w:rPr>
                <w:rStyle w:val="ae"/>
                <w:rFonts w:eastAsia="黑体" w:cs="Times New Roman" w:hint="eastAsia"/>
                <w:noProof/>
                <w:webHidden/>
              </w:rPr>
              <w:instrText xml:space="preserve"> </w:instrText>
            </w:r>
            <w:r w:rsidRPr="004C0EBE">
              <w:rPr>
                <w:rStyle w:val="ae"/>
                <w:rFonts w:eastAsia="黑体" w:cs="Times New Roman" w:hint="eastAsia"/>
                <w:noProof/>
                <w:webHidden/>
              </w:rPr>
            </w:r>
            <w:r w:rsidRPr="004C0EBE">
              <w:rPr>
                <w:rStyle w:val="ae"/>
                <w:rFonts w:eastAsia="黑体" w:cs="Times New Roman" w:hint="eastAsia"/>
                <w:noProof/>
                <w:webHidden/>
              </w:rPr>
              <w:fldChar w:fldCharType="separate"/>
            </w:r>
            <w:r w:rsidR="00824C57">
              <w:rPr>
                <w:rStyle w:val="ae"/>
                <w:rFonts w:eastAsia="黑体" w:cs="Times New Roman"/>
                <w:noProof/>
                <w:webHidden/>
              </w:rPr>
              <w:t>1</w:t>
            </w:r>
            <w:r w:rsidRPr="004C0EBE">
              <w:rPr>
                <w:rStyle w:val="ae"/>
                <w:rFonts w:eastAsia="黑体" w:cs="Times New Roman" w:hint="eastAsia"/>
                <w:noProof/>
                <w:webHidden/>
              </w:rPr>
              <w:fldChar w:fldCharType="end"/>
            </w:r>
          </w:hyperlink>
        </w:p>
        <w:p w14:paraId="5ACB0199" w14:textId="3F6CB2A6" w:rsidR="004C0EBE" w:rsidRPr="004C0EBE" w:rsidRDefault="004C0EBE" w:rsidP="004C0EBE">
          <w:pPr>
            <w:pStyle w:val="TOC2"/>
            <w:tabs>
              <w:tab w:val="right" w:leader="dot" w:pos="9174"/>
            </w:tabs>
            <w:ind w:leftChars="0" w:left="0" w:firstLineChars="100" w:firstLine="280"/>
            <w:rPr>
              <w:rStyle w:val="ae"/>
              <w:rFonts w:eastAsia="黑体" w:cs="Times New Roman"/>
              <w:noProof/>
            </w:rPr>
          </w:pPr>
          <w:hyperlink w:anchor="_Toc200628007" w:history="1">
            <w:r w:rsidRPr="004C0EBE">
              <w:rPr>
                <w:rStyle w:val="ae"/>
                <w:rFonts w:eastAsia="黑体" w:cs="Times New Roman" w:hint="eastAsia"/>
                <w:noProof/>
              </w:rPr>
              <w:t>1.4</w:t>
            </w:r>
            <w:r w:rsidRPr="004C0EBE">
              <w:rPr>
                <w:rStyle w:val="ae"/>
                <w:rFonts w:eastAsia="黑体" w:cs="Times New Roman" w:hint="eastAsia"/>
                <w:noProof/>
              </w:rPr>
              <w:t>工作经过和程序</w:t>
            </w:r>
            <w:r w:rsidRPr="004C0EBE">
              <w:rPr>
                <w:rStyle w:val="ae"/>
                <w:rFonts w:eastAsia="黑体" w:cs="Times New Roman" w:hint="eastAsia"/>
                <w:noProof/>
                <w:webHidden/>
              </w:rPr>
              <w:tab/>
            </w:r>
            <w:r w:rsidRPr="004C0EBE">
              <w:rPr>
                <w:rStyle w:val="ae"/>
                <w:rFonts w:eastAsia="黑体" w:cs="Times New Roman" w:hint="eastAsia"/>
                <w:noProof/>
                <w:webHidden/>
              </w:rPr>
              <w:fldChar w:fldCharType="begin"/>
            </w:r>
            <w:r w:rsidRPr="004C0EBE">
              <w:rPr>
                <w:rStyle w:val="ae"/>
                <w:rFonts w:eastAsia="黑体" w:cs="Times New Roman" w:hint="eastAsia"/>
                <w:noProof/>
                <w:webHidden/>
              </w:rPr>
              <w:instrText xml:space="preserve"> </w:instrText>
            </w:r>
            <w:r w:rsidRPr="004C0EBE">
              <w:rPr>
                <w:rStyle w:val="ae"/>
                <w:rFonts w:eastAsia="黑体" w:cs="Times New Roman"/>
                <w:noProof/>
                <w:webHidden/>
              </w:rPr>
              <w:instrText>PAGEREF _Toc200628007 \h</w:instrText>
            </w:r>
            <w:r w:rsidRPr="004C0EBE">
              <w:rPr>
                <w:rStyle w:val="ae"/>
                <w:rFonts w:eastAsia="黑体" w:cs="Times New Roman" w:hint="eastAsia"/>
                <w:noProof/>
                <w:webHidden/>
              </w:rPr>
              <w:instrText xml:space="preserve"> </w:instrText>
            </w:r>
            <w:r w:rsidRPr="004C0EBE">
              <w:rPr>
                <w:rStyle w:val="ae"/>
                <w:rFonts w:eastAsia="黑体" w:cs="Times New Roman" w:hint="eastAsia"/>
                <w:noProof/>
                <w:webHidden/>
              </w:rPr>
            </w:r>
            <w:r w:rsidRPr="004C0EBE">
              <w:rPr>
                <w:rStyle w:val="ae"/>
                <w:rFonts w:eastAsia="黑体" w:cs="Times New Roman" w:hint="eastAsia"/>
                <w:noProof/>
                <w:webHidden/>
              </w:rPr>
              <w:fldChar w:fldCharType="separate"/>
            </w:r>
            <w:r w:rsidR="00824C57">
              <w:rPr>
                <w:rStyle w:val="ae"/>
                <w:rFonts w:eastAsia="黑体" w:cs="Times New Roman"/>
                <w:noProof/>
                <w:webHidden/>
              </w:rPr>
              <w:t>2</w:t>
            </w:r>
            <w:r w:rsidRPr="004C0EBE">
              <w:rPr>
                <w:rStyle w:val="ae"/>
                <w:rFonts w:eastAsia="黑体" w:cs="Times New Roman" w:hint="eastAsia"/>
                <w:noProof/>
                <w:webHidden/>
              </w:rPr>
              <w:fldChar w:fldCharType="end"/>
            </w:r>
          </w:hyperlink>
        </w:p>
        <w:p w14:paraId="39093C79" w14:textId="0346B4A9" w:rsidR="004C0EBE" w:rsidRPr="004C0EBE" w:rsidRDefault="004C0EBE" w:rsidP="004C0EBE">
          <w:pPr>
            <w:pStyle w:val="TOC1"/>
            <w:rPr>
              <w:b w:val="0"/>
              <w:bCs w:val="0"/>
            </w:rPr>
          </w:pPr>
          <w:hyperlink w:anchor="_Toc200628008" w:history="1">
            <w:r w:rsidRPr="004C0EBE">
              <w:rPr>
                <w:rStyle w:val="ae"/>
                <w:rFonts w:cs="Times New Roman" w:hint="eastAsia"/>
              </w:rPr>
              <w:t>2</w:t>
            </w:r>
            <w:r w:rsidRPr="004C0EBE">
              <w:rPr>
                <w:rStyle w:val="ae"/>
                <w:rFonts w:hint="eastAsia"/>
              </w:rPr>
              <w:t>建设项目概况</w:t>
            </w:r>
            <w:r w:rsidRPr="004C0EBE">
              <w:rPr>
                <w:rFonts w:hint="eastAsia"/>
                <w:webHidden/>
              </w:rPr>
              <w:tab/>
            </w:r>
            <w:r w:rsidRPr="004C0EBE">
              <w:rPr>
                <w:rFonts w:hint="eastAsia"/>
                <w:webHidden/>
              </w:rPr>
              <w:fldChar w:fldCharType="begin"/>
            </w:r>
            <w:r w:rsidRPr="004C0EBE">
              <w:rPr>
                <w:rFonts w:hint="eastAsia"/>
                <w:webHidden/>
              </w:rPr>
              <w:instrText xml:space="preserve"> </w:instrText>
            </w:r>
            <w:r w:rsidRPr="004C0EBE">
              <w:rPr>
                <w:webHidden/>
              </w:rPr>
              <w:instrText>PAGEREF _Toc200628008 \h</w:instrText>
            </w:r>
            <w:r w:rsidRPr="004C0EBE">
              <w:rPr>
                <w:rFonts w:hint="eastAsia"/>
                <w:webHidden/>
              </w:rPr>
              <w:instrText xml:space="preserve"> </w:instrText>
            </w:r>
            <w:r w:rsidRPr="004C0EBE">
              <w:rPr>
                <w:rFonts w:hint="eastAsia"/>
                <w:webHidden/>
              </w:rPr>
            </w:r>
            <w:r w:rsidRPr="004C0EBE">
              <w:rPr>
                <w:rFonts w:hint="eastAsia"/>
                <w:webHidden/>
              </w:rPr>
              <w:fldChar w:fldCharType="separate"/>
            </w:r>
            <w:r w:rsidR="00824C57">
              <w:rPr>
                <w:webHidden/>
              </w:rPr>
              <w:t>4</w:t>
            </w:r>
            <w:r w:rsidRPr="004C0EBE">
              <w:rPr>
                <w:rFonts w:hint="eastAsia"/>
                <w:webHidden/>
              </w:rPr>
              <w:fldChar w:fldCharType="end"/>
            </w:r>
          </w:hyperlink>
        </w:p>
        <w:p w14:paraId="3261CB65" w14:textId="4607C232" w:rsidR="004C0EBE" w:rsidRPr="004C0EBE" w:rsidRDefault="004C0EBE" w:rsidP="004C0EBE">
          <w:pPr>
            <w:pStyle w:val="TOC2"/>
            <w:tabs>
              <w:tab w:val="right" w:leader="dot" w:pos="9174"/>
            </w:tabs>
            <w:ind w:leftChars="0" w:left="0" w:firstLineChars="100" w:firstLine="280"/>
            <w:rPr>
              <w:rStyle w:val="ae"/>
              <w:rFonts w:eastAsia="黑体" w:cs="Times New Roman"/>
              <w:noProof/>
            </w:rPr>
          </w:pPr>
          <w:hyperlink w:anchor="_Toc200628009" w:history="1">
            <w:r w:rsidRPr="004C0EBE">
              <w:rPr>
                <w:rStyle w:val="ae"/>
                <w:rFonts w:eastAsia="黑体" w:cs="Times New Roman" w:hint="eastAsia"/>
                <w:noProof/>
              </w:rPr>
              <w:t>2.1</w:t>
            </w:r>
            <w:r w:rsidRPr="004C0EBE">
              <w:rPr>
                <w:rStyle w:val="ae"/>
                <w:rFonts w:eastAsia="黑体" w:cs="Times New Roman" w:hint="eastAsia"/>
                <w:noProof/>
              </w:rPr>
              <w:t>建设项目设计上采用的主要技术、工艺和国内、外同类建设项目水平对比情况</w:t>
            </w:r>
            <w:r w:rsidRPr="004C0EBE">
              <w:rPr>
                <w:rStyle w:val="ae"/>
                <w:rFonts w:eastAsia="黑体" w:cs="Times New Roman" w:hint="eastAsia"/>
                <w:noProof/>
                <w:webHidden/>
              </w:rPr>
              <w:tab/>
            </w:r>
            <w:r w:rsidRPr="004C0EBE">
              <w:rPr>
                <w:rStyle w:val="ae"/>
                <w:rFonts w:eastAsia="黑体" w:cs="Times New Roman" w:hint="eastAsia"/>
                <w:noProof/>
                <w:webHidden/>
              </w:rPr>
              <w:fldChar w:fldCharType="begin"/>
            </w:r>
            <w:r w:rsidRPr="004C0EBE">
              <w:rPr>
                <w:rStyle w:val="ae"/>
                <w:rFonts w:eastAsia="黑体" w:cs="Times New Roman" w:hint="eastAsia"/>
                <w:noProof/>
                <w:webHidden/>
              </w:rPr>
              <w:instrText xml:space="preserve"> </w:instrText>
            </w:r>
            <w:r w:rsidRPr="004C0EBE">
              <w:rPr>
                <w:rStyle w:val="ae"/>
                <w:rFonts w:eastAsia="黑体" w:cs="Times New Roman"/>
                <w:noProof/>
                <w:webHidden/>
              </w:rPr>
              <w:instrText>PAGEREF _Toc200628009 \h</w:instrText>
            </w:r>
            <w:r w:rsidRPr="004C0EBE">
              <w:rPr>
                <w:rStyle w:val="ae"/>
                <w:rFonts w:eastAsia="黑体" w:cs="Times New Roman" w:hint="eastAsia"/>
                <w:noProof/>
                <w:webHidden/>
              </w:rPr>
              <w:instrText xml:space="preserve"> </w:instrText>
            </w:r>
            <w:r w:rsidRPr="004C0EBE">
              <w:rPr>
                <w:rStyle w:val="ae"/>
                <w:rFonts w:eastAsia="黑体" w:cs="Times New Roman" w:hint="eastAsia"/>
                <w:noProof/>
                <w:webHidden/>
              </w:rPr>
            </w:r>
            <w:r w:rsidRPr="004C0EBE">
              <w:rPr>
                <w:rStyle w:val="ae"/>
                <w:rFonts w:eastAsia="黑体" w:cs="Times New Roman" w:hint="eastAsia"/>
                <w:noProof/>
                <w:webHidden/>
              </w:rPr>
              <w:fldChar w:fldCharType="separate"/>
            </w:r>
            <w:r w:rsidR="00824C57">
              <w:rPr>
                <w:rStyle w:val="ae"/>
                <w:rFonts w:eastAsia="黑体" w:cs="Times New Roman"/>
                <w:noProof/>
                <w:webHidden/>
              </w:rPr>
              <w:t>5</w:t>
            </w:r>
            <w:r w:rsidRPr="004C0EBE">
              <w:rPr>
                <w:rStyle w:val="ae"/>
                <w:rFonts w:eastAsia="黑体" w:cs="Times New Roman" w:hint="eastAsia"/>
                <w:noProof/>
                <w:webHidden/>
              </w:rPr>
              <w:fldChar w:fldCharType="end"/>
            </w:r>
          </w:hyperlink>
        </w:p>
        <w:p w14:paraId="6CC4A892" w14:textId="1723E847" w:rsidR="004C0EBE" w:rsidRPr="004C0EBE" w:rsidRDefault="004C0EBE" w:rsidP="004C0EBE">
          <w:pPr>
            <w:pStyle w:val="TOC2"/>
            <w:tabs>
              <w:tab w:val="right" w:leader="dot" w:pos="9174"/>
            </w:tabs>
            <w:ind w:leftChars="0" w:left="0" w:firstLineChars="100" w:firstLine="280"/>
            <w:rPr>
              <w:rStyle w:val="ae"/>
              <w:rFonts w:eastAsia="黑体" w:cs="Times New Roman"/>
              <w:noProof/>
            </w:rPr>
          </w:pPr>
          <w:hyperlink w:anchor="_Toc200628010" w:history="1">
            <w:r w:rsidRPr="004C0EBE">
              <w:rPr>
                <w:rStyle w:val="ae"/>
                <w:rFonts w:eastAsia="黑体" w:cs="Times New Roman" w:hint="eastAsia"/>
                <w:noProof/>
              </w:rPr>
              <w:t>2.2</w:t>
            </w:r>
            <w:r w:rsidRPr="004C0EBE">
              <w:rPr>
                <w:rStyle w:val="ae"/>
                <w:rFonts w:eastAsia="黑体" w:cs="Times New Roman" w:hint="eastAsia"/>
                <w:noProof/>
              </w:rPr>
              <w:t>建设项目所在的地理位置、用地面积和生产或者储存规模</w:t>
            </w:r>
            <w:r w:rsidRPr="004C0EBE">
              <w:rPr>
                <w:rStyle w:val="ae"/>
                <w:rFonts w:eastAsia="黑体" w:cs="Times New Roman" w:hint="eastAsia"/>
                <w:noProof/>
                <w:webHidden/>
              </w:rPr>
              <w:tab/>
            </w:r>
            <w:r w:rsidRPr="004C0EBE">
              <w:rPr>
                <w:rStyle w:val="ae"/>
                <w:rFonts w:eastAsia="黑体" w:cs="Times New Roman" w:hint="eastAsia"/>
                <w:noProof/>
                <w:webHidden/>
              </w:rPr>
              <w:fldChar w:fldCharType="begin"/>
            </w:r>
            <w:r w:rsidRPr="004C0EBE">
              <w:rPr>
                <w:rStyle w:val="ae"/>
                <w:rFonts w:eastAsia="黑体" w:cs="Times New Roman" w:hint="eastAsia"/>
                <w:noProof/>
                <w:webHidden/>
              </w:rPr>
              <w:instrText xml:space="preserve"> </w:instrText>
            </w:r>
            <w:r w:rsidRPr="004C0EBE">
              <w:rPr>
                <w:rStyle w:val="ae"/>
                <w:rFonts w:eastAsia="黑体" w:cs="Times New Roman"/>
                <w:noProof/>
                <w:webHidden/>
              </w:rPr>
              <w:instrText>PAGEREF _Toc200628010 \h</w:instrText>
            </w:r>
            <w:r w:rsidRPr="004C0EBE">
              <w:rPr>
                <w:rStyle w:val="ae"/>
                <w:rFonts w:eastAsia="黑体" w:cs="Times New Roman" w:hint="eastAsia"/>
                <w:noProof/>
                <w:webHidden/>
              </w:rPr>
              <w:instrText xml:space="preserve"> </w:instrText>
            </w:r>
            <w:r w:rsidRPr="004C0EBE">
              <w:rPr>
                <w:rStyle w:val="ae"/>
                <w:rFonts w:eastAsia="黑体" w:cs="Times New Roman" w:hint="eastAsia"/>
                <w:noProof/>
                <w:webHidden/>
              </w:rPr>
            </w:r>
            <w:r w:rsidRPr="004C0EBE">
              <w:rPr>
                <w:rStyle w:val="ae"/>
                <w:rFonts w:eastAsia="黑体" w:cs="Times New Roman" w:hint="eastAsia"/>
                <w:noProof/>
                <w:webHidden/>
              </w:rPr>
              <w:fldChar w:fldCharType="separate"/>
            </w:r>
            <w:r w:rsidR="00824C57">
              <w:rPr>
                <w:rStyle w:val="ae"/>
                <w:rFonts w:eastAsia="黑体" w:cs="Times New Roman"/>
                <w:noProof/>
                <w:webHidden/>
              </w:rPr>
              <w:t>6</w:t>
            </w:r>
            <w:r w:rsidRPr="004C0EBE">
              <w:rPr>
                <w:rStyle w:val="ae"/>
                <w:rFonts w:eastAsia="黑体" w:cs="Times New Roman" w:hint="eastAsia"/>
                <w:noProof/>
                <w:webHidden/>
              </w:rPr>
              <w:fldChar w:fldCharType="end"/>
            </w:r>
          </w:hyperlink>
        </w:p>
        <w:p w14:paraId="4F83E2CC" w14:textId="255167B6" w:rsidR="004C0EBE" w:rsidRPr="004C0EBE" w:rsidRDefault="004C0EBE" w:rsidP="004C0EBE">
          <w:pPr>
            <w:pStyle w:val="TOC2"/>
            <w:tabs>
              <w:tab w:val="right" w:leader="dot" w:pos="9174"/>
            </w:tabs>
            <w:ind w:leftChars="0" w:left="0" w:firstLineChars="100" w:firstLine="280"/>
            <w:rPr>
              <w:rStyle w:val="ae"/>
              <w:rFonts w:eastAsia="黑体" w:cs="Times New Roman"/>
              <w:noProof/>
            </w:rPr>
          </w:pPr>
          <w:hyperlink w:anchor="_Toc200628011" w:history="1">
            <w:r w:rsidRPr="004C0EBE">
              <w:rPr>
                <w:rStyle w:val="ae"/>
                <w:rFonts w:eastAsia="黑体" w:cs="Times New Roman" w:hint="eastAsia"/>
                <w:noProof/>
              </w:rPr>
              <w:t>2.3</w:t>
            </w:r>
            <w:r w:rsidRPr="004C0EBE">
              <w:rPr>
                <w:rStyle w:val="ae"/>
                <w:rFonts w:eastAsia="黑体" w:cs="Times New Roman" w:hint="eastAsia"/>
                <w:noProof/>
              </w:rPr>
              <w:t>建设项目涉及的主要原辅材料和品种名称、数量、储存</w:t>
            </w:r>
            <w:r w:rsidRPr="004C0EBE">
              <w:rPr>
                <w:rStyle w:val="ae"/>
                <w:rFonts w:eastAsia="黑体" w:cs="Times New Roman" w:hint="eastAsia"/>
                <w:noProof/>
                <w:webHidden/>
              </w:rPr>
              <w:tab/>
            </w:r>
            <w:r w:rsidRPr="004C0EBE">
              <w:rPr>
                <w:rStyle w:val="ae"/>
                <w:rFonts w:eastAsia="黑体" w:cs="Times New Roman" w:hint="eastAsia"/>
                <w:noProof/>
                <w:webHidden/>
              </w:rPr>
              <w:fldChar w:fldCharType="begin"/>
            </w:r>
            <w:r w:rsidRPr="004C0EBE">
              <w:rPr>
                <w:rStyle w:val="ae"/>
                <w:rFonts w:eastAsia="黑体" w:cs="Times New Roman" w:hint="eastAsia"/>
                <w:noProof/>
                <w:webHidden/>
              </w:rPr>
              <w:instrText xml:space="preserve"> </w:instrText>
            </w:r>
            <w:r w:rsidRPr="004C0EBE">
              <w:rPr>
                <w:rStyle w:val="ae"/>
                <w:rFonts w:eastAsia="黑体" w:cs="Times New Roman"/>
                <w:noProof/>
                <w:webHidden/>
              </w:rPr>
              <w:instrText>PAGEREF _Toc200628011 \h</w:instrText>
            </w:r>
            <w:r w:rsidRPr="004C0EBE">
              <w:rPr>
                <w:rStyle w:val="ae"/>
                <w:rFonts w:eastAsia="黑体" w:cs="Times New Roman" w:hint="eastAsia"/>
                <w:noProof/>
                <w:webHidden/>
              </w:rPr>
              <w:instrText xml:space="preserve"> </w:instrText>
            </w:r>
            <w:r w:rsidRPr="004C0EBE">
              <w:rPr>
                <w:rStyle w:val="ae"/>
                <w:rFonts w:eastAsia="黑体" w:cs="Times New Roman" w:hint="eastAsia"/>
                <w:noProof/>
                <w:webHidden/>
              </w:rPr>
            </w:r>
            <w:r w:rsidRPr="004C0EBE">
              <w:rPr>
                <w:rStyle w:val="ae"/>
                <w:rFonts w:eastAsia="黑体" w:cs="Times New Roman" w:hint="eastAsia"/>
                <w:noProof/>
                <w:webHidden/>
              </w:rPr>
              <w:fldChar w:fldCharType="separate"/>
            </w:r>
            <w:r w:rsidR="00824C57">
              <w:rPr>
                <w:rStyle w:val="ae"/>
                <w:rFonts w:eastAsia="黑体" w:cs="Times New Roman"/>
                <w:noProof/>
                <w:webHidden/>
              </w:rPr>
              <w:t>7</w:t>
            </w:r>
            <w:r w:rsidRPr="004C0EBE">
              <w:rPr>
                <w:rStyle w:val="ae"/>
                <w:rFonts w:eastAsia="黑体" w:cs="Times New Roman" w:hint="eastAsia"/>
                <w:noProof/>
                <w:webHidden/>
              </w:rPr>
              <w:fldChar w:fldCharType="end"/>
            </w:r>
          </w:hyperlink>
        </w:p>
        <w:p w14:paraId="11A08C65" w14:textId="1CC09B20" w:rsidR="004C0EBE" w:rsidRPr="004C0EBE" w:rsidRDefault="004C0EBE" w:rsidP="004C0EBE">
          <w:pPr>
            <w:pStyle w:val="TOC2"/>
            <w:tabs>
              <w:tab w:val="right" w:leader="dot" w:pos="9174"/>
            </w:tabs>
            <w:ind w:leftChars="0" w:left="0" w:firstLineChars="100" w:firstLine="280"/>
            <w:rPr>
              <w:rStyle w:val="ae"/>
              <w:rFonts w:eastAsia="黑体" w:cs="Times New Roman"/>
              <w:noProof/>
            </w:rPr>
          </w:pPr>
          <w:hyperlink w:anchor="_Toc200628012" w:history="1">
            <w:r w:rsidRPr="004C0EBE">
              <w:rPr>
                <w:rStyle w:val="ae"/>
                <w:rFonts w:eastAsia="黑体" w:cs="Times New Roman" w:hint="eastAsia"/>
                <w:noProof/>
              </w:rPr>
              <w:t>2.4</w:t>
            </w:r>
            <w:r w:rsidRPr="004C0EBE">
              <w:rPr>
                <w:rStyle w:val="ae"/>
                <w:rFonts w:eastAsia="黑体" w:cs="Times New Roman" w:hint="eastAsia"/>
                <w:noProof/>
              </w:rPr>
              <w:t>建设项目选择的工艺流程和选用的主要设备和设施的布局及其上下游生产装置的关系</w:t>
            </w:r>
            <w:r w:rsidRPr="004C0EBE">
              <w:rPr>
                <w:rStyle w:val="ae"/>
                <w:rFonts w:eastAsia="黑体" w:cs="Times New Roman" w:hint="eastAsia"/>
                <w:noProof/>
                <w:webHidden/>
              </w:rPr>
              <w:tab/>
            </w:r>
            <w:r w:rsidRPr="004C0EBE">
              <w:rPr>
                <w:rStyle w:val="ae"/>
                <w:rFonts w:eastAsia="黑体" w:cs="Times New Roman" w:hint="eastAsia"/>
                <w:noProof/>
                <w:webHidden/>
              </w:rPr>
              <w:fldChar w:fldCharType="begin"/>
            </w:r>
            <w:r w:rsidRPr="004C0EBE">
              <w:rPr>
                <w:rStyle w:val="ae"/>
                <w:rFonts w:eastAsia="黑体" w:cs="Times New Roman" w:hint="eastAsia"/>
                <w:noProof/>
                <w:webHidden/>
              </w:rPr>
              <w:instrText xml:space="preserve"> </w:instrText>
            </w:r>
            <w:r w:rsidRPr="004C0EBE">
              <w:rPr>
                <w:rStyle w:val="ae"/>
                <w:rFonts w:eastAsia="黑体" w:cs="Times New Roman"/>
                <w:noProof/>
                <w:webHidden/>
              </w:rPr>
              <w:instrText>PAGEREF _Toc200628012 \h</w:instrText>
            </w:r>
            <w:r w:rsidRPr="004C0EBE">
              <w:rPr>
                <w:rStyle w:val="ae"/>
                <w:rFonts w:eastAsia="黑体" w:cs="Times New Roman" w:hint="eastAsia"/>
                <w:noProof/>
                <w:webHidden/>
              </w:rPr>
              <w:instrText xml:space="preserve"> </w:instrText>
            </w:r>
            <w:r w:rsidRPr="004C0EBE">
              <w:rPr>
                <w:rStyle w:val="ae"/>
                <w:rFonts w:eastAsia="黑体" w:cs="Times New Roman" w:hint="eastAsia"/>
                <w:noProof/>
                <w:webHidden/>
              </w:rPr>
            </w:r>
            <w:r w:rsidRPr="004C0EBE">
              <w:rPr>
                <w:rStyle w:val="ae"/>
                <w:rFonts w:eastAsia="黑体" w:cs="Times New Roman" w:hint="eastAsia"/>
                <w:noProof/>
                <w:webHidden/>
              </w:rPr>
              <w:fldChar w:fldCharType="separate"/>
            </w:r>
            <w:r w:rsidR="00824C57">
              <w:rPr>
                <w:rStyle w:val="ae"/>
                <w:rFonts w:eastAsia="黑体" w:cs="Times New Roman"/>
                <w:noProof/>
                <w:webHidden/>
              </w:rPr>
              <w:t>8</w:t>
            </w:r>
            <w:r w:rsidRPr="004C0EBE">
              <w:rPr>
                <w:rStyle w:val="ae"/>
                <w:rFonts w:eastAsia="黑体" w:cs="Times New Roman" w:hint="eastAsia"/>
                <w:noProof/>
                <w:webHidden/>
              </w:rPr>
              <w:fldChar w:fldCharType="end"/>
            </w:r>
          </w:hyperlink>
        </w:p>
        <w:p w14:paraId="5736C1D3" w14:textId="28966E92" w:rsidR="004C0EBE" w:rsidRPr="004C0EBE" w:rsidRDefault="004C0EBE" w:rsidP="004C0EBE">
          <w:pPr>
            <w:pStyle w:val="TOC2"/>
            <w:tabs>
              <w:tab w:val="right" w:leader="dot" w:pos="9174"/>
            </w:tabs>
            <w:ind w:leftChars="0" w:left="0" w:firstLineChars="100" w:firstLine="280"/>
            <w:rPr>
              <w:rStyle w:val="ae"/>
              <w:rFonts w:eastAsia="黑体" w:cs="Times New Roman"/>
              <w:noProof/>
            </w:rPr>
          </w:pPr>
          <w:hyperlink w:anchor="_Toc200628013" w:history="1">
            <w:r w:rsidRPr="004C0EBE">
              <w:rPr>
                <w:rStyle w:val="ae"/>
                <w:rFonts w:eastAsia="黑体" w:cs="Times New Roman" w:hint="eastAsia"/>
                <w:noProof/>
              </w:rPr>
              <w:t>2.5</w:t>
            </w:r>
            <w:r w:rsidRPr="004C0EBE">
              <w:rPr>
                <w:rStyle w:val="ae"/>
                <w:rFonts w:eastAsia="黑体" w:cs="Times New Roman" w:hint="eastAsia"/>
                <w:noProof/>
              </w:rPr>
              <w:t>建设项目配套和辅助工程名称、能力、介质来源</w:t>
            </w:r>
            <w:r w:rsidRPr="004C0EBE">
              <w:rPr>
                <w:rStyle w:val="ae"/>
                <w:rFonts w:eastAsia="黑体" w:cs="Times New Roman" w:hint="eastAsia"/>
                <w:noProof/>
                <w:webHidden/>
              </w:rPr>
              <w:tab/>
            </w:r>
            <w:r w:rsidRPr="004C0EBE">
              <w:rPr>
                <w:rStyle w:val="ae"/>
                <w:rFonts w:eastAsia="黑体" w:cs="Times New Roman" w:hint="eastAsia"/>
                <w:noProof/>
                <w:webHidden/>
              </w:rPr>
              <w:fldChar w:fldCharType="begin"/>
            </w:r>
            <w:r w:rsidRPr="004C0EBE">
              <w:rPr>
                <w:rStyle w:val="ae"/>
                <w:rFonts w:eastAsia="黑体" w:cs="Times New Roman" w:hint="eastAsia"/>
                <w:noProof/>
                <w:webHidden/>
              </w:rPr>
              <w:instrText xml:space="preserve"> </w:instrText>
            </w:r>
            <w:r w:rsidRPr="004C0EBE">
              <w:rPr>
                <w:rStyle w:val="ae"/>
                <w:rFonts w:eastAsia="黑体" w:cs="Times New Roman"/>
                <w:noProof/>
                <w:webHidden/>
              </w:rPr>
              <w:instrText>PAGEREF _Toc200628013 \h</w:instrText>
            </w:r>
            <w:r w:rsidRPr="004C0EBE">
              <w:rPr>
                <w:rStyle w:val="ae"/>
                <w:rFonts w:eastAsia="黑体" w:cs="Times New Roman" w:hint="eastAsia"/>
                <w:noProof/>
                <w:webHidden/>
              </w:rPr>
              <w:instrText xml:space="preserve"> </w:instrText>
            </w:r>
            <w:r w:rsidRPr="004C0EBE">
              <w:rPr>
                <w:rStyle w:val="ae"/>
                <w:rFonts w:eastAsia="黑体" w:cs="Times New Roman" w:hint="eastAsia"/>
                <w:noProof/>
                <w:webHidden/>
              </w:rPr>
            </w:r>
            <w:r w:rsidRPr="004C0EBE">
              <w:rPr>
                <w:rStyle w:val="ae"/>
                <w:rFonts w:eastAsia="黑体" w:cs="Times New Roman" w:hint="eastAsia"/>
                <w:noProof/>
                <w:webHidden/>
              </w:rPr>
              <w:fldChar w:fldCharType="separate"/>
            </w:r>
            <w:r w:rsidR="00824C57">
              <w:rPr>
                <w:rStyle w:val="ae"/>
                <w:rFonts w:eastAsia="黑体" w:cs="Times New Roman"/>
                <w:noProof/>
                <w:webHidden/>
              </w:rPr>
              <w:t>13</w:t>
            </w:r>
            <w:r w:rsidRPr="004C0EBE">
              <w:rPr>
                <w:rStyle w:val="ae"/>
                <w:rFonts w:eastAsia="黑体" w:cs="Times New Roman" w:hint="eastAsia"/>
                <w:noProof/>
                <w:webHidden/>
              </w:rPr>
              <w:fldChar w:fldCharType="end"/>
            </w:r>
          </w:hyperlink>
        </w:p>
        <w:p w14:paraId="6AB6B243" w14:textId="4101D458" w:rsidR="004C0EBE" w:rsidRPr="004C0EBE" w:rsidRDefault="004C0EBE" w:rsidP="004C0EBE">
          <w:pPr>
            <w:pStyle w:val="TOC2"/>
            <w:tabs>
              <w:tab w:val="right" w:leader="dot" w:pos="9174"/>
            </w:tabs>
            <w:ind w:leftChars="0" w:left="0" w:firstLineChars="100" w:firstLine="280"/>
            <w:rPr>
              <w:rStyle w:val="ae"/>
              <w:rFonts w:eastAsia="黑体" w:cs="Times New Roman"/>
              <w:noProof/>
            </w:rPr>
          </w:pPr>
          <w:hyperlink w:anchor="_Toc200628014" w:history="1">
            <w:r w:rsidRPr="004C0EBE">
              <w:rPr>
                <w:rStyle w:val="ae"/>
                <w:rFonts w:eastAsia="黑体" w:cs="Times New Roman" w:hint="eastAsia"/>
                <w:noProof/>
              </w:rPr>
              <w:t>2.6</w:t>
            </w:r>
            <w:r w:rsidRPr="004C0EBE">
              <w:rPr>
                <w:rStyle w:val="ae"/>
                <w:rFonts w:eastAsia="黑体" w:cs="Times New Roman" w:hint="eastAsia"/>
                <w:noProof/>
              </w:rPr>
              <w:t>建设项目选用的主要装置（设备）设施名称、型号、材质、数量和主要特种设备</w:t>
            </w:r>
            <w:r w:rsidRPr="004C0EBE">
              <w:rPr>
                <w:rStyle w:val="ae"/>
                <w:rFonts w:eastAsia="黑体" w:cs="Times New Roman" w:hint="eastAsia"/>
                <w:noProof/>
                <w:webHidden/>
              </w:rPr>
              <w:tab/>
            </w:r>
            <w:r w:rsidRPr="004C0EBE">
              <w:rPr>
                <w:rStyle w:val="ae"/>
                <w:rFonts w:eastAsia="黑体" w:cs="Times New Roman" w:hint="eastAsia"/>
                <w:noProof/>
                <w:webHidden/>
              </w:rPr>
              <w:fldChar w:fldCharType="begin"/>
            </w:r>
            <w:r w:rsidRPr="004C0EBE">
              <w:rPr>
                <w:rStyle w:val="ae"/>
                <w:rFonts w:eastAsia="黑体" w:cs="Times New Roman" w:hint="eastAsia"/>
                <w:noProof/>
                <w:webHidden/>
              </w:rPr>
              <w:instrText xml:space="preserve"> </w:instrText>
            </w:r>
            <w:r w:rsidRPr="004C0EBE">
              <w:rPr>
                <w:rStyle w:val="ae"/>
                <w:rFonts w:eastAsia="黑体" w:cs="Times New Roman"/>
                <w:noProof/>
                <w:webHidden/>
              </w:rPr>
              <w:instrText>PAGEREF _Toc200628014 \h</w:instrText>
            </w:r>
            <w:r w:rsidRPr="004C0EBE">
              <w:rPr>
                <w:rStyle w:val="ae"/>
                <w:rFonts w:eastAsia="黑体" w:cs="Times New Roman" w:hint="eastAsia"/>
                <w:noProof/>
                <w:webHidden/>
              </w:rPr>
              <w:instrText xml:space="preserve"> </w:instrText>
            </w:r>
            <w:r w:rsidRPr="004C0EBE">
              <w:rPr>
                <w:rStyle w:val="ae"/>
                <w:rFonts w:eastAsia="黑体" w:cs="Times New Roman" w:hint="eastAsia"/>
                <w:noProof/>
                <w:webHidden/>
              </w:rPr>
            </w:r>
            <w:r w:rsidRPr="004C0EBE">
              <w:rPr>
                <w:rStyle w:val="ae"/>
                <w:rFonts w:eastAsia="黑体" w:cs="Times New Roman" w:hint="eastAsia"/>
                <w:noProof/>
                <w:webHidden/>
              </w:rPr>
              <w:fldChar w:fldCharType="separate"/>
            </w:r>
            <w:r w:rsidR="00824C57">
              <w:rPr>
                <w:rStyle w:val="ae"/>
                <w:rFonts w:eastAsia="黑体" w:cs="Times New Roman"/>
                <w:noProof/>
                <w:webHidden/>
              </w:rPr>
              <w:t>19</w:t>
            </w:r>
            <w:r w:rsidRPr="004C0EBE">
              <w:rPr>
                <w:rStyle w:val="ae"/>
                <w:rFonts w:eastAsia="黑体" w:cs="Times New Roman" w:hint="eastAsia"/>
                <w:noProof/>
                <w:webHidden/>
              </w:rPr>
              <w:fldChar w:fldCharType="end"/>
            </w:r>
          </w:hyperlink>
        </w:p>
        <w:p w14:paraId="7DE1A2C8" w14:textId="2F45F640" w:rsidR="004C0EBE" w:rsidRPr="004C0EBE" w:rsidRDefault="004C0EBE" w:rsidP="004C0EBE">
          <w:pPr>
            <w:pStyle w:val="TOC2"/>
            <w:tabs>
              <w:tab w:val="right" w:leader="dot" w:pos="9174"/>
            </w:tabs>
            <w:ind w:leftChars="0" w:left="0" w:firstLineChars="100" w:firstLine="280"/>
            <w:rPr>
              <w:rStyle w:val="ae"/>
              <w:rFonts w:eastAsia="黑体" w:cs="Times New Roman"/>
              <w:noProof/>
            </w:rPr>
          </w:pPr>
          <w:hyperlink w:anchor="_Toc200628015" w:history="1">
            <w:r w:rsidRPr="004C0EBE">
              <w:rPr>
                <w:rStyle w:val="ae"/>
                <w:rFonts w:eastAsia="黑体" w:cs="Times New Roman" w:hint="eastAsia"/>
                <w:noProof/>
              </w:rPr>
              <w:t>2.7</w:t>
            </w:r>
            <w:r w:rsidRPr="004C0EBE">
              <w:rPr>
                <w:rStyle w:val="ae"/>
                <w:rFonts w:eastAsia="黑体" w:cs="Times New Roman" w:hint="eastAsia"/>
                <w:noProof/>
              </w:rPr>
              <w:t>劳动定员</w:t>
            </w:r>
            <w:r w:rsidRPr="004C0EBE">
              <w:rPr>
                <w:rStyle w:val="ae"/>
                <w:rFonts w:eastAsia="黑体" w:cs="Times New Roman" w:hint="eastAsia"/>
                <w:noProof/>
                <w:webHidden/>
              </w:rPr>
              <w:tab/>
            </w:r>
            <w:r w:rsidRPr="004C0EBE">
              <w:rPr>
                <w:rStyle w:val="ae"/>
                <w:rFonts w:eastAsia="黑体" w:cs="Times New Roman" w:hint="eastAsia"/>
                <w:noProof/>
                <w:webHidden/>
              </w:rPr>
              <w:fldChar w:fldCharType="begin"/>
            </w:r>
            <w:r w:rsidRPr="004C0EBE">
              <w:rPr>
                <w:rStyle w:val="ae"/>
                <w:rFonts w:eastAsia="黑体" w:cs="Times New Roman" w:hint="eastAsia"/>
                <w:noProof/>
                <w:webHidden/>
              </w:rPr>
              <w:instrText xml:space="preserve"> </w:instrText>
            </w:r>
            <w:r w:rsidRPr="004C0EBE">
              <w:rPr>
                <w:rStyle w:val="ae"/>
                <w:rFonts w:eastAsia="黑体" w:cs="Times New Roman"/>
                <w:noProof/>
                <w:webHidden/>
              </w:rPr>
              <w:instrText>PAGEREF _Toc200628015 \h</w:instrText>
            </w:r>
            <w:r w:rsidRPr="004C0EBE">
              <w:rPr>
                <w:rStyle w:val="ae"/>
                <w:rFonts w:eastAsia="黑体" w:cs="Times New Roman" w:hint="eastAsia"/>
                <w:noProof/>
                <w:webHidden/>
              </w:rPr>
              <w:instrText xml:space="preserve"> </w:instrText>
            </w:r>
            <w:r w:rsidRPr="004C0EBE">
              <w:rPr>
                <w:rStyle w:val="ae"/>
                <w:rFonts w:eastAsia="黑体" w:cs="Times New Roman" w:hint="eastAsia"/>
                <w:noProof/>
                <w:webHidden/>
              </w:rPr>
            </w:r>
            <w:r w:rsidRPr="004C0EBE">
              <w:rPr>
                <w:rStyle w:val="ae"/>
                <w:rFonts w:eastAsia="黑体" w:cs="Times New Roman" w:hint="eastAsia"/>
                <w:noProof/>
                <w:webHidden/>
              </w:rPr>
              <w:fldChar w:fldCharType="separate"/>
            </w:r>
            <w:r w:rsidR="00824C57">
              <w:rPr>
                <w:rStyle w:val="ae"/>
                <w:rFonts w:eastAsia="黑体" w:cs="Times New Roman"/>
                <w:noProof/>
                <w:webHidden/>
              </w:rPr>
              <w:t>20</w:t>
            </w:r>
            <w:r w:rsidRPr="004C0EBE">
              <w:rPr>
                <w:rStyle w:val="ae"/>
                <w:rFonts w:eastAsia="黑体" w:cs="Times New Roman" w:hint="eastAsia"/>
                <w:noProof/>
                <w:webHidden/>
              </w:rPr>
              <w:fldChar w:fldCharType="end"/>
            </w:r>
          </w:hyperlink>
        </w:p>
        <w:p w14:paraId="542EC8D1" w14:textId="1A90CF29" w:rsidR="004C0EBE" w:rsidRPr="004C0EBE" w:rsidRDefault="004C0EBE" w:rsidP="004C0EBE">
          <w:pPr>
            <w:pStyle w:val="TOC1"/>
            <w:rPr>
              <w:b w:val="0"/>
              <w:bCs w:val="0"/>
            </w:rPr>
          </w:pPr>
          <w:hyperlink w:anchor="_Toc200628016" w:history="1">
            <w:r w:rsidRPr="004C0EBE">
              <w:rPr>
                <w:rStyle w:val="ae"/>
                <w:rFonts w:cs="Times New Roman" w:hint="eastAsia"/>
              </w:rPr>
              <w:t>3</w:t>
            </w:r>
            <w:r w:rsidRPr="004C0EBE">
              <w:rPr>
                <w:rStyle w:val="ae"/>
                <w:rFonts w:hint="eastAsia"/>
              </w:rPr>
              <w:t>原料、中间产品、最终产品或者储存的危险化学品的理化性能指标</w:t>
            </w:r>
            <w:r w:rsidRPr="004C0EBE">
              <w:rPr>
                <w:rFonts w:hint="eastAsia"/>
                <w:webHidden/>
              </w:rPr>
              <w:tab/>
            </w:r>
            <w:r w:rsidRPr="004C0EBE">
              <w:rPr>
                <w:rFonts w:hint="eastAsia"/>
                <w:webHidden/>
              </w:rPr>
              <w:fldChar w:fldCharType="begin"/>
            </w:r>
            <w:r w:rsidRPr="004C0EBE">
              <w:rPr>
                <w:rFonts w:hint="eastAsia"/>
                <w:webHidden/>
              </w:rPr>
              <w:instrText xml:space="preserve"> </w:instrText>
            </w:r>
            <w:r w:rsidRPr="004C0EBE">
              <w:rPr>
                <w:webHidden/>
              </w:rPr>
              <w:instrText>PAGEREF _Toc200628016 \h</w:instrText>
            </w:r>
            <w:r w:rsidRPr="004C0EBE">
              <w:rPr>
                <w:rFonts w:hint="eastAsia"/>
                <w:webHidden/>
              </w:rPr>
              <w:instrText xml:space="preserve"> </w:instrText>
            </w:r>
            <w:r w:rsidRPr="004C0EBE">
              <w:rPr>
                <w:rFonts w:hint="eastAsia"/>
                <w:webHidden/>
              </w:rPr>
            </w:r>
            <w:r w:rsidRPr="004C0EBE">
              <w:rPr>
                <w:rFonts w:hint="eastAsia"/>
                <w:webHidden/>
              </w:rPr>
              <w:fldChar w:fldCharType="separate"/>
            </w:r>
            <w:r w:rsidR="00824C57">
              <w:rPr>
                <w:webHidden/>
              </w:rPr>
              <w:t>21</w:t>
            </w:r>
            <w:r w:rsidRPr="004C0EBE">
              <w:rPr>
                <w:rFonts w:hint="eastAsia"/>
                <w:webHidden/>
              </w:rPr>
              <w:fldChar w:fldCharType="end"/>
            </w:r>
          </w:hyperlink>
        </w:p>
        <w:p w14:paraId="21DAE500" w14:textId="7C9D1FA9" w:rsidR="004C0EBE" w:rsidRPr="004C0EBE" w:rsidRDefault="004C0EBE" w:rsidP="004C0EBE">
          <w:pPr>
            <w:pStyle w:val="TOC1"/>
            <w:rPr>
              <w:b w:val="0"/>
              <w:bCs w:val="0"/>
            </w:rPr>
          </w:pPr>
          <w:hyperlink w:anchor="_Toc200628017" w:history="1">
            <w:r w:rsidRPr="004C0EBE">
              <w:rPr>
                <w:rStyle w:val="ae"/>
                <w:rFonts w:cs="Times New Roman" w:hint="eastAsia"/>
              </w:rPr>
              <w:t>4</w:t>
            </w:r>
            <w:r w:rsidRPr="004C0EBE">
              <w:rPr>
                <w:rStyle w:val="ae"/>
                <w:rFonts w:hint="eastAsia"/>
              </w:rPr>
              <w:t>危险化学品包装、储存、运输的技术要求</w:t>
            </w:r>
            <w:r w:rsidRPr="004C0EBE">
              <w:rPr>
                <w:rFonts w:hint="eastAsia"/>
                <w:webHidden/>
              </w:rPr>
              <w:tab/>
            </w:r>
            <w:r w:rsidRPr="004C0EBE">
              <w:rPr>
                <w:rFonts w:hint="eastAsia"/>
                <w:webHidden/>
              </w:rPr>
              <w:fldChar w:fldCharType="begin"/>
            </w:r>
            <w:r w:rsidRPr="004C0EBE">
              <w:rPr>
                <w:rFonts w:hint="eastAsia"/>
                <w:webHidden/>
              </w:rPr>
              <w:instrText xml:space="preserve"> </w:instrText>
            </w:r>
            <w:r w:rsidRPr="004C0EBE">
              <w:rPr>
                <w:webHidden/>
              </w:rPr>
              <w:instrText>PAGEREF _Toc200628017 \h</w:instrText>
            </w:r>
            <w:r w:rsidRPr="004C0EBE">
              <w:rPr>
                <w:rFonts w:hint="eastAsia"/>
                <w:webHidden/>
              </w:rPr>
              <w:instrText xml:space="preserve"> </w:instrText>
            </w:r>
            <w:r w:rsidRPr="004C0EBE">
              <w:rPr>
                <w:rFonts w:hint="eastAsia"/>
                <w:webHidden/>
              </w:rPr>
            </w:r>
            <w:r w:rsidRPr="004C0EBE">
              <w:rPr>
                <w:rFonts w:hint="eastAsia"/>
                <w:webHidden/>
              </w:rPr>
              <w:fldChar w:fldCharType="separate"/>
            </w:r>
            <w:r w:rsidR="00824C57">
              <w:rPr>
                <w:webHidden/>
              </w:rPr>
              <w:t>23</w:t>
            </w:r>
            <w:r w:rsidRPr="004C0EBE">
              <w:rPr>
                <w:rFonts w:hint="eastAsia"/>
                <w:webHidden/>
              </w:rPr>
              <w:fldChar w:fldCharType="end"/>
            </w:r>
          </w:hyperlink>
        </w:p>
        <w:p w14:paraId="658FFA21" w14:textId="3EC40AD2" w:rsidR="004C0EBE" w:rsidRPr="004C0EBE" w:rsidRDefault="004C0EBE" w:rsidP="004C0EBE">
          <w:pPr>
            <w:pStyle w:val="TOC1"/>
            <w:rPr>
              <w:b w:val="0"/>
              <w:bCs w:val="0"/>
            </w:rPr>
          </w:pPr>
          <w:hyperlink w:anchor="_Toc200628018" w:history="1">
            <w:r w:rsidRPr="004C0EBE">
              <w:rPr>
                <w:rStyle w:val="ae"/>
                <w:rFonts w:cs="Times New Roman" w:hint="eastAsia"/>
              </w:rPr>
              <w:t>5</w:t>
            </w:r>
            <w:r w:rsidRPr="004C0EBE">
              <w:rPr>
                <w:rStyle w:val="ae"/>
                <w:rFonts w:hint="eastAsia"/>
              </w:rPr>
              <w:t>建设项目的危险、有害因素和危险、有害程度</w:t>
            </w:r>
            <w:r w:rsidRPr="004C0EBE">
              <w:rPr>
                <w:rFonts w:hint="eastAsia"/>
                <w:webHidden/>
              </w:rPr>
              <w:tab/>
            </w:r>
            <w:r w:rsidRPr="004C0EBE">
              <w:rPr>
                <w:rFonts w:hint="eastAsia"/>
                <w:webHidden/>
              </w:rPr>
              <w:fldChar w:fldCharType="begin"/>
            </w:r>
            <w:r w:rsidRPr="004C0EBE">
              <w:rPr>
                <w:rFonts w:hint="eastAsia"/>
                <w:webHidden/>
              </w:rPr>
              <w:instrText xml:space="preserve"> </w:instrText>
            </w:r>
            <w:r w:rsidRPr="004C0EBE">
              <w:rPr>
                <w:webHidden/>
              </w:rPr>
              <w:instrText>PAGEREF _Toc200628018 \h</w:instrText>
            </w:r>
            <w:r w:rsidRPr="004C0EBE">
              <w:rPr>
                <w:rFonts w:hint="eastAsia"/>
                <w:webHidden/>
              </w:rPr>
              <w:instrText xml:space="preserve"> </w:instrText>
            </w:r>
            <w:r w:rsidRPr="004C0EBE">
              <w:rPr>
                <w:rFonts w:hint="eastAsia"/>
                <w:webHidden/>
              </w:rPr>
            </w:r>
            <w:r w:rsidRPr="004C0EBE">
              <w:rPr>
                <w:rFonts w:hint="eastAsia"/>
                <w:webHidden/>
              </w:rPr>
              <w:fldChar w:fldCharType="separate"/>
            </w:r>
            <w:r w:rsidR="00824C57">
              <w:rPr>
                <w:webHidden/>
              </w:rPr>
              <w:t>26</w:t>
            </w:r>
            <w:r w:rsidRPr="004C0EBE">
              <w:rPr>
                <w:rFonts w:hint="eastAsia"/>
                <w:webHidden/>
              </w:rPr>
              <w:fldChar w:fldCharType="end"/>
            </w:r>
          </w:hyperlink>
        </w:p>
        <w:p w14:paraId="5F7BA89E" w14:textId="1215CE44" w:rsidR="004C0EBE" w:rsidRPr="004C0EBE" w:rsidRDefault="004C0EBE" w:rsidP="004C0EBE">
          <w:pPr>
            <w:pStyle w:val="TOC2"/>
            <w:tabs>
              <w:tab w:val="right" w:leader="dot" w:pos="9174"/>
            </w:tabs>
            <w:ind w:leftChars="0" w:left="0" w:firstLineChars="100" w:firstLine="280"/>
            <w:rPr>
              <w:rStyle w:val="ae"/>
              <w:rFonts w:eastAsia="黑体" w:cs="Times New Roman"/>
              <w:noProof/>
            </w:rPr>
          </w:pPr>
          <w:hyperlink w:anchor="_Toc200628019" w:history="1">
            <w:r w:rsidRPr="004C0EBE">
              <w:rPr>
                <w:rStyle w:val="ae"/>
                <w:rFonts w:eastAsia="黑体" w:cs="Times New Roman" w:hint="eastAsia"/>
                <w:noProof/>
              </w:rPr>
              <w:t>5.1</w:t>
            </w:r>
            <w:r w:rsidRPr="004C0EBE">
              <w:rPr>
                <w:rStyle w:val="ae"/>
                <w:rFonts w:eastAsia="黑体" w:cs="Times New Roman" w:hint="eastAsia"/>
                <w:noProof/>
              </w:rPr>
              <w:t>危险、有害因素</w:t>
            </w:r>
            <w:r w:rsidRPr="004C0EBE">
              <w:rPr>
                <w:rStyle w:val="ae"/>
                <w:rFonts w:eastAsia="黑体" w:cs="Times New Roman" w:hint="eastAsia"/>
                <w:noProof/>
                <w:webHidden/>
              </w:rPr>
              <w:tab/>
            </w:r>
            <w:r w:rsidRPr="004C0EBE">
              <w:rPr>
                <w:rStyle w:val="ae"/>
                <w:rFonts w:eastAsia="黑体" w:cs="Times New Roman" w:hint="eastAsia"/>
                <w:noProof/>
                <w:webHidden/>
              </w:rPr>
              <w:fldChar w:fldCharType="begin"/>
            </w:r>
            <w:r w:rsidRPr="004C0EBE">
              <w:rPr>
                <w:rStyle w:val="ae"/>
                <w:rFonts w:eastAsia="黑体" w:cs="Times New Roman" w:hint="eastAsia"/>
                <w:noProof/>
                <w:webHidden/>
              </w:rPr>
              <w:instrText xml:space="preserve"> </w:instrText>
            </w:r>
            <w:r w:rsidRPr="004C0EBE">
              <w:rPr>
                <w:rStyle w:val="ae"/>
                <w:rFonts w:eastAsia="黑体" w:cs="Times New Roman"/>
                <w:noProof/>
                <w:webHidden/>
              </w:rPr>
              <w:instrText>PAGEREF _Toc200628019 \h</w:instrText>
            </w:r>
            <w:r w:rsidRPr="004C0EBE">
              <w:rPr>
                <w:rStyle w:val="ae"/>
                <w:rFonts w:eastAsia="黑体" w:cs="Times New Roman" w:hint="eastAsia"/>
                <w:noProof/>
                <w:webHidden/>
              </w:rPr>
              <w:instrText xml:space="preserve"> </w:instrText>
            </w:r>
            <w:r w:rsidRPr="004C0EBE">
              <w:rPr>
                <w:rStyle w:val="ae"/>
                <w:rFonts w:eastAsia="黑体" w:cs="Times New Roman" w:hint="eastAsia"/>
                <w:noProof/>
                <w:webHidden/>
              </w:rPr>
            </w:r>
            <w:r w:rsidRPr="004C0EBE">
              <w:rPr>
                <w:rStyle w:val="ae"/>
                <w:rFonts w:eastAsia="黑体" w:cs="Times New Roman" w:hint="eastAsia"/>
                <w:noProof/>
                <w:webHidden/>
              </w:rPr>
              <w:fldChar w:fldCharType="separate"/>
            </w:r>
            <w:r w:rsidR="00824C57">
              <w:rPr>
                <w:rStyle w:val="ae"/>
                <w:rFonts w:eastAsia="黑体" w:cs="Times New Roman"/>
                <w:noProof/>
                <w:webHidden/>
              </w:rPr>
              <w:t>26</w:t>
            </w:r>
            <w:r w:rsidRPr="004C0EBE">
              <w:rPr>
                <w:rStyle w:val="ae"/>
                <w:rFonts w:eastAsia="黑体" w:cs="Times New Roman" w:hint="eastAsia"/>
                <w:noProof/>
                <w:webHidden/>
              </w:rPr>
              <w:fldChar w:fldCharType="end"/>
            </w:r>
          </w:hyperlink>
        </w:p>
        <w:p w14:paraId="26008D11" w14:textId="745549A1" w:rsidR="004C0EBE" w:rsidRPr="004C0EBE" w:rsidRDefault="004C0EBE" w:rsidP="004C0EBE">
          <w:pPr>
            <w:pStyle w:val="TOC2"/>
            <w:tabs>
              <w:tab w:val="right" w:leader="dot" w:pos="9174"/>
            </w:tabs>
            <w:ind w:leftChars="0" w:left="0" w:firstLineChars="100" w:firstLine="280"/>
            <w:rPr>
              <w:rStyle w:val="ae"/>
              <w:rFonts w:eastAsia="黑体" w:cs="Times New Roman"/>
              <w:noProof/>
            </w:rPr>
          </w:pPr>
          <w:hyperlink w:anchor="_Toc200628020" w:history="1">
            <w:r w:rsidRPr="004C0EBE">
              <w:rPr>
                <w:rStyle w:val="ae"/>
                <w:rFonts w:eastAsia="黑体" w:cs="Times New Roman" w:hint="eastAsia"/>
                <w:noProof/>
              </w:rPr>
              <w:t>5.2</w:t>
            </w:r>
            <w:r w:rsidRPr="004C0EBE">
              <w:rPr>
                <w:rStyle w:val="ae"/>
                <w:rFonts w:eastAsia="黑体" w:cs="Times New Roman" w:hint="eastAsia"/>
                <w:noProof/>
              </w:rPr>
              <w:t>危险、有害程度</w:t>
            </w:r>
            <w:r w:rsidRPr="004C0EBE">
              <w:rPr>
                <w:rStyle w:val="ae"/>
                <w:rFonts w:eastAsia="黑体" w:cs="Times New Roman" w:hint="eastAsia"/>
                <w:noProof/>
                <w:webHidden/>
              </w:rPr>
              <w:tab/>
            </w:r>
            <w:r w:rsidRPr="004C0EBE">
              <w:rPr>
                <w:rStyle w:val="ae"/>
                <w:rFonts w:eastAsia="黑体" w:cs="Times New Roman" w:hint="eastAsia"/>
                <w:noProof/>
                <w:webHidden/>
              </w:rPr>
              <w:fldChar w:fldCharType="begin"/>
            </w:r>
            <w:r w:rsidRPr="004C0EBE">
              <w:rPr>
                <w:rStyle w:val="ae"/>
                <w:rFonts w:eastAsia="黑体" w:cs="Times New Roman" w:hint="eastAsia"/>
                <w:noProof/>
                <w:webHidden/>
              </w:rPr>
              <w:instrText xml:space="preserve"> </w:instrText>
            </w:r>
            <w:r w:rsidRPr="004C0EBE">
              <w:rPr>
                <w:rStyle w:val="ae"/>
                <w:rFonts w:eastAsia="黑体" w:cs="Times New Roman"/>
                <w:noProof/>
                <w:webHidden/>
              </w:rPr>
              <w:instrText>PAGEREF _Toc200628020 \h</w:instrText>
            </w:r>
            <w:r w:rsidRPr="004C0EBE">
              <w:rPr>
                <w:rStyle w:val="ae"/>
                <w:rFonts w:eastAsia="黑体" w:cs="Times New Roman" w:hint="eastAsia"/>
                <w:noProof/>
                <w:webHidden/>
              </w:rPr>
              <w:instrText xml:space="preserve"> </w:instrText>
            </w:r>
            <w:r w:rsidRPr="004C0EBE">
              <w:rPr>
                <w:rStyle w:val="ae"/>
                <w:rFonts w:eastAsia="黑体" w:cs="Times New Roman" w:hint="eastAsia"/>
                <w:noProof/>
                <w:webHidden/>
              </w:rPr>
            </w:r>
            <w:r w:rsidRPr="004C0EBE">
              <w:rPr>
                <w:rStyle w:val="ae"/>
                <w:rFonts w:eastAsia="黑体" w:cs="Times New Roman" w:hint="eastAsia"/>
                <w:noProof/>
                <w:webHidden/>
              </w:rPr>
              <w:fldChar w:fldCharType="separate"/>
            </w:r>
            <w:r w:rsidR="00824C57">
              <w:rPr>
                <w:rStyle w:val="ae"/>
                <w:rFonts w:eastAsia="黑体" w:cs="Times New Roman"/>
                <w:noProof/>
                <w:webHidden/>
              </w:rPr>
              <w:t>27</w:t>
            </w:r>
            <w:r w:rsidRPr="004C0EBE">
              <w:rPr>
                <w:rStyle w:val="ae"/>
                <w:rFonts w:eastAsia="黑体" w:cs="Times New Roman" w:hint="eastAsia"/>
                <w:noProof/>
                <w:webHidden/>
              </w:rPr>
              <w:fldChar w:fldCharType="end"/>
            </w:r>
          </w:hyperlink>
        </w:p>
        <w:p w14:paraId="7E308C94" w14:textId="608FD8EA" w:rsidR="004C0EBE" w:rsidRPr="004C0EBE" w:rsidRDefault="004C0EBE" w:rsidP="004C0EBE">
          <w:pPr>
            <w:pStyle w:val="TOC2"/>
            <w:tabs>
              <w:tab w:val="right" w:leader="dot" w:pos="9174"/>
            </w:tabs>
            <w:ind w:leftChars="0" w:left="0" w:firstLineChars="100" w:firstLine="280"/>
            <w:rPr>
              <w:rStyle w:val="ae"/>
              <w:rFonts w:eastAsia="黑体" w:cs="Times New Roman"/>
              <w:noProof/>
            </w:rPr>
          </w:pPr>
          <w:hyperlink w:anchor="_Toc200628021" w:history="1">
            <w:r w:rsidRPr="004C0EBE">
              <w:rPr>
                <w:rStyle w:val="ae"/>
                <w:rFonts w:eastAsia="黑体" w:cs="Times New Roman" w:hint="eastAsia"/>
                <w:noProof/>
              </w:rPr>
              <w:t>5.3</w:t>
            </w:r>
            <w:r w:rsidRPr="004C0EBE">
              <w:rPr>
                <w:rStyle w:val="ae"/>
                <w:rFonts w:eastAsia="黑体" w:cs="Times New Roman" w:hint="eastAsia"/>
                <w:noProof/>
              </w:rPr>
              <w:t>“两重点一重大”辨识</w:t>
            </w:r>
            <w:r w:rsidRPr="004C0EBE">
              <w:rPr>
                <w:rStyle w:val="ae"/>
                <w:rFonts w:eastAsia="黑体" w:cs="Times New Roman" w:hint="eastAsia"/>
                <w:noProof/>
                <w:webHidden/>
              </w:rPr>
              <w:tab/>
            </w:r>
            <w:r w:rsidRPr="004C0EBE">
              <w:rPr>
                <w:rStyle w:val="ae"/>
                <w:rFonts w:eastAsia="黑体" w:cs="Times New Roman" w:hint="eastAsia"/>
                <w:noProof/>
                <w:webHidden/>
              </w:rPr>
              <w:fldChar w:fldCharType="begin"/>
            </w:r>
            <w:r w:rsidRPr="004C0EBE">
              <w:rPr>
                <w:rStyle w:val="ae"/>
                <w:rFonts w:eastAsia="黑体" w:cs="Times New Roman" w:hint="eastAsia"/>
                <w:noProof/>
                <w:webHidden/>
              </w:rPr>
              <w:instrText xml:space="preserve"> </w:instrText>
            </w:r>
            <w:r w:rsidRPr="004C0EBE">
              <w:rPr>
                <w:rStyle w:val="ae"/>
                <w:rFonts w:eastAsia="黑体" w:cs="Times New Roman"/>
                <w:noProof/>
                <w:webHidden/>
              </w:rPr>
              <w:instrText>PAGEREF _Toc200628021 \h</w:instrText>
            </w:r>
            <w:r w:rsidRPr="004C0EBE">
              <w:rPr>
                <w:rStyle w:val="ae"/>
                <w:rFonts w:eastAsia="黑体" w:cs="Times New Roman" w:hint="eastAsia"/>
                <w:noProof/>
                <w:webHidden/>
              </w:rPr>
              <w:instrText xml:space="preserve"> </w:instrText>
            </w:r>
            <w:r w:rsidRPr="004C0EBE">
              <w:rPr>
                <w:rStyle w:val="ae"/>
                <w:rFonts w:eastAsia="黑体" w:cs="Times New Roman" w:hint="eastAsia"/>
                <w:noProof/>
                <w:webHidden/>
              </w:rPr>
            </w:r>
            <w:r w:rsidRPr="004C0EBE">
              <w:rPr>
                <w:rStyle w:val="ae"/>
                <w:rFonts w:eastAsia="黑体" w:cs="Times New Roman" w:hint="eastAsia"/>
                <w:noProof/>
                <w:webHidden/>
              </w:rPr>
              <w:fldChar w:fldCharType="separate"/>
            </w:r>
            <w:r w:rsidR="00824C57">
              <w:rPr>
                <w:rStyle w:val="ae"/>
                <w:rFonts w:eastAsia="黑体" w:cs="Times New Roman"/>
                <w:noProof/>
                <w:webHidden/>
              </w:rPr>
              <w:t>32</w:t>
            </w:r>
            <w:r w:rsidRPr="004C0EBE">
              <w:rPr>
                <w:rStyle w:val="ae"/>
                <w:rFonts w:eastAsia="黑体" w:cs="Times New Roman" w:hint="eastAsia"/>
                <w:noProof/>
                <w:webHidden/>
              </w:rPr>
              <w:fldChar w:fldCharType="end"/>
            </w:r>
          </w:hyperlink>
        </w:p>
        <w:p w14:paraId="278E0DF1" w14:textId="14BD668B" w:rsidR="004C0EBE" w:rsidRPr="004C0EBE" w:rsidRDefault="004C0EBE" w:rsidP="004C0EBE">
          <w:pPr>
            <w:pStyle w:val="TOC2"/>
            <w:tabs>
              <w:tab w:val="right" w:leader="dot" w:pos="9174"/>
            </w:tabs>
            <w:ind w:leftChars="0" w:left="0" w:firstLineChars="100" w:firstLine="280"/>
            <w:rPr>
              <w:rStyle w:val="ae"/>
              <w:rFonts w:eastAsia="黑体" w:cs="Times New Roman"/>
              <w:noProof/>
            </w:rPr>
          </w:pPr>
          <w:hyperlink w:anchor="_Toc200628022" w:history="1">
            <w:r w:rsidRPr="004C0EBE">
              <w:rPr>
                <w:rStyle w:val="ae"/>
                <w:rFonts w:eastAsia="黑体" w:cs="Times New Roman" w:hint="eastAsia"/>
                <w:noProof/>
              </w:rPr>
              <w:t>5.4</w:t>
            </w:r>
            <w:r w:rsidRPr="004C0EBE">
              <w:rPr>
                <w:rStyle w:val="ae"/>
                <w:rFonts w:eastAsia="黑体" w:cs="Times New Roman" w:hint="eastAsia"/>
                <w:noProof/>
              </w:rPr>
              <w:t>该项目爆炸危险区域划分</w:t>
            </w:r>
            <w:r w:rsidRPr="004C0EBE">
              <w:rPr>
                <w:rStyle w:val="ae"/>
                <w:rFonts w:eastAsia="黑体" w:cs="Times New Roman" w:hint="eastAsia"/>
                <w:noProof/>
                <w:webHidden/>
              </w:rPr>
              <w:tab/>
            </w:r>
            <w:r w:rsidRPr="004C0EBE">
              <w:rPr>
                <w:rStyle w:val="ae"/>
                <w:rFonts w:eastAsia="黑体" w:cs="Times New Roman" w:hint="eastAsia"/>
                <w:noProof/>
                <w:webHidden/>
              </w:rPr>
              <w:fldChar w:fldCharType="begin"/>
            </w:r>
            <w:r w:rsidRPr="004C0EBE">
              <w:rPr>
                <w:rStyle w:val="ae"/>
                <w:rFonts w:eastAsia="黑体" w:cs="Times New Roman" w:hint="eastAsia"/>
                <w:noProof/>
                <w:webHidden/>
              </w:rPr>
              <w:instrText xml:space="preserve"> </w:instrText>
            </w:r>
            <w:r w:rsidRPr="004C0EBE">
              <w:rPr>
                <w:rStyle w:val="ae"/>
                <w:rFonts w:eastAsia="黑体" w:cs="Times New Roman"/>
                <w:noProof/>
                <w:webHidden/>
              </w:rPr>
              <w:instrText>PAGEREF _Toc200628022 \h</w:instrText>
            </w:r>
            <w:r w:rsidRPr="004C0EBE">
              <w:rPr>
                <w:rStyle w:val="ae"/>
                <w:rFonts w:eastAsia="黑体" w:cs="Times New Roman" w:hint="eastAsia"/>
                <w:noProof/>
                <w:webHidden/>
              </w:rPr>
              <w:instrText xml:space="preserve"> </w:instrText>
            </w:r>
            <w:r w:rsidRPr="004C0EBE">
              <w:rPr>
                <w:rStyle w:val="ae"/>
                <w:rFonts w:eastAsia="黑体" w:cs="Times New Roman" w:hint="eastAsia"/>
                <w:noProof/>
                <w:webHidden/>
              </w:rPr>
            </w:r>
            <w:r w:rsidRPr="004C0EBE">
              <w:rPr>
                <w:rStyle w:val="ae"/>
                <w:rFonts w:eastAsia="黑体" w:cs="Times New Roman" w:hint="eastAsia"/>
                <w:noProof/>
                <w:webHidden/>
              </w:rPr>
              <w:fldChar w:fldCharType="separate"/>
            </w:r>
            <w:r w:rsidR="00824C57">
              <w:rPr>
                <w:rStyle w:val="ae"/>
                <w:rFonts w:eastAsia="黑体" w:cs="Times New Roman"/>
                <w:noProof/>
                <w:webHidden/>
              </w:rPr>
              <w:t>32</w:t>
            </w:r>
            <w:r w:rsidRPr="004C0EBE">
              <w:rPr>
                <w:rStyle w:val="ae"/>
                <w:rFonts w:eastAsia="黑体" w:cs="Times New Roman" w:hint="eastAsia"/>
                <w:noProof/>
                <w:webHidden/>
              </w:rPr>
              <w:fldChar w:fldCharType="end"/>
            </w:r>
          </w:hyperlink>
        </w:p>
        <w:p w14:paraId="0FB999EA" w14:textId="4EA3834A" w:rsidR="004C0EBE" w:rsidRPr="004C0EBE" w:rsidRDefault="004C0EBE" w:rsidP="004C0EBE">
          <w:pPr>
            <w:pStyle w:val="TOC1"/>
            <w:rPr>
              <w:b w:val="0"/>
              <w:bCs w:val="0"/>
            </w:rPr>
          </w:pPr>
          <w:hyperlink w:anchor="_Toc200628023" w:history="1">
            <w:r w:rsidRPr="004C0EBE">
              <w:rPr>
                <w:rStyle w:val="ae"/>
                <w:rFonts w:cs="Times New Roman" w:hint="eastAsia"/>
              </w:rPr>
              <w:t>6</w:t>
            </w:r>
            <w:r w:rsidRPr="004C0EBE">
              <w:rPr>
                <w:rStyle w:val="ae"/>
                <w:rFonts w:hint="eastAsia"/>
              </w:rPr>
              <w:t>建设项目的安全条件</w:t>
            </w:r>
            <w:r w:rsidRPr="004C0EBE">
              <w:rPr>
                <w:rFonts w:hint="eastAsia"/>
                <w:webHidden/>
              </w:rPr>
              <w:tab/>
            </w:r>
            <w:r w:rsidRPr="004C0EBE">
              <w:rPr>
                <w:rFonts w:hint="eastAsia"/>
                <w:webHidden/>
              </w:rPr>
              <w:fldChar w:fldCharType="begin"/>
            </w:r>
            <w:r w:rsidRPr="004C0EBE">
              <w:rPr>
                <w:rFonts w:hint="eastAsia"/>
                <w:webHidden/>
              </w:rPr>
              <w:instrText xml:space="preserve"> </w:instrText>
            </w:r>
            <w:r w:rsidRPr="004C0EBE">
              <w:rPr>
                <w:webHidden/>
              </w:rPr>
              <w:instrText>PAGEREF _Toc200628023 \h</w:instrText>
            </w:r>
            <w:r w:rsidRPr="004C0EBE">
              <w:rPr>
                <w:rFonts w:hint="eastAsia"/>
                <w:webHidden/>
              </w:rPr>
              <w:instrText xml:space="preserve"> </w:instrText>
            </w:r>
            <w:r w:rsidRPr="004C0EBE">
              <w:rPr>
                <w:rFonts w:hint="eastAsia"/>
                <w:webHidden/>
              </w:rPr>
            </w:r>
            <w:r w:rsidRPr="004C0EBE">
              <w:rPr>
                <w:rFonts w:hint="eastAsia"/>
                <w:webHidden/>
              </w:rPr>
              <w:fldChar w:fldCharType="separate"/>
            </w:r>
            <w:r w:rsidR="00824C57">
              <w:rPr>
                <w:webHidden/>
              </w:rPr>
              <w:t>36</w:t>
            </w:r>
            <w:r w:rsidRPr="004C0EBE">
              <w:rPr>
                <w:rFonts w:hint="eastAsia"/>
                <w:webHidden/>
              </w:rPr>
              <w:fldChar w:fldCharType="end"/>
            </w:r>
          </w:hyperlink>
        </w:p>
        <w:p w14:paraId="5E5264CC" w14:textId="3CE34603" w:rsidR="004C0EBE" w:rsidRPr="004C0EBE" w:rsidRDefault="004C0EBE" w:rsidP="004C0EBE">
          <w:pPr>
            <w:pStyle w:val="TOC2"/>
            <w:tabs>
              <w:tab w:val="right" w:leader="dot" w:pos="9174"/>
            </w:tabs>
            <w:ind w:leftChars="0" w:left="0" w:firstLineChars="100" w:firstLine="280"/>
            <w:rPr>
              <w:rStyle w:val="ae"/>
              <w:rFonts w:eastAsia="黑体" w:cs="Times New Roman"/>
              <w:noProof/>
            </w:rPr>
          </w:pPr>
          <w:hyperlink w:anchor="_Toc200628024" w:history="1">
            <w:r w:rsidRPr="004C0EBE">
              <w:rPr>
                <w:rStyle w:val="ae"/>
                <w:rFonts w:eastAsia="黑体" w:cs="Times New Roman" w:hint="eastAsia"/>
                <w:noProof/>
              </w:rPr>
              <w:t>6.1</w:t>
            </w:r>
            <w:r w:rsidRPr="004C0EBE">
              <w:rPr>
                <w:rStyle w:val="ae"/>
                <w:rFonts w:eastAsia="黑体" w:cs="Times New Roman" w:hint="eastAsia"/>
                <w:noProof/>
              </w:rPr>
              <w:t>建设项目的外部情况</w:t>
            </w:r>
            <w:r w:rsidRPr="004C0EBE">
              <w:rPr>
                <w:rStyle w:val="ae"/>
                <w:rFonts w:eastAsia="黑体" w:cs="Times New Roman" w:hint="eastAsia"/>
                <w:noProof/>
                <w:webHidden/>
              </w:rPr>
              <w:tab/>
            </w:r>
            <w:r w:rsidRPr="004C0EBE">
              <w:rPr>
                <w:rStyle w:val="ae"/>
                <w:rFonts w:eastAsia="黑体" w:cs="Times New Roman" w:hint="eastAsia"/>
                <w:noProof/>
                <w:webHidden/>
              </w:rPr>
              <w:fldChar w:fldCharType="begin"/>
            </w:r>
            <w:r w:rsidRPr="004C0EBE">
              <w:rPr>
                <w:rStyle w:val="ae"/>
                <w:rFonts w:eastAsia="黑体" w:cs="Times New Roman" w:hint="eastAsia"/>
                <w:noProof/>
                <w:webHidden/>
              </w:rPr>
              <w:instrText xml:space="preserve"> </w:instrText>
            </w:r>
            <w:r w:rsidRPr="004C0EBE">
              <w:rPr>
                <w:rStyle w:val="ae"/>
                <w:rFonts w:eastAsia="黑体" w:cs="Times New Roman"/>
                <w:noProof/>
                <w:webHidden/>
              </w:rPr>
              <w:instrText>PAGEREF _Toc200628024 \h</w:instrText>
            </w:r>
            <w:r w:rsidRPr="004C0EBE">
              <w:rPr>
                <w:rStyle w:val="ae"/>
                <w:rFonts w:eastAsia="黑体" w:cs="Times New Roman" w:hint="eastAsia"/>
                <w:noProof/>
                <w:webHidden/>
              </w:rPr>
              <w:instrText xml:space="preserve"> </w:instrText>
            </w:r>
            <w:r w:rsidRPr="004C0EBE">
              <w:rPr>
                <w:rStyle w:val="ae"/>
                <w:rFonts w:eastAsia="黑体" w:cs="Times New Roman" w:hint="eastAsia"/>
                <w:noProof/>
                <w:webHidden/>
              </w:rPr>
            </w:r>
            <w:r w:rsidRPr="004C0EBE">
              <w:rPr>
                <w:rStyle w:val="ae"/>
                <w:rFonts w:eastAsia="黑体" w:cs="Times New Roman" w:hint="eastAsia"/>
                <w:noProof/>
                <w:webHidden/>
              </w:rPr>
              <w:fldChar w:fldCharType="separate"/>
            </w:r>
            <w:r w:rsidR="00824C57">
              <w:rPr>
                <w:rStyle w:val="ae"/>
                <w:rFonts w:eastAsia="黑体" w:cs="Times New Roman"/>
                <w:noProof/>
                <w:webHidden/>
              </w:rPr>
              <w:t>36</w:t>
            </w:r>
            <w:r w:rsidRPr="004C0EBE">
              <w:rPr>
                <w:rStyle w:val="ae"/>
                <w:rFonts w:eastAsia="黑体" w:cs="Times New Roman" w:hint="eastAsia"/>
                <w:noProof/>
                <w:webHidden/>
              </w:rPr>
              <w:fldChar w:fldCharType="end"/>
            </w:r>
          </w:hyperlink>
        </w:p>
        <w:p w14:paraId="19F1C831" w14:textId="2B63CA1A" w:rsidR="004C0EBE" w:rsidRPr="004C0EBE" w:rsidRDefault="004C0EBE" w:rsidP="004C0EBE">
          <w:pPr>
            <w:pStyle w:val="TOC2"/>
            <w:tabs>
              <w:tab w:val="right" w:leader="dot" w:pos="9174"/>
            </w:tabs>
            <w:ind w:leftChars="0" w:left="0" w:firstLineChars="100" w:firstLine="280"/>
            <w:rPr>
              <w:rStyle w:val="ae"/>
              <w:rFonts w:eastAsia="黑体" w:cs="Times New Roman"/>
              <w:noProof/>
            </w:rPr>
          </w:pPr>
          <w:hyperlink w:anchor="_Toc200628025" w:history="1">
            <w:r w:rsidRPr="004C0EBE">
              <w:rPr>
                <w:rStyle w:val="ae"/>
                <w:rFonts w:eastAsia="黑体" w:cs="Times New Roman" w:hint="eastAsia"/>
                <w:noProof/>
              </w:rPr>
              <w:t>6.2</w:t>
            </w:r>
            <w:r w:rsidRPr="004C0EBE">
              <w:rPr>
                <w:rStyle w:val="ae"/>
                <w:rFonts w:eastAsia="黑体" w:cs="Times New Roman" w:hint="eastAsia"/>
                <w:noProof/>
              </w:rPr>
              <w:t>建设项目的安全条件</w:t>
            </w:r>
            <w:r w:rsidRPr="004C0EBE">
              <w:rPr>
                <w:rStyle w:val="ae"/>
                <w:rFonts w:eastAsia="黑体" w:cs="Times New Roman" w:hint="eastAsia"/>
                <w:noProof/>
                <w:webHidden/>
              </w:rPr>
              <w:tab/>
            </w:r>
            <w:r w:rsidRPr="004C0EBE">
              <w:rPr>
                <w:rStyle w:val="ae"/>
                <w:rFonts w:eastAsia="黑体" w:cs="Times New Roman" w:hint="eastAsia"/>
                <w:noProof/>
                <w:webHidden/>
              </w:rPr>
              <w:fldChar w:fldCharType="begin"/>
            </w:r>
            <w:r w:rsidRPr="004C0EBE">
              <w:rPr>
                <w:rStyle w:val="ae"/>
                <w:rFonts w:eastAsia="黑体" w:cs="Times New Roman" w:hint="eastAsia"/>
                <w:noProof/>
                <w:webHidden/>
              </w:rPr>
              <w:instrText xml:space="preserve"> </w:instrText>
            </w:r>
            <w:r w:rsidRPr="004C0EBE">
              <w:rPr>
                <w:rStyle w:val="ae"/>
                <w:rFonts w:eastAsia="黑体" w:cs="Times New Roman"/>
                <w:noProof/>
                <w:webHidden/>
              </w:rPr>
              <w:instrText>PAGEREF _Toc200628025 \h</w:instrText>
            </w:r>
            <w:r w:rsidRPr="004C0EBE">
              <w:rPr>
                <w:rStyle w:val="ae"/>
                <w:rFonts w:eastAsia="黑体" w:cs="Times New Roman" w:hint="eastAsia"/>
                <w:noProof/>
                <w:webHidden/>
              </w:rPr>
              <w:instrText xml:space="preserve"> </w:instrText>
            </w:r>
            <w:r w:rsidRPr="004C0EBE">
              <w:rPr>
                <w:rStyle w:val="ae"/>
                <w:rFonts w:eastAsia="黑体" w:cs="Times New Roman" w:hint="eastAsia"/>
                <w:noProof/>
                <w:webHidden/>
              </w:rPr>
            </w:r>
            <w:r w:rsidRPr="004C0EBE">
              <w:rPr>
                <w:rStyle w:val="ae"/>
                <w:rFonts w:eastAsia="黑体" w:cs="Times New Roman" w:hint="eastAsia"/>
                <w:noProof/>
                <w:webHidden/>
              </w:rPr>
              <w:fldChar w:fldCharType="separate"/>
            </w:r>
            <w:r w:rsidR="00824C57">
              <w:rPr>
                <w:rStyle w:val="ae"/>
                <w:rFonts w:eastAsia="黑体" w:cs="Times New Roman"/>
                <w:noProof/>
                <w:webHidden/>
              </w:rPr>
              <w:t>37</w:t>
            </w:r>
            <w:r w:rsidRPr="004C0EBE">
              <w:rPr>
                <w:rStyle w:val="ae"/>
                <w:rFonts w:eastAsia="黑体" w:cs="Times New Roman" w:hint="eastAsia"/>
                <w:noProof/>
                <w:webHidden/>
              </w:rPr>
              <w:fldChar w:fldCharType="end"/>
            </w:r>
          </w:hyperlink>
        </w:p>
        <w:p w14:paraId="6B99D0B9" w14:textId="17A43628" w:rsidR="004C0EBE" w:rsidRPr="004C0EBE" w:rsidRDefault="004C0EBE" w:rsidP="004C0EBE">
          <w:pPr>
            <w:pStyle w:val="TOC1"/>
            <w:rPr>
              <w:b w:val="0"/>
              <w:bCs w:val="0"/>
            </w:rPr>
          </w:pPr>
          <w:hyperlink w:anchor="_Toc200628026" w:history="1">
            <w:r w:rsidRPr="004C0EBE">
              <w:rPr>
                <w:rStyle w:val="ae"/>
                <w:rFonts w:cs="Times New Roman" w:hint="eastAsia"/>
              </w:rPr>
              <w:t>7</w:t>
            </w:r>
            <w:r w:rsidRPr="004C0EBE">
              <w:rPr>
                <w:rStyle w:val="ae"/>
                <w:rFonts w:hint="eastAsia"/>
              </w:rPr>
              <w:t>主要技术、工艺或者方式和装置、设备、设施及其安全可靠性</w:t>
            </w:r>
            <w:r w:rsidRPr="004C0EBE">
              <w:rPr>
                <w:rFonts w:hint="eastAsia"/>
                <w:webHidden/>
              </w:rPr>
              <w:tab/>
            </w:r>
            <w:r w:rsidRPr="004C0EBE">
              <w:rPr>
                <w:rFonts w:hint="eastAsia"/>
                <w:webHidden/>
              </w:rPr>
              <w:fldChar w:fldCharType="begin"/>
            </w:r>
            <w:r w:rsidRPr="004C0EBE">
              <w:rPr>
                <w:rFonts w:hint="eastAsia"/>
                <w:webHidden/>
              </w:rPr>
              <w:instrText xml:space="preserve"> </w:instrText>
            </w:r>
            <w:r w:rsidRPr="004C0EBE">
              <w:rPr>
                <w:webHidden/>
              </w:rPr>
              <w:instrText>PAGEREF _Toc200628026 \h</w:instrText>
            </w:r>
            <w:r w:rsidRPr="004C0EBE">
              <w:rPr>
                <w:rFonts w:hint="eastAsia"/>
                <w:webHidden/>
              </w:rPr>
              <w:instrText xml:space="preserve"> </w:instrText>
            </w:r>
            <w:r w:rsidRPr="004C0EBE">
              <w:rPr>
                <w:rFonts w:hint="eastAsia"/>
                <w:webHidden/>
              </w:rPr>
            </w:r>
            <w:r w:rsidRPr="004C0EBE">
              <w:rPr>
                <w:rFonts w:hint="eastAsia"/>
                <w:webHidden/>
              </w:rPr>
              <w:fldChar w:fldCharType="separate"/>
            </w:r>
            <w:r w:rsidR="00824C57">
              <w:rPr>
                <w:webHidden/>
              </w:rPr>
              <w:t>40</w:t>
            </w:r>
            <w:r w:rsidRPr="004C0EBE">
              <w:rPr>
                <w:rFonts w:hint="eastAsia"/>
                <w:webHidden/>
              </w:rPr>
              <w:fldChar w:fldCharType="end"/>
            </w:r>
          </w:hyperlink>
        </w:p>
        <w:p w14:paraId="06E929A5" w14:textId="0D093CEF" w:rsidR="004C0EBE" w:rsidRPr="004C0EBE" w:rsidRDefault="004C0EBE" w:rsidP="004C0EBE">
          <w:pPr>
            <w:pStyle w:val="TOC2"/>
            <w:tabs>
              <w:tab w:val="right" w:leader="dot" w:pos="9174"/>
            </w:tabs>
            <w:ind w:leftChars="0" w:left="0" w:firstLineChars="100" w:firstLine="280"/>
            <w:rPr>
              <w:rStyle w:val="ae"/>
              <w:rFonts w:eastAsia="黑体" w:cs="Times New Roman"/>
              <w:noProof/>
            </w:rPr>
          </w:pPr>
          <w:hyperlink w:anchor="_Toc200628027" w:history="1">
            <w:r w:rsidRPr="004C0EBE">
              <w:rPr>
                <w:rStyle w:val="ae"/>
                <w:rFonts w:eastAsia="黑体" w:cs="Times New Roman" w:hint="eastAsia"/>
                <w:noProof/>
              </w:rPr>
              <w:t>7.1</w:t>
            </w:r>
            <w:r w:rsidRPr="004C0EBE">
              <w:rPr>
                <w:rStyle w:val="ae"/>
                <w:rFonts w:eastAsia="黑体" w:cs="Times New Roman" w:hint="eastAsia"/>
                <w:noProof/>
              </w:rPr>
              <w:t>主要技术、工艺或者方式和装置、设备、设施的安全可靠性</w:t>
            </w:r>
            <w:r w:rsidRPr="004C0EBE">
              <w:rPr>
                <w:rStyle w:val="ae"/>
                <w:rFonts w:eastAsia="黑体" w:cs="Times New Roman" w:hint="eastAsia"/>
                <w:noProof/>
                <w:webHidden/>
              </w:rPr>
              <w:tab/>
            </w:r>
            <w:r w:rsidRPr="004C0EBE">
              <w:rPr>
                <w:rStyle w:val="ae"/>
                <w:rFonts w:eastAsia="黑体" w:cs="Times New Roman" w:hint="eastAsia"/>
                <w:noProof/>
                <w:webHidden/>
              </w:rPr>
              <w:fldChar w:fldCharType="begin"/>
            </w:r>
            <w:r w:rsidRPr="004C0EBE">
              <w:rPr>
                <w:rStyle w:val="ae"/>
                <w:rFonts w:eastAsia="黑体" w:cs="Times New Roman" w:hint="eastAsia"/>
                <w:noProof/>
                <w:webHidden/>
              </w:rPr>
              <w:instrText xml:space="preserve"> </w:instrText>
            </w:r>
            <w:r w:rsidRPr="004C0EBE">
              <w:rPr>
                <w:rStyle w:val="ae"/>
                <w:rFonts w:eastAsia="黑体" w:cs="Times New Roman"/>
                <w:noProof/>
                <w:webHidden/>
              </w:rPr>
              <w:instrText>PAGEREF _Toc200628027 \h</w:instrText>
            </w:r>
            <w:r w:rsidRPr="004C0EBE">
              <w:rPr>
                <w:rStyle w:val="ae"/>
                <w:rFonts w:eastAsia="黑体" w:cs="Times New Roman" w:hint="eastAsia"/>
                <w:noProof/>
                <w:webHidden/>
              </w:rPr>
              <w:instrText xml:space="preserve"> </w:instrText>
            </w:r>
            <w:r w:rsidRPr="004C0EBE">
              <w:rPr>
                <w:rStyle w:val="ae"/>
                <w:rFonts w:eastAsia="黑体" w:cs="Times New Roman" w:hint="eastAsia"/>
                <w:noProof/>
                <w:webHidden/>
              </w:rPr>
            </w:r>
            <w:r w:rsidRPr="004C0EBE">
              <w:rPr>
                <w:rStyle w:val="ae"/>
                <w:rFonts w:eastAsia="黑体" w:cs="Times New Roman" w:hint="eastAsia"/>
                <w:noProof/>
                <w:webHidden/>
              </w:rPr>
              <w:fldChar w:fldCharType="separate"/>
            </w:r>
            <w:r w:rsidR="00824C57">
              <w:rPr>
                <w:rStyle w:val="ae"/>
                <w:rFonts w:eastAsia="黑体" w:cs="Times New Roman"/>
                <w:noProof/>
                <w:webHidden/>
              </w:rPr>
              <w:t>40</w:t>
            </w:r>
            <w:r w:rsidRPr="004C0EBE">
              <w:rPr>
                <w:rStyle w:val="ae"/>
                <w:rFonts w:eastAsia="黑体" w:cs="Times New Roman" w:hint="eastAsia"/>
                <w:noProof/>
                <w:webHidden/>
              </w:rPr>
              <w:fldChar w:fldCharType="end"/>
            </w:r>
          </w:hyperlink>
        </w:p>
        <w:p w14:paraId="39EF49BA" w14:textId="45F4DCCF" w:rsidR="004C0EBE" w:rsidRPr="004C0EBE" w:rsidRDefault="004C0EBE" w:rsidP="004C0EBE">
          <w:pPr>
            <w:pStyle w:val="TOC2"/>
            <w:tabs>
              <w:tab w:val="right" w:leader="dot" w:pos="9174"/>
            </w:tabs>
            <w:ind w:leftChars="0" w:left="0" w:firstLineChars="100" w:firstLine="280"/>
            <w:rPr>
              <w:rStyle w:val="ae"/>
              <w:rFonts w:eastAsia="黑体" w:cs="Times New Roman"/>
              <w:noProof/>
            </w:rPr>
          </w:pPr>
          <w:hyperlink w:anchor="_Toc200628028" w:history="1">
            <w:r w:rsidRPr="004C0EBE">
              <w:rPr>
                <w:rStyle w:val="ae"/>
                <w:rFonts w:eastAsia="黑体" w:cs="Times New Roman" w:hint="eastAsia"/>
                <w:noProof/>
              </w:rPr>
              <w:t>7.2</w:t>
            </w:r>
            <w:r w:rsidRPr="004C0EBE">
              <w:rPr>
                <w:rStyle w:val="ae"/>
                <w:rFonts w:eastAsia="黑体" w:cs="Times New Roman" w:hint="eastAsia"/>
                <w:noProof/>
              </w:rPr>
              <w:t>主要装置、设备或者设施与危险化学品生产或者储存过程的匹配情况</w:t>
            </w:r>
            <w:r w:rsidRPr="004C0EBE">
              <w:rPr>
                <w:rStyle w:val="ae"/>
                <w:rFonts w:eastAsia="黑体" w:cs="Times New Roman" w:hint="eastAsia"/>
                <w:noProof/>
                <w:webHidden/>
              </w:rPr>
              <w:tab/>
            </w:r>
            <w:r w:rsidRPr="004C0EBE">
              <w:rPr>
                <w:rStyle w:val="ae"/>
                <w:rFonts w:eastAsia="黑体" w:cs="Times New Roman" w:hint="eastAsia"/>
                <w:noProof/>
                <w:webHidden/>
              </w:rPr>
              <w:fldChar w:fldCharType="begin"/>
            </w:r>
            <w:r w:rsidRPr="004C0EBE">
              <w:rPr>
                <w:rStyle w:val="ae"/>
                <w:rFonts w:eastAsia="黑体" w:cs="Times New Roman" w:hint="eastAsia"/>
                <w:noProof/>
                <w:webHidden/>
              </w:rPr>
              <w:instrText xml:space="preserve"> </w:instrText>
            </w:r>
            <w:r w:rsidRPr="004C0EBE">
              <w:rPr>
                <w:rStyle w:val="ae"/>
                <w:rFonts w:eastAsia="黑体" w:cs="Times New Roman"/>
                <w:noProof/>
                <w:webHidden/>
              </w:rPr>
              <w:instrText>PAGEREF _Toc200628028 \h</w:instrText>
            </w:r>
            <w:r w:rsidRPr="004C0EBE">
              <w:rPr>
                <w:rStyle w:val="ae"/>
                <w:rFonts w:eastAsia="黑体" w:cs="Times New Roman" w:hint="eastAsia"/>
                <w:noProof/>
                <w:webHidden/>
              </w:rPr>
              <w:instrText xml:space="preserve"> </w:instrText>
            </w:r>
            <w:r w:rsidRPr="004C0EBE">
              <w:rPr>
                <w:rStyle w:val="ae"/>
                <w:rFonts w:eastAsia="黑体" w:cs="Times New Roman" w:hint="eastAsia"/>
                <w:noProof/>
                <w:webHidden/>
              </w:rPr>
            </w:r>
            <w:r w:rsidRPr="004C0EBE">
              <w:rPr>
                <w:rStyle w:val="ae"/>
                <w:rFonts w:eastAsia="黑体" w:cs="Times New Roman" w:hint="eastAsia"/>
                <w:noProof/>
                <w:webHidden/>
              </w:rPr>
              <w:fldChar w:fldCharType="separate"/>
            </w:r>
            <w:r w:rsidR="00824C57">
              <w:rPr>
                <w:rStyle w:val="ae"/>
                <w:rFonts w:eastAsia="黑体" w:cs="Times New Roman"/>
                <w:noProof/>
                <w:webHidden/>
              </w:rPr>
              <w:t>40</w:t>
            </w:r>
            <w:r w:rsidRPr="004C0EBE">
              <w:rPr>
                <w:rStyle w:val="ae"/>
                <w:rFonts w:eastAsia="黑体" w:cs="Times New Roman" w:hint="eastAsia"/>
                <w:noProof/>
                <w:webHidden/>
              </w:rPr>
              <w:fldChar w:fldCharType="end"/>
            </w:r>
          </w:hyperlink>
        </w:p>
        <w:p w14:paraId="2BEC338C" w14:textId="39F58170" w:rsidR="004C0EBE" w:rsidRPr="004C0EBE" w:rsidRDefault="004C0EBE" w:rsidP="004C0EBE">
          <w:pPr>
            <w:pStyle w:val="TOC2"/>
            <w:tabs>
              <w:tab w:val="right" w:leader="dot" w:pos="9174"/>
            </w:tabs>
            <w:ind w:leftChars="0" w:left="0" w:firstLineChars="100" w:firstLine="280"/>
            <w:rPr>
              <w:rStyle w:val="ae"/>
              <w:rFonts w:eastAsia="黑体" w:cs="Times New Roman"/>
              <w:noProof/>
            </w:rPr>
          </w:pPr>
          <w:hyperlink w:anchor="_Toc200628029" w:history="1">
            <w:r w:rsidRPr="004C0EBE">
              <w:rPr>
                <w:rStyle w:val="ae"/>
                <w:rFonts w:eastAsia="黑体" w:cs="Times New Roman" w:hint="eastAsia"/>
                <w:noProof/>
              </w:rPr>
              <w:t>7.3</w:t>
            </w:r>
            <w:r w:rsidRPr="004C0EBE">
              <w:rPr>
                <w:rStyle w:val="ae"/>
                <w:rFonts w:eastAsia="黑体" w:cs="Times New Roman" w:hint="eastAsia"/>
                <w:noProof/>
              </w:rPr>
              <w:t>生产或者储存过程配套和辅助工程分析</w:t>
            </w:r>
            <w:r w:rsidRPr="004C0EBE">
              <w:rPr>
                <w:rStyle w:val="ae"/>
                <w:rFonts w:eastAsia="黑体" w:cs="Times New Roman" w:hint="eastAsia"/>
                <w:noProof/>
                <w:webHidden/>
              </w:rPr>
              <w:tab/>
            </w:r>
            <w:r w:rsidRPr="004C0EBE">
              <w:rPr>
                <w:rStyle w:val="ae"/>
                <w:rFonts w:eastAsia="黑体" w:cs="Times New Roman" w:hint="eastAsia"/>
                <w:noProof/>
                <w:webHidden/>
              </w:rPr>
              <w:fldChar w:fldCharType="begin"/>
            </w:r>
            <w:r w:rsidRPr="004C0EBE">
              <w:rPr>
                <w:rStyle w:val="ae"/>
                <w:rFonts w:eastAsia="黑体" w:cs="Times New Roman" w:hint="eastAsia"/>
                <w:noProof/>
                <w:webHidden/>
              </w:rPr>
              <w:instrText xml:space="preserve"> </w:instrText>
            </w:r>
            <w:r w:rsidRPr="004C0EBE">
              <w:rPr>
                <w:rStyle w:val="ae"/>
                <w:rFonts w:eastAsia="黑体" w:cs="Times New Roman"/>
                <w:noProof/>
                <w:webHidden/>
              </w:rPr>
              <w:instrText>PAGEREF _Toc200628029 \h</w:instrText>
            </w:r>
            <w:r w:rsidRPr="004C0EBE">
              <w:rPr>
                <w:rStyle w:val="ae"/>
                <w:rFonts w:eastAsia="黑体" w:cs="Times New Roman" w:hint="eastAsia"/>
                <w:noProof/>
                <w:webHidden/>
              </w:rPr>
              <w:instrText xml:space="preserve"> </w:instrText>
            </w:r>
            <w:r w:rsidRPr="004C0EBE">
              <w:rPr>
                <w:rStyle w:val="ae"/>
                <w:rFonts w:eastAsia="黑体" w:cs="Times New Roman" w:hint="eastAsia"/>
                <w:noProof/>
                <w:webHidden/>
              </w:rPr>
            </w:r>
            <w:r w:rsidRPr="004C0EBE">
              <w:rPr>
                <w:rStyle w:val="ae"/>
                <w:rFonts w:eastAsia="黑体" w:cs="Times New Roman" w:hint="eastAsia"/>
                <w:noProof/>
                <w:webHidden/>
              </w:rPr>
              <w:fldChar w:fldCharType="separate"/>
            </w:r>
            <w:r w:rsidR="00824C57">
              <w:rPr>
                <w:rStyle w:val="ae"/>
                <w:rFonts w:eastAsia="黑体" w:cs="Times New Roman"/>
                <w:noProof/>
                <w:webHidden/>
              </w:rPr>
              <w:t>41</w:t>
            </w:r>
            <w:r w:rsidRPr="004C0EBE">
              <w:rPr>
                <w:rStyle w:val="ae"/>
                <w:rFonts w:eastAsia="黑体" w:cs="Times New Roman" w:hint="eastAsia"/>
                <w:noProof/>
                <w:webHidden/>
              </w:rPr>
              <w:fldChar w:fldCharType="end"/>
            </w:r>
          </w:hyperlink>
        </w:p>
        <w:p w14:paraId="1F824692" w14:textId="6A1207E4" w:rsidR="004C0EBE" w:rsidRPr="004C0EBE" w:rsidRDefault="004C0EBE" w:rsidP="004C0EBE">
          <w:pPr>
            <w:pStyle w:val="TOC1"/>
            <w:rPr>
              <w:b w:val="0"/>
              <w:bCs w:val="0"/>
            </w:rPr>
          </w:pPr>
          <w:hyperlink w:anchor="_Toc200628030" w:history="1">
            <w:r w:rsidRPr="004C0EBE">
              <w:rPr>
                <w:rStyle w:val="ae"/>
                <w:rFonts w:cs="Times New Roman" w:hint="eastAsia"/>
              </w:rPr>
              <w:t>8</w:t>
            </w:r>
            <w:r w:rsidRPr="004C0EBE">
              <w:rPr>
                <w:rStyle w:val="ae"/>
                <w:rFonts w:hint="eastAsia"/>
              </w:rPr>
              <w:t>安全对策与建议</w:t>
            </w:r>
            <w:r w:rsidRPr="004C0EBE">
              <w:rPr>
                <w:rFonts w:hint="eastAsia"/>
                <w:webHidden/>
              </w:rPr>
              <w:tab/>
            </w:r>
            <w:r w:rsidRPr="004C0EBE">
              <w:rPr>
                <w:rFonts w:hint="eastAsia"/>
                <w:webHidden/>
              </w:rPr>
              <w:fldChar w:fldCharType="begin"/>
            </w:r>
            <w:r w:rsidRPr="004C0EBE">
              <w:rPr>
                <w:rFonts w:hint="eastAsia"/>
                <w:webHidden/>
              </w:rPr>
              <w:instrText xml:space="preserve"> </w:instrText>
            </w:r>
            <w:r w:rsidRPr="004C0EBE">
              <w:rPr>
                <w:webHidden/>
              </w:rPr>
              <w:instrText>PAGEREF _Toc200628030 \h</w:instrText>
            </w:r>
            <w:r w:rsidRPr="004C0EBE">
              <w:rPr>
                <w:rFonts w:hint="eastAsia"/>
                <w:webHidden/>
              </w:rPr>
              <w:instrText xml:space="preserve"> </w:instrText>
            </w:r>
            <w:r w:rsidRPr="004C0EBE">
              <w:rPr>
                <w:rFonts w:hint="eastAsia"/>
                <w:webHidden/>
              </w:rPr>
            </w:r>
            <w:r w:rsidRPr="004C0EBE">
              <w:rPr>
                <w:rFonts w:hint="eastAsia"/>
                <w:webHidden/>
              </w:rPr>
              <w:fldChar w:fldCharType="separate"/>
            </w:r>
            <w:r w:rsidR="00824C57">
              <w:rPr>
                <w:webHidden/>
              </w:rPr>
              <w:t>43</w:t>
            </w:r>
            <w:r w:rsidRPr="004C0EBE">
              <w:rPr>
                <w:rFonts w:hint="eastAsia"/>
                <w:webHidden/>
              </w:rPr>
              <w:fldChar w:fldCharType="end"/>
            </w:r>
          </w:hyperlink>
        </w:p>
        <w:p w14:paraId="63DA182B" w14:textId="659CDD17" w:rsidR="004C0EBE" w:rsidRPr="004C0EBE" w:rsidRDefault="004C0EBE" w:rsidP="004C0EBE">
          <w:pPr>
            <w:pStyle w:val="TOC2"/>
            <w:tabs>
              <w:tab w:val="right" w:leader="dot" w:pos="9174"/>
            </w:tabs>
            <w:ind w:leftChars="0" w:left="0" w:firstLineChars="100" w:firstLine="280"/>
            <w:rPr>
              <w:rStyle w:val="ae"/>
              <w:rFonts w:eastAsia="黑体" w:cs="Times New Roman"/>
              <w:noProof/>
            </w:rPr>
          </w:pPr>
          <w:hyperlink w:anchor="_Toc200628031" w:history="1">
            <w:r w:rsidRPr="004C0EBE">
              <w:rPr>
                <w:rStyle w:val="ae"/>
                <w:rFonts w:eastAsia="黑体" w:cs="Times New Roman" w:hint="eastAsia"/>
                <w:noProof/>
              </w:rPr>
              <w:t>8.1</w:t>
            </w:r>
            <w:r w:rsidRPr="004C0EBE">
              <w:rPr>
                <w:rStyle w:val="ae"/>
                <w:rFonts w:eastAsia="黑体" w:cs="Times New Roman" w:hint="eastAsia"/>
                <w:noProof/>
              </w:rPr>
              <w:t>建设项目的选址</w:t>
            </w:r>
            <w:r w:rsidRPr="004C0EBE">
              <w:rPr>
                <w:rStyle w:val="ae"/>
                <w:rFonts w:eastAsia="黑体" w:cs="Times New Roman" w:hint="eastAsia"/>
                <w:noProof/>
                <w:webHidden/>
              </w:rPr>
              <w:tab/>
            </w:r>
            <w:r w:rsidRPr="004C0EBE">
              <w:rPr>
                <w:rStyle w:val="ae"/>
                <w:rFonts w:eastAsia="黑体" w:cs="Times New Roman" w:hint="eastAsia"/>
                <w:noProof/>
                <w:webHidden/>
              </w:rPr>
              <w:fldChar w:fldCharType="begin"/>
            </w:r>
            <w:r w:rsidRPr="004C0EBE">
              <w:rPr>
                <w:rStyle w:val="ae"/>
                <w:rFonts w:eastAsia="黑体" w:cs="Times New Roman" w:hint="eastAsia"/>
                <w:noProof/>
                <w:webHidden/>
              </w:rPr>
              <w:instrText xml:space="preserve"> </w:instrText>
            </w:r>
            <w:r w:rsidRPr="004C0EBE">
              <w:rPr>
                <w:rStyle w:val="ae"/>
                <w:rFonts w:eastAsia="黑体" w:cs="Times New Roman"/>
                <w:noProof/>
                <w:webHidden/>
              </w:rPr>
              <w:instrText>PAGEREF _Toc200628031 \h</w:instrText>
            </w:r>
            <w:r w:rsidRPr="004C0EBE">
              <w:rPr>
                <w:rStyle w:val="ae"/>
                <w:rFonts w:eastAsia="黑体" w:cs="Times New Roman" w:hint="eastAsia"/>
                <w:noProof/>
                <w:webHidden/>
              </w:rPr>
              <w:instrText xml:space="preserve"> </w:instrText>
            </w:r>
            <w:r w:rsidRPr="004C0EBE">
              <w:rPr>
                <w:rStyle w:val="ae"/>
                <w:rFonts w:eastAsia="黑体" w:cs="Times New Roman" w:hint="eastAsia"/>
                <w:noProof/>
                <w:webHidden/>
              </w:rPr>
            </w:r>
            <w:r w:rsidRPr="004C0EBE">
              <w:rPr>
                <w:rStyle w:val="ae"/>
                <w:rFonts w:eastAsia="黑体" w:cs="Times New Roman" w:hint="eastAsia"/>
                <w:noProof/>
                <w:webHidden/>
              </w:rPr>
              <w:fldChar w:fldCharType="separate"/>
            </w:r>
            <w:r w:rsidR="00824C57">
              <w:rPr>
                <w:rStyle w:val="ae"/>
                <w:rFonts w:eastAsia="黑体" w:cs="Times New Roman"/>
                <w:noProof/>
                <w:webHidden/>
              </w:rPr>
              <w:t>43</w:t>
            </w:r>
            <w:r w:rsidRPr="004C0EBE">
              <w:rPr>
                <w:rStyle w:val="ae"/>
                <w:rFonts w:eastAsia="黑体" w:cs="Times New Roman" w:hint="eastAsia"/>
                <w:noProof/>
                <w:webHidden/>
              </w:rPr>
              <w:fldChar w:fldCharType="end"/>
            </w:r>
          </w:hyperlink>
        </w:p>
        <w:p w14:paraId="40DE0E40" w14:textId="4A58E234" w:rsidR="004C0EBE" w:rsidRPr="004C0EBE" w:rsidRDefault="004C0EBE" w:rsidP="004C0EBE">
          <w:pPr>
            <w:pStyle w:val="TOC2"/>
            <w:tabs>
              <w:tab w:val="right" w:leader="dot" w:pos="9174"/>
            </w:tabs>
            <w:ind w:leftChars="0" w:left="0" w:firstLineChars="100" w:firstLine="280"/>
            <w:rPr>
              <w:rStyle w:val="ae"/>
              <w:rFonts w:eastAsia="黑体" w:cs="Times New Roman"/>
              <w:noProof/>
            </w:rPr>
          </w:pPr>
          <w:hyperlink w:anchor="_Toc200628032" w:history="1">
            <w:r w:rsidRPr="004C0EBE">
              <w:rPr>
                <w:rStyle w:val="ae"/>
                <w:rFonts w:eastAsia="黑体" w:cs="Times New Roman" w:hint="eastAsia"/>
                <w:noProof/>
              </w:rPr>
              <w:t>8.2</w:t>
            </w:r>
            <w:r w:rsidRPr="004C0EBE">
              <w:rPr>
                <w:rStyle w:val="ae"/>
                <w:rFonts w:eastAsia="黑体" w:cs="Times New Roman" w:hint="eastAsia"/>
                <w:noProof/>
              </w:rPr>
              <w:t>拟选择的主要技术、工艺或者方式和装置、设备、设施</w:t>
            </w:r>
            <w:r w:rsidRPr="004C0EBE">
              <w:rPr>
                <w:rStyle w:val="ae"/>
                <w:rFonts w:eastAsia="黑体" w:cs="Times New Roman" w:hint="eastAsia"/>
                <w:noProof/>
                <w:webHidden/>
              </w:rPr>
              <w:tab/>
            </w:r>
            <w:r w:rsidRPr="004C0EBE">
              <w:rPr>
                <w:rStyle w:val="ae"/>
                <w:rFonts w:eastAsia="黑体" w:cs="Times New Roman" w:hint="eastAsia"/>
                <w:noProof/>
                <w:webHidden/>
              </w:rPr>
              <w:fldChar w:fldCharType="begin"/>
            </w:r>
            <w:r w:rsidRPr="004C0EBE">
              <w:rPr>
                <w:rStyle w:val="ae"/>
                <w:rFonts w:eastAsia="黑体" w:cs="Times New Roman" w:hint="eastAsia"/>
                <w:noProof/>
                <w:webHidden/>
              </w:rPr>
              <w:instrText xml:space="preserve"> </w:instrText>
            </w:r>
            <w:r w:rsidRPr="004C0EBE">
              <w:rPr>
                <w:rStyle w:val="ae"/>
                <w:rFonts w:eastAsia="黑体" w:cs="Times New Roman"/>
                <w:noProof/>
                <w:webHidden/>
              </w:rPr>
              <w:instrText>PAGEREF _Toc200628032 \h</w:instrText>
            </w:r>
            <w:r w:rsidRPr="004C0EBE">
              <w:rPr>
                <w:rStyle w:val="ae"/>
                <w:rFonts w:eastAsia="黑体" w:cs="Times New Roman" w:hint="eastAsia"/>
                <w:noProof/>
                <w:webHidden/>
              </w:rPr>
              <w:instrText xml:space="preserve"> </w:instrText>
            </w:r>
            <w:r w:rsidRPr="004C0EBE">
              <w:rPr>
                <w:rStyle w:val="ae"/>
                <w:rFonts w:eastAsia="黑体" w:cs="Times New Roman" w:hint="eastAsia"/>
                <w:noProof/>
                <w:webHidden/>
              </w:rPr>
            </w:r>
            <w:r w:rsidRPr="004C0EBE">
              <w:rPr>
                <w:rStyle w:val="ae"/>
                <w:rFonts w:eastAsia="黑体" w:cs="Times New Roman" w:hint="eastAsia"/>
                <w:noProof/>
                <w:webHidden/>
              </w:rPr>
              <w:fldChar w:fldCharType="separate"/>
            </w:r>
            <w:r w:rsidR="00824C57">
              <w:rPr>
                <w:rStyle w:val="ae"/>
                <w:rFonts w:eastAsia="黑体" w:cs="Times New Roman"/>
                <w:noProof/>
                <w:webHidden/>
              </w:rPr>
              <w:t>43</w:t>
            </w:r>
            <w:r w:rsidRPr="004C0EBE">
              <w:rPr>
                <w:rStyle w:val="ae"/>
                <w:rFonts w:eastAsia="黑体" w:cs="Times New Roman" w:hint="eastAsia"/>
                <w:noProof/>
                <w:webHidden/>
              </w:rPr>
              <w:fldChar w:fldCharType="end"/>
            </w:r>
          </w:hyperlink>
        </w:p>
        <w:p w14:paraId="21D584EB" w14:textId="7A8420B7" w:rsidR="004C0EBE" w:rsidRPr="004C0EBE" w:rsidRDefault="004C0EBE" w:rsidP="004C0EBE">
          <w:pPr>
            <w:pStyle w:val="TOC2"/>
            <w:tabs>
              <w:tab w:val="right" w:leader="dot" w:pos="9174"/>
            </w:tabs>
            <w:ind w:leftChars="0" w:left="0" w:firstLineChars="100" w:firstLine="280"/>
            <w:rPr>
              <w:rStyle w:val="ae"/>
              <w:rFonts w:eastAsia="黑体" w:cs="Times New Roman"/>
              <w:noProof/>
            </w:rPr>
          </w:pPr>
          <w:hyperlink w:anchor="_Toc200628033" w:history="1">
            <w:r w:rsidRPr="004C0EBE">
              <w:rPr>
                <w:rStyle w:val="ae"/>
                <w:rFonts w:eastAsia="黑体" w:cs="Times New Roman" w:hint="eastAsia"/>
                <w:noProof/>
              </w:rPr>
              <w:t>8.3</w:t>
            </w:r>
            <w:r w:rsidRPr="004C0EBE">
              <w:rPr>
                <w:rStyle w:val="ae"/>
                <w:rFonts w:eastAsia="黑体" w:cs="Times New Roman" w:hint="eastAsia"/>
                <w:noProof/>
              </w:rPr>
              <w:t>拟为危险化学品生产或者储存过程配套和辅助工程</w:t>
            </w:r>
            <w:r w:rsidRPr="004C0EBE">
              <w:rPr>
                <w:rStyle w:val="ae"/>
                <w:rFonts w:eastAsia="黑体" w:cs="Times New Roman" w:hint="eastAsia"/>
                <w:noProof/>
                <w:webHidden/>
              </w:rPr>
              <w:tab/>
            </w:r>
            <w:r w:rsidRPr="004C0EBE">
              <w:rPr>
                <w:rStyle w:val="ae"/>
                <w:rFonts w:eastAsia="黑体" w:cs="Times New Roman" w:hint="eastAsia"/>
                <w:noProof/>
                <w:webHidden/>
              </w:rPr>
              <w:fldChar w:fldCharType="begin"/>
            </w:r>
            <w:r w:rsidRPr="004C0EBE">
              <w:rPr>
                <w:rStyle w:val="ae"/>
                <w:rFonts w:eastAsia="黑体" w:cs="Times New Roman" w:hint="eastAsia"/>
                <w:noProof/>
                <w:webHidden/>
              </w:rPr>
              <w:instrText xml:space="preserve"> </w:instrText>
            </w:r>
            <w:r w:rsidRPr="004C0EBE">
              <w:rPr>
                <w:rStyle w:val="ae"/>
                <w:rFonts w:eastAsia="黑体" w:cs="Times New Roman"/>
                <w:noProof/>
                <w:webHidden/>
              </w:rPr>
              <w:instrText>PAGEREF _Toc200628033 \h</w:instrText>
            </w:r>
            <w:r w:rsidRPr="004C0EBE">
              <w:rPr>
                <w:rStyle w:val="ae"/>
                <w:rFonts w:eastAsia="黑体" w:cs="Times New Roman" w:hint="eastAsia"/>
                <w:noProof/>
                <w:webHidden/>
              </w:rPr>
              <w:instrText xml:space="preserve"> </w:instrText>
            </w:r>
            <w:r w:rsidRPr="004C0EBE">
              <w:rPr>
                <w:rStyle w:val="ae"/>
                <w:rFonts w:eastAsia="黑体" w:cs="Times New Roman" w:hint="eastAsia"/>
                <w:noProof/>
                <w:webHidden/>
              </w:rPr>
            </w:r>
            <w:r w:rsidRPr="004C0EBE">
              <w:rPr>
                <w:rStyle w:val="ae"/>
                <w:rFonts w:eastAsia="黑体" w:cs="Times New Roman" w:hint="eastAsia"/>
                <w:noProof/>
                <w:webHidden/>
              </w:rPr>
              <w:fldChar w:fldCharType="separate"/>
            </w:r>
            <w:r w:rsidR="00824C57">
              <w:rPr>
                <w:rStyle w:val="ae"/>
                <w:rFonts w:eastAsia="黑体" w:cs="Times New Roman"/>
                <w:noProof/>
                <w:webHidden/>
              </w:rPr>
              <w:t>47</w:t>
            </w:r>
            <w:r w:rsidRPr="004C0EBE">
              <w:rPr>
                <w:rStyle w:val="ae"/>
                <w:rFonts w:eastAsia="黑体" w:cs="Times New Roman" w:hint="eastAsia"/>
                <w:noProof/>
                <w:webHidden/>
              </w:rPr>
              <w:fldChar w:fldCharType="end"/>
            </w:r>
          </w:hyperlink>
        </w:p>
        <w:p w14:paraId="1758F2C8" w14:textId="28B4CA42" w:rsidR="004C0EBE" w:rsidRPr="004C0EBE" w:rsidRDefault="004C0EBE" w:rsidP="004C0EBE">
          <w:pPr>
            <w:pStyle w:val="TOC2"/>
            <w:tabs>
              <w:tab w:val="right" w:leader="dot" w:pos="9174"/>
            </w:tabs>
            <w:ind w:leftChars="0" w:left="0" w:firstLineChars="100" w:firstLine="280"/>
            <w:rPr>
              <w:rStyle w:val="ae"/>
              <w:rFonts w:eastAsia="黑体" w:cs="Times New Roman"/>
              <w:noProof/>
            </w:rPr>
          </w:pPr>
          <w:hyperlink w:anchor="_Toc200628034" w:history="1">
            <w:r w:rsidRPr="004C0EBE">
              <w:rPr>
                <w:rStyle w:val="ae"/>
                <w:rFonts w:eastAsia="黑体" w:cs="Times New Roman" w:hint="eastAsia"/>
                <w:noProof/>
              </w:rPr>
              <w:t>8.4</w:t>
            </w:r>
            <w:r w:rsidRPr="004C0EBE">
              <w:rPr>
                <w:rStyle w:val="ae"/>
                <w:rFonts w:eastAsia="黑体" w:cs="Times New Roman" w:hint="eastAsia"/>
                <w:noProof/>
              </w:rPr>
              <w:t>建设项目中主要装置、设备、设施的布局</w:t>
            </w:r>
            <w:r w:rsidRPr="004C0EBE">
              <w:rPr>
                <w:rStyle w:val="ae"/>
                <w:rFonts w:eastAsia="黑体" w:cs="Times New Roman" w:hint="eastAsia"/>
                <w:noProof/>
                <w:webHidden/>
              </w:rPr>
              <w:tab/>
            </w:r>
            <w:r w:rsidRPr="004C0EBE">
              <w:rPr>
                <w:rStyle w:val="ae"/>
                <w:rFonts w:eastAsia="黑体" w:cs="Times New Roman" w:hint="eastAsia"/>
                <w:noProof/>
                <w:webHidden/>
              </w:rPr>
              <w:fldChar w:fldCharType="begin"/>
            </w:r>
            <w:r w:rsidRPr="004C0EBE">
              <w:rPr>
                <w:rStyle w:val="ae"/>
                <w:rFonts w:eastAsia="黑体" w:cs="Times New Roman" w:hint="eastAsia"/>
                <w:noProof/>
                <w:webHidden/>
              </w:rPr>
              <w:instrText xml:space="preserve"> </w:instrText>
            </w:r>
            <w:r w:rsidRPr="004C0EBE">
              <w:rPr>
                <w:rStyle w:val="ae"/>
                <w:rFonts w:eastAsia="黑体" w:cs="Times New Roman"/>
                <w:noProof/>
                <w:webHidden/>
              </w:rPr>
              <w:instrText>PAGEREF _Toc200628034 \h</w:instrText>
            </w:r>
            <w:r w:rsidRPr="004C0EBE">
              <w:rPr>
                <w:rStyle w:val="ae"/>
                <w:rFonts w:eastAsia="黑体" w:cs="Times New Roman" w:hint="eastAsia"/>
                <w:noProof/>
                <w:webHidden/>
              </w:rPr>
              <w:instrText xml:space="preserve"> </w:instrText>
            </w:r>
            <w:r w:rsidRPr="004C0EBE">
              <w:rPr>
                <w:rStyle w:val="ae"/>
                <w:rFonts w:eastAsia="黑体" w:cs="Times New Roman" w:hint="eastAsia"/>
                <w:noProof/>
                <w:webHidden/>
              </w:rPr>
            </w:r>
            <w:r w:rsidRPr="004C0EBE">
              <w:rPr>
                <w:rStyle w:val="ae"/>
                <w:rFonts w:eastAsia="黑体" w:cs="Times New Roman" w:hint="eastAsia"/>
                <w:noProof/>
                <w:webHidden/>
              </w:rPr>
              <w:fldChar w:fldCharType="separate"/>
            </w:r>
            <w:r w:rsidR="00824C57">
              <w:rPr>
                <w:rStyle w:val="ae"/>
                <w:rFonts w:eastAsia="黑体" w:cs="Times New Roman"/>
                <w:noProof/>
                <w:webHidden/>
              </w:rPr>
              <w:t>65</w:t>
            </w:r>
            <w:r w:rsidRPr="004C0EBE">
              <w:rPr>
                <w:rStyle w:val="ae"/>
                <w:rFonts w:eastAsia="黑体" w:cs="Times New Roman" w:hint="eastAsia"/>
                <w:noProof/>
                <w:webHidden/>
              </w:rPr>
              <w:fldChar w:fldCharType="end"/>
            </w:r>
          </w:hyperlink>
        </w:p>
        <w:p w14:paraId="4A669A1A" w14:textId="15D5D425" w:rsidR="004C0EBE" w:rsidRPr="004C0EBE" w:rsidRDefault="004C0EBE" w:rsidP="004C0EBE">
          <w:pPr>
            <w:pStyle w:val="TOC2"/>
            <w:tabs>
              <w:tab w:val="right" w:leader="dot" w:pos="9174"/>
            </w:tabs>
            <w:ind w:leftChars="0" w:left="0" w:firstLineChars="100" w:firstLine="280"/>
            <w:rPr>
              <w:rStyle w:val="ae"/>
              <w:rFonts w:eastAsia="黑体" w:cs="Times New Roman"/>
              <w:noProof/>
            </w:rPr>
          </w:pPr>
          <w:hyperlink w:anchor="_Toc200628035" w:history="1">
            <w:r w:rsidRPr="004C0EBE">
              <w:rPr>
                <w:rStyle w:val="ae"/>
                <w:rFonts w:eastAsia="黑体" w:cs="Times New Roman" w:hint="eastAsia"/>
                <w:noProof/>
              </w:rPr>
              <w:t>8.5</w:t>
            </w:r>
            <w:r w:rsidRPr="004C0EBE">
              <w:rPr>
                <w:rStyle w:val="ae"/>
                <w:rFonts w:eastAsia="黑体" w:cs="Times New Roman" w:hint="eastAsia"/>
                <w:noProof/>
              </w:rPr>
              <w:t>安全管理</w:t>
            </w:r>
            <w:r w:rsidRPr="004C0EBE">
              <w:rPr>
                <w:rStyle w:val="ae"/>
                <w:rFonts w:eastAsia="黑体" w:cs="Times New Roman" w:hint="eastAsia"/>
                <w:noProof/>
                <w:webHidden/>
              </w:rPr>
              <w:tab/>
            </w:r>
            <w:r w:rsidRPr="004C0EBE">
              <w:rPr>
                <w:rStyle w:val="ae"/>
                <w:rFonts w:eastAsia="黑体" w:cs="Times New Roman" w:hint="eastAsia"/>
                <w:noProof/>
                <w:webHidden/>
              </w:rPr>
              <w:fldChar w:fldCharType="begin"/>
            </w:r>
            <w:r w:rsidRPr="004C0EBE">
              <w:rPr>
                <w:rStyle w:val="ae"/>
                <w:rFonts w:eastAsia="黑体" w:cs="Times New Roman" w:hint="eastAsia"/>
                <w:noProof/>
                <w:webHidden/>
              </w:rPr>
              <w:instrText xml:space="preserve"> </w:instrText>
            </w:r>
            <w:r w:rsidRPr="004C0EBE">
              <w:rPr>
                <w:rStyle w:val="ae"/>
                <w:rFonts w:eastAsia="黑体" w:cs="Times New Roman"/>
                <w:noProof/>
                <w:webHidden/>
              </w:rPr>
              <w:instrText>PAGEREF _Toc200628035 \h</w:instrText>
            </w:r>
            <w:r w:rsidRPr="004C0EBE">
              <w:rPr>
                <w:rStyle w:val="ae"/>
                <w:rFonts w:eastAsia="黑体" w:cs="Times New Roman" w:hint="eastAsia"/>
                <w:noProof/>
                <w:webHidden/>
              </w:rPr>
              <w:instrText xml:space="preserve"> </w:instrText>
            </w:r>
            <w:r w:rsidRPr="004C0EBE">
              <w:rPr>
                <w:rStyle w:val="ae"/>
                <w:rFonts w:eastAsia="黑体" w:cs="Times New Roman" w:hint="eastAsia"/>
                <w:noProof/>
                <w:webHidden/>
              </w:rPr>
            </w:r>
            <w:r w:rsidRPr="004C0EBE">
              <w:rPr>
                <w:rStyle w:val="ae"/>
                <w:rFonts w:eastAsia="黑体" w:cs="Times New Roman" w:hint="eastAsia"/>
                <w:noProof/>
                <w:webHidden/>
              </w:rPr>
              <w:fldChar w:fldCharType="separate"/>
            </w:r>
            <w:r w:rsidR="00824C57">
              <w:rPr>
                <w:rStyle w:val="ae"/>
                <w:rFonts w:eastAsia="黑体" w:cs="Times New Roman"/>
                <w:noProof/>
                <w:webHidden/>
              </w:rPr>
              <w:t>65</w:t>
            </w:r>
            <w:r w:rsidRPr="004C0EBE">
              <w:rPr>
                <w:rStyle w:val="ae"/>
                <w:rFonts w:eastAsia="黑体" w:cs="Times New Roman" w:hint="eastAsia"/>
                <w:noProof/>
                <w:webHidden/>
              </w:rPr>
              <w:fldChar w:fldCharType="end"/>
            </w:r>
          </w:hyperlink>
        </w:p>
        <w:p w14:paraId="5D32C12B" w14:textId="79F9D466" w:rsidR="004C0EBE" w:rsidRPr="004C0EBE" w:rsidRDefault="004C0EBE" w:rsidP="004C0EBE">
          <w:pPr>
            <w:pStyle w:val="TOC1"/>
            <w:rPr>
              <w:b w:val="0"/>
              <w:bCs w:val="0"/>
            </w:rPr>
          </w:pPr>
          <w:hyperlink w:anchor="_Toc200628036" w:history="1">
            <w:r w:rsidRPr="004C0EBE">
              <w:rPr>
                <w:rStyle w:val="ae"/>
                <w:rFonts w:cs="Times New Roman" w:hint="eastAsia"/>
              </w:rPr>
              <w:t>9</w:t>
            </w:r>
            <w:r w:rsidRPr="004C0EBE">
              <w:rPr>
                <w:rStyle w:val="ae"/>
                <w:rFonts w:hint="eastAsia"/>
              </w:rPr>
              <w:t>评价结论</w:t>
            </w:r>
            <w:r w:rsidRPr="004C0EBE">
              <w:rPr>
                <w:rFonts w:hint="eastAsia"/>
                <w:webHidden/>
              </w:rPr>
              <w:tab/>
            </w:r>
            <w:r w:rsidRPr="004C0EBE">
              <w:rPr>
                <w:rFonts w:hint="eastAsia"/>
                <w:webHidden/>
              </w:rPr>
              <w:fldChar w:fldCharType="begin"/>
            </w:r>
            <w:r w:rsidRPr="004C0EBE">
              <w:rPr>
                <w:rFonts w:hint="eastAsia"/>
                <w:webHidden/>
              </w:rPr>
              <w:instrText xml:space="preserve"> </w:instrText>
            </w:r>
            <w:r w:rsidRPr="004C0EBE">
              <w:rPr>
                <w:webHidden/>
              </w:rPr>
              <w:instrText>PAGEREF _Toc200628036 \h</w:instrText>
            </w:r>
            <w:r w:rsidRPr="004C0EBE">
              <w:rPr>
                <w:rFonts w:hint="eastAsia"/>
                <w:webHidden/>
              </w:rPr>
              <w:instrText xml:space="preserve"> </w:instrText>
            </w:r>
            <w:r w:rsidRPr="004C0EBE">
              <w:rPr>
                <w:rFonts w:hint="eastAsia"/>
                <w:webHidden/>
              </w:rPr>
            </w:r>
            <w:r w:rsidRPr="004C0EBE">
              <w:rPr>
                <w:rFonts w:hint="eastAsia"/>
                <w:webHidden/>
              </w:rPr>
              <w:fldChar w:fldCharType="separate"/>
            </w:r>
            <w:r w:rsidR="00824C57">
              <w:rPr>
                <w:webHidden/>
              </w:rPr>
              <w:t>69</w:t>
            </w:r>
            <w:r w:rsidRPr="004C0EBE">
              <w:rPr>
                <w:rFonts w:hint="eastAsia"/>
                <w:webHidden/>
              </w:rPr>
              <w:fldChar w:fldCharType="end"/>
            </w:r>
          </w:hyperlink>
        </w:p>
        <w:p w14:paraId="7F2973C5" w14:textId="24D0B92F" w:rsidR="004C0EBE" w:rsidRPr="004C0EBE" w:rsidRDefault="004C0EBE" w:rsidP="004C0EBE">
          <w:pPr>
            <w:pStyle w:val="TOC2"/>
            <w:tabs>
              <w:tab w:val="right" w:leader="dot" w:pos="9174"/>
            </w:tabs>
            <w:ind w:leftChars="0" w:left="0" w:firstLineChars="100" w:firstLine="280"/>
            <w:rPr>
              <w:rStyle w:val="ae"/>
              <w:rFonts w:eastAsia="黑体" w:cs="Times New Roman"/>
              <w:noProof/>
            </w:rPr>
          </w:pPr>
          <w:hyperlink w:anchor="_Toc200628037" w:history="1">
            <w:r w:rsidRPr="004C0EBE">
              <w:rPr>
                <w:rStyle w:val="ae"/>
                <w:rFonts w:eastAsia="黑体" w:cs="Times New Roman" w:hint="eastAsia"/>
                <w:noProof/>
              </w:rPr>
              <w:t>9.1</w:t>
            </w:r>
            <w:r w:rsidRPr="004C0EBE">
              <w:rPr>
                <w:rStyle w:val="ae"/>
                <w:rFonts w:eastAsia="黑体" w:cs="Times New Roman" w:hint="eastAsia"/>
                <w:noProof/>
              </w:rPr>
              <w:t>主要危险、有害因素分析结果</w:t>
            </w:r>
            <w:r w:rsidRPr="004C0EBE">
              <w:rPr>
                <w:rStyle w:val="ae"/>
                <w:rFonts w:eastAsia="黑体" w:cs="Times New Roman" w:hint="eastAsia"/>
                <w:noProof/>
                <w:webHidden/>
              </w:rPr>
              <w:tab/>
            </w:r>
            <w:r w:rsidRPr="004C0EBE">
              <w:rPr>
                <w:rStyle w:val="ae"/>
                <w:rFonts w:eastAsia="黑体" w:cs="Times New Roman" w:hint="eastAsia"/>
                <w:noProof/>
                <w:webHidden/>
              </w:rPr>
              <w:fldChar w:fldCharType="begin"/>
            </w:r>
            <w:r w:rsidRPr="004C0EBE">
              <w:rPr>
                <w:rStyle w:val="ae"/>
                <w:rFonts w:eastAsia="黑体" w:cs="Times New Roman" w:hint="eastAsia"/>
                <w:noProof/>
                <w:webHidden/>
              </w:rPr>
              <w:instrText xml:space="preserve"> </w:instrText>
            </w:r>
            <w:r w:rsidRPr="004C0EBE">
              <w:rPr>
                <w:rStyle w:val="ae"/>
                <w:rFonts w:eastAsia="黑体" w:cs="Times New Roman"/>
                <w:noProof/>
                <w:webHidden/>
              </w:rPr>
              <w:instrText>PAGEREF _Toc200628037 \h</w:instrText>
            </w:r>
            <w:r w:rsidRPr="004C0EBE">
              <w:rPr>
                <w:rStyle w:val="ae"/>
                <w:rFonts w:eastAsia="黑体" w:cs="Times New Roman" w:hint="eastAsia"/>
                <w:noProof/>
                <w:webHidden/>
              </w:rPr>
              <w:instrText xml:space="preserve"> </w:instrText>
            </w:r>
            <w:r w:rsidRPr="004C0EBE">
              <w:rPr>
                <w:rStyle w:val="ae"/>
                <w:rFonts w:eastAsia="黑体" w:cs="Times New Roman" w:hint="eastAsia"/>
                <w:noProof/>
                <w:webHidden/>
              </w:rPr>
            </w:r>
            <w:r w:rsidRPr="004C0EBE">
              <w:rPr>
                <w:rStyle w:val="ae"/>
                <w:rFonts w:eastAsia="黑体" w:cs="Times New Roman" w:hint="eastAsia"/>
                <w:noProof/>
                <w:webHidden/>
              </w:rPr>
              <w:fldChar w:fldCharType="separate"/>
            </w:r>
            <w:r w:rsidR="00824C57">
              <w:rPr>
                <w:rStyle w:val="ae"/>
                <w:rFonts w:eastAsia="黑体" w:cs="Times New Roman"/>
                <w:noProof/>
                <w:webHidden/>
              </w:rPr>
              <w:t>69</w:t>
            </w:r>
            <w:r w:rsidRPr="004C0EBE">
              <w:rPr>
                <w:rStyle w:val="ae"/>
                <w:rFonts w:eastAsia="黑体" w:cs="Times New Roman" w:hint="eastAsia"/>
                <w:noProof/>
                <w:webHidden/>
              </w:rPr>
              <w:fldChar w:fldCharType="end"/>
            </w:r>
          </w:hyperlink>
        </w:p>
        <w:p w14:paraId="744B5502" w14:textId="553DCCC8" w:rsidR="004C0EBE" w:rsidRPr="004C0EBE" w:rsidRDefault="004C0EBE" w:rsidP="004C0EBE">
          <w:pPr>
            <w:pStyle w:val="TOC2"/>
            <w:tabs>
              <w:tab w:val="right" w:leader="dot" w:pos="9174"/>
            </w:tabs>
            <w:ind w:leftChars="0" w:left="0" w:firstLineChars="100" w:firstLine="280"/>
            <w:rPr>
              <w:rStyle w:val="ae"/>
              <w:rFonts w:eastAsia="黑体" w:cs="Times New Roman"/>
              <w:noProof/>
            </w:rPr>
          </w:pPr>
          <w:hyperlink w:anchor="_Toc200628038" w:history="1">
            <w:r w:rsidRPr="004C0EBE">
              <w:rPr>
                <w:rStyle w:val="ae"/>
                <w:rFonts w:eastAsia="黑体" w:cs="Times New Roman" w:hint="eastAsia"/>
                <w:noProof/>
              </w:rPr>
              <w:t>9.2</w:t>
            </w:r>
            <w:r w:rsidRPr="004C0EBE">
              <w:rPr>
                <w:rStyle w:val="ae"/>
                <w:rFonts w:eastAsia="黑体" w:cs="Times New Roman" w:hint="eastAsia"/>
                <w:noProof/>
              </w:rPr>
              <w:t>评价结果</w:t>
            </w:r>
            <w:r w:rsidRPr="004C0EBE">
              <w:rPr>
                <w:rStyle w:val="ae"/>
                <w:rFonts w:eastAsia="黑体" w:cs="Times New Roman" w:hint="eastAsia"/>
                <w:noProof/>
                <w:webHidden/>
              </w:rPr>
              <w:tab/>
            </w:r>
            <w:r w:rsidRPr="004C0EBE">
              <w:rPr>
                <w:rStyle w:val="ae"/>
                <w:rFonts w:eastAsia="黑体" w:cs="Times New Roman" w:hint="eastAsia"/>
                <w:noProof/>
                <w:webHidden/>
              </w:rPr>
              <w:fldChar w:fldCharType="begin"/>
            </w:r>
            <w:r w:rsidRPr="004C0EBE">
              <w:rPr>
                <w:rStyle w:val="ae"/>
                <w:rFonts w:eastAsia="黑体" w:cs="Times New Roman" w:hint="eastAsia"/>
                <w:noProof/>
                <w:webHidden/>
              </w:rPr>
              <w:instrText xml:space="preserve"> </w:instrText>
            </w:r>
            <w:r w:rsidRPr="004C0EBE">
              <w:rPr>
                <w:rStyle w:val="ae"/>
                <w:rFonts w:eastAsia="黑体" w:cs="Times New Roman"/>
                <w:noProof/>
                <w:webHidden/>
              </w:rPr>
              <w:instrText>PAGEREF _Toc200628038 \h</w:instrText>
            </w:r>
            <w:r w:rsidRPr="004C0EBE">
              <w:rPr>
                <w:rStyle w:val="ae"/>
                <w:rFonts w:eastAsia="黑体" w:cs="Times New Roman" w:hint="eastAsia"/>
                <w:noProof/>
                <w:webHidden/>
              </w:rPr>
              <w:instrText xml:space="preserve"> </w:instrText>
            </w:r>
            <w:r w:rsidRPr="004C0EBE">
              <w:rPr>
                <w:rStyle w:val="ae"/>
                <w:rFonts w:eastAsia="黑体" w:cs="Times New Roman" w:hint="eastAsia"/>
                <w:noProof/>
                <w:webHidden/>
              </w:rPr>
            </w:r>
            <w:r w:rsidRPr="004C0EBE">
              <w:rPr>
                <w:rStyle w:val="ae"/>
                <w:rFonts w:eastAsia="黑体" w:cs="Times New Roman" w:hint="eastAsia"/>
                <w:noProof/>
                <w:webHidden/>
              </w:rPr>
              <w:fldChar w:fldCharType="separate"/>
            </w:r>
            <w:r w:rsidR="00824C57">
              <w:rPr>
                <w:rStyle w:val="ae"/>
                <w:rFonts w:eastAsia="黑体" w:cs="Times New Roman"/>
                <w:noProof/>
                <w:webHidden/>
              </w:rPr>
              <w:t>70</w:t>
            </w:r>
            <w:r w:rsidRPr="004C0EBE">
              <w:rPr>
                <w:rStyle w:val="ae"/>
                <w:rFonts w:eastAsia="黑体" w:cs="Times New Roman" w:hint="eastAsia"/>
                <w:noProof/>
                <w:webHidden/>
              </w:rPr>
              <w:fldChar w:fldCharType="end"/>
            </w:r>
          </w:hyperlink>
        </w:p>
        <w:p w14:paraId="09092517" w14:textId="42C49C1E" w:rsidR="004C0EBE" w:rsidRPr="004C0EBE" w:rsidRDefault="004C0EBE" w:rsidP="004C0EBE">
          <w:pPr>
            <w:pStyle w:val="TOC2"/>
            <w:tabs>
              <w:tab w:val="right" w:leader="dot" w:pos="9174"/>
            </w:tabs>
            <w:ind w:leftChars="0" w:left="0" w:firstLineChars="100" w:firstLine="280"/>
            <w:rPr>
              <w:rStyle w:val="ae"/>
              <w:rFonts w:eastAsia="黑体" w:cs="Times New Roman"/>
              <w:noProof/>
            </w:rPr>
          </w:pPr>
          <w:hyperlink w:anchor="_Toc200628039" w:history="1">
            <w:r w:rsidRPr="004C0EBE">
              <w:rPr>
                <w:rStyle w:val="ae"/>
                <w:rFonts w:eastAsia="黑体" w:cs="Times New Roman" w:hint="eastAsia"/>
                <w:noProof/>
              </w:rPr>
              <w:t>9.3</w:t>
            </w:r>
            <w:r w:rsidRPr="004C0EBE">
              <w:rPr>
                <w:rStyle w:val="ae"/>
                <w:rFonts w:eastAsia="黑体" w:cs="Times New Roman" w:hint="eastAsia"/>
                <w:noProof/>
              </w:rPr>
              <w:t>设立安全评价结论</w:t>
            </w:r>
            <w:r w:rsidRPr="004C0EBE">
              <w:rPr>
                <w:rStyle w:val="ae"/>
                <w:rFonts w:eastAsia="黑体" w:cs="Times New Roman" w:hint="eastAsia"/>
                <w:noProof/>
                <w:webHidden/>
              </w:rPr>
              <w:tab/>
            </w:r>
            <w:r w:rsidRPr="004C0EBE">
              <w:rPr>
                <w:rStyle w:val="ae"/>
                <w:rFonts w:eastAsia="黑体" w:cs="Times New Roman" w:hint="eastAsia"/>
                <w:noProof/>
                <w:webHidden/>
              </w:rPr>
              <w:fldChar w:fldCharType="begin"/>
            </w:r>
            <w:r w:rsidRPr="004C0EBE">
              <w:rPr>
                <w:rStyle w:val="ae"/>
                <w:rFonts w:eastAsia="黑体" w:cs="Times New Roman" w:hint="eastAsia"/>
                <w:noProof/>
                <w:webHidden/>
              </w:rPr>
              <w:instrText xml:space="preserve"> </w:instrText>
            </w:r>
            <w:r w:rsidRPr="004C0EBE">
              <w:rPr>
                <w:rStyle w:val="ae"/>
                <w:rFonts w:eastAsia="黑体" w:cs="Times New Roman"/>
                <w:noProof/>
                <w:webHidden/>
              </w:rPr>
              <w:instrText>PAGEREF _Toc200628039 \h</w:instrText>
            </w:r>
            <w:r w:rsidRPr="004C0EBE">
              <w:rPr>
                <w:rStyle w:val="ae"/>
                <w:rFonts w:eastAsia="黑体" w:cs="Times New Roman" w:hint="eastAsia"/>
                <w:noProof/>
                <w:webHidden/>
              </w:rPr>
              <w:instrText xml:space="preserve"> </w:instrText>
            </w:r>
            <w:r w:rsidRPr="004C0EBE">
              <w:rPr>
                <w:rStyle w:val="ae"/>
                <w:rFonts w:eastAsia="黑体" w:cs="Times New Roman" w:hint="eastAsia"/>
                <w:noProof/>
                <w:webHidden/>
              </w:rPr>
            </w:r>
            <w:r w:rsidRPr="004C0EBE">
              <w:rPr>
                <w:rStyle w:val="ae"/>
                <w:rFonts w:eastAsia="黑体" w:cs="Times New Roman" w:hint="eastAsia"/>
                <w:noProof/>
                <w:webHidden/>
              </w:rPr>
              <w:fldChar w:fldCharType="separate"/>
            </w:r>
            <w:r w:rsidR="00824C57">
              <w:rPr>
                <w:rStyle w:val="ae"/>
                <w:rFonts w:eastAsia="黑体" w:cs="Times New Roman"/>
                <w:noProof/>
                <w:webHidden/>
              </w:rPr>
              <w:t>70</w:t>
            </w:r>
            <w:r w:rsidRPr="004C0EBE">
              <w:rPr>
                <w:rStyle w:val="ae"/>
                <w:rFonts w:eastAsia="黑体" w:cs="Times New Roman" w:hint="eastAsia"/>
                <w:noProof/>
                <w:webHidden/>
              </w:rPr>
              <w:fldChar w:fldCharType="end"/>
            </w:r>
          </w:hyperlink>
        </w:p>
        <w:p w14:paraId="3EE0A478" w14:textId="682B4927" w:rsidR="004C0EBE" w:rsidRPr="004C0EBE" w:rsidRDefault="004C0EBE" w:rsidP="004C0EBE">
          <w:pPr>
            <w:pStyle w:val="TOC1"/>
            <w:rPr>
              <w:b w:val="0"/>
              <w:bCs w:val="0"/>
            </w:rPr>
          </w:pPr>
          <w:hyperlink w:anchor="_Toc200628040" w:history="1">
            <w:r w:rsidRPr="004C0EBE">
              <w:rPr>
                <w:rStyle w:val="ae"/>
                <w:rFonts w:cs="Times New Roman" w:hint="eastAsia"/>
              </w:rPr>
              <w:t>10</w:t>
            </w:r>
            <w:r w:rsidRPr="004C0EBE">
              <w:rPr>
                <w:rStyle w:val="ae"/>
                <w:rFonts w:hint="eastAsia"/>
              </w:rPr>
              <w:t>与建设单位交换意见</w:t>
            </w:r>
            <w:r w:rsidRPr="004C0EBE">
              <w:rPr>
                <w:rFonts w:hint="eastAsia"/>
                <w:webHidden/>
              </w:rPr>
              <w:tab/>
            </w:r>
            <w:r w:rsidRPr="004C0EBE">
              <w:rPr>
                <w:rFonts w:hint="eastAsia"/>
                <w:webHidden/>
              </w:rPr>
              <w:fldChar w:fldCharType="begin"/>
            </w:r>
            <w:r w:rsidRPr="004C0EBE">
              <w:rPr>
                <w:rFonts w:hint="eastAsia"/>
                <w:webHidden/>
              </w:rPr>
              <w:instrText xml:space="preserve"> </w:instrText>
            </w:r>
            <w:r w:rsidRPr="004C0EBE">
              <w:rPr>
                <w:webHidden/>
              </w:rPr>
              <w:instrText>PAGEREF _Toc200628040 \h</w:instrText>
            </w:r>
            <w:r w:rsidRPr="004C0EBE">
              <w:rPr>
                <w:rFonts w:hint="eastAsia"/>
                <w:webHidden/>
              </w:rPr>
              <w:instrText xml:space="preserve"> </w:instrText>
            </w:r>
            <w:r w:rsidRPr="004C0EBE">
              <w:rPr>
                <w:rFonts w:hint="eastAsia"/>
                <w:webHidden/>
              </w:rPr>
            </w:r>
            <w:r w:rsidRPr="004C0EBE">
              <w:rPr>
                <w:rFonts w:hint="eastAsia"/>
                <w:webHidden/>
              </w:rPr>
              <w:fldChar w:fldCharType="separate"/>
            </w:r>
            <w:r w:rsidR="00824C57">
              <w:rPr>
                <w:webHidden/>
              </w:rPr>
              <w:t>71</w:t>
            </w:r>
            <w:r w:rsidRPr="004C0EBE">
              <w:rPr>
                <w:rFonts w:hint="eastAsia"/>
                <w:webHidden/>
              </w:rPr>
              <w:fldChar w:fldCharType="end"/>
            </w:r>
          </w:hyperlink>
        </w:p>
        <w:p w14:paraId="4B126383" w14:textId="244FAA34" w:rsidR="004C0EBE" w:rsidRPr="004C0EBE" w:rsidRDefault="004C0EBE" w:rsidP="004C0EBE">
          <w:pPr>
            <w:pStyle w:val="TOC1"/>
            <w:rPr>
              <w:b w:val="0"/>
              <w:bCs w:val="0"/>
            </w:rPr>
          </w:pPr>
          <w:hyperlink w:anchor="_Toc200628041" w:history="1">
            <w:r w:rsidRPr="004C0EBE">
              <w:rPr>
                <w:rStyle w:val="ae"/>
                <w:rFonts w:hint="eastAsia"/>
              </w:rPr>
              <w:t>附录</w:t>
            </w:r>
            <w:r w:rsidRPr="004C0EBE">
              <w:rPr>
                <w:rStyle w:val="ae"/>
                <w:rFonts w:cs="Times New Roman" w:hint="eastAsia"/>
              </w:rPr>
              <w:t>1</w:t>
            </w:r>
            <w:r w:rsidRPr="004C0EBE">
              <w:rPr>
                <w:rStyle w:val="ae"/>
                <w:rFonts w:hint="eastAsia"/>
              </w:rPr>
              <w:t>评价依据</w:t>
            </w:r>
            <w:r w:rsidRPr="004C0EBE">
              <w:rPr>
                <w:rFonts w:hint="eastAsia"/>
                <w:webHidden/>
              </w:rPr>
              <w:tab/>
            </w:r>
            <w:r w:rsidRPr="004C0EBE">
              <w:rPr>
                <w:rFonts w:hint="eastAsia"/>
                <w:webHidden/>
              </w:rPr>
              <w:fldChar w:fldCharType="begin"/>
            </w:r>
            <w:r w:rsidRPr="004C0EBE">
              <w:rPr>
                <w:rFonts w:hint="eastAsia"/>
                <w:webHidden/>
              </w:rPr>
              <w:instrText xml:space="preserve"> </w:instrText>
            </w:r>
            <w:r w:rsidRPr="004C0EBE">
              <w:rPr>
                <w:webHidden/>
              </w:rPr>
              <w:instrText>PAGEREF _Toc200628041 \h</w:instrText>
            </w:r>
            <w:r w:rsidRPr="004C0EBE">
              <w:rPr>
                <w:rFonts w:hint="eastAsia"/>
                <w:webHidden/>
              </w:rPr>
              <w:instrText xml:space="preserve"> </w:instrText>
            </w:r>
            <w:r w:rsidRPr="004C0EBE">
              <w:rPr>
                <w:rFonts w:hint="eastAsia"/>
                <w:webHidden/>
              </w:rPr>
            </w:r>
            <w:r w:rsidRPr="004C0EBE">
              <w:rPr>
                <w:rFonts w:hint="eastAsia"/>
                <w:webHidden/>
              </w:rPr>
              <w:fldChar w:fldCharType="separate"/>
            </w:r>
            <w:r w:rsidR="00824C57">
              <w:rPr>
                <w:webHidden/>
              </w:rPr>
              <w:t>72</w:t>
            </w:r>
            <w:r w:rsidRPr="004C0EBE">
              <w:rPr>
                <w:rFonts w:hint="eastAsia"/>
                <w:webHidden/>
              </w:rPr>
              <w:fldChar w:fldCharType="end"/>
            </w:r>
          </w:hyperlink>
        </w:p>
        <w:p w14:paraId="1B808337" w14:textId="0DB737FC" w:rsidR="004C0EBE" w:rsidRPr="004C0EBE" w:rsidRDefault="004C0EBE" w:rsidP="004C0EBE">
          <w:pPr>
            <w:pStyle w:val="TOC2"/>
            <w:tabs>
              <w:tab w:val="right" w:leader="dot" w:pos="9174"/>
            </w:tabs>
            <w:ind w:leftChars="0" w:left="0" w:firstLineChars="100" w:firstLine="280"/>
            <w:rPr>
              <w:rStyle w:val="ae"/>
              <w:rFonts w:eastAsia="黑体" w:cs="Times New Roman"/>
              <w:noProof/>
            </w:rPr>
          </w:pPr>
          <w:hyperlink w:anchor="_Toc200628042" w:history="1">
            <w:r w:rsidRPr="004C0EBE">
              <w:rPr>
                <w:rStyle w:val="ae"/>
                <w:rFonts w:eastAsia="黑体" w:cs="Times New Roman" w:hint="eastAsia"/>
                <w:noProof/>
              </w:rPr>
              <w:t>F1.1</w:t>
            </w:r>
            <w:r w:rsidRPr="004C0EBE">
              <w:rPr>
                <w:rStyle w:val="ae"/>
                <w:rFonts w:eastAsia="黑体" w:cs="Times New Roman" w:hint="eastAsia"/>
                <w:noProof/>
              </w:rPr>
              <w:t>法律、法规</w:t>
            </w:r>
            <w:r w:rsidRPr="004C0EBE">
              <w:rPr>
                <w:rStyle w:val="ae"/>
                <w:rFonts w:eastAsia="黑体" w:cs="Times New Roman" w:hint="eastAsia"/>
                <w:noProof/>
                <w:webHidden/>
              </w:rPr>
              <w:tab/>
            </w:r>
            <w:r w:rsidRPr="004C0EBE">
              <w:rPr>
                <w:rStyle w:val="ae"/>
                <w:rFonts w:eastAsia="黑体" w:cs="Times New Roman" w:hint="eastAsia"/>
                <w:noProof/>
                <w:webHidden/>
              </w:rPr>
              <w:fldChar w:fldCharType="begin"/>
            </w:r>
            <w:r w:rsidRPr="004C0EBE">
              <w:rPr>
                <w:rStyle w:val="ae"/>
                <w:rFonts w:eastAsia="黑体" w:cs="Times New Roman" w:hint="eastAsia"/>
                <w:noProof/>
                <w:webHidden/>
              </w:rPr>
              <w:instrText xml:space="preserve"> </w:instrText>
            </w:r>
            <w:r w:rsidRPr="004C0EBE">
              <w:rPr>
                <w:rStyle w:val="ae"/>
                <w:rFonts w:eastAsia="黑体" w:cs="Times New Roman"/>
                <w:noProof/>
                <w:webHidden/>
              </w:rPr>
              <w:instrText>PAGEREF _Toc200628042 \h</w:instrText>
            </w:r>
            <w:r w:rsidRPr="004C0EBE">
              <w:rPr>
                <w:rStyle w:val="ae"/>
                <w:rFonts w:eastAsia="黑体" w:cs="Times New Roman" w:hint="eastAsia"/>
                <w:noProof/>
                <w:webHidden/>
              </w:rPr>
              <w:instrText xml:space="preserve"> </w:instrText>
            </w:r>
            <w:r w:rsidRPr="004C0EBE">
              <w:rPr>
                <w:rStyle w:val="ae"/>
                <w:rFonts w:eastAsia="黑体" w:cs="Times New Roman" w:hint="eastAsia"/>
                <w:noProof/>
                <w:webHidden/>
              </w:rPr>
            </w:r>
            <w:r w:rsidRPr="004C0EBE">
              <w:rPr>
                <w:rStyle w:val="ae"/>
                <w:rFonts w:eastAsia="黑体" w:cs="Times New Roman" w:hint="eastAsia"/>
                <w:noProof/>
                <w:webHidden/>
              </w:rPr>
              <w:fldChar w:fldCharType="separate"/>
            </w:r>
            <w:r w:rsidR="00824C57">
              <w:rPr>
                <w:rStyle w:val="ae"/>
                <w:rFonts w:eastAsia="黑体" w:cs="Times New Roman"/>
                <w:noProof/>
                <w:webHidden/>
              </w:rPr>
              <w:t>72</w:t>
            </w:r>
            <w:r w:rsidRPr="004C0EBE">
              <w:rPr>
                <w:rStyle w:val="ae"/>
                <w:rFonts w:eastAsia="黑体" w:cs="Times New Roman" w:hint="eastAsia"/>
                <w:noProof/>
                <w:webHidden/>
              </w:rPr>
              <w:fldChar w:fldCharType="end"/>
            </w:r>
          </w:hyperlink>
        </w:p>
        <w:p w14:paraId="2C369AAA" w14:textId="0956971F" w:rsidR="004C0EBE" w:rsidRPr="004C0EBE" w:rsidRDefault="004C0EBE" w:rsidP="004C0EBE">
          <w:pPr>
            <w:pStyle w:val="TOC2"/>
            <w:tabs>
              <w:tab w:val="right" w:leader="dot" w:pos="9174"/>
            </w:tabs>
            <w:ind w:leftChars="0" w:left="0" w:firstLineChars="100" w:firstLine="280"/>
            <w:rPr>
              <w:rStyle w:val="ae"/>
              <w:rFonts w:eastAsia="黑体" w:cs="Times New Roman"/>
              <w:noProof/>
            </w:rPr>
          </w:pPr>
          <w:hyperlink w:anchor="_Toc200628043" w:history="1">
            <w:r w:rsidRPr="004C0EBE">
              <w:rPr>
                <w:rStyle w:val="ae"/>
                <w:rFonts w:eastAsia="黑体" w:cs="Times New Roman" w:hint="eastAsia"/>
                <w:noProof/>
              </w:rPr>
              <w:t>F1.2</w:t>
            </w:r>
            <w:r w:rsidRPr="004C0EBE">
              <w:rPr>
                <w:rStyle w:val="ae"/>
                <w:rFonts w:eastAsia="黑体" w:cs="Times New Roman" w:hint="eastAsia"/>
                <w:noProof/>
              </w:rPr>
              <w:t>规章和文件</w:t>
            </w:r>
            <w:r w:rsidRPr="004C0EBE">
              <w:rPr>
                <w:rStyle w:val="ae"/>
                <w:rFonts w:eastAsia="黑体" w:cs="Times New Roman" w:hint="eastAsia"/>
                <w:noProof/>
                <w:webHidden/>
              </w:rPr>
              <w:tab/>
            </w:r>
            <w:r w:rsidRPr="004C0EBE">
              <w:rPr>
                <w:rStyle w:val="ae"/>
                <w:rFonts w:eastAsia="黑体" w:cs="Times New Roman" w:hint="eastAsia"/>
                <w:noProof/>
                <w:webHidden/>
              </w:rPr>
              <w:fldChar w:fldCharType="begin"/>
            </w:r>
            <w:r w:rsidRPr="004C0EBE">
              <w:rPr>
                <w:rStyle w:val="ae"/>
                <w:rFonts w:eastAsia="黑体" w:cs="Times New Roman" w:hint="eastAsia"/>
                <w:noProof/>
                <w:webHidden/>
              </w:rPr>
              <w:instrText xml:space="preserve"> </w:instrText>
            </w:r>
            <w:r w:rsidRPr="004C0EBE">
              <w:rPr>
                <w:rStyle w:val="ae"/>
                <w:rFonts w:eastAsia="黑体" w:cs="Times New Roman"/>
                <w:noProof/>
                <w:webHidden/>
              </w:rPr>
              <w:instrText>PAGEREF _Toc200628043 \h</w:instrText>
            </w:r>
            <w:r w:rsidRPr="004C0EBE">
              <w:rPr>
                <w:rStyle w:val="ae"/>
                <w:rFonts w:eastAsia="黑体" w:cs="Times New Roman" w:hint="eastAsia"/>
                <w:noProof/>
                <w:webHidden/>
              </w:rPr>
              <w:instrText xml:space="preserve"> </w:instrText>
            </w:r>
            <w:r w:rsidRPr="004C0EBE">
              <w:rPr>
                <w:rStyle w:val="ae"/>
                <w:rFonts w:eastAsia="黑体" w:cs="Times New Roman" w:hint="eastAsia"/>
                <w:noProof/>
                <w:webHidden/>
              </w:rPr>
            </w:r>
            <w:r w:rsidRPr="004C0EBE">
              <w:rPr>
                <w:rStyle w:val="ae"/>
                <w:rFonts w:eastAsia="黑体" w:cs="Times New Roman" w:hint="eastAsia"/>
                <w:noProof/>
                <w:webHidden/>
              </w:rPr>
              <w:fldChar w:fldCharType="separate"/>
            </w:r>
            <w:r w:rsidR="00824C57">
              <w:rPr>
                <w:rStyle w:val="ae"/>
                <w:rFonts w:eastAsia="黑体" w:cs="Times New Roman"/>
                <w:noProof/>
                <w:webHidden/>
              </w:rPr>
              <w:t>73</w:t>
            </w:r>
            <w:r w:rsidRPr="004C0EBE">
              <w:rPr>
                <w:rStyle w:val="ae"/>
                <w:rFonts w:eastAsia="黑体" w:cs="Times New Roman" w:hint="eastAsia"/>
                <w:noProof/>
                <w:webHidden/>
              </w:rPr>
              <w:fldChar w:fldCharType="end"/>
            </w:r>
          </w:hyperlink>
        </w:p>
        <w:p w14:paraId="45D842C0" w14:textId="5A07BF82" w:rsidR="004C0EBE" w:rsidRPr="004C0EBE" w:rsidRDefault="004C0EBE" w:rsidP="004C0EBE">
          <w:pPr>
            <w:pStyle w:val="TOC2"/>
            <w:tabs>
              <w:tab w:val="right" w:leader="dot" w:pos="9174"/>
            </w:tabs>
            <w:ind w:leftChars="0" w:left="0" w:firstLineChars="100" w:firstLine="280"/>
            <w:rPr>
              <w:rStyle w:val="ae"/>
              <w:rFonts w:eastAsia="黑体" w:cs="Times New Roman"/>
              <w:noProof/>
            </w:rPr>
          </w:pPr>
          <w:hyperlink w:anchor="_Toc200628044" w:history="1">
            <w:r w:rsidRPr="004C0EBE">
              <w:rPr>
                <w:rStyle w:val="ae"/>
                <w:rFonts w:eastAsia="黑体" w:cs="Times New Roman" w:hint="eastAsia"/>
                <w:noProof/>
              </w:rPr>
              <w:t>F1.3</w:t>
            </w:r>
            <w:r w:rsidRPr="004C0EBE">
              <w:rPr>
                <w:rStyle w:val="ae"/>
                <w:rFonts w:eastAsia="黑体" w:cs="Times New Roman" w:hint="eastAsia"/>
                <w:noProof/>
              </w:rPr>
              <w:t>地方法规、规章和文件</w:t>
            </w:r>
            <w:r w:rsidRPr="004C0EBE">
              <w:rPr>
                <w:rStyle w:val="ae"/>
                <w:rFonts w:eastAsia="黑体" w:cs="Times New Roman" w:hint="eastAsia"/>
                <w:noProof/>
                <w:webHidden/>
              </w:rPr>
              <w:tab/>
            </w:r>
            <w:r w:rsidRPr="004C0EBE">
              <w:rPr>
                <w:rStyle w:val="ae"/>
                <w:rFonts w:eastAsia="黑体" w:cs="Times New Roman" w:hint="eastAsia"/>
                <w:noProof/>
                <w:webHidden/>
              </w:rPr>
              <w:fldChar w:fldCharType="begin"/>
            </w:r>
            <w:r w:rsidRPr="004C0EBE">
              <w:rPr>
                <w:rStyle w:val="ae"/>
                <w:rFonts w:eastAsia="黑体" w:cs="Times New Roman" w:hint="eastAsia"/>
                <w:noProof/>
                <w:webHidden/>
              </w:rPr>
              <w:instrText xml:space="preserve"> </w:instrText>
            </w:r>
            <w:r w:rsidRPr="004C0EBE">
              <w:rPr>
                <w:rStyle w:val="ae"/>
                <w:rFonts w:eastAsia="黑体" w:cs="Times New Roman"/>
                <w:noProof/>
                <w:webHidden/>
              </w:rPr>
              <w:instrText>PAGEREF _Toc200628044 \h</w:instrText>
            </w:r>
            <w:r w:rsidRPr="004C0EBE">
              <w:rPr>
                <w:rStyle w:val="ae"/>
                <w:rFonts w:eastAsia="黑体" w:cs="Times New Roman" w:hint="eastAsia"/>
                <w:noProof/>
                <w:webHidden/>
              </w:rPr>
              <w:instrText xml:space="preserve"> </w:instrText>
            </w:r>
            <w:r w:rsidRPr="004C0EBE">
              <w:rPr>
                <w:rStyle w:val="ae"/>
                <w:rFonts w:eastAsia="黑体" w:cs="Times New Roman" w:hint="eastAsia"/>
                <w:noProof/>
                <w:webHidden/>
              </w:rPr>
            </w:r>
            <w:r w:rsidRPr="004C0EBE">
              <w:rPr>
                <w:rStyle w:val="ae"/>
                <w:rFonts w:eastAsia="黑体" w:cs="Times New Roman" w:hint="eastAsia"/>
                <w:noProof/>
                <w:webHidden/>
              </w:rPr>
              <w:fldChar w:fldCharType="separate"/>
            </w:r>
            <w:r w:rsidR="00824C57">
              <w:rPr>
                <w:rStyle w:val="ae"/>
                <w:rFonts w:eastAsia="黑体" w:cs="Times New Roman"/>
                <w:noProof/>
                <w:webHidden/>
              </w:rPr>
              <w:t>76</w:t>
            </w:r>
            <w:r w:rsidRPr="004C0EBE">
              <w:rPr>
                <w:rStyle w:val="ae"/>
                <w:rFonts w:eastAsia="黑体" w:cs="Times New Roman" w:hint="eastAsia"/>
                <w:noProof/>
                <w:webHidden/>
              </w:rPr>
              <w:fldChar w:fldCharType="end"/>
            </w:r>
          </w:hyperlink>
        </w:p>
        <w:p w14:paraId="1485952C" w14:textId="63A0A8F2" w:rsidR="004C0EBE" w:rsidRPr="004C0EBE" w:rsidRDefault="004C0EBE" w:rsidP="004C0EBE">
          <w:pPr>
            <w:pStyle w:val="TOC2"/>
            <w:tabs>
              <w:tab w:val="right" w:leader="dot" w:pos="9174"/>
            </w:tabs>
            <w:ind w:leftChars="0" w:left="0" w:firstLineChars="100" w:firstLine="280"/>
            <w:rPr>
              <w:rStyle w:val="ae"/>
              <w:rFonts w:eastAsia="黑体" w:cs="Times New Roman"/>
              <w:noProof/>
            </w:rPr>
          </w:pPr>
          <w:hyperlink w:anchor="_Toc200628045" w:history="1">
            <w:r w:rsidRPr="004C0EBE">
              <w:rPr>
                <w:rStyle w:val="ae"/>
                <w:rFonts w:eastAsia="黑体" w:cs="Times New Roman" w:hint="eastAsia"/>
                <w:noProof/>
              </w:rPr>
              <w:t>F1.4</w:t>
            </w:r>
            <w:r w:rsidRPr="004C0EBE">
              <w:rPr>
                <w:rStyle w:val="ae"/>
                <w:rFonts w:eastAsia="黑体" w:cs="Times New Roman" w:hint="eastAsia"/>
                <w:noProof/>
              </w:rPr>
              <w:t>标准和规范</w:t>
            </w:r>
            <w:r w:rsidRPr="004C0EBE">
              <w:rPr>
                <w:rStyle w:val="ae"/>
                <w:rFonts w:eastAsia="黑体" w:cs="Times New Roman" w:hint="eastAsia"/>
                <w:noProof/>
                <w:webHidden/>
              </w:rPr>
              <w:tab/>
            </w:r>
            <w:r w:rsidRPr="004C0EBE">
              <w:rPr>
                <w:rStyle w:val="ae"/>
                <w:rFonts w:eastAsia="黑体" w:cs="Times New Roman" w:hint="eastAsia"/>
                <w:noProof/>
                <w:webHidden/>
              </w:rPr>
              <w:fldChar w:fldCharType="begin"/>
            </w:r>
            <w:r w:rsidRPr="004C0EBE">
              <w:rPr>
                <w:rStyle w:val="ae"/>
                <w:rFonts w:eastAsia="黑体" w:cs="Times New Roman" w:hint="eastAsia"/>
                <w:noProof/>
                <w:webHidden/>
              </w:rPr>
              <w:instrText xml:space="preserve"> </w:instrText>
            </w:r>
            <w:r w:rsidRPr="004C0EBE">
              <w:rPr>
                <w:rStyle w:val="ae"/>
                <w:rFonts w:eastAsia="黑体" w:cs="Times New Roman"/>
                <w:noProof/>
                <w:webHidden/>
              </w:rPr>
              <w:instrText>PAGEREF _Toc200628045 \h</w:instrText>
            </w:r>
            <w:r w:rsidRPr="004C0EBE">
              <w:rPr>
                <w:rStyle w:val="ae"/>
                <w:rFonts w:eastAsia="黑体" w:cs="Times New Roman" w:hint="eastAsia"/>
                <w:noProof/>
                <w:webHidden/>
              </w:rPr>
              <w:instrText xml:space="preserve"> </w:instrText>
            </w:r>
            <w:r w:rsidRPr="004C0EBE">
              <w:rPr>
                <w:rStyle w:val="ae"/>
                <w:rFonts w:eastAsia="黑体" w:cs="Times New Roman" w:hint="eastAsia"/>
                <w:noProof/>
                <w:webHidden/>
              </w:rPr>
            </w:r>
            <w:r w:rsidRPr="004C0EBE">
              <w:rPr>
                <w:rStyle w:val="ae"/>
                <w:rFonts w:eastAsia="黑体" w:cs="Times New Roman" w:hint="eastAsia"/>
                <w:noProof/>
                <w:webHidden/>
              </w:rPr>
              <w:fldChar w:fldCharType="separate"/>
            </w:r>
            <w:r w:rsidR="00824C57">
              <w:rPr>
                <w:rStyle w:val="ae"/>
                <w:rFonts w:eastAsia="黑体" w:cs="Times New Roman"/>
                <w:noProof/>
                <w:webHidden/>
              </w:rPr>
              <w:t>77</w:t>
            </w:r>
            <w:r w:rsidRPr="004C0EBE">
              <w:rPr>
                <w:rStyle w:val="ae"/>
                <w:rFonts w:eastAsia="黑体" w:cs="Times New Roman" w:hint="eastAsia"/>
                <w:noProof/>
                <w:webHidden/>
              </w:rPr>
              <w:fldChar w:fldCharType="end"/>
            </w:r>
          </w:hyperlink>
        </w:p>
        <w:p w14:paraId="63B86F28" w14:textId="75F67ACD" w:rsidR="004C0EBE" w:rsidRPr="004C0EBE" w:rsidRDefault="004C0EBE" w:rsidP="004C0EBE">
          <w:pPr>
            <w:pStyle w:val="TOC2"/>
            <w:tabs>
              <w:tab w:val="right" w:leader="dot" w:pos="9174"/>
            </w:tabs>
            <w:ind w:leftChars="0" w:left="0" w:firstLineChars="100" w:firstLine="280"/>
            <w:rPr>
              <w:rStyle w:val="ae"/>
              <w:rFonts w:eastAsia="黑体" w:cs="Times New Roman"/>
              <w:noProof/>
            </w:rPr>
          </w:pPr>
          <w:hyperlink w:anchor="_Toc200628046" w:history="1">
            <w:r w:rsidRPr="004C0EBE">
              <w:rPr>
                <w:rStyle w:val="ae"/>
                <w:rFonts w:eastAsia="黑体" w:cs="Times New Roman" w:hint="eastAsia"/>
                <w:noProof/>
              </w:rPr>
              <w:t>F1.5</w:t>
            </w:r>
            <w:r w:rsidRPr="004C0EBE">
              <w:rPr>
                <w:rStyle w:val="ae"/>
                <w:rFonts w:eastAsia="黑体" w:cs="Times New Roman" w:hint="eastAsia"/>
                <w:noProof/>
              </w:rPr>
              <w:t>其它资料或文件</w:t>
            </w:r>
            <w:r w:rsidRPr="004C0EBE">
              <w:rPr>
                <w:rStyle w:val="ae"/>
                <w:rFonts w:eastAsia="黑体" w:cs="Times New Roman" w:hint="eastAsia"/>
                <w:noProof/>
                <w:webHidden/>
              </w:rPr>
              <w:tab/>
            </w:r>
            <w:r w:rsidRPr="004C0EBE">
              <w:rPr>
                <w:rStyle w:val="ae"/>
                <w:rFonts w:eastAsia="黑体" w:cs="Times New Roman" w:hint="eastAsia"/>
                <w:noProof/>
                <w:webHidden/>
              </w:rPr>
              <w:fldChar w:fldCharType="begin"/>
            </w:r>
            <w:r w:rsidRPr="004C0EBE">
              <w:rPr>
                <w:rStyle w:val="ae"/>
                <w:rFonts w:eastAsia="黑体" w:cs="Times New Roman" w:hint="eastAsia"/>
                <w:noProof/>
                <w:webHidden/>
              </w:rPr>
              <w:instrText xml:space="preserve"> </w:instrText>
            </w:r>
            <w:r w:rsidRPr="004C0EBE">
              <w:rPr>
                <w:rStyle w:val="ae"/>
                <w:rFonts w:eastAsia="黑体" w:cs="Times New Roman"/>
                <w:noProof/>
                <w:webHidden/>
              </w:rPr>
              <w:instrText>PAGEREF _Toc200628046 \h</w:instrText>
            </w:r>
            <w:r w:rsidRPr="004C0EBE">
              <w:rPr>
                <w:rStyle w:val="ae"/>
                <w:rFonts w:eastAsia="黑体" w:cs="Times New Roman" w:hint="eastAsia"/>
                <w:noProof/>
                <w:webHidden/>
              </w:rPr>
              <w:instrText xml:space="preserve"> </w:instrText>
            </w:r>
            <w:r w:rsidRPr="004C0EBE">
              <w:rPr>
                <w:rStyle w:val="ae"/>
                <w:rFonts w:eastAsia="黑体" w:cs="Times New Roman" w:hint="eastAsia"/>
                <w:noProof/>
                <w:webHidden/>
              </w:rPr>
            </w:r>
            <w:r w:rsidRPr="004C0EBE">
              <w:rPr>
                <w:rStyle w:val="ae"/>
                <w:rFonts w:eastAsia="黑体" w:cs="Times New Roman" w:hint="eastAsia"/>
                <w:noProof/>
                <w:webHidden/>
              </w:rPr>
              <w:fldChar w:fldCharType="separate"/>
            </w:r>
            <w:r w:rsidR="00824C57">
              <w:rPr>
                <w:rStyle w:val="ae"/>
                <w:rFonts w:eastAsia="黑体" w:cs="Times New Roman"/>
                <w:noProof/>
                <w:webHidden/>
              </w:rPr>
              <w:t>81</w:t>
            </w:r>
            <w:r w:rsidRPr="004C0EBE">
              <w:rPr>
                <w:rStyle w:val="ae"/>
                <w:rFonts w:eastAsia="黑体" w:cs="Times New Roman" w:hint="eastAsia"/>
                <w:noProof/>
                <w:webHidden/>
              </w:rPr>
              <w:fldChar w:fldCharType="end"/>
            </w:r>
          </w:hyperlink>
        </w:p>
        <w:p w14:paraId="358D37E2" w14:textId="25935065" w:rsidR="004C0EBE" w:rsidRPr="004C0EBE" w:rsidRDefault="004C0EBE" w:rsidP="004C0EBE">
          <w:pPr>
            <w:pStyle w:val="TOC1"/>
            <w:rPr>
              <w:b w:val="0"/>
              <w:bCs w:val="0"/>
            </w:rPr>
          </w:pPr>
          <w:hyperlink w:anchor="_Toc200628047" w:history="1">
            <w:r w:rsidRPr="004C0EBE">
              <w:rPr>
                <w:rStyle w:val="ae"/>
                <w:rFonts w:hint="eastAsia"/>
              </w:rPr>
              <w:t>附录</w:t>
            </w:r>
            <w:r w:rsidRPr="004C0EBE">
              <w:rPr>
                <w:rStyle w:val="ae"/>
                <w:rFonts w:cs="Times New Roman" w:hint="eastAsia"/>
              </w:rPr>
              <w:t>2</w:t>
            </w:r>
            <w:r w:rsidRPr="004C0EBE">
              <w:rPr>
                <w:rStyle w:val="ae"/>
                <w:rFonts w:hint="eastAsia"/>
              </w:rPr>
              <w:t>选用的安全评价方法简介</w:t>
            </w:r>
            <w:r w:rsidRPr="004C0EBE">
              <w:rPr>
                <w:rFonts w:hint="eastAsia"/>
                <w:webHidden/>
              </w:rPr>
              <w:tab/>
            </w:r>
            <w:r w:rsidRPr="004C0EBE">
              <w:rPr>
                <w:rFonts w:hint="eastAsia"/>
                <w:webHidden/>
              </w:rPr>
              <w:fldChar w:fldCharType="begin"/>
            </w:r>
            <w:r w:rsidRPr="004C0EBE">
              <w:rPr>
                <w:rFonts w:hint="eastAsia"/>
                <w:webHidden/>
              </w:rPr>
              <w:instrText xml:space="preserve"> </w:instrText>
            </w:r>
            <w:r w:rsidRPr="004C0EBE">
              <w:rPr>
                <w:webHidden/>
              </w:rPr>
              <w:instrText>PAGEREF _Toc200628047 \h</w:instrText>
            </w:r>
            <w:r w:rsidRPr="004C0EBE">
              <w:rPr>
                <w:rFonts w:hint="eastAsia"/>
                <w:webHidden/>
              </w:rPr>
              <w:instrText xml:space="preserve"> </w:instrText>
            </w:r>
            <w:r w:rsidRPr="004C0EBE">
              <w:rPr>
                <w:rFonts w:hint="eastAsia"/>
                <w:webHidden/>
              </w:rPr>
            </w:r>
            <w:r w:rsidRPr="004C0EBE">
              <w:rPr>
                <w:rFonts w:hint="eastAsia"/>
                <w:webHidden/>
              </w:rPr>
              <w:fldChar w:fldCharType="separate"/>
            </w:r>
            <w:r w:rsidR="00824C57">
              <w:rPr>
                <w:webHidden/>
              </w:rPr>
              <w:t>82</w:t>
            </w:r>
            <w:r w:rsidRPr="004C0EBE">
              <w:rPr>
                <w:rFonts w:hint="eastAsia"/>
                <w:webHidden/>
              </w:rPr>
              <w:fldChar w:fldCharType="end"/>
            </w:r>
          </w:hyperlink>
        </w:p>
        <w:p w14:paraId="05A5B797" w14:textId="4263BC99" w:rsidR="004C0EBE" w:rsidRPr="004C0EBE" w:rsidRDefault="004C0EBE" w:rsidP="004C0EBE">
          <w:pPr>
            <w:pStyle w:val="TOC2"/>
            <w:tabs>
              <w:tab w:val="right" w:leader="dot" w:pos="9174"/>
            </w:tabs>
            <w:ind w:leftChars="0" w:left="0" w:firstLineChars="100" w:firstLine="280"/>
            <w:rPr>
              <w:rStyle w:val="ae"/>
              <w:rFonts w:eastAsia="黑体" w:cs="Times New Roman"/>
              <w:noProof/>
            </w:rPr>
          </w:pPr>
          <w:hyperlink w:anchor="_Toc200628048" w:history="1">
            <w:r w:rsidRPr="004C0EBE">
              <w:rPr>
                <w:rStyle w:val="ae"/>
                <w:rFonts w:eastAsia="黑体" w:cs="Times New Roman" w:hint="eastAsia"/>
                <w:noProof/>
              </w:rPr>
              <w:t>F2.1</w:t>
            </w:r>
            <w:r w:rsidRPr="004C0EBE">
              <w:rPr>
                <w:rStyle w:val="ae"/>
                <w:rFonts w:eastAsia="黑体" w:cs="Times New Roman" w:hint="eastAsia"/>
                <w:noProof/>
              </w:rPr>
              <w:t>安全检查表法</w:t>
            </w:r>
            <w:r w:rsidRPr="004C0EBE">
              <w:rPr>
                <w:rStyle w:val="ae"/>
                <w:rFonts w:eastAsia="黑体" w:cs="Times New Roman" w:hint="eastAsia"/>
                <w:noProof/>
                <w:webHidden/>
              </w:rPr>
              <w:tab/>
            </w:r>
            <w:r w:rsidRPr="004C0EBE">
              <w:rPr>
                <w:rStyle w:val="ae"/>
                <w:rFonts w:eastAsia="黑体" w:cs="Times New Roman" w:hint="eastAsia"/>
                <w:noProof/>
                <w:webHidden/>
              </w:rPr>
              <w:fldChar w:fldCharType="begin"/>
            </w:r>
            <w:r w:rsidRPr="004C0EBE">
              <w:rPr>
                <w:rStyle w:val="ae"/>
                <w:rFonts w:eastAsia="黑体" w:cs="Times New Roman" w:hint="eastAsia"/>
                <w:noProof/>
                <w:webHidden/>
              </w:rPr>
              <w:instrText xml:space="preserve"> </w:instrText>
            </w:r>
            <w:r w:rsidRPr="004C0EBE">
              <w:rPr>
                <w:rStyle w:val="ae"/>
                <w:rFonts w:eastAsia="黑体" w:cs="Times New Roman"/>
                <w:noProof/>
                <w:webHidden/>
              </w:rPr>
              <w:instrText>PAGEREF _Toc200628048 \h</w:instrText>
            </w:r>
            <w:r w:rsidRPr="004C0EBE">
              <w:rPr>
                <w:rStyle w:val="ae"/>
                <w:rFonts w:eastAsia="黑体" w:cs="Times New Roman" w:hint="eastAsia"/>
                <w:noProof/>
                <w:webHidden/>
              </w:rPr>
              <w:instrText xml:space="preserve"> </w:instrText>
            </w:r>
            <w:r w:rsidRPr="004C0EBE">
              <w:rPr>
                <w:rStyle w:val="ae"/>
                <w:rFonts w:eastAsia="黑体" w:cs="Times New Roman" w:hint="eastAsia"/>
                <w:noProof/>
                <w:webHidden/>
              </w:rPr>
            </w:r>
            <w:r w:rsidRPr="004C0EBE">
              <w:rPr>
                <w:rStyle w:val="ae"/>
                <w:rFonts w:eastAsia="黑体" w:cs="Times New Roman" w:hint="eastAsia"/>
                <w:noProof/>
                <w:webHidden/>
              </w:rPr>
              <w:fldChar w:fldCharType="separate"/>
            </w:r>
            <w:r w:rsidR="00824C57">
              <w:rPr>
                <w:rStyle w:val="ae"/>
                <w:rFonts w:eastAsia="黑体" w:cs="Times New Roman"/>
                <w:noProof/>
                <w:webHidden/>
              </w:rPr>
              <w:t>82</w:t>
            </w:r>
            <w:r w:rsidRPr="004C0EBE">
              <w:rPr>
                <w:rStyle w:val="ae"/>
                <w:rFonts w:eastAsia="黑体" w:cs="Times New Roman" w:hint="eastAsia"/>
                <w:noProof/>
                <w:webHidden/>
              </w:rPr>
              <w:fldChar w:fldCharType="end"/>
            </w:r>
          </w:hyperlink>
        </w:p>
        <w:p w14:paraId="4180D134" w14:textId="32DB7704" w:rsidR="004C0EBE" w:rsidRPr="004C0EBE" w:rsidRDefault="004C0EBE" w:rsidP="004C0EBE">
          <w:pPr>
            <w:pStyle w:val="TOC2"/>
            <w:tabs>
              <w:tab w:val="right" w:leader="dot" w:pos="9174"/>
            </w:tabs>
            <w:ind w:leftChars="0" w:left="0" w:firstLineChars="100" w:firstLine="280"/>
            <w:rPr>
              <w:rStyle w:val="ae"/>
              <w:rFonts w:eastAsia="黑体" w:cs="Times New Roman"/>
              <w:noProof/>
            </w:rPr>
          </w:pPr>
          <w:hyperlink w:anchor="_Toc200628049" w:history="1">
            <w:r w:rsidRPr="004C0EBE">
              <w:rPr>
                <w:rStyle w:val="ae"/>
                <w:rFonts w:eastAsia="黑体" w:cs="Times New Roman" w:hint="eastAsia"/>
                <w:noProof/>
              </w:rPr>
              <w:t>F2.2</w:t>
            </w:r>
            <w:r w:rsidRPr="004C0EBE">
              <w:rPr>
                <w:rStyle w:val="ae"/>
                <w:rFonts w:eastAsia="黑体" w:cs="Times New Roman" w:hint="eastAsia"/>
                <w:noProof/>
              </w:rPr>
              <w:t>预先危险性分析评价法</w:t>
            </w:r>
            <w:r w:rsidRPr="004C0EBE">
              <w:rPr>
                <w:rStyle w:val="ae"/>
                <w:rFonts w:eastAsia="黑体" w:cs="Times New Roman" w:hint="eastAsia"/>
                <w:noProof/>
                <w:webHidden/>
              </w:rPr>
              <w:tab/>
            </w:r>
            <w:r w:rsidRPr="004C0EBE">
              <w:rPr>
                <w:rStyle w:val="ae"/>
                <w:rFonts w:eastAsia="黑体" w:cs="Times New Roman" w:hint="eastAsia"/>
                <w:noProof/>
                <w:webHidden/>
              </w:rPr>
              <w:fldChar w:fldCharType="begin"/>
            </w:r>
            <w:r w:rsidRPr="004C0EBE">
              <w:rPr>
                <w:rStyle w:val="ae"/>
                <w:rFonts w:eastAsia="黑体" w:cs="Times New Roman" w:hint="eastAsia"/>
                <w:noProof/>
                <w:webHidden/>
              </w:rPr>
              <w:instrText xml:space="preserve"> </w:instrText>
            </w:r>
            <w:r w:rsidRPr="004C0EBE">
              <w:rPr>
                <w:rStyle w:val="ae"/>
                <w:rFonts w:eastAsia="黑体" w:cs="Times New Roman"/>
                <w:noProof/>
                <w:webHidden/>
              </w:rPr>
              <w:instrText>PAGEREF _Toc200628049 \h</w:instrText>
            </w:r>
            <w:r w:rsidRPr="004C0EBE">
              <w:rPr>
                <w:rStyle w:val="ae"/>
                <w:rFonts w:eastAsia="黑体" w:cs="Times New Roman" w:hint="eastAsia"/>
                <w:noProof/>
                <w:webHidden/>
              </w:rPr>
              <w:instrText xml:space="preserve"> </w:instrText>
            </w:r>
            <w:r w:rsidRPr="004C0EBE">
              <w:rPr>
                <w:rStyle w:val="ae"/>
                <w:rFonts w:eastAsia="黑体" w:cs="Times New Roman" w:hint="eastAsia"/>
                <w:noProof/>
                <w:webHidden/>
              </w:rPr>
            </w:r>
            <w:r w:rsidRPr="004C0EBE">
              <w:rPr>
                <w:rStyle w:val="ae"/>
                <w:rFonts w:eastAsia="黑体" w:cs="Times New Roman" w:hint="eastAsia"/>
                <w:noProof/>
                <w:webHidden/>
              </w:rPr>
              <w:fldChar w:fldCharType="separate"/>
            </w:r>
            <w:r w:rsidR="00824C57">
              <w:rPr>
                <w:rStyle w:val="ae"/>
                <w:rFonts w:eastAsia="黑体" w:cs="Times New Roman"/>
                <w:noProof/>
                <w:webHidden/>
              </w:rPr>
              <w:t>82</w:t>
            </w:r>
            <w:r w:rsidRPr="004C0EBE">
              <w:rPr>
                <w:rStyle w:val="ae"/>
                <w:rFonts w:eastAsia="黑体" w:cs="Times New Roman" w:hint="eastAsia"/>
                <w:noProof/>
                <w:webHidden/>
              </w:rPr>
              <w:fldChar w:fldCharType="end"/>
            </w:r>
          </w:hyperlink>
        </w:p>
        <w:p w14:paraId="05E69E52" w14:textId="0435D27F" w:rsidR="004C0EBE" w:rsidRPr="004C0EBE" w:rsidRDefault="004C0EBE" w:rsidP="004C0EBE">
          <w:pPr>
            <w:pStyle w:val="TOC1"/>
            <w:rPr>
              <w:b w:val="0"/>
              <w:bCs w:val="0"/>
            </w:rPr>
          </w:pPr>
          <w:hyperlink w:anchor="_Toc200628050" w:history="1">
            <w:r w:rsidRPr="004C0EBE">
              <w:rPr>
                <w:rStyle w:val="ae"/>
                <w:rFonts w:hint="eastAsia"/>
              </w:rPr>
              <w:t>附录</w:t>
            </w:r>
            <w:r w:rsidRPr="004C0EBE">
              <w:rPr>
                <w:rStyle w:val="ae"/>
                <w:rFonts w:cs="Times New Roman" w:hint="eastAsia"/>
              </w:rPr>
              <w:t>3</w:t>
            </w:r>
            <w:r w:rsidRPr="004C0EBE">
              <w:rPr>
                <w:rStyle w:val="ae"/>
                <w:rFonts w:hint="eastAsia"/>
              </w:rPr>
              <w:t>危险、有害因素分析</w:t>
            </w:r>
            <w:r w:rsidRPr="004C0EBE">
              <w:rPr>
                <w:rFonts w:hint="eastAsia"/>
                <w:webHidden/>
              </w:rPr>
              <w:tab/>
            </w:r>
            <w:r w:rsidRPr="004C0EBE">
              <w:rPr>
                <w:rFonts w:hint="eastAsia"/>
                <w:webHidden/>
              </w:rPr>
              <w:fldChar w:fldCharType="begin"/>
            </w:r>
            <w:r w:rsidRPr="004C0EBE">
              <w:rPr>
                <w:rFonts w:hint="eastAsia"/>
                <w:webHidden/>
              </w:rPr>
              <w:instrText xml:space="preserve"> </w:instrText>
            </w:r>
            <w:r w:rsidRPr="004C0EBE">
              <w:rPr>
                <w:webHidden/>
              </w:rPr>
              <w:instrText>PAGEREF _Toc200628050 \h</w:instrText>
            </w:r>
            <w:r w:rsidRPr="004C0EBE">
              <w:rPr>
                <w:rFonts w:hint="eastAsia"/>
                <w:webHidden/>
              </w:rPr>
              <w:instrText xml:space="preserve"> </w:instrText>
            </w:r>
            <w:r w:rsidRPr="004C0EBE">
              <w:rPr>
                <w:rFonts w:hint="eastAsia"/>
                <w:webHidden/>
              </w:rPr>
            </w:r>
            <w:r w:rsidRPr="004C0EBE">
              <w:rPr>
                <w:rFonts w:hint="eastAsia"/>
                <w:webHidden/>
              </w:rPr>
              <w:fldChar w:fldCharType="separate"/>
            </w:r>
            <w:r w:rsidR="00824C57">
              <w:rPr>
                <w:webHidden/>
              </w:rPr>
              <w:t>84</w:t>
            </w:r>
            <w:r w:rsidRPr="004C0EBE">
              <w:rPr>
                <w:rFonts w:hint="eastAsia"/>
                <w:webHidden/>
              </w:rPr>
              <w:fldChar w:fldCharType="end"/>
            </w:r>
          </w:hyperlink>
        </w:p>
        <w:p w14:paraId="7B546EE0" w14:textId="1A772904" w:rsidR="004C0EBE" w:rsidRPr="004C0EBE" w:rsidRDefault="004C0EBE" w:rsidP="004C0EBE">
          <w:pPr>
            <w:pStyle w:val="TOC2"/>
            <w:tabs>
              <w:tab w:val="right" w:leader="dot" w:pos="9174"/>
            </w:tabs>
            <w:ind w:leftChars="0" w:left="0" w:firstLineChars="100" w:firstLine="280"/>
            <w:rPr>
              <w:rStyle w:val="ae"/>
              <w:rFonts w:eastAsia="黑体" w:cs="Times New Roman"/>
              <w:noProof/>
            </w:rPr>
          </w:pPr>
          <w:hyperlink w:anchor="_Toc200628051" w:history="1">
            <w:r w:rsidRPr="004C0EBE">
              <w:rPr>
                <w:rStyle w:val="ae"/>
                <w:rFonts w:eastAsia="黑体" w:cs="Times New Roman" w:hint="eastAsia"/>
                <w:noProof/>
              </w:rPr>
              <w:t>F3.1</w:t>
            </w:r>
            <w:r w:rsidRPr="004C0EBE">
              <w:rPr>
                <w:rStyle w:val="ae"/>
                <w:rFonts w:eastAsia="黑体" w:cs="Times New Roman" w:hint="eastAsia"/>
                <w:noProof/>
              </w:rPr>
              <w:t>主要物料危险、有害因素</w:t>
            </w:r>
            <w:r w:rsidRPr="004C0EBE">
              <w:rPr>
                <w:rStyle w:val="ae"/>
                <w:rFonts w:eastAsia="黑体" w:cs="Times New Roman" w:hint="eastAsia"/>
                <w:noProof/>
                <w:webHidden/>
              </w:rPr>
              <w:tab/>
            </w:r>
            <w:r w:rsidRPr="004C0EBE">
              <w:rPr>
                <w:rStyle w:val="ae"/>
                <w:rFonts w:eastAsia="黑体" w:cs="Times New Roman" w:hint="eastAsia"/>
                <w:noProof/>
                <w:webHidden/>
              </w:rPr>
              <w:fldChar w:fldCharType="begin"/>
            </w:r>
            <w:r w:rsidRPr="004C0EBE">
              <w:rPr>
                <w:rStyle w:val="ae"/>
                <w:rFonts w:eastAsia="黑体" w:cs="Times New Roman" w:hint="eastAsia"/>
                <w:noProof/>
                <w:webHidden/>
              </w:rPr>
              <w:instrText xml:space="preserve"> </w:instrText>
            </w:r>
            <w:r w:rsidRPr="004C0EBE">
              <w:rPr>
                <w:rStyle w:val="ae"/>
                <w:rFonts w:eastAsia="黑体" w:cs="Times New Roman"/>
                <w:noProof/>
                <w:webHidden/>
              </w:rPr>
              <w:instrText>PAGEREF _Toc200628051 \h</w:instrText>
            </w:r>
            <w:r w:rsidRPr="004C0EBE">
              <w:rPr>
                <w:rStyle w:val="ae"/>
                <w:rFonts w:eastAsia="黑体" w:cs="Times New Roman" w:hint="eastAsia"/>
                <w:noProof/>
                <w:webHidden/>
              </w:rPr>
              <w:instrText xml:space="preserve"> </w:instrText>
            </w:r>
            <w:r w:rsidRPr="004C0EBE">
              <w:rPr>
                <w:rStyle w:val="ae"/>
                <w:rFonts w:eastAsia="黑体" w:cs="Times New Roman" w:hint="eastAsia"/>
                <w:noProof/>
                <w:webHidden/>
              </w:rPr>
            </w:r>
            <w:r w:rsidRPr="004C0EBE">
              <w:rPr>
                <w:rStyle w:val="ae"/>
                <w:rFonts w:eastAsia="黑体" w:cs="Times New Roman" w:hint="eastAsia"/>
                <w:noProof/>
                <w:webHidden/>
              </w:rPr>
              <w:fldChar w:fldCharType="separate"/>
            </w:r>
            <w:r w:rsidR="00824C57">
              <w:rPr>
                <w:rStyle w:val="ae"/>
                <w:rFonts w:eastAsia="黑体" w:cs="Times New Roman"/>
                <w:noProof/>
                <w:webHidden/>
              </w:rPr>
              <w:t>84</w:t>
            </w:r>
            <w:r w:rsidRPr="004C0EBE">
              <w:rPr>
                <w:rStyle w:val="ae"/>
                <w:rFonts w:eastAsia="黑体" w:cs="Times New Roman" w:hint="eastAsia"/>
                <w:noProof/>
                <w:webHidden/>
              </w:rPr>
              <w:fldChar w:fldCharType="end"/>
            </w:r>
          </w:hyperlink>
        </w:p>
        <w:p w14:paraId="712E8554" w14:textId="09A085AD" w:rsidR="004C0EBE" w:rsidRPr="004C0EBE" w:rsidRDefault="004C0EBE" w:rsidP="004C0EBE">
          <w:pPr>
            <w:pStyle w:val="TOC2"/>
            <w:tabs>
              <w:tab w:val="right" w:leader="dot" w:pos="9174"/>
            </w:tabs>
            <w:ind w:leftChars="0" w:left="0" w:firstLineChars="100" w:firstLine="280"/>
            <w:rPr>
              <w:rStyle w:val="ae"/>
              <w:rFonts w:eastAsia="黑体" w:cs="Times New Roman"/>
              <w:noProof/>
            </w:rPr>
          </w:pPr>
          <w:hyperlink w:anchor="_Toc200628052" w:history="1">
            <w:r w:rsidRPr="004C0EBE">
              <w:rPr>
                <w:rStyle w:val="ae"/>
                <w:rFonts w:eastAsia="黑体" w:cs="Times New Roman" w:hint="eastAsia"/>
                <w:noProof/>
              </w:rPr>
              <w:t>F3.2</w:t>
            </w:r>
            <w:r w:rsidRPr="004C0EBE">
              <w:rPr>
                <w:rStyle w:val="ae"/>
                <w:rFonts w:eastAsia="黑体" w:cs="Times New Roman" w:hint="eastAsia"/>
                <w:noProof/>
              </w:rPr>
              <w:t>经营、储存的危险、有害因素分析</w:t>
            </w:r>
            <w:r w:rsidRPr="004C0EBE">
              <w:rPr>
                <w:rStyle w:val="ae"/>
                <w:rFonts w:eastAsia="黑体" w:cs="Times New Roman" w:hint="eastAsia"/>
                <w:noProof/>
                <w:webHidden/>
              </w:rPr>
              <w:tab/>
            </w:r>
            <w:r w:rsidRPr="004C0EBE">
              <w:rPr>
                <w:rStyle w:val="ae"/>
                <w:rFonts w:eastAsia="黑体" w:cs="Times New Roman" w:hint="eastAsia"/>
                <w:noProof/>
                <w:webHidden/>
              </w:rPr>
              <w:fldChar w:fldCharType="begin"/>
            </w:r>
            <w:r w:rsidRPr="004C0EBE">
              <w:rPr>
                <w:rStyle w:val="ae"/>
                <w:rFonts w:eastAsia="黑体" w:cs="Times New Roman" w:hint="eastAsia"/>
                <w:noProof/>
                <w:webHidden/>
              </w:rPr>
              <w:instrText xml:space="preserve"> </w:instrText>
            </w:r>
            <w:r w:rsidRPr="004C0EBE">
              <w:rPr>
                <w:rStyle w:val="ae"/>
                <w:rFonts w:eastAsia="黑体" w:cs="Times New Roman"/>
                <w:noProof/>
                <w:webHidden/>
              </w:rPr>
              <w:instrText>PAGEREF _Toc200628052 \h</w:instrText>
            </w:r>
            <w:r w:rsidRPr="004C0EBE">
              <w:rPr>
                <w:rStyle w:val="ae"/>
                <w:rFonts w:eastAsia="黑体" w:cs="Times New Roman" w:hint="eastAsia"/>
                <w:noProof/>
                <w:webHidden/>
              </w:rPr>
              <w:instrText xml:space="preserve"> </w:instrText>
            </w:r>
            <w:r w:rsidRPr="004C0EBE">
              <w:rPr>
                <w:rStyle w:val="ae"/>
                <w:rFonts w:eastAsia="黑体" w:cs="Times New Roman" w:hint="eastAsia"/>
                <w:noProof/>
                <w:webHidden/>
              </w:rPr>
            </w:r>
            <w:r w:rsidRPr="004C0EBE">
              <w:rPr>
                <w:rStyle w:val="ae"/>
                <w:rFonts w:eastAsia="黑体" w:cs="Times New Roman" w:hint="eastAsia"/>
                <w:noProof/>
                <w:webHidden/>
              </w:rPr>
              <w:fldChar w:fldCharType="separate"/>
            </w:r>
            <w:r w:rsidR="00824C57">
              <w:rPr>
                <w:rStyle w:val="ae"/>
                <w:rFonts w:eastAsia="黑体" w:cs="Times New Roman"/>
                <w:noProof/>
                <w:webHidden/>
              </w:rPr>
              <w:t>87</w:t>
            </w:r>
            <w:r w:rsidRPr="004C0EBE">
              <w:rPr>
                <w:rStyle w:val="ae"/>
                <w:rFonts w:eastAsia="黑体" w:cs="Times New Roman" w:hint="eastAsia"/>
                <w:noProof/>
                <w:webHidden/>
              </w:rPr>
              <w:fldChar w:fldCharType="end"/>
            </w:r>
          </w:hyperlink>
        </w:p>
        <w:p w14:paraId="20BDCE65" w14:textId="72464E92" w:rsidR="004C0EBE" w:rsidRPr="004C0EBE" w:rsidRDefault="004C0EBE" w:rsidP="004C0EBE">
          <w:pPr>
            <w:pStyle w:val="TOC2"/>
            <w:tabs>
              <w:tab w:val="right" w:leader="dot" w:pos="9174"/>
            </w:tabs>
            <w:ind w:leftChars="0" w:left="0" w:firstLineChars="100" w:firstLine="280"/>
            <w:rPr>
              <w:rStyle w:val="ae"/>
              <w:rFonts w:eastAsia="黑体" w:cs="Times New Roman"/>
              <w:noProof/>
            </w:rPr>
          </w:pPr>
          <w:hyperlink w:anchor="_Toc200628053" w:history="1">
            <w:r w:rsidRPr="004C0EBE">
              <w:rPr>
                <w:rStyle w:val="ae"/>
                <w:rFonts w:eastAsia="黑体" w:cs="Times New Roman" w:hint="eastAsia"/>
                <w:noProof/>
              </w:rPr>
              <w:t>F3.3</w:t>
            </w:r>
            <w:r w:rsidRPr="004C0EBE">
              <w:rPr>
                <w:rStyle w:val="ae"/>
                <w:rFonts w:eastAsia="黑体" w:cs="Times New Roman" w:hint="eastAsia"/>
                <w:noProof/>
              </w:rPr>
              <w:t>检维修过程的危险、有害因素分析</w:t>
            </w:r>
            <w:r w:rsidRPr="004C0EBE">
              <w:rPr>
                <w:rStyle w:val="ae"/>
                <w:rFonts w:eastAsia="黑体" w:cs="Times New Roman" w:hint="eastAsia"/>
                <w:noProof/>
                <w:webHidden/>
              </w:rPr>
              <w:tab/>
            </w:r>
            <w:r w:rsidRPr="004C0EBE">
              <w:rPr>
                <w:rStyle w:val="ae"/>
                <w:rFonts w:eastAsia="黑体" w:cs="Times New Roman" w:hint="eastAsia"/>
                <w:noProof/>
                <w:webHidden/>
              </w:rPr>
              <w:fldChar w:fldCharType="begin"/>
            </w:r>
            <w:r w:rsidRPr="004C0EBE">
              <w:rPr>
                <w:rStyle w:val="ae"/>
                <w:rFonts w:eastAsia="黑体" w:cs="Times New Roman" w:hint="eastAsia"/>
                <w:noProof/>
                <w:webHidden/>
              </w:rPr>
              <w:instrText xml:space="preserve"> </w:instrText>
            </w:r>
            <w:r w:rsidRPr="004C0EBE">
              <w:rPr>
                <w:rStyle w:val="ae"/>
                <w:rFonts w:eastAsia="黑体" w:cs="Times New Roman"/>
                <w:noProof/>
                <w:webHidden/>
              </w:rPr>
              <w:instrText>PAGEREF _Toc200628053 \h</w:instrText>
            </w:r>
            <w:r w:rsidRPr="004C0EBE">
              <w:rPr>
                <w:rStyle w:val="ae"/>
                <w:rFonts w:eastAsia="黑体" w:cs="Times New Roman" w:hint="eastAsia"/>
                <w:noProof/>
                <w:webHidden/>
              </w:rPr>
              <w:instrText xml:space="preserve"> </w:instrText>
            </w:r>
            <w:r w:rsidRPr="004C0EBE">
              <w:rPr>
                <w:rStyle w:val="ae"/>
                <w:rFonts w:eastAsia="黑体" w:cs="Times New Roman" w:hint="eastAsia"/>
                <w:noProof/>
                <w:webHidden/>
              </w:rPr>
            </w:r>
            <w:r w:rsidRPr="004C0EBE">
              <w:rPr>
                <w:rStyle w:val="ae"/>
                <w:rFonts w:eastAsia="黑体" w:cs="Times New Roman" w:hint="eastAsia"/>
                <w:noProof/>
                <w:webHidden/>
              </w:rPr>
              <w:fldChar w:fldCharType="separate"/>
            </w:r>
            <w:r w:rsidR="00824C57">
              <w:rPr>
                <w:rStyle w:val="ae"/>
                <w:rFonts w:eastAsia="黑体" w:cs="Times New Roman"/>
                <w:noProof/>
                <w:webHidden/>
              </w:rPr>
              <w:t>97</w:t>
            </w:r>
            <w:r w:rsidRPr="004C0EBE">
              <w:rPr>
                <w:rStyle w:val="ae"/>
                <w:rFonts w:eastAsia="黑体" w:cs="Times New Roman" w:hint="eastAsia"/>
                <w:noProof/>
                <w:webHidden/>
              </w:rPr>
              <w:fldChar w:fldCharType="end"/>
            </w:r>
          </w:hyperlink>
        </w:p>
        <w:p w14:paraId="2CA3BB4E" w14:textId="7481C850" w:rsidR="004C0EBE" w:rsidRPr="004C0EBE" w:rsidRDefault="004C0EBE" w:rsidP="004C0EBE">
          <w:pPr>
            <w:pStyle w:val="TOC2"/>
            <w:tabs>
              <w:tab w:val="right" w:leader="dot" w:pos="9174"/>
            </w:tabs>
            <w:ind w:leftChars="0" w:left="0" w:firstLineChars="100" w:firstLine="280"/>
            <w:rPr>
              <w:rStyle w:val="ae"/>
              <w:rFonts w:eastAsia="黑体" w:cs="Times New Roman"/>
              <w:noProof/>
            </w:rPr>
          </w:pPr>
          <w:hyperlink w:anchor="_Toc200628054" w:history="1">
            <w:r w:rsidRPr="004C0EBE">
              <w:rPr>
                <w:rStyle w:val="ae"/>
                <w:rFonts w:eastAsia="黑体" w:cs="Times New Roman" w:hint="eastAsia"/>
                <w:noProof/>
              </w:rPr>
              <w:t>F3.4</w:t>
            </w:r>
            <w:r w:rsidRPr="004C0EBE">
              <w:rPr>
                <w:rStyle w:val="ae"/>
                <w:rFonts w:eastAsia="黑体" w:cs="Times New Roman" w:hint="eastAsia"/>
                <w:noProof/>
              </w:rPr>
              <w:t>自然灾害</w:t>
            </w:r>
            <w:r w:rsidRPr="004C0EBE">
              <w:rPr>
                <w:rStyle w:val="ae"/>
                <w:rFonts w:eastAsia="黑体" w:cs="Times New Roman" w:hint="eastAsia"/>
                <w:noProof/>
                <w:webHidden/>
              </w:rPr>
              <w:tab/>
            </w:r>
            <w:r w:rsidRPr="004C0EBE">
              <w:rPr>
                <w:rStyle w:val="ae"/>
                <w:rFonts w:eastAsia="黑体" w:cs="Times New Roman" w:hint="eastAsia"/>
                <w:noProof/>
                <w:webHidden/>
              </w:rPr>
              <w:fldChar w:fldCharType="begin"/>
            </w:r>
            <w:r w:rsidRPr="004C0EBE">
              <w:rPr>
                <w:rStyle w:val="ae"/>
                <w:rFonts w:eastAsia="黑体" w:cs="Times New Roman" w:hint="eastAsia"/>
                <w:noProof/>
                <w:webHidden/>
              </w:rPr>
              <w:instrText xml:space="preserve"> </w:instrText>
            </w:r>
            <w:r w:rsidRPr="004C0EBE">
              <w:rPr>
                <w:rStyle w:val="ae"/>
                <w:rFonts w:eastAsia="黑体" w:cs="Times New Roman"/>
                <w:noProof/>
                <w:webHidden/>
              </w:rPr>
              <w:instrText>PAGEREF _Toc200628054 \h</w:instrText>
            </w:r>
            <w:r w:rsidRPr="004C0EBE">
              <w:rPr>
                <w:rStyle w:val="ae"/>
                <w:rFonts w:eastAsia="黑体" w:cs="Times New Roman" w:hint="eastAsia"/>
                <w:noProof/>
                <w:webHidden/>
              </w:rPr>
              <w:instrText xml:space="preserve"> </w:instrText>
            </w:r>
            <w:r w:rsidRPr="004C0EBE">
              <w:rPr>
                <w:rStyle w:val="ae"/>
                <w:rFonts w:eastAsia="黑体" w:cs="Times New Roman" w:hint="eastAsia"/>
                <w:noProof/>
                <w:webHidden/>
              </w:rPr>
            </w:r>
            <w:r w:rsidRPr="004C0EBE">
              <w:rPr>
                <w:rStyle w:val="ae"/>
                <w:rFonts w:eastAsia="黑体" w:cs="Times New Roman" w:hint="eastAsia"/>
                <w:noProof/>
                <w:webHidden/>
              </w:rPr>
              <w:fldChar w:fldCharType="separate"/>
            </w:r>
            <w:r w:rsidR="00824C57">
              <w:rPr>
                <w:rStyle w:val="ae"/>
                <w:rFonts w:eastAsia="黑体" w:cs="Times New Roman"/>
                <w:noProof/>
                <w:webHidden/>
              </w:rPr>
              <w:t>98</w:t>
            </w:r>
            <w:r w:rsidRPr="004C0EBE">
              <w:rPr>
                <w:rStyle w:val="ae"/>
                <w:rFonts w:eastAsia="黑体" w:cs="Times New Roman" w:hint="eastAsia"/>
                <w:noProof/>
                <w:webHidden/>
              </w:rPr>
              <w:fldChar w:fldCharType="end"/>
            </w:r>
          </w:hyperlink>
        </w:p>
        <w:p w14:paraId="2055652C" w14:textId="0803F294" w:rsidR="004C0EBE" w:rsidRPr="004C0EBE" w:rsidRDefault="004C0EBE" w:rsidP="004C0EBE">
          <w:pPr>
            <w:pStyle w:val="TOC2"/>
            <w:tabs>
              <w:tab w:val="right" w:leader="dot" w:pos="9174"/>
            </w:tabs>
            <w:ind w:leftChars="0" w:left="0" w:firstLineChars="100" w:firstLine="280"/>
            <w:rPr>
              <w:rStyle w:val="ae"/>
              <w:rFonts w:eastAsia="黑体" w:cs="Times New Roman"/>
              <w:noProof/>
            </w:rPr>
          </w:pPr>
          <w:hyperlink w:anchor="_Toc200628055" w:history="1">
            <w:r w:rsidRPr="004C0EBE">
              <w:rPr>
                <w:rStyle w:val="ae"/>
                <w:rFonts w:eastAsia="黑体" w:cs="Times New Roman" w:hint="eastAsia"/>
                <w:noProof/>
              </w:rPr>
              <w:t>F3.5</w:t>
            </w:r>
            <w:r w:rsidRPr="004C0EBE">
              <w:rPr>
                <w:rStyle w:val="ae"/>
                <w:rFonts w:eastAsia="黑体" w:cs="Times New Roman" w:hint="eastAsia"/>
                <w:noProof/>
              </w:rPr>
              <w:t>重大危险源辨识</w:t>
            </w:r>
            <w:r w:rsidRPr="004C0EBE">
              <w:rPr>
                <w:rStyle w:val="ae"/>
                <w:rFonts w:eastAsia="黑体" w:cs="Times New Roman" w:hint="eastAsia"/>
                <w:noProof/>
                <w:webHidden/>
              </w:rPr>
              <w:tab/>
            </w:r>
            <w:r w:rsidRPr="004C0EBE">
              <w:rPr>
                <w:rStyle w:val="ae"/>
                <w:rFonts w:eastAsia="黑体" w:cs="Times New Roman" w:hint="eastAsia"/>
                <w:noProof/>
                <w:webHidden/>
              </w:rPr>
              <w:fldChar w:fldCharType="begin"/>
            </w:r>
            <w:r w:rsidRPr="004C0EBE">
              <w:rPr>
                <w:rStyle w:val="ae"/>
                <w:rFonts w:eastAsia="黑体" w:cs="Times New Roman" w:hint="eastAsia"/>
                <w:noProof/>
                <w:webHidden/>
              </w:rPr>
              <w:instrText xml:space="preserve"> </w:instrText>
            </w:r>
            <w:r w:rsidRPr="004C0EBE">
              <w:rPr>
                <w:rStyle w:val="ae"/>
                <w:rFonts w:eastAsia="黑体" w:cs="Times New Roman"/>
                <w:noProof/>
                <w:webHidden/>
              </w:rPr>
              <w:instrText>PAGEREF _Toc200628055 \h</w:instrText>
            </w:r>
            <w:r w:rsidRPr="004C0EBE">
              <w:rPr>
                <w:rStyle w:val="ae"/>
                <w:rFonts w:eastAsia="黑体" w:cs="Times New Roman" w:hint="eastAsia"/>
                <w:noProof/>
                <w:webHidden/>
              </w:rPr>
              <w:instrText xml:space="preserve"> </w:instrText>
            </w:r>
            <w:r w:rsidRPr="004C0EBE">
              <w:rPr>
                <w:rStyle w:val="ae"/>
                <w:rFonts w:eastAsia="黑体" w:cs="Times New Roman" w:hint="eastAsia"/>
                <w:noProof/>
                <w:webHidden/>
              </w:rPr>
            </w:r>
            <w:r w:rsidRPr="004C0EBE">
              <w:rPr>
                <w:rStyle w:val="ae"/>
                <w:rFonts w:eastAsia="黑体" w:cs="Times New Roman" w:hint="eastAsia"/>
                <w:noProof/>
                <w:webHidden/>
              </w:rPr>
              <w:fldChar w:fldCharType="separate"/>
            </w:r>
            <w:r w:rsidR="00824C57">
              <w:rPr>
                <w:rStyle w:val="ae"/>
                <w:rFonts w:eastAsia="黑体" w:cs="Times New Roman"/>
                <w:noProof/>
                <w:webHidden/>
              </w:rPr>
              <w:t>98</w:t>
            </w:r>
            <w:r w:rsidRPr="004C0EBE">
              <w:rPr>
                <w:rStyle w:val="ae"/>
                <w:rFonts w:eastAsia="黑体" w:cs="Times New Roman" w:hint="eastAsia"/>
                <w:noProof/>
                <w:webHidden/>
              </w:rPr>
              <w:fldChar w:fldCharType="end"/>
            </w:r>
          </w:hyperlink>
        </w:p>
        <w:p w14:paraId="0717078E" w14:textId="7CDBDA21" w:rsidR="004C0EBE" w:rsidRPr="004C0EBE" w:rsidRDefault="004C0EBE" w:rsidP="004C0EBE">
          <w:pPr>
            <w:pStyle w:val="TOC1"/>
            <w:rPr>
              <w:b w:val="0"/>
              <w:bCs w:val="0"/>
            </w:rPr>
          </w:pPr>
          <w:hyperlink w:anchor="_Toc200628056" w:history="1">
            <w:r w:rsidRPr="004C0EBE">
              <w:rPr>
                <w:rStyle w:val="ae"/>
                <w:rFonts w:hint="eastAsia"/>
              </w:rPr>
              <w:t>附录</w:t>
            </w:r>
            <w:r w:rsidRPr="004C0EBE">
              <w:rPr>
                <w:rStyle w:val="ae"/>
                <w:rFonts w:cs="Times New Roman" w:hint="eastAsia"/>
              </w:rPr>
              <w:t>4</w:t>
            </w:r>
            <w:r w:rsidRPr="004C0EBE">
              <w:rPr>
                <w:rStyle w:val="ae"/>
                <w:rFonts w:hint="eastAsia"/>
              </w:rPr>
              <w:t>定性、定量分析危险、有害程度的过程</w:t>
            </w:r>
            <w:r w:rsidRPr="004C0EBE">
              <w:rPr>
                <w:rFonts w:hint="eastAsia"/>
                <w:webHidden/>
              </w:rPr>
              <w:tab/>
            </w:r>
            <w:r w:rsidRPr="004C0EBE">
              <w:rPr>
                <w:rFonts w:hint="eastAsia"/>
                <w:webHidden/>
              </w:rPr>
              <w:fldChar w:fldCharType="begin"/>
            </w:r>
            <w:r w:rsidRPr="004C0EBE">
              <w:rPr>
                <w:rFonts w:hint="eastAsia"/>
                <w:webHidden/>
              </w:rPr>
              <w:instrText xml:space="preserve"> </w:instrText>
            </w:r>
            <w:r w:rsidRPr="004C0EBE">
              <w:rPr>
                <w:webHidden/>
              </w:rPr>
              <w:instrText>PAGEREF _Toc200628056 \h</w:instrText>
            </w:r>
            <w:r w:rsidRPr="004C0EBE">
              <w:rPr>
                <w:rFonts w:hint="eastAsia"/>
                <w:webHidden/>
              </w:rPr>
              <w:instrText xml:space="preserve"> </w:instrText>
            </w:r>
            <w:r w:rsidRPr="004C0EBE">
              <w:rPr>
                <w:rFonts w:hint="eastAsia"/>
                <w:webHidden/>
              </w:rPr>
            </w:r>
            <w:r w:rsidRPr="004C0EBE">
              <w:rPr>
                <w:rFonts w:hint="eastAsia"/>
                <w:webHidden/>
              </w:rPr>
              <w:fldChar w:fldCharType="separate"/>
            </w:r>
            <w:r w:rsidR="00824C57">
              <w:rPr>
                <w:webHidden/>
              </w:rPr>
              <w:t>104</w:t>
            </w:r>
            <w:r w:rsidRPr="004C0EBE">
              <w:rPr>
                <w:rFonts w:hint="eastAsia"/>
                <w:webHidden/>
              </w:rPr>
              <w:fldChar w:fldCharType="end"/>
            </w:r>
          </w:hyperlink>
        </w:p>
        <w:p w14:paraId="19897967" w14:textId="4F8CA5F5" w:rsidR="004C0EBE" w:rsidRPr="004C0EBE" w:rsidRDefault="004C0EBE" w:rsidP="004C0EBE">
          <w:pPr>
            <w:pStyle w:val="TOC2"/>
            <w:tabs>
              <w:tab w:val="right" w:leader="dot" w:pos="9174"/>
            </w:tabs>
            <w:ind w:leftChars="0" w:left="0" w:firstLineChars="100" w:firstLine="280"/>
            <w:rPr>
              <w:rStyle w:val="ae"/>
              <w:rFonts w:eastAsia="黑体" w:cs="Times New Roman"/>
              <w:noProof/>
            </w:rPr>
          </w:pPr>
          <w:hyperlink w:anchor="_Toc200628057" w:history="1">
            <w:r w:rsidRPr="004C0EBE">
              <w:rPr>
                <w:rStyle w:val="ae"/>
                <w:rFonts w:eastAsia="黑体" w:cs="Times New Roman" w:hint="eastAsia"/>
                <w:noProof/>
              </w:rPr>
              <w:t>F4.1</w:t>
            </w:r>
            <w:r w:rsidRPr="004C0EBE">
              <w:rPr>
                <w:rStyle w:val="ae"/>
                <w:rFonts w:eastAsia="黑体" w:cs="Times New Roman" w:hint="eastAsia"/>
                <w:noProof/>
              </w:rPr>
              <w:t>安全检查表法</w:t>
            </w:r>
            <w:r w:rsidRPr="004C0EBE">
              <w:rPr>
                <w:rStyle w:val="ae"/>
                <w:rFonts w:eastAsia="黑体" w:cs="Times New Roman" w:hint="eastAsia"/>
                <w:noProof/>
                <w:webHidden/>
              </w:rPr>
              <w:tab/>
            </w:r>
            <w:r w:rsidRPr="004C0EBE">
              <w:rPr>
                <w:rStyle w:val="ae"/>
                <w:rFonts w:eastAsia="黑体" w:cs="Times New Roman" w:hint="eastAsia"/>
                <w:noProof/>
                <w:webHidden/>
              </w:rPr>
              <w:fldChar w:fldCharType="begin"/>
            </w:r>
            <w:r w:rsidRPr="004C0EBE">
              <w:rPr>
                <w:rStyle w:val="ae"/>
                <w:rFonts w:eastAsia="黑体" w:cs="Times New Roman" w:hint="eastAsia"/>
                <w:noProof/>
                <w:webHidden/>
              </w:rPr>
              <w:instrText xml:space="preserve"> </w:instrText>
            </w:r>
            <w:r w:rsidRPr="004C0EBE">
              <w:rPr>
                <w:rStyle w:val="ae"/>
                <w:rFonts w:eastAsia="黑体" w:cs="Times New Roman"/>
                <w:noProof/>
                <w:webHidden/>
              </w:rPr>
              <w:instrText>PAGEREF _Toc200628057 \h</w:instrText>
            </w:r>
            <w:r w:rsidRPr="004C0EBE">
              <w:rPr>
                <w:rStyle w:val="ae"/>
                <w:rFonts w:eastAsia="黑体" w:cs="Times New Roman" w:hint="eastAsia"/>
                <w:noProof/>
                <w:webHidden/>
              </w:rPr>
              <w:instrText xml:space="preserve"> </w:instrText>
            </w:r>
            <w:r w:rsidRPr="004C0EBE">
              <w:rPr>
                <w:rStyle w:val="ae"/>
                <w:rFonts w:eastAsia="黑体" w:cs="Times New Roman" w:hint="eastAsia"/>
                <w:noProof/>
                <w:webHidden/>
              </w:rPr>
            </w:r>
            <w:r w:rsidRPr="004C0EBE">
              <w:rPr>
                <w:rStyle w:val="ae"/>
                <w:rFonts w:eastAsia="黑体" w:cs="Times New Roman" w:hint="eastAsia"/>
                <w:noProof/>
                <w:webHidden/>
              </w:rPr>
              <w:fldChar w:fldCharType="separate"/>
            </w:r>
            <w:r w:rsidR="00824C57">
              <w:rPr>
                <w:rStyle w:val="ae"/>
                <w:rFonts w:eastAsia="黑体" w:cs="Times New Roman"/>
                <w:noProof/>
                <w:webHidden/>
              </w:rPr>
              <w:t>104</w:t>
            </w:r>
            <w:r w:rsidRPr="004C0EBE">
              <w:rPr>
                <w:rStyle w:val="ae"/>
                <w:rFonts w:eastAsia="黑体" w:cs="Times New Roman" w:hint="eastAsia"/>
                <w:noProof/>
                <w:webHidden/>
              </w:rPr>
              <w:fldChar w:fldCharType="end"/>
            </w:r>
          </w:hyperlink>
        </w:p>
        <w:p w14:paraId="4A031B57" w14:textId="61BB3646" w:rsidR="004C0EBE" w:rsidRPr="004C0EBE" w:rsidRDefault="004C0EBE" w:rsidP="004C0EBE">
          <w:pPr>
            <w:pStyle w:val="TOC2"/>
            <w:tabs>
              <w:tab w:val="right" w:leader="dot" w:pos="9174"/>
            </w:tabs>
            <w:ind w:leftChars="0" w:left="0" w:firstLineChars="100" w:firstLine="280"/>
            <w:rPr>
              <w:rStyle w:val="ae"/>
              <w:rFonts w:eastAsia="黑体" w:cs="Times New Roman"/>
              <w:noProof/>
            </w:rPr>
          </w:pPr>
          <w:hyperlink w:anchor="_Toc200628058" w:history="1">
            <w:r w:rsidRPr="004C0EBE">
              <w:rPr>
                <w:rStyle w:val="ae"/>
                <w:rFonts w:eastAsia="黑体" w:cs="Times New Roman" w:hint="eastAsia"/>
                <w:noProof/>
              </w:rPr>
              <w:t>F4.2</w:t>
            </w:r>
            <w:r w:rsidRPr="004C0EBE">
              <w:rPr>
                <w:rStyle w:val="ae"/>
                <w:rFonts w:eastAsia="黑体" w:cs="Times New Roman" w:hint="eastAsia"/>
                <w:noProof/>
              </w:rPr>
              <w:t>预先危险性分析</w:t>
            </w:r>
            <w:r w:rsidRPr="004C0EBE">
              <w:rPr>
                <w:rStyle w:val="ae"/>
                <w:rFonts w:eastAsia="黑体" w:cs="Times New Roman" w:hint="eastAsia"/>
                <w:noProof/>
                <w:webHidden/>
              </w:rPr>
              <w:tab/>
            </w:r>
            <w:r w:rsidRPr="004C0EBE">
              <w:rPr>
                <w:rStyle w:val="ae"/>
                <w:rFonts w:eastAsia="黑体" w:cs="Times New Roman" w:hint="eastAsia"/>
                <w:noProof/>
                <w:webHidden/>
              </w:rPr>
              <w:fldChar w:fldCharType="begin"/>
            </w:r>
            <w:r w:rsidRPr="004C0EBE">
              <w:rPr>
                <w:rStyle w:val="ae"/>
                <w:rFonts w:eastAsia="黑体" w:cs="Times New Roman" w:hint="eastAsia"/>
                <w:noProof/>
                <w:webHidden/>
              </w:rPr>
              <w:instrText xml:space="preserve"> </w:instrText>
            </w:r>
            <w:r w:rsidRPr="004C0EBE">
              <w:rPr>
                <w:rStyle w:val="ae"/>
                <w:rFonts w:eastAsia="黑体" w:cs="Times New Roman"/>
                <w:noProof/>
                <w:webHidden/>
              </w:rPr>
              <w:instrText>PAGEREF _Toc200628058 \h</w:instrText>
            </w:r>
            <w:r w:rsidRPr="004C0EBE">
              <w:rPr>
                <w:rStyle w:val="ae"/>
                <w:rFonts w:eastAsia="黑体" w:cs="Times New Roman" w:hint="eastAsia"/>
                <w:noProof/>
                <w:webHidden/>
              </w:rPr>
              <w:instrText xml:space="preserve"> </w:instrText>
            </w:r>
            <w:r w:rsidRPr="004C0EBE">
              <w:rPr>
                <w:rStyle w:val="ae"/>
                <w:rFonts w:eastAsia="黑体" w:cs="Times New Roman" w:hint="eastAsia"/>
                <w:noProof/>
                <w:webHidden/>
              </w:rPr>
            </w:r>
            <w:r w:rsidRPr="004C0EBE">
              <w:rPr>
                <w:rStyle w:val="ae"/>
                <w:rFonts w:eastAsia="黑体" w:cs="Times New Roman" w:hint="eastAsia"/>
                <w:noProof/>
                <w:webHidden/>
              </w:rPr>
              <w:fldChar w:fldCharType="separate"/>
            </w:r>
            <w:r w:rsidR="00824C57">
              <w:rPr>
                <w:rStyle w:val="ae"/>
                <w:rFonts w:eastAsia="黑体" w:cs="Times New Roman"/>
                <w:noProof/>
                <w:webHidden/>
              </w:rPr>
              <w:t>113</w:t>
            </w:r>
            <w:r w:rsidRPr="004C0EBE">
              <w:rPr>
                <w:rStyle w:val="ae"/>
                <w:rFonts w:eastAsia="黑体" w:cs="Times New Roman" w:hint="eastAsia"/>
                <w:noProof/>
                <w:webHidden/>
              </w:rPr>
              <w:fldChar w:fldCharType="end"/>
            </w:r>
          </w:hyperlink>
        </w:p>
        <w:p w14:paraId="743CB7E9" w14:textId="5579F070" w:rsidR="004C0EBE" w:rsidRPr="004C0EBE" w:rsidRDefault="004C0EBE" w:rsidP="004C0EBE">
          <w:pPr>
            <w:pStyle w:val="TOC1"/>
            <w:rPr>
              <w:b w:val="0"/>
              <w:bCs w:val="0"/>
            </w:rPr>
          </w:pPr>
          <w:hyperlink w:anchor="_Toc200628059" w:history="1">
            <w:r w:rsidRPr="004C0EBE">
              <w:rPr>
                <w:rStyle w:val="ae"/>
                <w:rFonts w:cs="Times New Roman" w:hint="eastAsia"/>
              </w:rPr>
              <w:t>附录</w:t>
            </w:r>
            <w:r w:rsidRPr="004C0EBE">
              <w:rPr>
                <w:rStyle w:val="ae"/>
                <w:rFonts w:cs="Times New Roman" w:hint="eastAsia"/>
              </w:rPr>
              <w:t>5</w:t>
            </w:r>
            <w:r w:rsidRPr="004C0EBE">
              <w:rPr>
                <w:rStyle w:val="ae"/>
                <w:rFonts w:cs="Times New Roman" w:hint="eastAsia"/>
              </w:rPr>
              <w:t>区域定量风险分析</w:t>
            </w:r>
            <w:r w:rsidRPr="004C0EBE">
              <w:rPr>
                <w:rFonts w:hint="eastAsia"/>
                <w:webHidden/>
              </w:rPr>
              <w:tab/>
            </w:r>
            <w:r w:rsidRPr="004C0EBE">
              <w:rPr>
                <w:rFonts w:hint="eastAsia"/>
                <w:webHidden/>
              </w:rPr>
              <w:fldChar w:fldCharType="begin"/>
            </w:r>
            <w:r w:rsidRPr="004C0EBE">
              <w:rPr>
                <w:rFonts w:hint="eastAsia"/>
                <w:webHidden/>
              </w:rPr>
              <w:instrText xml:space="preserve"> </w:instrText>
            </w:r>
            <w:r w:rsidRPr="004C0EBE">
              <w:rPr>
                <w:webHidden/>
              </w:rPr>
              <w:instrText>PAGEREF _Toc200628059 \h</w:instrText>
            </w:r>
            <w:r w:rsidRPr="004C0EBE">
              <w:rPr>
                <w:rFonts w:hint="eastAsia"/>
                <w:webHidden/>
              </w:rPr>
              <w:instrText xml:space="preserve"> </w:instrText>
            </w:r>
            <w:r w:rsidRPr="004C0EBE">
              <w:rPr>
                <w:rFonts w:hint="eastAsia"/>
                <w:webHidden/>
              </w:rPr>
            </w:r>
            <w:r w:rsidRPr="004C0EBE">
              <w:rPr>
                <w:rFonts w:hint="eastAsia"/>
                <w:webHidden/>
              </w:rPr>
              <w:fldChar w:fldCharType="separate"/>
            </w:r>
            <w:r w:rsidR="00824C57">
              <w:rPr>
                <w:webHidden/>
              </w:rPr>
              <w:t>121</w:t>
            </w:r>
            <w:r w:rsidRPr="004C0EBE">
              <w:rPr>
                <w:rFonts w:hint="eastAsia"/>
                <w:webHidden/>
              </w:rPr>
              <w:fldChar w:fldCharType="end"/>
            </w:r>
          </w:hyperlink>
        </w:p>
        <w:p w14:paraId="586867A5" w14:textId="2AD4C8EC" w:rsidR="004C0EBE" w:rsidRPr="004C0EBE" w:rsidRDefault="004C0EBE" w:rsidP="004C0EBE">
          <w:pPr>
            <w:pStyle w:val="TOC2"/>
            <w:tabs>
              <w:tab w:val="right" w:leader="dot" w:pos="9174"/>
            </w:tabs>
            <w:ind w:leftChars="0" w:left="0" w:firstLineChars="100" w:firstLine="280"/>
            <w:rPr>
              <w:rFonts w:eastAsia="黑体"/>
              <w:noProof/>
            </w:rPr>
          </w:pPr>
          <w:hyperlink w:anchor="_Toc200628060" w:history="1">
            <w:r w:rsidRPr="004C0EBE">
              <w:rPr>
                <w:rStyle w:val="ae"/>
                <w:rFonts w:eastAsia="黑体" w:cs="Times New Roman" w:hint="eastAsia"/>
                <w:noProof/>
              </w:rPr>
              <w:t>F5.1</w:t>
            </w:r>
            <w:r w:rsidRPr="004C0EBE">
              <w:rPr>
                <w:rStyle w:val="ae"/>
                <w:rFonts w:eastAsia="黑体" w:cs="Times New Roman" w:hint="eastAsia"/>
                <w:noProof/>
              </w:rPr>
              <w:t>系统使用的标准及参数</w:t>
            </w:r>
            <w:r w:rsidRPr="004C0EBE">
              <w:rPr>
                <w:rFonts w:eastAsia="黑体" w:hint="eastAsia"/>
                <w:noProof/>
                <w:webHidden/>
              </w:rPr>
              <w:tab/>
            </w:r>
            <w:r w:rsidRPr="004C0EBE">
              <w:rPr>
                <w:rFonts w:eastAsia="黑体" w:hint="eastAsia"/>
                <w:noProof/>
                <w:webHidden/>
              </w:rPr>
              <w:fldChar w:fldCharType="begin"/>
            </w:r>
            <w:r w:rsidRPr="004C0EBE">
              <w:rPr>
                <w:rFonts w:eastAsia="黑体" w:hint="eastAsia"/>
                <w:noProof/>
                <w:webHidden/>
              </w:rPr>
              <w:instrText xml:space="preserve"> </w:instrText>
            </w:r>
            <w:r w:rsidRPr="004C0EBE">
              <w:rPr>
                <w:rFonts w:eastAsia="黑体"/>
                <w:noProof/>
                <w:webHidden/>
              </w:rPr>
              <w:instrText>PAGEREF _Toc200628060 \h</w:instrText>
            </w:r>
            <w:r w:rsidRPr="004C0EBE">
              <w:rPr>
                <w:rFonts w:eastAsia="黑体" w:hint="eastAsia"/>
                <w:noProof/>
                <w:webHidden/>
              </w:rPr>
              <w:instrText xml:space="preserve"> </w:instrText>
            </w:r>
            <w:r w:rsidRPr="004C0EBE">
              <w:rPr>
                <w:rFonts w:eastAsia="黑体" w:hint="eastAsia"/>
                <w:noProof/>
                <w:webHidden/>
              </w:rPr>
            </w:r>
            <w:r w:rsidRPr="004C0EBE">
              <w:rPr>
                <w:rFonts w:eastAsia="黑体" w:hint="eastAsia"/>
                <w:noProof/>
                <w:webHidden/>
              </w:rPr>
              <w:fldChar w:fldCharType="separate"/>
            </w:r>
            <w:r w:rsidR="00824C57">
              <w:rPr>
                <w:rFonts w:eastAsia="黑体"/>
                <w:noProof/>
                <w:webHidden/>
              </w:rPr>
              <w:t>121</w:t>
            </w:r>
            <w:r w:rsidRPr="004C0EBE">
              <w:rPr>
                <w:rFonts w:eastAsia="黑体" w:hint="eastAsia"/>
                <w:noProof/>
                <w:webHidden/>
              </w:rPr>
              <w:fldChar w:fldCharType="end"/>
            </w:r>
          </w:hyperlink>
        </w:p>
        <w:p w14:paraId="385D047A" w14:textId="772B6D52" w:rsidR="004C0EBE" w:rsidRPr="004C0EBE" w:rsidRDefault="004C0EBE" w:rsidP="004C0EBE">
          <w:pPr>
            <w:pStyle w:val="TOC2"/>
            <w:tabs>
              <w:tab w:val="right" w:leader="dot" w:pos="9174"/>
            </w:tabs>
            <w:ind w:leftChars="0" w:left="0" w:firstLineChars="100" w:firstLine="280"/>
            <w:rPr>
              <w:rFonts w:eastAsia="黑体"/>
              <w:noProof/>
            </w:rPr>
          </w:pPr>
          <w:hyperlink w:anchor="_Toc200628061" w:history="1">
            <w:r w:rsidRPr="004C0EBE">
              <w:rPr>
                <w:rStyle w:val="ae"/>
                <w:rFonts w:eastAsia="黑体" w:cs="Times New Roman" w:hint="eastAsia"/>
                <w:noProof/>
              </w:rPr>
              <w:t>F5.2</w:t>
            </w:r>
            <w:r w:rsidRPr="004C0EBE">
              <w:rPr>
                <w:rStyle w:val="ae"/>
                <w:rFonts w:eastAsia="黑体" w:cs="Times New Roman" w:hint="eastAsia"/>
                <w:noProof/>
              </w:rPr>
              <w:t>装置基本参数</w:t>
            </w:r>
            <w:r w:rsidRPr="004C0EBE">
              <w:rPr>
                <w:rFonts w:eastAsia="黑体" w:hint="eastAsia"/>
                <w:noProof/>
                <w:webHidden/>
              </w:rPr>
              <w:tab/>
            </w:r>
            <w:r w:rsidRPr="004C0EBE">
              <w:rPr>
                <w:rFonts w:eastAsia="黑体" w:hint="eastAsia"/>
                <w:noProof/>
                <w:webHidden/>
              </w:rPr>
              <w:fldChar w:fldCharType="begin"/>
            </w:r>
            <w:r w:rsidRPr="004C0EBE">
              <w:rPr>
                <w:rFonts w:eastAsia="黑体" w:hint="eastAsia"/>
                <w:noProof/>
                <w:webHidden/>
              </w:rPr>
              <w:instrText xml:space="preserve"> </w:instrText>
            </w:r>
            <w:r w:rsidRPr="004C0EBE">
              <w:rPr>
                <w:rFonts w:eastAsia="黑体"/>
                <w:noProof/>
                <w:webHidden/>
              </w:rPr>
              <w:instrText>PAGEREF _Toc200628061 \h</w:instrText>
            </w:r>
            <w:r w:rsidRPr="004C0EBE">
              <w:rPr>
                <w:rFonts w:eastAsia="黑体" w:hint="eastAsia"/>
                <w:noProof/>
                <w:webHidden/>
              </w:rPr>
              <w:instrText xml:space="preserve"> </w:instrText>
            </w:r>
            <w:r w:rsidRPr="004C0EBE">
              <w:rPr>
                <w:rFonts w:eastAsia="黑体" w:hint="eastAsia"/>
                <w:noProof/>
                <w:webHidden/>
              </w:rPr>
            </w:r>
            <w:r w:rsidRPr="004C0EBE">
              <w:rPr>
                <w:rFonts w:eastAsia="黑体" w:hint="eastAsia"/>
                <w:noProof/>
                <w:webHidden/>
              </w:rPr>
              <w:fldChar w:fldCharType="separate"/>
            </w:r>
            <w:r w:rsidR="00824C57">
              <w:rPr>
                <w:rFonts w:eastAsia="黑体"/>
                <w:noProof/>
                <w:webHidden/>
              </w:rPr>
              <w:t>123</w:t>
            </w:r>
            <w:r w:rsidRPr="004C0EBE">
              <w:rPr>
                <w:rFonts w:eastAsia="黑体" w:hint="eastAsia"/>
                <w:noProof/>
                <w:webHidden/>
              </w:rPr>
              <w:fldChar w:fldCharType="end"/>
            </w:r>
          </w:hyperlink>
        </w:p>
        <w:p w14:paraId="6381867F" w14:textId="1CB38E61" w:rsidR="004C0EBE" w:rsidRPr="004C0EBE" w:rsidRDefault="004C0EBE" w:rsidP="004C0EBE">
          <w:pPr>
            <w:pStyle w:val="TOC2"/>
            <w:tabs>
              <w:tab w:val="right" w:leader="dot" w:pos="9174"/>
            </w:tabs>
            <w:ind w:leftChars="0" w:left="0" w:firstLineChars="100" w:firstLine="280"/>
            <w:rPr>
              <w:rFonts w:eastAsia="黑体"/>
              <w:noProof/>
            </w:rPr>
          </w:pPr>
          <w:hyperlink w:anchor="_Toc200628062" w:history="1">
            <w:r w:rsidRPr="004C0EBE">
              <w:rPr>
                <w:rStyle w:val="ae"/>
                <w:rFonts w:eastAsia="黑体" w:cs="Times New Roman" w:hint="eastAsia"/>
                <w:noProof/>
              </w:rPr>
              <w:t>F5.3</w:t>
            </w:r>
            <w:r w:rsidRPr="004C0EBE">
              <w:rPr>
                <w:rStyle w:val="ae"/>
                <w:rFonts w:eastAsia="黑体" w:cs="Times New Roman" w:hint="eastAsia"/>
                <w:noProof/>
              </w:rPr>
              <w:t>风险模拟结果</w:t>
            </w:r>
            <w:r w:rsidRPr="004C0EBE">
              <w:rPr>
                <w:rFonts w:eastAsia="黑体" w:hint="eastAsia"/>
                <w:noProof/>
                <w:webHidden/>
              </w:rPr>
              <w:tab/>
            </w:r>
            <w:r w:rsidRPr="004C0EBE">
              <w:rPr>
                <w:rFonts w:eastAsia="黑体" w:hint="eastAsia"/>
                <w:noProof/>
                <w:webHidden/>
              </w:rPr>
              <w:fldChar w:fldCharType="begin"/>
            </w:r>
            <w:r w:rsidRPr="004C0EBE">
              <w:rPr>
                <w:rFonts w:eastAsia="黑体" w:hint="eastAsia"/>
                <w:noProof/>
                <w:webHidden/>
              </w:rPr>
              <w:instrText xml:space="preserve"> </w:instrText>
            </w:r>
            <w:r w:rsidRPr="004C0EBE">
              <w:rPr>
                <w:rFonts w:eastAsia="黑体"/>
                <w:noProof/>
                <w:webHidden/>
              </w:rPr>
              <w:instrText>PAGEREF _Toc200628062 \h</w:instrText>
            </w:r>
            <w:r w:rsidRPr="004C0EBE">
              <w:rPr>
                <w:rFonts w:eastAsia="黑体" w:hint="eastAsia"/>
                <w:noProof/>
                <w:webHidden/>
              </w:rPr>
              <w:instrText xml:space="preserve"> </w:instrText>
            </w:r>
            <w:r w:rsidRPr="004C0EBE">
              <w:rPr>
                <w:rFonts w:eastAsia="黑体" w:hint="eastAsia"/>
                <w:noProof/>
                <w:webHidden/>
              </w:rPr>
            </w:r>
            <w:r w:rsidRPr="004C0EBE">
              <w:rPr>
                <w:rFonts w:eastAsia="黑体" w:hint="eastAsia"/>
                <w:noProof/>
                <w:webHidden/>
              </w:rPr>
              <w:fldChar w:fldCharType="separate"/>
            </w:r>
            <w:r w:rsidR="00824C57">
              <w:rPr>
                <w:rFonts w:eastAsia="黑体"/>
                <w:noProof/>
                <w:webHidden/>
              </w:rPr>
              <w:t>143</w:t>
            </w:r>
            <w:r w:rsidRPr="004C0EBE">
              <w:rPr>
                <w:rFonts w:eastAsia="黑体" w:hint="eastAsia"/>
                <w:noProof/>
                <w:webHidden/>
              </w:rPr>
              <w:fldChar w:fldCharType="end"/>
            </w:r>
          </w:hyperlink>
        </w:p>
        <w:p w14:paraId="7B11AF98" w14:textId="479D49EE" w:rsidR="004C0EBE" w:rsidRPr="004C0EBE" w:rsidRDefault="004C0EBE" w:rsidP="004C0EBE">
          <w:pPr>
            <w:pStyle w:val="TOC2"/>
            <w:tabs>
              <w:tab w:val="right" w:leader="dot" w:pos="9174"/>
            </w:tabs>
            <w:ind w:leftChars="0" w:left="0" w:firstLineChars="100" w:firstLine="280"/>
            <w:rPr>
              <w:rFonts w:eastAsia="黑体"/>
              <w:noProof/>
            </w:rPr>
          </w:pPr>
          <w:hyperlink w:anchor="_Toc200628063" w:history="1">
            <w:r w:rsidRPr="004C0EBE">
              <w:rPr>
                <w:rStyle w:val="ae"/>
                <w:rFonts w:eastAsia="黑体" w:cs="Times New Roman" w:hint="eastAsia"/>
                <w:noProof/>
              </w:rPr>
              <w:t>F5.4</w:t>
            </w:r>
            <w:r w:rsidRPr="004C0EBE">
              <w:rPr>
                <w:rStyle w:val="ae"/>
                <w:rFonts w:eastAsia="黑体" w:cs="Times New Roman" w:hint="eastAsia"/>
                <w:noProof/>
              </w:rPr>
              <w:t>事故后果模拟结果</w:t>
            </w:r>
            <w:r w:rsidRPr="004C0EBE">
              <w:rPr>
                <w:rFonts w:eastAsia="黑体" w:hint="eastAsia"/>
                <w:noProof/>
                <w:webHidden/>
              </w:rPr>
              <w:tab/>
            </w:r>
            <w:r w:rsidRPr="004C0EBE">
              <w:rPr>
                <w:rFonts w:eastAsia="黑体" w:hint="eastAsia"/>
                <w:noProof/>
                <w:webHidden/>
              </w:rPr>
              <w:fldChar w:fldCharType="begin"/>
            </w:r>
            <w:r w:rsidRPr="004C0EBE">
              <w:rPr>
                <w:rFonts w:eastAsia="黑体" w:hint="eastAsia"/>
                <w:noProof/>
                <w:webHidden/>
              </w:rPr>
              <w:instrText xml:space="preserve"> </w:instrText>
            </w:r>
            <w:r w:rsidRPr="004C0EBE">
              <w:rPr>
                <w:rFonts w:eastAsia="黑体"/>
                <w:noProof/>
                <w:webHidden/>
              </w:rPr>
              <w:instrText>PAGEREF _Toc200628063 \h</w:instrText>
            </w:r>
            <w:r w:rsidRPr="004C0EBE">
              <w:rPr>
                <w:rFonts w:eastAsia="黑体" w:hint="eastAsia"/>
                <w:noProof/>
                <w:webHidden/>
              </w:rPr>
              <w:instrText xml:space="preserve"> </w:instrText>
            </w:r>
            <w:r w:rsidRPr="004C0EBE">
              <w:rPr>
                <w:rFonts w:eastAsia="黑体" w:hint="eastAsia"/>
                <w:noProof/>
                <w:webHidden/>
              </w:rPr>
            </w:r>
            <w:r w:rsidRPr="004C0EBE">
              <w:rPr>
                <w:rFonts w:eastAsia="黑体" w:hint="eastAsia"/>
                <w:noProof/>
                <w:webHidden/>
              </w:rPr>
              <w:fldChar w:fldCharType="separate"/>
            </w:r>
            <w:r w:rsidR="00824C57">
              <w:rPr>
                <w:rFonts w:eastAsia="黑体"/>
                <w:noProof/>
                <w:webHidden/>
              </w:rPr>
              <w:t>155</w:t>
            </w:r>
            <w:r w:rsidRPr="004C0EBE">
              <w:rPr>
                <w:rFonts w:eastAsia="黑体" w:hint="eastAsia"/>
                <w:noProof/>
                <w:webHidden/>
              </w:rPr>
              <w:fldChar w:fldCharType="end"/>
            </w:r>
          </w:hyperlink>
        </w:p>
        <w:p w14:paraId="708A44EA" w14:textId="7F7694D4" w:rsidR="004C0EBE" w:rsidRPr="004C0EBE" w:rsidRDefault="004C0EBE" w:rsidP="004C0EBE">
          <w:pPr>
            <w:pStyle w:val="TOC2"/>
            <w:tabs>
              <w:tab w:val="right" w:leader="dot" w:pos="9174"/>
            </w:tabs>
            <w:ind w:leftChars="0" w:left="0" w:firstLineChars="100" w:firstLine="280"/>
            <w:rPr>
              <w:rFonts w:eastAsia="黑体"/>
              <w:noProof/>
            </w:rPr>
          </w:pPr>
          <w:hyperlink w:anchor="_Toc200628064" w:history="1">
            <w:r w:rsidRPr="004C0EBE">
              <w:rPr>
                <w:rStyle w:val="ae"/>
                <w:rFonts w:eastAsia="黑体" w:cs="Times New Roman" w:hint="eastAsia"/>
                <w:noProof/>
              </w:rPr>
              <w:t>F5.5</w:t>
            </w:r>
            <w:r w:rsidRPr="004C0EBE">
              <w:rPr>
                <w:rStyle w:val="ae"/>
                <w:rFonts w:eastAsia="黑体" w:cs="Times New Roman" w:hint="eastAsia"/>
                <w:noProof/>
              </w:rPr>
              <w:t>区域总体外部安全防护距离</w:t>
            </w:r>
            <w:r w:rsidRPr="004C0EBE">
              <w:rPr>
                <w:rFonts w:eastAsia="黑体" w:hint="eastAsia"/>
                <w:noProof/>
                <w:webHidden/>
              </w:rPr>
              <w:tab/>
            </w:r>
            <w:r w:rsidRPr="004C0EBE">
              <w:rPr>
                <w:rFonts w:eastAsia="黑体" w:hint="eastAsia"/>
                <w:noProof/>
                <w:webHidden/>
              </w:rPr>
              <w:fldChar w:fldCharType="begin"/>
            </w:r>
            <w:r w:rsidRPr="004C0EBE">
              <w:rPr>
                <w:rFonts w:eastAsia="黑体" w:hint="eastAsia"/>
                <w:noProof/>
                <w:webHidden/>
              </w:rPr>
              <w:instrText xml:space="preserve"> </w:instrText>
            </w:r>
            <w:r w:rsidRPr="004C0EBE">
              <w:rPr>
                <w:rFonts w:eastAsia="黑体"/>
                <w:noProof/>
                <w:webHidden/>
              </w:rPr>
              <w:instrText>PAGEREF _Toc200628064 \h</w:instrText>
            </w:r>
            <w:r w:rsidRPr="004C0EBE">
              <w:rPr>
                <w:rFonts w:eastAsia="黑体" w:hint="eastAsia"/>
                <w:noProof/>
                <w:webHidden/>
              </w:rPr>
              <w:instrText xml:space="preserve"> </w:instrText>
            </w:r>
            <w:r w:rsidRPr="004C0EBE">
              <w:rPr>
                <w:rFonts w:eastAsia="黑体" w:hint="eastAsia"/>
                <w:noProof/>
                <w:webHidden/>
              </w:rPr>
            </w:r>
            <w:r w:rsidRPr="004C0EBE">
              <w:rPr>
                <w:rFonts w:eastAsia="黑体" w:hint="eastAsia"/>
                <w:noProof/>
                <w:webHidden/>
              </w:rPr>
              <w:fldChar w:fldCharType="separate"/>
            </w:r>
            <w:r w:rsidR="00824C57">
              <w:rPr>
                <w:rFonts w:eastAsia="黑体"/>
                <w:noProof/>
                <w:webHidden/>
              </w:rPr>
              <w:t>159</w:t>
            </w:r>
            <w:r w:rsidRPr="004C0EBE">
              <w:rPr>
                <w:rFonts w:eastAsia="黑体" w:hint="eastAsia"/>
                <w:noProof/>
                <w:webHidden/>
              </w:rPr>
              <w:fldChar w:fldCharType="end"/>
            </w:r>
          </w:hyperlink>
        </w:p>
        <w:p w14:paraId="0382B807" w14:textId="0C02A24A" w:rsidR="004C0EBE" w:rsidRPr="004C0EBE" w:rsidRDefault="004C0EBE" w:rsidP="004C0EBE">
          <w:pPr>
            <w:pStyle w:val="TOC2"/>
            <w:tabs>
              <w:tab w:val="right" w:leader="dot" w:pos="9174"/>
            </w:tabs>
            <w:ind w:leftChars="0" w:left="0" w:firstLineChars="100" w:firstLine="280"/>
            <w:rPr>
              <w:rFonts w:eastAsia="黑体"/>
              <w:noProof/>
            </w:rPr>
          </w:pPr>
          <w:hyperlink w:anchor="_Toc200628065" w:history="1">
            <w:r w:rsidRPr="004C0EBE">
              <w:rPr>
                <w:rStyle w:val="ae"/>
                <w:rFonts w:eastAsia="黑体" w:cs="Times New Roman" w:hint="eastAsia"/>
                <w:noProof/>
              </w:rPr>
              <w:t>F5.6</w:t>
            </w:r>
            <w:r w:rsidRPr="004C0EBE">
              <w:rPr>
                <w:rStyle w:val="ae"/>
                <w:rFonts w:eastAsia="黑体" w:cs="Times New Roman" w:hint="eastAsia"/>
                <w:noProof/>
              </w:rPr>
              <w:t>多米诺半径</w:t>
            </w:r>
            <w:r w:rsidRPr="004C0EBE">
              <w:rPr>
                <w:rFonts w:eastAsia="黑体" w:hint="eastAsia"/>
                <w:noProof/>
                <w:webHidden/>
              </w:rPr>
              <w:tab/>
            </w:r>
            <w:r w:rsidRPr="004C0EBE">
              <w:rPr>
                <w:rFonts w:eastAsia="黑体" w:hint="eastAsia"/>
                <w:noProof/>
                <w:webHidden/>
              </w:rPr>
              <w:fldChar w:fldCharType="begin"/>
            </w:r>
            <w:r w:rsidRPr="004C0EBE">
              <w:rPr>
                <w:rFonts w:eastAsia="黑体" w:hint="eastAsia"/>
                <w:noProof/>
                <w:webHidden/>
              </w:rPr>
              <w:instrText xml:space="preserve"> </w:instrText>
            </w:r>
            <w:r w:rsidRPr="004C0EBE">
              <w:rPr>
                <w:rFonts w:eastAsia="黑体"/>
                <w:noProof/>
                <w:webHidden/>
              </w:rPr>
              <w:instrText>PAGEREF _Toc200628065 \h</w:instrText>
            </w:r>
            <w:r w:rsidRPr="004C0EBE">
              <w:rPr>
                <w:rFonts w:eastAsia="黑体" w:hint="eastAsia"/>
                <w:noProof/>
                <w:webHidden/>
              </w:rPr>
              <w:instrText xml:space="preserve"> </w:instrText>
            </w:r>
            <w:r w:rsidRPr="004C0EBE">
              <w:rPr>
                <w:rFonts w:eastAsia="黑体" w:hint="eastAsia"/>
                <w:noProof/>
                <w:webHidden/>
              </w:rPr>
            </w:r>
            <w:r w:rsidRPr="004C0EBE">
              <w:rPr>
                <w:rFonts w:eastAsia="黑体" w:hint="eastAsia"/>
                <w:noProof/>
                <w:webHidden/>
              </w:rPr>
              <w:fldChar w:fldCharType="separate"/>
            </w:r>
            <w:r w:rsidR="00824C57">
              <w:rPr>
                <w:rFonts w:eastAsia="黑体"/>
                <w:noProof/>
                <w:webHidden/>
              </w:rPr>
              <w:t>159</w:t>
            </w:r>
            <w:r w:rsidRPr="004C0EBE">
              <w:rPr>
                <w:rFonts w:eastAsia="黑体" w:hint="eastAsia"/>
                <w:noProof/>
                <w:webHidden/>
              </w:rPr>
              <w:fldChar w:fldCharType="end"/>
            </w:r>
          </w:hyperlink>
        </w:p>
        <w:p w14:paraId="48DA9120" w14:textId="26F7C94A" w:rsidR="004C0EBE" w:rsidRPr="004C0EBE" w:rsidRDefault="004C0EBE" w:rsidP="004C0EBE">
          <w:pPr>
            <w:pStyle w:val="TOC1"/>
            <w:rPr>
              <w:b w:val="0"/>
              <w:bCs w:val="0"/>
            </w:rPr>
          </w:pPr>
          <w:hyperlink w:anchor="_Toc200628066" w:history="1">
            <w:r w:rsidRPr="004C0EBE">
              <w:rPr>
                <w:rStyle w:val="ae"/>
                <w:rFonts w:hint="eastAsia"/>
              </w:rPr>
              <w:t>报告附件目录</w:t>
            </w:r>
            <w:r w:rsidRPr="004C0EBE">
              <w:rPr>
                <w:rFonts w:hint="eastAsia"/>
                <w:webHidden/>
              </w:rPr>
              <w:tab/>
            </w:r>
            <w:r w:rsidRPr="004C0EBE">
              <w:rPr>
                <w:rFonts w:hint="eastAsia"/>
                <w:webHidden/>
              </w:rPr>
              <w:fldChar w:fldCharType="begin"/>
            </w:r>
            <w:r w:rsidRPr="004C0EBE">
              <w:rPr>
                <w:rFonts w:hint="eastAsia"/>
                <w:webHidden/>
              </w:rPr>
              <w:instrText xml:space="preserve"> </w:instrText>
            </w:r>
            <w:r w:rsidRPr="004C0EBE">
              <w:rPr>
                <w:webHidden/>
              </w:rPr>
              <w:instrText>PAGEREF _Toc200628066 \h</w:instrText>
            </w:r>
            <w:r w:rsidRPr="004C0EBE">
              <w:rPr>
                <w:rFonts w:hint="eastAsia"/>
                <w:webHidden/>
              </w:rPr>
              <w:instrText xml:space="preserve"> </w:instrText>
            </w:r>
            <w:r w:rsidRPr="004C0EBE">
              <w:rPr>
                <w:rFonts w:hint="eastAsia"/>
                <w:webHidden/>
              </w:rPr>
            </w:r>
            <w:r w:rsidRPr="004C0EBE">
              <w:rPr>
                <w:rFonts w:hint="eastAsia"/>
                <w:webHidden/>
              </w:rPr>
              <w:fldChar w:fldCharType="separate"/>
            </w:r>
            <w:r w:rsidR="00824C57">
              <w:rPr>
                <w:webHidden/>
              </w:rPr>
              <w:t>173</w:t>
            </w:r>
            <w:r w:rsidRPr="004C0EBE">
              <w:rPr>
                <w:rFonts w:hint="eastAsia"/>
                <w:webHidden/>
              </w:rPr>
              <w:fldChar w:fldCharType="end"/>
            </w:r>
          </w:hyperlink>
        </w:p>
        <w:p w14:paraId="30120EA0" w14:textId="03FE5564" w:rsidR="00D531C2" w:rsidRDefault="00D531C2" w:rsidP="004C0EBE">
          <w:pPr>
            <w:ind w:firstLineChars="0" w:firstLine="0"/>
          </w:pPr>
          <w:r w:rsidRPr="004C0EBE">
            <w:rPr>
              <w:rFonts w:eastAsia="黑体"/>
            </w:rPr>
            <w:fldChar w:fldCharType="end"/>
          </w:r>
        </w:p>
      </w:sdtContent>
    </w:sdt>
    <w:p w14:paraId="5028DEEF" w14:textId="71D91899" w:rsidR="005D6792" w:rsidRDefault="005D6792" w:rsidP="004E74A1">
      <w:pPr>
        <w:ind w:firstLine="560"/>
      </w:pPr>
      <w:r>
        <w:br w:type="page"/>
      </w:r>
    </w:p>
    <w:p w14:paraId="3091929B" w14:textId="77777777" w:rsidR="004E74A1" w:rsidRPr="004E74A1" w:rsidRDefault="004E74A1" w:rsidP="004E74A1">
      <w:pPr>
        <w:ind w:firstLine="560"/>
      </w:pPr>
    </w:p>
    <w:p w14:paraId="5E0C2118" w14:textId="77777777" w:rsidR="004E74A1" w:rsidRDefault="004E74A1" w:rsidP="004E74A1">
      <w:pPr>
        <w:ind w:firstLine="560"/>
        <w:sectPr w:rsidR="004E74A1" w:rsidSect="008947F2">
          <w:pgSz w:w="11906" w:h="16838"/>
          <w:pgMar w:top="1418" w:right="1134" w:bottom="1134" w:left="1588" w:header="851" w:footer="992" w:gutter="0"/>
          <w:cols w:space="425"/>
          <w:docGrid w:type="linesAndChars" w:linePitch="312"/>
        </w:sectPr>
      </w:pPr>
    </w:p>
    <w:p w14:paraId="169271A2" w14:textId="77777777" w:rsidR="00551879" w:rsidRPr="00551879" w:rsidRDefault="00551879" w:rsidP="00551879">
      <w:pPr>
        <w:ind w:firstLine="562"/>
        <w:jc w:val="center"/>
        <w:rPr>
          <w:b/>
          <w:bCs/>
        </w:rPr>
      </w:pPr>
      <w:r w:rsidRPr="00551879">
        <w:rPr>
          <w:rFonts w:hint="eastAsia"/>
          <w:b/>
          <w:bCs/>
        </w:rPr>
        <w:lastRenderedPageBreak/>
        <w:t>术语和定义</w:t>
      </w:r>
    </w:p>
    <w:p w14:paraId="0B1E247A" w14:textId="77777777" w:rsidR="00551879" w:rsidRDefault="00551879" w:rsidP="00551879">
      <w:pPr>
        <w:ind w:firstLine="560"/>
      </w:pPr>
      <w:r>
        <w:rPr>
          <w:rFonts w:hint="eastAsia"/>
        </w:rPr>
        <w:t>（</w:t>
      </w:r>
      <w:r>
        <w:rPr>
          <w:rFonts w:hint="eastAsia"/>
        </w:rPr>
        <w:t>1</w:t>
      </w:r>
      <w:r>
        <w:rPr>
          <w:rFonts w:hint="eastAsia"/>
        </w:rPr>
        <w:t>）化学品</w:t>
      </w:r>
    </w:p>
    <w:p w14:paraId="1E6A20E2" w14:textId="77777777" w:rsidR="00551879" w:rsidRDefault="00551879" w:rsidP="00551879">
      <w:pPr>
        <w:ind w:firstLine="560"/>
      </w:pPr>
      <w:r>
        <w:rPr>
          <w:rFonts w:hint="eastAsia"/>
        </w:rPr>
        <w:t>指各种化学元素、由元素组成的化合物及其混合物，包括天然的或者人造的。</w:t>
      </w:r>
    </w:p>
    <w:p w14:paraId="687C394B" w14:textId="77777777" w:rsidR="00551879" w:rsidRDefault="00551879" w:rsidP="00551879">
      <w:pPr>
        <w:ind w:firstLine="560"/>
      </w:pPr>
      <w:r>
        <w:rPr>
          <w:rFonts w:hint="eastAsia"/>
        </w:rPr>
        <w:t>（</w:t>
      </w:r>
      <w:r>
        <w:rPr>
          <w:rFonts w:hint="eastAsia"/>
        </w:rPr>
        <w:t>2</w:t>
      </w:r>
      <w:r>
        <w:rPr>
          <w:rFonts w:hint="eastAsia"/>
        </w:rPr>
        <w:t>）危险化学品</w:t>
      </w:r>
    </w:p>
    <w:p w14:paraId="00AEDF1F" w14:textId="77777777" w:rsidR="00551879" w:rsidRDefault="00551879" w:rsidP="00551879">
      <w:pPr>
        <w:ind w:firstLine="560"/>
      </w:pPr>
      <w:r>
        <w:rPr>
          <w:rFonts w:hint="eastAsia"/>
        </w:rPr>
        <w:t>指具有爆炸、燃烧、助燃、毒害、腐蚀等性质且对接触的人员、设施、环境可能造成伤害或者损害的化学品。</w:t>
      </w:r>
    </w:p>
    <w:p w14:paraId="4FB258D1" w14:textId="77777777" w:rsidR="00551879" w:rsidRDefault="00551879" w:rsidP="00551879">
      <w:pPr>
        <w:ind w:firstLine="560"/>
      </w:pPr>
      <w:r>
        <w:rPr>
          <w:rFonts w:hint="eastAsia"/>
        </w:rPr>
        <w:t>（</w:t>
      </w:r>
      <w:r>
        <w:rPr>
          <w:rFonts w:hint="eastAsia"/>
        </w:rPr>
        <w:t>3</w:t>
      </w:r>
      <w:r>
        <w:rPr>
          <w:rFonts w:hint="eastAsia"/>
        </w:rPr>
        <w:t>）新建项目</w:t>
      </w:r>
    </w:p>
    <w:p w14:paraId="08061861" w14:textId="77777777" w:rsidR="00551879" w:rsidRDefault="00551879" w:rsidP="00551879">
      <w:pPr>
        <w:ind w:firstLine="560"/>
      </w:pPr>
      <w:r>
        <w:rPr>
          <w:rFonts w:hint="eastAsia"/>
        </w:rPr>
        <w:t>指拟依法设立的企业建设伴有危险化学品产生的化学品或者危险化学品生产、储存装置（设施）和现有企业（单位）拟建与现有生产、储存活动不同的伴有危险化学品产生的化学品或者危险化学品生产、储存装置（设施）的建设项目。</w:t>
      </w:r>
    </w:p>
    <w:p w14:paraId="6CE206FE" w14:textId="77777777" w:rsidR="00551879" w:rsidRDefault="00551879" w:rsidP="00551879">
      <w:pPr>
        <w:ind w:firstLine="560"/>
      </w:pPr>
      <w:r>
        <w:rPr>
          <w:rFonts w:hint="eastAsia"/>
        </w:rPr>
        <w:t>（</w:t>
      </w:r>
      <w:r>
        <w:rPr>
          <w:rFonts w:hint="eastAsia"/>
        </w:rPr>
        <w:t>4</w:t>
      </w:r>
      <w:r>
        <w:rPr>
          <w:rFonts w:hint="eastAsia"/>
        </w:rPr>
        <w:t>）改建项目</w:t>
      </w:r>
    </w:p>
    <w:p w14:paraId="36334299" w14:textId="77777777" w:rsidR="00551879" w:rsidRDefault="00551879" w:rsidP="00551879">
      <w:pPr>
        <w:ind w:firstLine="560"/>
      </w:pPr>
      <w:r>
        <w:rPr>
          <w:rFonts w:hint="eastAsia"/>
        </w:rPr>
        <w:t>指企业对在役伴有危险化学品产生的化学品或者危险化学品生产、储存装置（设施），在原址或者易地更新技术、工艺和改变原设计的生产、储存危险化学品种类及主要装置（设施、设备）、危险化学品作业场所的建设项目。</w:t>
      </w:r>
    </w:p>
    <w:p w14:paraId="678EB907" w14:textId="77777777" w:rsidR="00551879" w:rsidRDefault="00551879" w:rsidP="00551879">
      <w:pPr>
        <w:ind w:firstLine="560"/>
      </w:pPr>
      <w:r>
        <w:rPr>
          <w:rFonts w:hint="eastAsia"/>
        </w:rPr>
        <w:t>（</w:t>
      </w:r>
      <w:r>
        <w:rPr>
          <w:rFonts w:hint="eastAsia"/>
        </w:rPr>
        <w:t>5</w:t>
      </w:r>
      <w:r>
        <w:rPr>
          <w:rFonts w:hint="eastAsia"/>
        </w:rPr>
        <w:t>）扩建项目</w:t>
      </w:r>
    </w:p>
    <w:p w14:paraId="695D2C63" w14:textId="77777777" w:rsidR="00551879" w:rsidRDefault="00551879" w:rsidP="00551879">
      <w:pPr>
        <w:ind w:firstLine="560"/>
      </w:pPr>
      <w:r>
        <w:rPr>
          <w:rFonts w:hint="eastAsia"/>
        </w:rPr>
        <w:t>指企业（单位）拟建与现有伴有危险化学品产生的化学品或者危险化学品品种相同且生产、储存装置（设施）相对独立的建设项目。</w:t>
      </w:r>
    </w:p>
    <w:p w14:paraId="367CD2EB" w14:textId="77777777" w:rsidR="00551879" w:rsidRDefault="00551879" w:rsidP="00551879">
      <w:pPr>
        <w:ind w:firstLine="560"/>
      </w:pPr>
      <w:r>
        <w:rPr>
          <w:rFonts w:hint="eastAsia"/>
        </w:rPr>
        <w:t>（</w:t>
      </w:r>
      <w:r>
        <w:rPr>
          <w:rFonts w:hint="eastAsia"/>
        </w:rPr>
        <w:t>6</w:t>
      </w:r>
      <w:r>
        <w:rPr>
          <w:rFonts w:hint="eastAsia"/>
        </w:rPr>
        <w:t>）安全设施</w:t>
      </w:r>
    </w:p>
    <w:p w14:paraId="38D4728B" w14:textId="77777777" w:rsidR="00551879" w:rsidRDefault="00551879" w:rsidP="00551879">
      <w:pPr>
        <w:ind w:firstLine="560"/>
      </w:pPr>
      <w:r>
        <w:rPr>
          <w:rFonts w:hint="eastAsia"/>
        </w:rPr>
        <w:t>指企业（单位）在生产经营活动中将危险因素、有害因素控制在安全范围内以及预防、减少、消除危害所配备的装置（设备）和采取的措施。</w:t>
      </w:r>
    </w:p>
    <w:p w14:paraId="493B108B" w14:textId="77777777" w:rsidR="00551879" w:rsidRDefault="00551879" w:rsidP="00551879">
      <w:pPr>
        <w:ind w:firstLine="560"/>
      </w:pPr>
      <w:r>
        <w:rPr>
          <w:rFonts w:hint="eastAsia"/>
        </w:rPr>
        <w:t>（</w:t>
      </w:r>
      <w:r>
        <w:rPr>
          <w:rFonts w:hint="eastAsia"/>
        </w:rPr>
        <w:t>7</w:t>
      </w:r>
      <w:r>
        <w:rPr>
          <w:rFonts w:hint="eastAsia"/>
        </w:rPr>
        <w:t>）作业场所</w:t>
      </w:r>
    </w:p>
    <w:p w14:paraId="79F67A5C" w14:textId="77777777" w:rsidR="00551879" w:rsidRDefault="00551879" w:rsidP="00551879">
      <w:pPr>
        <w:ind w:firstLine="560"/>
      </w:pPr>
      <w:r>
        <w:rPr>
          <w:rFonts w:hint="eastAsia"/>
        </w:rPr>
        <w:t>指可能使从业人员接触危险化学品的任何作业活动场所，包括从事危险化学品的生产、操作、处置、储存、搬运、运输、废弃危险化学品的处置或者处理等场所。</w:t>
      </w:r>
    </w:p>
    <w:p w14:paraId="7FC121C4" w14:textId="77777777" w:rsidR="00551879" w:rsidRDefault="00551879" w:rsidP="00551879">
      <w:pPr>
        <w:ind w:firstLine="560"/>
      </w:pPr>
      <w:r>
        <w:rPr>
          <w:rFonts w:hint="eastAsia"/>
        </w:rPr>
        <w:lastRenderedPageBreak/>
        <w:t>（</w:t>
      </w:r>
      <w:r>
        <w:rPr>
          <w:rFonts w:hint="eastAsia"/>
        </w:rPr>
        <w:t>8</w:t>
      </w:r>
      <w:r>
        <w:rPr>
          <w:rFonts w:hint="eastAsia"/>
        </w:rPr>
        <w:t>）安全评价单元</w:t>
      </w:r>
    </w:p>
    <w:p w14:paraId="7422C01C" w14:textId="073FF76E" w:rsidR="00551879" w:rsidRDefault="00551879" w:rsidP="00551879">
      <w:pPr>
        <w:ind w:firstLine="560"/>
        <w:sectPr w:rsidR="00551879" w:rsidSect="008947F2">
          <w:headerReference w:type="default" r:id="rId14"/>
          <w:pgSz w:w="11906" w:h="16838"/>
          <w:pgMar w:top="1418" w:right="1134" w:bottom="1134" w:left="1588" w:header="851" w:footer="992" w:gutter="0"/>
          <w:cols w:space="425"/>
          <w:docGrid w:type="linesAndChars" w:linePitch="312"/>
        </w:sectPr>
      </w:pPr>
      <w:r>
        <w:rPr>
          <w:rFonts w:hint="eastAsia"/>
        </w:rPr>
        <w:t>根据建设项目安全评价的需要，将建设项目划分为一些相对独立部分，其中每个相对独立部分称为评价单元。</w:t>
      </w:r>
    </w:p>
    <w:p w14:paraId="10D3E9D4" w14:textId="77777777" w:rsidR="000368A1" w:rsidRPr="000368A1" w:rsidRDefault="000368A1" w:rsidP="000368A1">
      <w:pPr>
        <w:spacing w:beforeLines="150" w:before="468" w:afterLines="150" w:after="468"/>
        <w:ind w:firstLineChars="0" w:firstLine="0"/>
        <w:jc w:val="center"/>
        <w:outlineLvl w:val="0"/>
        <w:rPr>
          <w:rFonts w:ascii="黑体" w:eastAsia="黑体" w:hAnsi="黑体" w:hint="eastAsia"/>
          <w:b/>
          <w:bCs/>
          <w:sz w:val="32"/>
          <w:szCs w:val="32"/>
        </w:rPr>
      </w:pPr>
      <w:bookmarkStart w:id="3" w:name="_Toc200628003"/>
      <w:r w:rsidRPr="00D17662">
        <w:rPr>
          <w:rFonts w:eastAsia="黑体" w:cs="Times New Roman"/>
          <w:b/>
          <w:bCs/>
          <w:sz w:val="32"/>
          <w:szCs w:val="32"/>
        </w:rPr>
        <w:lastRenderedPageBreak/>
        <w:t>1</w:t>
      </w:r>
      <w:r w:rsidRPr="000368A1">
        <w:rPr>
          <w:rFonts w:ascii="黑体" w:eastAsia="黑体" w:hAnsi="黑体" w:hint="eastAsia"/>
          <w:b/>
          <w:bCs/>
          <w:sz w:val="32"/>
          <w:szCs w:val="32"/>
        </w:rPr>
        <w:t>安全评价工作经过</w:t>
      </w:r>
      <w:bookmarkEnd w:id="3"/>
    </w:p>
    <w:p w14:paraId="2CBE2150" w14:textId="77777777" w:rsidR="000368A1" w:rsidRPr="000368A1" w:rsidRDefault="000368A1" w:rsidP="000368A1">
      <w:pPr>
        <w:spacing w:beforeLines="100" w:before="312" w:afterLines="100" w:after="312"/>
        <w:ind w:firstLineChars="0" w:firstLine="0"/>
        <w:jc w:val="center"/>
        <w:outlineLvl w:val="1"/>
        <w:rPr>
          <w:rFonts w:ascii="楷体" w:eastAsia="楷体" w:hAnsi="楷体" w:hint="eastAsia"/>
          <w:b/>
          <w:bCs/>
          <w:sz w:val="32"/>
          <w:szCs w:val="32"/>
        </w:rPr>
      </w:pPr>
      <w:bookmarkStart w:id="4" w:name="_Toc200628004"/>
      <w:r w:rsidRPr="00D17662">
        <w:rPr>
          <w:rFonts w:eastAsia="楷体" w:cs="Times New Roman"/>
          <w:b/>
          <w:bCs/>
          <w:sz w:val="32"/>
          <w:szCs w:val="32"/>
        </w:rPr>
        <w:t>1.1</w:t>
      </w:r>
      <w:r w:rsidRPr="000368A1">
        <w:rPr>
          <w:rFonts w:ascii="楷体" w:eastAsia="楷体" w:hAnsi="楷体" w:hint="eastAsia"/>
          <w:b/>
          <w:bCs/>
          <w:sz w:val="32"/>
          <w:szCs w:val="32"/>
        </w:rPr>
        <w:t>前期准备情况</w:t>
      </w:r>
      <w:bookmarkEnd w:id="4"/>
    </w:p>
    <w:p w14:paraId="1510D5DA" w14:textId="77777777" w:rsidR="000368A1" w:rsidRDefault="000368A1" w:rsidP="000368A1">
      <w:pPr>
        <w:ind w:firstLine="560"/>
      </w:pPr>
      <w:r>
        <w:rPr>
          <w:rFonts w:hint="eastAsia"/>
        </w:rPr>
        <w:t>为了做好评价工作，我们在开展工作之前，首先根据建设项目的实际情况，与建设单位共同协商确定安全评价对象和范围。在此基础上成立了评价小组、专家小组；确定了评价组负责人；编制了评价大纲；收集了评价工作所需法律、法规及标准规范；进行了项目风险分析等。在充分熟悉企业提供资料基础上，对建设项目的选址进行了现场勘察，为做好安全评价工作进行了较为充分的前期准备。</w:t>
      </w:r>
    </w:p>
    <w:p w14:paraId="41E8D33A" w14:textId="77777777" w:rsidR="000368A1" w:rsidRPr="000368A1" w:rsidRDefault="000368A1" w:rsidP="000368A1">
      <w:pPr>
        <w:spacing w:beforeLines="100" w:before="312" w:afterLines="100" w:after="312"/>
        <w:ind w:firstLineChars="0" w:firstLine="0"/>
        <w:jc w:val="center"/>
        <w:outlineLvl w:val="1"/>
        <w:rPr>
          <w:rFonts w:ascii="楷体" w:eastAsia="楷体" w:hAnsi="楷体" w:hint="eastAsia"/>
          <w:b/>
          <w:bCs/>
          <w:sz w:val="32"/>
          <w:szCs w:val="32"/>
        </w:rPr>
      </w:pPr>
      <w:bookmarkStart w:id="5" w:name="_Toc200628005"/>
      <w:r w:rsidRPr="00D17662">
        <w:rPr>
          <w:rFonts w:eastAsia="楷体" w:cs="Times New Roman"/>
          <w:b/>
          <w:bCs/>
          <w:sz w:val="32"/>
          <w:szCs w:val="32"/>
        </w:rPr>
        <w:t>1.2</w:t>
      </w:r>
      <w:r w:rsidRPr="000368A1">
        <w:rPr>
          <w:rFonts w:ascii="楷体" w:eastAsia="楷体" w:hAnsi="楷体" w:hint="eastAsia"/>
          <w:b/>
          <w:bCs/>
          <w:sz w:val="32"/>
          <w:szCs w:val="32"/>
        </w:rPr>
        <w:t>安全评价目的</w:t>
      </w:r>
      <w:bookmarkEnd w:id="5"/>
    </w:p>
    <w:p w14:paraId="1BFC3968" w14:textId="6DF21D59" w:rsidR="000368A1" w:rsidRDefault="000368A1" w:rsidP="000368A1">
      <w:pPr>
        <w:ind w:firstLine="560"/>
      </w:pPr>
      <w:r>
        <w:rPr>
          <w:rFonts w:hint="eastAsia"/>
        </w:rPr>
        <w:t>（</w:t>
      </w:r>
      <w:r>
        <w:rPr>
          <w:rFonts w:hint="eastAsia"/>
        </w:rPr>
        <w:t>1</w:t>
      </w:r>
      <w:r>
        <w:rPr>
          <w:rFonts w:hint="eastAsia"/>
        </w:rPr>
        <w:t>）明确</w:t>
      </w:r>
      <w:r w:rsidR="008A2ACD">
        <w:rPr>
          <w:rFonts w:hint="eastAsia"/>
        </w:rPr>
        <w:t>该</w:t>
      </w:r>
      <w:r>
        <w:rPr>
          <w:rFonts w:hint="eastAsia"/>
        </w:rPr>
        <w:t>项目存在的主要危险、有害因素及其产生危险、有害后果；对</w:t>
      </w:r>
      <w:r w:rsidR="008A2ACD">
        <w:rPr>
          <w:rFonts w:hint="eastAsia"/>
        </w:rPr>
        <w:t>该</w:t>
      </w:r>
      <w:r>
        <w:rPr>
          <w:rFonts w:hint="eastAsia"/>
        </w:rPr>
        <w:t>项目在经营、储存危险化学品过程中固有危险、有害因素进行定性或定量的分析，对其控制措施进行评价；</w:t>
      </w:r>
    </w:p>
    <w:p w14:paraId="3632FC62" w14:textId="251D5789" w:rsidR="000368A1" w:rsidRDefault="000368A1" w:rsidP="000368A1">
      <w:pPr>
        <w:ind w:firstLine="560"/>
      </w:pPr>
      <w:r>
        <w:rPr>
          <w:rFonts w:hint="eastAsia"/>
        </w:rPr>
        <w:t>（</w:t>
      </w:r>
      <w:r>
        <w:rPr>
          <w:rFonts w:hint="eastAsia"/>
        </w:rPr>
        <w:t>2</w:t>
      </w:r>
      <w:r>
        <w:rPr>
          <w:rFonts w:hint="eastAsia"/>
        </w:rPr>
        <w:t>）提出消除、预防或减弱装置危险性、提高装置安全运行等级的对策措施，为</w:t>
      </w:r>
      <w:r w:rsidR="008A2ACD">
        <w:rPr>
          <w:rFonts w:hint="eastAsia"/>
        </w:rPr>
        <w:t>该</w:t>
      </w:r>
      <w:r>
        <w:rPr>
          <w:rFonts w:hint="eastAsia"/>
        </w:rPr>
        <w:t>项目安全设施的设计提供依据，并使之在施工阶段得以实施，以最终实现</w:t>
      </w:r>
      <w:r w:rsidR="008A2ACD">
        <w:rPr>
          <w:rFonts w:hint="eastAsia"/>
        </w:rPr>
        <w:t>该</w:t>
      </w:r>
      <w:r>
        <w:rPr>
          <w:rFonts w:hint="eastAsia"/>
        </w:rPr>
        <w:t>项目的本质安全化；</w:t>
      </w:r>
    </w:p>
    <w:p w14:paraId="41F2916E" w14:textId="74E5BC25" w:rsidR="000368A1" w:rsidRDefault="000368A1" w:rsidP="000214F2">
      <w:pPr>
        <w:ind w:firstLine="560"/>
      </w:pPr>
      <w:r>
        <w:rPr>
          <w:rFonts w:hint="eastAsia"/>
        </w:rPr>
        <w:t>（</w:t>
      </w:r>
      <w:r>
        <w:rPr>
          <w:rFonts w:hint="eastAsia"/>
        </w:rPr>
        <w:t>3</w:t>
      </w:r>
      <w:r>
        <w:rPr>
          <w:rFonts w:hint="eastAsia"/>
        </w:rPr>
        <w:t>）</w:t>
      </w:r>
      <w:r w:rsidR="000214F2" w:rsidRPr="000214F2">
        <w:rPr>
          <w:rFonts w:hint="eastAsia"/>
        </w:rPr>
        <w:t>为当地行政审批部门实施安全条件审查提供技术支撑</w:t>
      </w:r>
      <w:r>
        <w:rPr>
          <w:rFonts w:hint="eastAsia"/>
        </w:rPr>
        <w:t>。</w:t>
      </w:r>
    </w:p>
    <w:p w14:paraId="11C1EDD3" w14:textId="7FB73BD9" w:rsidR="000368A1" w:rsidRPr="000368A1" w:rsidRDefault="000368A1" w:rsidP="000368A1">
      <w:pPr>
        <w:spacing w:beforeLines="100" w:before="312" w:afterLines="100" w:after="312"/>
        <w:ind w:firstLineChars="0" w:firstLine="0"/>
        <w:jc w:val="center"/>
        <w:outlineLvl w:val="1"/>
        <w:rPr>
          <w:rFonts w:ascii="楷体" w:eastAsia="楷体" w:hAnsi="楷体" w:hint="eastAsia"/>
          <w:b/>
          <w:bCs/>
          <w:sz w:val="32"/>
          <w:szCs w:val="32"/>
        </w:rPr>
      </w:pPr>
      <w:bookmarkStart w:id="6" w:name="_Toc200628006"/>
      <w:r w:rsidRPr="00D17662">
        <w:rPr>
          <w:rFonts w:eastAsia="楷体" w:cs="Times New Roman"/>
          <w:b/>
          <w:bCs/>
          <w:sz w:val="32"/>
          <w:szCs w:val="32"/>
        </w:rPr>
        <w:t>1.3</w:t>
      </w:r>
      <w:r w:rsidRPr="000368A1">
        <w:rPr>
          <w:rFonts w:ascii="楷体" w:eastAsia="楷体" w:hAnsi="楷体" w:hint="eastAsia"/>
          <w:b/>
          <w:bCs/>
          <w:sz w:val="32"/>
          <w:szCs w:val="32"/>
        </w:rPr>
        <w:t>评价对象和范围</w:t>
      </w:r>
      <w:bookmarkEnd w:id="6"/>
    </w:p>
    <w:p w14:paraId="57CD685B" w14:textId="04AB664C" w:rsidR="000368A1" w:rsidRDefault="000368A1" w:rsidP="000368A1">
      <w:pPr>
        <w:ind w:firstLine="560"/>
      </w:pPr>
      <w:r>
        <w:rPr>
          <w:rFonts w:hint="eastAsia"/>
        </w:rPr>
        <w:t>评价对象</w:t>
      </w:r>
      <w:r w:rsidR="00323112">
        <w:rPr>
          <w:rFonts w:hint="eastAsia"/>
        </w:rPr>
        <w:t>：</w:t>
      </w:r>
      <w:r w:rsidR="00DC6A1D" w:rsidRPr="00DC6A1D">
        <w:rPr>
          <w:rFonts w:hint="eastAsia"/>
        </w:rPr>
        <w:t>铁岭百纳能源有限公司中固油库罩棚安全提升工程</w:t>
      </w:r>
      <w:r>
        <w:rPr>
          <w:rFonts w:hint="eastAsia"/>
        </w:rPr>
        <w:t>。</w:t>
      </w:r>
    </w:p>
    <w:p w14:paraId="7E294771" w14:textId="52754F85" w:rsidR="000368A1" w:rsidRDefault="000368A1" w:rsidP="000368A1">
      <w:pPr>
        <w:ind w:firstLine="560"/>
      </w:pPr>
      <w:r>
        <w:rPr>
          <w:rFonts w:hint="eastAsia"/>
        </w:rPr>
        <w:t>评价范围：该项目所涉及的选址及总平面布置、工艺设备、设施、与之配套的公用工程和辅助设施以及安全管理等。</w:t>
      </w:r>
    </w:p>
    <w:p w14:paraId="6C14D142" w14:textId="1F0A0C42" w:rsidR="001A2322" w:rsidRDefault="00323112" w:rsidP="000368A1">
      <w:pPr>
        <w:ind w:firstLine="560"/>
      </w:pPr>
      <w:r>
        <w:rPr>
          <w:rFonts w:hint="eastAsia"/>
        </w:rPr>
        <w:t>评价内容</w:t>
      </w:r>
      <w:r w:rsidR="004F00C9">
        <w:rPr>
          <w:rFonts w:hint="eastAsia"/>
        </w:rPr>
        <w:t>，</w:t>
      </w:r>
      <w:r w:rsidR="00C66C6E">
        <w:rPr>
          <w:rFonts w:hint="eastAsia"/>
        </w:rPr>
        <w:t>见表</w:t>
      </w:r>
      <w:r w:rsidR="00C66C6E">
        <w:rPr>
          <w:rFonts w:hint="eastAsia"/>
        </w:rPr>
        <w:t>1.3-1</w:t>
      </w:r>
      <w:r w:rsidR="00C66C6E">
        <w:rPr>
          <w:rFonts w:hint="eastAsia"/>
        </w:rPr>
        <w:t>，</w:t>
      </w:r>
      <w:r w:rsidR="004F00C9" w:rsidRPr="004F00C9">
        <w:rPr>
          <w:rFonts w:hint="eastAsia"/>
        </w:rPr>
        <w:t>储罐区油品介质更换情况</w:t>
      </w:r>
      <w:r w:rsidR="004F00C9">
        <w:rPr>
          <w:rFonts w:hint="eastAsia"/>
        </w:rPr>
        <w:t>，见表</w:t>
      </w:r>
      <w:r w:rsidR="004F00C9">
        <w:rPr>
          <w:rFonts w:hint="eastAsia"/>
        </w:rPr>
        <w:t>1.3-2</w:t>
      </w:r>
      <w:r w:rsidR="004F00C9">
        <w:rPr>
          <w:rFonts w:hint="eastAsia"/>
        </w:rPr>
        <w:t>，</w:t>
      </w:r>
      <w:r>
        <w:rPr>
          <w:rFonts w:hint="eastAsia"/>
        </w:rPr>
        <w:t>其余</w:t>
      </w:r>
      <w:r w:rsidR="00DC6A1D">
        <w:rPr>
          <w:rFonts w:hint="eastAsia"/>
        </w:rPr>
        <w:t>建</w:t>
      </w:r>
      <w:r w:rsidR="00DC6A1D">
        <w:rPr>
          <w:rFonts w:hint="eastAsia"/>
        </w:rPr>
        <w:lastRenderedPageBreak/>
        <w:t>（构）筑物、</w:t>
      </w:r>
      <w:r>
        <w:rPr>
          <w:rFonts w:hint="eastAsia"/>
        </w:rPr>
        <w:t>设备、设施不在本次评价范围内，仅对其距离进行符合性评价</w:t>
      </w:r>
      <w:r w:rsidR="001A2322">
        <w:rPr>
          <w:rFonts w:hint="eastAsia"/>
        </w:rPr>
        <w:t>。</w:t>
      </w:r>
    </w:p>
    <w:p w14:paraId="4BF03F6E" w14:textId="64FD7C42" w:rsidR="001E3EB2" w:rsidRPr="001E3EB2" w:rsidRDefault="001E3EB2" w:rsidP="001E3EB2">
      <w:pPr>
        <w:keepNext/>
        <w:spacing w:beforeLines="50" w:before="156" w:afterLines="50" w:after="156" w:line="240" w:lineRule="auto"/>
        <w:ind w:firstLineChars="0" w:firstLine="0"/>
        <w:jc w:val="center"/>
        <w:rPr>
          <w:rFonts w:eastAsia="黑体" w:cs="黑体"/>
          <w:spacing w:val="6"/>
          <w:sz w:val="24"/>
          <w14:ligatures w14:val="none"/>
        </w:rPr>
      </w:pPr>
      <w:r w:rsidRPr="001E3EB2">
        <w:rPr>
          <w:rFonts w:eastAsia="黑体" w:cs="黑体" w:hint="eastAsia"/>
          <w:spacing w:val="6"/>
          <w:sz w:val="24"/>
          <w14:ligatures w14:val="none"/>
        </w:rPr>
        <w:t>表</w:t>
      </w:r>
      <w:r w:rsidRPr="001E3EB2">
        <w:rPr>
          <w:rFonts w:eastAsia="黑体" w:cs="黑体" w:hint="eastAsia"/>
          <w:spacing w:val="6"/>
          <w:sz w:val="24"/>
          <w14:ligatures w14:val="none"/>
        </w:rPr>
        <w:t xml:space="preserve">1.3-1  </w:t>
      </w:r>
      <w:r w:rsidRPr="001E3EB2">
        <w:rPr>
          <w:rFonts w:eastAsia="黑体" w:cs="黑体" w:hint="eastAsia"/>
          <w:spacing w:val="6"/>
          <w:sz w:val="24"/>
          <w14:ligatures w14:val="none"/>
        </w:rPr>
        <w:t>评价</w:t>
      </w:r>
      <w:r>
        <w:rPr>
          <w:rFonts w:eastAsia="黑体" w:cs="黑体" w:hint="eastAsia"/>
          <w:spacing w:val="6"/>
          <w:sz w:val="24"/>
          <w14:ligatures w14:val="none"/>
        </w:rPr>
        <w:t>内容</w:t>
      </w:r>
      <w:r w:rsidRPr="001E3EB2">
        <w:rPr>
          <w:rFonts w:eastAsia="黑体" w:cs="黑体" w:hint="eastAsia"/>
          <w:spacing w:val="6"/>
          <w:sz w:val="24"/>
          <w14:ligatures w14:val="none"/>
        </w:rPr>
        <w:t>表</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8"/>
        <w:gridCol w:w="1128"/>
        <w:gridCol w:w="3259"/>
        <w:gridCol w:w="4359"/>
      </w:tblGrid>
      <w:tr w:rsidR="007B3047" w:rsidRPr="001E3EB2" w14:paraId="06EE6552" w14:textId="58EC9593" w:rsidTr="00B57020">
        <w:trPr>
          <w:trHeight w:val="454"/>
          <w:jc w:val="center"/>
        </w:trPr>
        <w:tc>
          <w:tcPr>
            <w:tcW w:w="233" w:type="pct"/>
            <w:vAlign w:val="center"/>
          </w:tcPr>
          <w:p w14:paraId="051FAE65" w14:textId="77777777" w:rsidR="007B3047" w:rsidRPr="001E3EB2" w:rsidRDefault="007B3047" w:rsidP="001E3EB2">
            <w:pPr>
              <w:widowControl/>
              <w:spacing w:line="240" w:lineRule="auto"/>
              <w:ind w:firstLineChars="0" w:firstLine="0"/>
              <w:jc w:val="center"/>
              <w:rPr>
                <w:rFonts w:cs="Times New Roman"/>
                <w:sz w:val="21"/>
                <w:szCs w:val="21"/>
                <w14:ligatures w14:val="none"/>
              </w:rPr>
            </w:pPr>
            <w:bookmarkStart w:id="7" w:name="_Hlk202521195"/>
            <w:r w:rsidRPr="001E3EB2">
              <w:rPr>
                <w:rFonts w:cs="Times New Roman"/>
                <w:sz w:val="21"/>
                <w:szCs w:val="21"/>
                <w14:ligatures w14:val="none"/>
              </w:rPr>
              <w:t>序号</w:t>
            </w:r>
          </w:p>
        </w:tc>
        <w:tc>
          <w:tcPr>
            <w:tcW w:w="615" w:type="pct"/>
            <w:vAlign w:val="center"/>
          </w:tcPr>
          <w:p w14:paraId="2B71FEAE" w14:textId="60467088" w:rsidR="007B3047" w:rsidRPr="001E3EB2" w:rsidRDefault="007B3047" w:rsidP="001E3EB2">
            <w:pPr>
              <w:widowControl/>
              <w:spacing w:line="240" w:lineRule="auto"/>
              <w:ind w:firstLineChars="0" w:firstLine="0"/>
              <w:jc w:val="center"/>
              <w:rPr>
                <w:rFonts w:cs="Times New Roman"/>
                <w:sz w:val="21"/>
                <w:szCs w:val="21"/>
                <w14:ligatures w14:val="none"/>
              </w:rPr>
            </w:pPr>
            <w:r>
              <w:rPr>
                <w:rFonts w:cs="Times New Roman" w:hint="eastAsia"/>
                <w:sz w:val="21"/>
                <w:szCs w:val="21"/>
                <w14:ligatures w14:val="none"/>
              </w:rPr>
              <w:t>名称</w:t>
            </w:r>
          </w:p>
        </w:tc>
        <w:tc>
          <w:tcPr>
            <w:tcW w:w="1776" w:type="pct"/>
            <w:vAlign w:val="center"/>
          </w:tcPr>
          <w:p w14:paraId="4F443692" w14:textId="20AE7721" w:rsidR="007B3047" w:rsidRPr="001E3EB2" w:rsidRDefault="007B3047" w:rsidP="001E3EB2">
            <w:pPr>
              <w:widowControl/>
              <w:spacing w:line="240" w:lineRule="auto"/>
              <w:ind w:firstLineChars="0" w:firstLine="0"/>
              <w:jc w:val="center"/>
              <w:rPr>
                <w:rFonts w:cs="Times New Roman"/>
                <w:sz w:val="21"/>
                <w:szCs w:val="21"/>
                <w14:ligatures w14:val="none"/>
              </w:rPr>
            </w:pPr>
            <w:r>
              <w:rPr>
                <w:rFonts w:cs="Times New Roman" w:hint="eastAsia"/>
                <w:sz w:val="21"/>
                <w:szCs w:val="21"/>
                <w14:ligatures w14:val="none"/>
              </w:rPr>
              <w:t>原有情况</w:t>
            </w:r>
          </w:p>
        </w:tc>
        <w:tc>
          <w:tcPr>
            <w:tcW w:w="2376" w:type="pct"/>
            <w:vAlign w:val="center"/>
          </w:tcPr>
          <w:p w14:paraId="0732FBA7" w14:textId="432ACD32" w:rsidR="007B3047" w:rsidRPr="001E3EB2" w:rsidRDefault="007B3047" w:rsidP="001E3EB2">
            <w:pPr>
              <w:widowControl/>
              <w:spacing w:line="240" w:lineRule="auto"/>
              <w:ind w:firstLineChars="0" w:firstLine="0"/>
              <w:jc w:val="center"/>
              <w:rPr>
                <w:rFonts w:cs="Times New Roman"/>
                <w:sz w:val="21"/>
                <w:szCs w:val="21"/>
                <w14:ligatures w14:val="none"/>
              </w:rPr>
            </w:pPr>
            <w:r>
              <w:rPr>
                <w:rFonts w:cs="Times New Roman" w:hint="eastAsia"/>
                <w:sz w:val="21"/>
                <w:szCs w:val="21"/>
                <w14:ligatures w14:val="none"/>
              </w:rPr>
              <w:t>改建后情况</w:t>
            </w:r>
            <w:r w:rsidR="00DC6794">
              <w:rPr>
                <w:rFonts w:cs="Times New Roman" w:hint="eastAsia"/>
                <w:sz w:val="21"/>
                <w:szCs w:val="21"/>
                <w14:ligatures w14:val="none"/>
              </w:rPr>
              <w:t>（评价内容）</w:t>
            </w:r>
          </w:p>
        </w:tc>
      </w:tr>
      <w:tr w:rsidR="009378A5" w:rsidRPr="001E3EB2" w14:paraId="618A753F" w14:textId="77777777" w:rsidTr="00B57020">
        <w:trPr>
          <w:trHeight w:val="454"/>
          <w:jc w:val="center"/>
        </w:trPr>
        <w:tc>
          <w:tcPr>
            <w:tcW w:w="233" w:type="pct"/>
            <w:vAlign w:val="center"/>
          </w:tcPr>
          <w:p w14:paraId="4E9B22C4" w14:textId="2917BAA1" w:rsidR="009378A5" w:rsidRPr="001E3EB2" w:rsidRDefault="009378A5" w:rsidP="001E3EB2">
            <w:pPr>
              <w:widowControl/>
              <w:spacing w:line="240" w:lineRule="auto"/>
              <w:ind w:firstLineChars="0" w:firstLine="0"/>
              <w:jc w:val="center"/>
              <w:rPr>
                <w:rFonts w:cs="Times New Roman"/>
                <w:sz w:val="21"/>
                <w:szCs w:val="21"/>
                <w14:ligatures w14:val="none"/>
              </w:rPr>
            </w:pPr>
            <w:r>
              <w:rPr>
                <w:rFonts w:cs="Times New Roman" w:hint="eastAsia"/>
                <w:sz w:val="21"/>
                <w:szCs w:val="21"/>
                <w14:ligatures w14:val="none"/>
              </w:rPr>
              <w:t>1</w:t>
            </w:r>
          </w:p>
        </w:tc>
        <w:tc>
          <w:tcPr>
            <w:tcW w:w="615" w:type="pct"/>
            <w:vAlign w:val="center"/>
          </w:tcPr>
          <w:p w14:paraId="309193F1" w14:textId="17C0E01C" w:rsidR="009378A5" w:rsidRDefault="009378A5" w:rsidP="001E3EB2">
            <w:pPr>
              <w:widowControl/>
              <w:spacing w:line="240" w:lineRule="auto"/>
              <w:ind w:firstLineChars="0" w:firstLine="0"/>
              <w:jc w:val="center"/>
              <w:rPr>
                <w:rFonts w:cs="Times New Roman"/>
                <w:sz w:val="21"/>
                <w:szCs w:val="21"/>
                <w14:ligatures w14:val="none"/>
              </w:rPr>
            </w:pPr>
            <w:r>
              <w:rPr>
                <w:rFonts w:cs="Times New Roman" w:hint="eastAsia"/>
                <w:sz w:val="21"/>
                <w:szCs w:val="21"/>
                <w14:ligatures w14:val="none"/>
              </w:rPr>
              <w:t>鹤管</w:t>
            </w:r>
          </w:p>
        </w:tc>
        <w:tc>
          <w:tcPr>
            <w:tcW w:w="1776" w:type="pct"/>
            <w:vAlign w:val="center"/>
          </w:tcPr>
          <w:p w14:paraId="5BE55D1D" w14:textId="70DBA59E" w:rsidR="009378A5" w:rsidRPr="00816108" w:rsidRDefault="009378A5" w:rsidP="00C73B3B">
            <w:pPr>
              <w:widowControl/>
              <w:spacing w:line="240" w:lineRule="auto"/>
              <w:ind w:firstLineChars="0" w:firstLine="0"/>
              <w:rPr>
                <w:rFonts w:cs="Times New Roman"/>
                <w:sz w:val="21"/>
                <w:szCs w:val="21"/>
                <w14:ligatures w14:val="none"/>
              </w:rPr>
            </w:pPr>
            <w:r w:rsidRPr="00816108">
              <w:rPr>
                <w:rFonts w:cs="Times New Roman" w:hint="eastAsia"/>
                <w:sz w:val="21"/>
                <w:szCs w:val="21"/>
                <w14:ligatures w14:val="none"/>
              </w:rPr>
              <w:t>原有</w:t>
            </w:r>
            <w:r w:rsidR="00793FC6" w:rsidRPr="00816108">
              <w:rPr>
                <w:rFonts w:cs="Times New Roman" w:hint="eastAsia"/>
                <w:sz w:val="21"/>
                <w:szCs w:val="21"/>
                <w14:ligatures w14:val="none"/>
              </w:rPr>
              <w:t>6</w:t>
            </w:r>
            <w:r w:rsidRPr="00816108">
              <w:rPr>
                <w:rFonts w:cs="Times New Roman" w:hint="eastAsia"/>
                <w:sz w:val="21"/>
                <w:szCs w:val="21"/>
                <w14:ligatures w14:val="none"/>
              </w:rPr>
              <w:t>个</w:t>
            </w:r>
            <w:r w:rsidR="00D24C46" w:rsidRPr="00816108">
              <w:rPr>
                <w:rFonts w:cs="Times New Roman" w:hint="eastAsia"/>
                <w:sz w:val="21"/>
                <w:szCs w:val="21"/>
                <w14:ligatures w14:val="none"/>
              </w:rPr>
              <w:t>装车</w:t>
            </w:r>
            <w:r w:rsidRPr="00816108">
              <w:rPr>
                <w:rFonts w:cs="Times New Roman" w:hint="eastAsia"/>
                <w:sz w:val="21"/>
                <w:szCs w:val="21"/>
                <w14:ligatures w14:val="none"/>
              </w:rPr>
              <w:t>鹤管</w:t>
            </w:r>
            <w:r w:rsidR="00793FC6" w:rsidRPr="00816108">
              <w:rPr>
                <w:rFonts w:cs="Times New Roman" w:hint="eastAsia"/>
                <w:sz w:val="21"/>
                <w:szCs w:val="21"/>
                <w14:ligatures w14:val="none"/>
              </w:rPr>
              <w:t>，</w:t>
            </w:r>
            <w:r w:rsidR="00793FC6" w:rsidRPr="00816108">
              <w:rPr>
                <w:rFonts w:cs="Times New Roman" w:hint="eastAsia"/>
                <w:sz w:val="21"/>
                <w:szCs w:val="21"/>
                <w14:ligatures w14:val="none"/>
              </w:rPr>
              <w:t>2</w:t>
            </w:r>
            <w:r w:rsidR="00793FC6" w:rsidRPr="00816108">
              <w:rPr>
                <w:rFonts w:cs="Times New Roman" w:hint="eastAsia"/>
                <w:sz w:val="21"/>
                <w:szCs w:val="21"/>
                <w14:ligatures w14:val="none"/>
              </w:rPr>
              <w:t>个卸车鹤管</w:t>
            </w:r>
            <w:r w:rsidRPr="00816108">
              <w:rPr>
                <w:rFonts w:cs="Times New Roman" w:hint="eastAsia"/>
                <w:sz w:val="21"/>
                <w:szCs w:val="21"/>
                <w14:ligatures w14:val="none"/>
              </w:rPr>
              <w:t>，</w:t>
            </w:r>
            <w:r w:rsidR="00793FC6" w:rsidRPr="00816108">
              <w:rPr>
                <w:rFonts w:cs="Times New Roman" w:hint="eastAsia"/>
                <w:sz w:val="21"/>
                <w:szCs w:val="21"/>
                <w14:ligatures w14:val="none"/>
              </w:rPr>
              <w:t>贴临</w:t>
            </w:r>
            <w:r w:rsidRPr="00816108">
              <w:rPr>
                <w:rFonts w:cs="Times New Roman" w:hint="eastAsia"/>
                <w:sz w:val="21"/>
                <w:szCs w:val="21"/>
                <w14:ligatures w14:val="none"/>
              </w:rPr>
              <w:t>付油泵房</w:t>
            </w:r>
            <w:r w:rsidR="00793FC6" w:rsidRPr="00816108">
              <w:rPr>
                <w:rFonts w:cs="Times New Roman" w:hint="eastAsia"/>
                <w:sz w:val="21"/>
                <w:szCs w:val="21"/>
                <w14:ligatures w14:val="none"/>
              </w:rPr>
              <w:t>北侧</w:t>
            </w:r>
            <w:r w:rsidRPr="00816108">
              <w:rPr>
                <w:rFonts w:cs="Times New Roman" w:hint="eastAsia"/>
                <w:sz w:val="21"/>
                <w:szCs w:val="21"/>
                <w14:ligatures w14:val="none"/>
              </w:rPr>
              <w:t>单排</w:t>
            </w:r>
            <w:r w:rsidR="00D24C46" w:rsidRPr="00816108">
              <w:rPr>
                <w:rFonts w:cs="Times New Roman" w:hint="eastAsia"/>
                <w:sz w:val="21"/>
                <w:szCs w:val="21"/>
                <w14:ligatures w14:val="none"/>
              </w:rPr>
              <w:t>布置</w:t>
            </w:r>
            <w:r w:rsidRPr="00816108">
              <w:rPr>
                <w:rFonts w:cs="Times New Roman" w:hint="eastAsia"/>
                <w:sz w:val="21"/>
                <w:szCs w:val="21"/>
                <w14:ligatures w14:val="none"/>
              </w:rPr>
              <w:t>，均采用上部装车</w:t>
            </w:r>
          </w:p>
        </w:tc>
        <w:tc>
          <w:tcPr>
            <w:tcW w:w="2376" w:type="pct"/>
            <w:vAlign w:val="center"/>
          </w:tcPr>
          <w:p w14:paraId="0D36E33F" w14:textId="2BFB37C0" w:rsidR="00793FC6" w:rsidRPr="00816108" w:rsidRDefault="00D24C46" w:rsidP="00C73B3B">
            <w:pPr>
              <w:widowControl/>
              <w:spacing w:line="240" w:lineRule="auto"/>
              <w:ind w:firstLineChars="0" w:firstLine="0"/>
              <w:rPr>
                <w:rFonts w:cs="Times New Roman"/>
                <w:sz w:val="21"/>
                <w:szCs w:val="21"/>
                <w14:ligatures w14:val="none"/>
              </w:rPr>
            </w:pPr>
            <w:r w:rsidRPr="00816108">
              <w:rPr>
                <w:rFonts w:cs="Times New Roman" w:hint="eastAsia"/>
                <w:sz w:val="21"/>
                <w:szCs w:val="21"/>
                <w14:ligatures w14:val="none"/>
              </w:rPr>
              <w:t>于</w:t>
            </w:r>
            <w:r w:rsidR="009378A5" w:rsidRPr="00816108">
              <w:rPr>
                <w:rFonts w:cs="Times New Roman" w:hint="eastAsia"/>
                <w:sz w:val="21"/>
                <w:szCs w:val="21"/>
                <w14:ligatures w14:val="none"/>
              </w:rPr>
              <w:t>付油泵棚</w:t>
            </w:r>
            <w:r w:rsidRPr="00816108">
              <w:rPr>
                <w:rFonts w:cs="Times New Roman" w:hint="eastAsia"/>
                <w:sz w:val="21"/>
                <w:szCs w:val="21"/>
                <w14:ligatures w14:val="none"/>
              </w:rPr>
              <w:t>东北侧新建</w:t>
            </w:r>
            <w:r w:rsidR="00793FC6" w:rsidRPr="00816108">
              <w:rPr>
                <w:rFonts w:cs="Times New Roman" w:hint="eastAsia"/>
                <w:sz w:val="21"/>
                <w:szCs w:val="21"/>
                <w14:ligatures w14:val="none"/>
              </w:rPr>
              <w:t>8</w:t>
            </w:r>
            <w:r w:rsidRPr="00816108">
              <w:rPr>
                <w:rFonts w:cs="Times New Roman" w:hint="eastAsia"/>
                <w:sz w:val="21"/>
                <w:szCs w:val="21"/>
                <w14:ligatures w14:val="none"/>
              </w:rPr>
              <w:t>个装车</w:t>
            </w:r>
            <w:r w:rsidR="00DA55E1" w:rsidRPr="00816108">
              <w:rPr>
                <w:rFonts w:cs="Times New Roman" w:hint="eastAsia"/>
                <w:sz w:val="21"/>
                <w:szCs w:val="21"/>
                <w14:ligatures w14:val="none"/>
              </w:rPr>
              <w:t>、</w:t>
            </w:r>
            <w:r w:rsidRPr="00816108">
              <w:rPr>
                <w:rFonts w:cs="Times New Roman" w:hint="eastAsia"/>
                <w:sz w:val="21"/>
                <w:szCs w:val="21"/>
                <w14:ligatures w14:val="none"/>
              </w:rPr>
              <w:t>卸车</w:t>
            </w:r>
            <w:r w:rsidR="00DA55E1" w:rsidRPr="00816108">
              <w:rPr>
                <w:rFonts w:cs="Times New Roman" w:hint="eastAsia"/>
                <w:sz w:val="21"/>
                <w:szCs w:val="21"/>
                <w14:ligatures w14:val="none"/>
              </w:rPr>
              <w:t>、在线调和</w:t>
            </w:r>
            <w:r w:rsidRPr="00816108">
              <w:rPr>
                <w:rFonts w:cs="Times New Roman" w:hint="eastAsia"/>
                <w:sz w:val="21"/>
                <w:szCs w:val="21"/>
                <w14:ligatures w14:val="none"/>
              </w:rPr>
              <w:t>鹤管</w:t>
            </w:r>
            <w:r w:rsidR="009378A5" w:rsidRPr="00816108">
              <w:rPr>
                <w:rFonts w:cs="Times New Roman" w:hint="eastAsia"/>
                <w:sz w:val="21"/>
                <w:szCs w:val="21"/>
                <w14:ligatures w14:val="none"/>
              </w:rPr>
              <w:t>，</w:t>
            </w:r>
            <w:r w:rsidR="00DA55E1" w:rsidRPr="00816108">
              <w:rPr>
                <w:rFonts w:cs="Times New Roman" w:hint="eastAsia"/>
                <w:sz w:val="21"/>
                <w:szCs w:val="21"/>
                <w14:ligatures w14:val="none"/>
              </w:rPr>
              <w:t>四排布置</w:t>
            </w:r>
            <w:r w:rsidR="00793FC6" w:rsidRPr="00816108">
              <w:rPr>
                <w:rFonts w:cs="Times New Roman" w:hint="eastAsia"/>
                <w:sz w:val="21"/>
                <w:szCs w:val="21"/>
                <w14:ligatures w14:val="none"/>
              </w:rPr>
              <w:t>，分别为：</w:t>
            </w:r>
          </w:p>
          <w:p w14:paraId="21DDDC01" w14:textId="5F9A0488" w:rsidR="00793FC6" w:rsidRPr="00816108" w:rsidRDefault="00793FC6" w:rsidP="00C73B3B">
            <w:pPr>
              <w:widowControl/>
              <w:spacing w:line="240" w:lineRule="auto"/>
              <w:ind w:firstLineChars="0" w:firstLine="0"/>
              <w:rPr>
                <w:rFonts w:cs="Times New Roman"/>
                <w:sz w:val="21"/>
                <w:szCs w:val="21"/>
                <w14:ligatures w14:val="none"/>
              </w:rPr>
            </w:pPr>
            <w:r w:rsidRPr="00816108">
              <w:rPr>
                <w:rFonts w:ascii="宋体" w:hAnsi="宋体" w:cs="Times New Roman" w:hint="eastAsia"/>
                <w:sz w:val="21"/>
                <w:szCs w:val="21"/>
                <w14:ligatures w14:val="none"/>
              </w:rPr>
              <w:t>①</w:t>
            </w:r>
            <w:r w:rsidRPr="00816108">
              <w:rPr>
                <w:rFonts w:cs="Times New Roman" w:hint="eastAsia"/>
                <w:sz w:val="21"/>
                <w:szCs w:val="21"/>
                <w14:ligatures w14:val="none"/>
              </w:rPr>
              <w:t>6</w:t>
            </w:r>
            <w:r w:rsidRPr="00816108">
              <w:rPr>
                <w:rFonts w:cs="Times New Roman" w:hint="eastAsia"/>
                <w:sz w:val="21"/>
                <w:szCs w:val="21"/>
                <w14:ligatures w14:val="none"/>
              </w:rPr>
              <w:t>个装车鹤管：</w:t>
            </w:r>
            <w:r w:rsidR="008B0310" w:rsidRPr="00816108">
              <w:rPr>
                <w:rFonts w:cs="Times New Roman" w:hint="eastAsia"/>
                <w:sz w:val="21"/>
                <w:szCs w:val="21"/>
                <w14:ligatures w14:val="none"/>
              </w:rPr>
              <w:t>2</w:t>
            </w:r>
            <w:r w:rsidR="009378A5" w:rsidRPr="00816108">
              <w:rPr>
                <w:rFonts w:cs="Times New Roman" w:hint="eastAsia"/>
                <w:sz w:val="21"/>
                <w:szCs w:val="21"/>
                <w14:ligatures w14:val="none"/>
              </w:rPr>
              <w:t>个柴油装车鹤管</w:t>
            </w:r>
            <w:r w:rsidR="00736352" w:rsidRPr="00816108">
              <w:rPr>
                <w:rFonts w:cs="Times New Roman" w:hint="eastAsia"/>
                <w:sz w:val="21"/>
                <w:szCs w:val="21"/>
                <w14:ligatures w14:val="none"/>
              </w:rPr>
              <w:t>（</w:t>
            </w:r>
            <w:r w:rsidR="00736352" w:rsidRPr="00816108">
              <w:rPr>
                <w:rFonts w:cs="Times New Roman" w:hint="eastAsia"/>
                <w:sz w:val="21"/>
                <w:szCs w:val="21"/>
                <w14:ligatures w14:val="none"/>
              </w:rPr>
              <w:t>103</w:t>
            </w:r>
            <w:r w:rsidR="00736352" w:rsidRPr="00816108">
              <w:rPr>
                <w:rFonts w:cs="Times New Roman" w:hint="eastAsia"/>
                <w:sz w:val="21"/>
                <w:szCs w:val="21"/>
                <w14:ligatures w14:val="none"/>
              </w:rPr>
              <w:t>、</w:t>
            </w:r>
            <w:r w:rsidR="00736352" w:rsidRPr="00816108">
              <w:rPr>
                <w:rFonts w:cs="Times New Roman" w:hint="eastAsia"/>
                <w:sz w:val="21"/>
                <w:szCs w:val="21"/>
                <w14:ligatures w14:val="none"/>
              </w:rPr>
              <w:t>105</w:t>
            </w:r>
            <w:r w:rsidR="00736352" w:rsidRPr="00816108">
              <w:rPr>
                <w:rFonts w:cs="Times New Roman" w:hint="eastAsia"/>
                <w:sz w:val="21"/>
                <w:szCs w:val="21"/>
                <w14:ligatures w14:val="none"/>
              </w:rPr>
              <w:t>）</w:t>
            </w:r>
            <w:r w:rsidR="009378A5" w:rsidRPr="00816108">
              <w:rPr>
                <w:rFonts w:cs="Times New Roman" w:hint="eastAsia"/>
                <w:sz w:val="21"/>
                <w:szCs w:val="21"/>
                <w14:ligatures w14:val="none"/>
              </w:rPr>
              <w:t>、</w:t>
            </w:r>
            <w:r w:rsidR="008B0310" w:rsidRPr="00816108">
              <w:rPr>
                <w:rFonts w:cs="Times New Roman" w:hint="eastAsia"/>
                <w:sz w:val="21"/>
                <w:szCs w:val="21"/>
                <w14:ligatures w14:val="none"/>
              </w:rPr>
              <w:t>1</w:t>
            </w:r>
            <w:r w:rsidR="008B0310" w:rsidRPr="00816108">
              <w:rPr>
                <w:rFonts w:cs="Times New Roman" w:hint="eastAsia"/>
                <w:sz w:val="21"/>
                <w:szCs w:val="21"/>
                <w14:ligatures w14:val="none"/>
              </w:rPr>
              <w:t>个柴油</w:t>
            </w:r>
            <w:r w:rsidR="008B0310" w:rsidRPr="00816108">
              <w:rPr>
                <w:rFonts w:cs="Times New Roman" w:hint="eastAsia"/>
                <w:sz w:val="21"/>
                <w:szCs w:val="21"/>
                <w14:ligatures w14:val="none"/>
              </w:rPr>
              <w:t>/</w:t>
            </w:r>
            <w:r w:rsidR="008B0310" w:rsidRPr="00816108">
              <w:rPr>
                <w:rFonts w:cs="Times New Roman" w:hint="eastAsia"/>
                <w:sz w:val="21"/>
                <w:szCs w:val="21"/>
                <w14:ligatures w14:val="none"/>
              </w:rPr>
              <w:t>煤油装车鹤管（</w:t>
            </w:r>
            <w:r w:rsidR="008B0310" w:rsidRPr="00816108">
              <w:rPr>
                <w:rFonts w:cs="Times New Roman" w:hint="eastAsia"/>
                <w:sz w:val="21"/>
                <w:szCs w:val="21"/>
                <w14:ligatures w14:val="none"/>
              </w:rPr>
              <w:t>104</w:t>
            </w:r>
            <w:r w:rsidR="008B0310" w:rsidRPr="00816108">
              <w:rPr>
                <w:rFonts w:cs="Times New Roman" w:hint="eastAsia"/>
                <w:sz w:val="21"/>
                <w:szCs w:val="21"/>
                <w14:ligatures w14:val="none"/>
              </w:rPr>
              <w:t>）、</w:t>
            </w:r>
            <w:r w:rsidR="009378A5" w:rsidRPr="00816108">
              <w:rPr>
                <w:rFonts w:cs="Times New Roman" w:hint="eastAsia"/>
                <w:sz w:val="21"/>
                <w:szCs w:val="21"/>
                <w14:ligatures w14:val="none"/>
              </w:rPr>
              <w:t>1</w:t>
            </w:r>
            <w:r w:rsidR="009378A5" w:rsidRPr="00816108">
              <w:rPr>
                <w:rFonts w:cs="Times New Roman" w:hint="eastAsia"/>
                <w:sz w:val="21"/>
                <w:szCs w:val="21"/>
                <w14:ligatures w14:val="none"/>
              </w:rPr>
              <w:t>个乙醇装车鹤管</w:t>
            </w:r>
            <w:r w:rsidR="00736352" w:rsidRPr="00816108">
              <w:rPr>
                <w:rFonts w:cs="Times New Roman" w:hint="eastAsia"/>
                <w:sz w:val="21"/>
                <w:szCs w:val="21"/>
                <w14:ligatures w14:val="none"/>
              </w:rPr>
              <w:t>（</w:t>
            </w:r>
            <w:r w:rsidR="00736352" w:rsidRPr="00816108">
              <w:rPr>
                <w:rFonts w:cs="Times New Roman" w:hint="eastAsia"/>
                <w:sz w:val="21"/>
                <w:szCs w:val="21"/>
                <w14:ligatures w14:val="none"/>
              </w:rPr>
              <w:t>102</w:t>
            </w:r>
            <w:r w:rsidR="00736352" w:rsidRPr="00816108">
              <w:rPr>
                <w:rFonts w:cs="Times New Roman" w:hint="eastAsia"/>
                <w:sz w:val="21"/>
                <w:szCs w:val="21"/>
                <w14:ligatures w14:val="none"/>
              </w:rPr>
              <w:t>）</w:t>
            </w:r>
            <w:r w:rsidR="009378A5" w:rsidRPr="00816108">
              <w:rPr>
                <w:rFonts w:cs="Times New Roman" w:hint="eastAsia"/>
                <w:sz w:val="21"/>
                <w:szCs w:val="21"/>
                <w14:ligatures w14:val="none"/>
              </w:rPr>
              <w:t>、</w:t>
            </w:r>
            <w:r w:rsidR="00736352" w:rsidRPr="00816108">
              <w:rPr>
                <w:rFonts w:cs="Times New Roman" w:hint="eastAsia"/>
                <w:sz w:val="21"/>
                <w:szCs w:val="21"/>
                <w14:ligatures w14:val="none"/>
              </w:rPr>
              <w:t>2</w:t>
            </w:r>
            <w:r w:rsidR="00736352" w:rsidRPr="00816108">
              <w:rPr>
                <w:rFonts w:cs="Times New Roman" w:hint="eastAsia"/>
                <w:sz w:val="21"/>
                <w:szCs w:val="21"/>
                <w14:ligatures w14:val="none"/>
              </w:rPr>
              <w:t>个汽油</w:t>
            </w:r>
            <w:r w:rsidR="00736352" w:rsidRPr="00816108">
              <w:rPr>
                <w:rFonts w:cs="Times New Roman" w:hint="eastAsia"/>
                <w:sz w:val="21"/>
                <w:szCs w:val="21"/>
                <w14:ligatures w14:val="none"/>
              </w:rPr>
              <w:t>/</w:t>
            </w:r>
            <w:r w:rsidR="00736352" w:rsidRPr="00816108">
              <w:rPr>
                <w:rFonts w:cs="Times New Roman" w:hint="eastAsia"/>
                <w:sz w:val="21"/>
                <w:szCs w:val="21"/>
                <w14:ligatures w14:val="none"/>
              </w:rPr>
              <w:t>乙醇</w:t>
            </w:r>
            <w:r w:rsidR="00736352" w:rsidRPr="00816108">
              <w:rPr>
                <w:rFonts w:cs="Times New Roman" w:hint="eastAsia"/>
                <w:sz w:val="21"/>
                <w:szCs w:val="21"/>
                <w14:ligatures w14:val="none"/>
              </w:rPr>
              <w:t>/</w:t>
            </w:r>
            <w:r w:rsidR="00736352" w:rsidRPr="00816108">
              <w:rPr>
                <w:rFonts w:cs="Times New Roman" w:hint="eastAsia"/>
                <w:sz w:val="21"/>
                <w:szCs w:val="21"/>
                <w14:ligatures w14:val="none"/>
              </w:rPr>
              <w:t>在线调和装车鹤管（</w:t>
            </w:r>
            <w:r w:rsidR="00736352" w:rsidRPr="00816108">
              <w:rPr>
                <w:rFonts w:cs="Times New Roman" w:hint="eastAsia"/>
                <w:sz w:val="21"/>
                <w:szCs w:val="21"/>
                <w14:ligatures w14:val="none"/>
              </w:rPr>
              <w:t>101</w:t>
            </w:r>
            <w:r w:rsidR="00736352" w:rsidRPr="00816108">
              <w:rPr>
                <w:rFonts w:cs="Times New Roman" w:hint="eastAsia"/>
                <w:sz w:val="21"/>
                <w:szCs w:val="21"/>
                <w14:ligatures w14:val="none"/>
              </w:rPr>
              <w:t>、</w:t>
            </w:r>
            <w:r w:rsidR="00736352" w:rsidRPr="00816108">
              <w:rPr>
                <w:rFonts w:cs="Times New Roman" w:hint="eastAsia"/>
                <w:sz w:val="21"/>
                <w:szCs w:val="21"/>
                <w14:ligatures w14:val="none"/>
              </w:rPr>
              <w:t>106</w:t>
            </w:r>
            <w:r w:rsidR="00736352" w:rsidRPr="00816108">
              <w:rPr>
                <w:rFonts w:cs="Times New Roman" w:hint="eastAsia"/>
                <w:sz w:val="21"/>
                <w:szCs w:val="21"/>
                <w14:ligatures w14:val="none"/>
              </w:rPr>
              <w:t>，增加在线调和功能）</w:t>
            </w:r>
            <w:r w:rsidRPr="00816108">
              <w:rPr>
                <w:rFonts w:cs="Times New Roman" w:hint="eastAsia"/>
                <w:sz w:val="21"/>
                <w:szCs w:val="21"/>
                <w14:ligatures w14:val="none"/>
              </w:rPr>
              <w:t>；</w:t>
            </w:r>
          </w:p>
          <w:p w14:paraId="2E0002F2" w14:textId="517DD5CE" w:rsidR="00793FC6" w:rsidRPr="00816108" w:rsidRDefault="00793FC6" w:rsidP="00C73B3B">
            <w:pPr>
              <w:widowControl/>
              <w:spacing w:line="240" w:lineRule="auto"/>
              <w:ind w:firstLineChars="0" w:firstLine="0"/>
              <w:rPr>
                <w:rFonts w:cs="Times New Roman"/>
                <w:sz w:val="21"/>
                <w:szCs w:val="21"/>
                <w14:ligatures w14:val="none"/>
              </w:rPr>
            </w:pPr>
            <w:r w:rsidRPr="00816108">
              <w:rPr>
                <w:rFonts w:ascii="宋体" w:hAnsi="宋体" w:cs="Times New Roman" w:hint="eastAsia"/>
                <w:sz w:val="21"/>
                <w:szCs w:val="21"/>
                <w14:ligatures w14:val="none"/>
              </w:rPr>
              <w:t>②</w:t>
            </w:r>
            <w:r w:rsidRPr="00816108">
              <w:rPr>
                <w:rFonts w:cs="Times New Roman" w:hint="eastAsia"/>
                <w:sz w:val="21"/>
                <w:szCs w:val="21"/>
                <w14:ligatures w14:val="none"/>
              </w:rPr>
              <w:t>2</w:t>
            </w:r>
            <w:r w:rsidRPr="00816108">
              <w:rPr>
                <w:rFonts w:cs="Times New Roman" w:hint="eastAsia"/>
                <w:sz w:val="21"/>
                <w:szCs w:val="21"/>
                <w14:ligatures w14:val="none"/>
              </w:rPr>
              <w:t>个卸车鹤管：</w:t>
            </w:r>
            <w:r w:rsidRPr="00816108">
              <w:rPr>
                <w:rFonts w:cs="Times New Roman" w:hint="eastAsia"/>
                <w:sz w:val="21"/>
                <w:szCs w:val="21"/>
                <w14:ligatures w14:val="none"/>
              </w:rPr>
              <w:t>1</w:t>
            </w:r>
            <w:r w:rsidRPr="00816108">
              <w:rPr>
                <w:rFonts w:cs="Times New Roman" w:hint="eastAsia"/>
                <w:sz w:val="21"/>
                <w:szCs w:val="21"/>
                <w14:ligatures w14:val="none"/>
              </w:rPr>
              <w:t>个柴油</w:t>
            </w:r>
            <w:r w:rsidRPr="00816108">
              <w:rPr>
                <w:rFonts w:cs="Times New Roman" w:hint="eastAsia"/>
                <w:sz w:val="21"/>
                <w:szCs w:val="21"/>
                <w14:ligatures w14:val="none"/>
              </w:rPr>
              <w:t>/</w:t>
            </w:r>
            <w:r w:rsidRPr="00816108">
              <w:rPr>
                <w:rFonts w:cs="Times New Roman" w:hint="eastAsia"/>
                <w:sz w:val="21"/>
                <w:szCs w:val="21"/>
                <w14:ligatures w14:val="none"/>
              </w:rPr>
              <w:t>煤油卸车鹤管（</w:t>
            </w:r>
            <w:r w:rsidRPr="00816108">
              <w:rPr>
                <w:rFonts w:cs="Times New Roman" w:hint="eastAsia"/>
                <w:sz w:val="21"/>
                <w:szCs w:val="21"/>
                <w14:ligatures w14:val="none"/>
              </w:rPr>
              <w:t>201</w:t>
            </w:r>
            <w:r w:rsidRPr="00816108">
              <w:rPr>
                <w:rFonts w:cs="Times New Roman" w:hint="eastAsia"/>
                <w:sz w:val="21"/>
                <w:szCs w:val="21"/>
                <w14:ligatures w14:val="none"/>
              </w:rPr>
              <w:t>）、</w:t>
            </w:r>
            <w:r w:rsidRPr="00816108">
              <w:rPr>
                <w:rFonts w:cs="Times New Roman" w:hint="eastAsia"/>
                <w:sz w:val="21"/>
                <w:szCs w:val="21"/>
                <w14:ligatures w14:val="none"/>
              </w:rPr>
              <w:t>1</w:t>
            </w:r>
            <w:r w:rsidRPr="00816108">
              <w:rPr>
                <w:rFonts w:cs="Times New Roman" w:hint="eastAsia"/>
                <w:sz w:val="21"/>
                <w:szCs w:val="21"/>
                <w14:ligatures w14:val="none"/>
              </w:rPr>
              <w:t>个汽油</w:t>
            </w:r>
            <w:r w:rsidRPr="00816108">
              <w:rPr>
                <w:rFonts w:cs="Times New Roman" w:hint="eastAsia"/>
                <w:sz w:val="21"/>
                <w:szCs w:val="21"/>
                <w14:ligatures w14:val="none"/>
              </w:rPr>
              <w:t>/</w:t>
            </w:r>
            <w:r w:rsidRPr="00816108">
              <w:rPr>
                <w:rFonts w:cs="Times New Roman" w:hint="eastAsia"/>
                <w:sz w:val="21"/>
                <w:szCs w:val="21"/>
                <w14:ligatures w14:val="none"/>
              </w:rPr>
              <w:t>乙醇卸车鹤管（</w:t>
            </w:r>
            <w:r w:rsidRPr="00816108">
              <w:rPr>
                <w:rFonts w:cs="Times New Roman" w:hint="eastAsia"/>
                <w:sz w:val="21"/>
                <w:szCs w:val="21"/>
                <w14:ligatures w14:val="none"/>
              </w:rPr>
              <w:t>202</w:t>
            </w:r>
            <w:r w:rsidRPr="00816108">
              <w:rPr>
                <w:rFonts w:cs="Times New Roman" w:hint="eastAsia"/>
                <w:sz w:val="21"/>
                <w:szCs w:val="21"/>
                <w14:ligatures w14:val="none"/>
              </w:rPr>
              <w:t>）。</w:t>
            </w:r>
          </w:p>
          <w:p w14:paraId="09321634" w14:textId="44C4AF40" w:rsidR="009378A5" w:rsidRPr="00816108" w:rsidRDefault="00793FC6" w:rsidP="00C73B3B">
            <w:pPr>
              <w:widowControl/>
              <w:spacing w:line="240" w:lineRule="auto"/>
              <w:ind w:firstLineChars="0" w:firstLine="0"/>
              <w:rPr>
                <w:rFonts w:cs="Times New Roman"/>
                <w:sz w:val="21"/>
                <w:szCs w:val="21"/>
                <w14:ligatures w14:val="none"/>
              </w:rPr>
            </w:pPr>
            <w:r w:rsidRPr="00816108">
              <w:rPr>
                <w:rFonts w:cs="Times New Roman" w:hint="eastAsia"/>
                <w:sz w:val="21"/>
                <w:szCs w:val="21"/>
                <w14:ligatures w14:val="none"/>
              </w:rPr>
              <w:t>均</w:t>
            </w:r>
            <w:r w:rsidR="00D24C46" w:rsidRPr="00816108">
              <w:rPr>
                <w:rFonts w:cs="Times New Roman" w:hint="eastAsia"/>
                <w:sz w:val="21"/>
                <w:szCs w:val="21"/>
                <w14:ligatures w14:val="none"/>
              </w:rPr>
              <w:t>采用</w:t>
            </w:r>
            <w:r w:rsidR="009378A5" w:rsidRPr="00816108">
              <w:rPr>
                <w:rFonts w:cs="Times New Roman" w:hint="eastAsia"/>
                <w:sz w:val="21"/>
                <w:szCs w:val="21"/>
                <w14:ligatures w14:val="none"/>
              </w:rPr>
              <w:t>底部装车形式</w:t>
            </w:r>
          </w:p>
        </w:tc>
      </w:tr>
      <w:tr w:rsidR="007B3047" w:rsidRPr="001E3EB2" w14:paraId="1F9923B9" w14:textId="49ECE193" w:rsidTr="00B57020">
        <w:trPr>
          <w:trHeight w:val="454"/>
          <w:jc w:val="center"/>
        </w:trPr>
        <w:tc>
          <w:tcPr>
            <w:tcW w:w="233" w:type="pct"/>
            <w:vAlign w:val="center"/>
          </w:tcPr>
          <w:p w14:paraId="02B1ABF2" w14:textId="7E86B300" w:rsidR="007B3047" w:rsidRPr="001E3EB2" w:rsidRDefault="009378A5" w:rsidP="001E3EB2">
            <w:pPr>
              <w:widowControl/>
              <w:spacing w:line="240" w:lineRule="auto"/>
              <w:ind w:firstLineChars="0" w:firstLine="0"/>
              <w:jc w:val="center"/>
              <w:rPr>
                <w:rFonts w:cs="Times New Roman"/>
                <w:sz w:val="21"/>
                <w:szCs w:val="21"/>
                <w14:ligatures w14:val="none"/>
              </w:rPr>
            </w:pPr>
            <w:r>
              <w:rPr>
                <w:rFonts w:cs="Times New Roman" w:hint="eastAsia"/>
                <w:sz w:val="21"/>
                <w:szCs w:val="21"/>
                <w14:ligatures w14:val="none"/>
              </w:rPr>
              <w:t>2</w:t>
            </w:r>
          </w:p>
        </w:tc>
        <w:tc>
          <w:tcPr>
            <w:tcW w:w="615" w:type="pct"/>
            <w:vAlign w:val="center"/>
          </w:tcPr>
          <w:p w14:paraId="751E1C62" w14:textId="0307FBD6" w:rsidR="007B3047" w:rsidRPr="001E3EB2" w:rsidRDefault="007B3047" w:rsidP="001E3EB2">
            <w:pPr>
              <w:widowControl/>
              <w:spacing w:line="240" w:lineRule="auto"/>
              <w:ind w:firstLineChars="0" w:firstLine="0"/>
              <w:jc w:val="center"/>
              <w:rPr>
                <w:rFonts w:cs="Times New Roman"/>
                <w:sz w:val="21"/>
                <w:szCs w:val="21"/>
                <w14:ligatures w14:val="none"/>
              </w:rPr>
            </w:pPr>
            <w:r>
              <w:rPr>
                <w:rFonts w:cs="Times New Roman" w:hint="eastAsia"/>
                <w:sz w:val="21"/>
                <w:szCs w:val="21"/>
                <w14:ligatures w14:val="none"/>
              </w:rPr>
              <w:t>装卸罩棚</w:t>
            </w:r>
          </w:p>
        </w:tc>
        <w:tc>
          <w:tcPr>
            <w:tcW w:w="1776" w:type="pct"/>
            <w:vAlign w:val="center"/>
          </w:tcPr>
          <w:p w14:paraId="1F33C1A9" w14:textId="1CFE8A94" w:rsidR="007B3047" w:rsidRPr="00816108" w:rsidRDefault="009378A5" w:rsidP="00C73B3B">
            <w:pPr>
              <w:widowControl/>
              <w:spacing w:line="240" w:lineRule="auto"/>
              <w:ind w:firstLineChars="0" w:firstLine="0"/>
              <w:rPr>
                <w:rFonts w:cs="Times New Roman"/>
                <w:sz w:val="21"/>
                <w:szCs w:val="21"/>
                <w14:ligatures w14:val="none"/>
              </w:rPr>
            </w:pPr>
            <w:r w:rsidRPr="00816108">
              <w:rPr>
                <w:rFonts w:cs="Times New Roman" w:hint="eastAsia"/>
                <w:sz w:val="21"/>
                <w:szCs w:val="21"/>
                <w14:ligatures w14:val="none"/>
              </w:rPr>
              <w:t>无</w:t>
            </w:r>
          </w:p>
        </w:tc>
        <w:tc>
          <w:tcPr>
            <w:tcW w:w="2376" w:type="pct"/>
            <w:vAlign w:val="center"/>
          </w:tcPr>
          <w:p w14:paraId="1F96AF2D" w14:textId="08F5FCC0" w:rsidR="007B3047" w:rsidRPr="00816108" w:rsidRDefault="009378A5" w:rsidP="00C73B3B">
            <w:pPr>
              <w:widowControl/>
              <w:spacing w:line="240" w:lineRule="auto"/>
              <w:ind w:firstLineChars="0" w:firstLine="0"/>
              <w:rPr>
                <w:rFonts w:cs="Times New Roman"/>
                <w:sz w:val="21"/>
                <w:szCs w:val="21"/>
                <w14:ligatures w14:val="none"/>
              </w:rPr>
            </w:pPr>
            <w:r w:rsidRPr="00816108">
              <w:rPr>
                <w:rFonts w:cs="Times New Roman" w:hint="eastAsia"/>
                <w:sz w:val="21"/>
                <w:szCs w:val="21"/>
                <w14:ligatures w14:val="none"/>
              </w:rPr>
              <w:t>在鹤管上方新建</w:t>
            </w:r>
            <w:r w:rsidRPr="00816108">
              <w:rPr>
                <w:rFonts w:cs="Times New Roman" w:hint="eastAsia"/>
                <w:sz w:val="21"/>
                <w:szCs w:val="21"/>
                <w14:ligatures w14:val="none"/>
              </w:rPr>
              <w:t>1</w:t>
            </w:r>
            <w:r w:rsidRPr="00816108">
              <w:rPr>
                <w:rFonts w:cs="Times New Roman" w:hint="eastAsia"/>
                <w:sz w:val="21"/>
                <w:szCs w:val="21"/>
                <w14:ligatures w14:val="none"/>
              </w:rPr>
              <w:t>座</w:t>
            </w:r>
            <w:r w:rsidR="00775D43" w:rsidRPr="00816108">
              <w:rPr>
                <w:rFonts w:cs="Times New Roman" w:hint="eastAsia"/>
                <w:sz w:val="21"/>
                <w:szCs w:val="21"/>
                <w14:ligatures w14:val="none"/>
              </w:rPr>
              <w:t>约</w:t>
            </w:r>
            <w:r w:rsidR="00775D43" w:rsidRPr="00816108">
              <w:rPr>
                <w:rFonts w:cs="Times New Roman" w:hint="eastAsia"/>
                <w:sz w:val="21"/>
                <w:szCs w:val="21"/>
                <w14:ligatures w14:val="none"/>
              </w:rPr>
              <w:t>500</w:t>
            </w:r>
            <w:r w:rsidRPr="00816108">
              <w:rPr>
                <w:rFonts w:cs="Times New Roman" w:hint="eastAsia"/>
                <w:sz w:val="21"/>
                <w:szCs w:val="21"/>
                <w14:ligatures w14:val="none"/>
              </w:rPr>
              <w:t>m</w:t>
            </w:r>
            <w:r w:rsidRPr="00816108">
              <w:rPr>
                <w:rFonts w:cs="Times New Roman" w:hint="eastAsia"/>
                <w:sz w:val="21"/>
                <w:szCs w:val="21"/>
                <w:vertAlign w:val="superscript"/>
                <w14:ligatures w14:val="none"/>
              </w:rPr>
              <w:t>2</w:t>
            </w:r>
            <w:r w:rsidRPr="00816108">
              <w:rPr>
                <w:rFonts w:cs="Times New Roman" w:hint="eastAsia"/>
                <w:sz w:val="21"/>
                <w:szCs w:val="21"/>
                <w14:ligatures w14:val="none"/>
              </w:rPr>
              <w:t>装卸</w:t>
            </w:r>
            <w:r w:rsidR="002837FA" w:rsidRPr="00816108">
              <w:rPr>
                <w:rFonts w:cs="Times New Roman" w:hint="eastAsia"/>
                <w:sz w:val="21"/>
                <w:szCs w:val="21"/>
                <w14:ligatures w14:val="none"/>
              </w:rPr>
              <w:t>罩</w:t>
            </w:r>
            <w:r w:rsidRPr="00816108">
              <w:rPr>
                <w:rFonts w:cs="Times New Roman" w:hint="eastAsia"/>
                <w:sz w:val="21"/>
                <w:szCs w:val="21"/>
                <w14:ligatures w14:val="none"/>
              </w:rPr>
              <w:t>棚</w:t>
            </w:r>
          </w:p>
        </w:tc>
      </w:tr>
      <w:tr w:rsidR="009378A5" w:rsidRPr="001E3EB2" w14:paraId="6BBCD9A6" w14:textId="77777777" w:rsidTr="00B57020">
        <w:trPr>
          <w:trHeight w:val="454"/>
          <w:jc w:val="center"/>
        </w:trPr>
        <w:tc>
          <w:tcPr>
            <w:tcW w:w="233" w:type="pct"/>
            <w:vAlign w:val="center"/>
          </w:tcPr>
          <w:p w14:paraId="19A7341E" w14:textId="108E0269" w:rsidR="009378A5" w:rsidRPr="001E3EB2" w:rsidRDefault="009378A5" w:rsidP="001E3EB2">
            <w:pPr>
              <w:widowControl/>
              <w:spacing w:line="240" w:lineRule="auto"/>
              <w:ind w:firstLineChars="0" w:firstLine="0"/>
              <w:jc w:val="center"/>
              <w:rPr>
                <w:rFonts w:cs="Times New Roman"/>
                <w:sz w:val="21"/>
                <w:szCs w:val="21"/>
                <w14:ligatures w14:val="none"/>
              </w:rPr>
            </w:pPr>
            <w:r>
              <w:rPr>
                <w:rFonts w:cs="Times New Roman" w:hint="eastAsia"/>
                <w:sz w:val="21"/>
                <w:szCs w:val="21"/>
                <w14:ligatures w14:val="none"/>
              </w:rPr>
              <w:t>3</w:t>
            </w:r>
          </w:p>
        </w:tc>
        <w:tc>
          <w:tcPr>
            <w:tcW w:w="615" w:type="pct"/>
            <w:vAlign w:val="center"/>
          </w:tcPr>
          <w:p w14:paraId="3E8715B3" w14:textId="22DF943E" w:rsidR="009378A5" w:rsidRDefault="009378A5" w:rsidP="001E3EB2">
            <w:pPr>
              <w:widowControl/>
              <w:spacing w:line="240" w:lineRule="auto"/>
              <w:ind w:firstLineChars="0" w:firstLine="0"/>
              <w:jc w:val="center"/>
              <w:rPr>
                <w:rFonts w:cs="Times New Roman"/>
                <w:sz w:val="21"/>
                <w:szCs w:val="21"/>
                <w14:ligatures w14:val="none"/>
              </w:rPr>
            </w:pPr>
            <w:r>
              <w:rPr>
                <w:rFonts w:cs="Times New Roman" w:hint="eastAsia"/>
                <w:sz w:val="21"/>
                <w:szCs w:val="21"/>
                <w14:ligatures w14:val="none"/>
              </w:rPr>
              <w:t>付油泵棚</w:t>
            </w:r>
          </w:p>
        </w:tc>
        <w:tc>
          <w:tcPr>
            <w:tcW w:w="1776" w:type="pct"/>
            <w:vAlign w:val="center"/>
          </w:tcPr>
          <w:p w14:paraId="5F5853B6" w14:textId="04BC24AF" w:rsidR="009378A5" w:rsidRPr="00816108" w:rsidRDefault="009378A5" w:rsidP="00C73B3B">
            <w:pPr>
              <w:widowControl/>
              <w:spacing w:line="240" w:lineRule="auto"/>
              <w:ind w:firstLineChars="0" w:firstLine="0"/>
              <w:rPr>
                <w:rFonts w:cs="Times New Roman"/>
                <w:sz w:val="21"/>
                <w:szCs w:val="21"/>
                <w14:ligatures w14:val="none"/>
              </w:rPr>
            </w:pPr>
            <w:r w:rsidRPr="00816108">
              <w:rPr>
                <w:rFonts w:cs="Times New Roman" w:hint="eastAsia"/>
                <w:sz w:val="21"/>
                <w:szCs w:val="21"/>
                <w14:ligatures w14:val="none"/>
              </w:rPr>
              <w:t>原为</w:t>
            </w:r>
            <w:r w:rsidRPr="00816108">
              <w:rPr>
                <w:rFonts w:cs="Times New Roman" w:hint="eastAsia"/>
                <w:sz w:val="21"/>
                <w:szCs w:val="21"/>
                <w14:ligatures w14:val="none"/>
              </w:rPr>
              <w:t>1</w:t>
            </w:r>
            <w:r w:rsidRPr="00816108">
              <w:rPr>
                <w:rFonts w:cs="Times New Roman" w:hint="eastAsia"/>
                <w:sz w:val="21"/>
                <w:szCs w:val="21"/>
                <w14:ligatures w14:val="none"/>
              </w:rPr>
              <w:t>座付油泵房，其内设</w:t>
            </w:r>
            <w:r w:rsidR="00B57020" w:rsidRPr="00816108">
              <w:rPr>
                <w:rFonts w:cs="Times New Roman" w:hint="eastAsia"/>
                <w:sz w:val="21"/>
                <w:szCs w:val="21"/>
                <w14:ligatures w14:val="none"/>
              </w:rPr>
              <w:t>2</w:t>
            </w:r>
            <w:r w:rsidR="00B57020" w:rsidRPr="00816108">
              <w:rPr>
                <w:rFonts w:cs="Times New Roman" w:hint="eastAsia"/>
                <w:sz w:val="21"/>
                <w:szCs w:val="21"/>
                <w14:ligatures w14:val="none"/>
              </w:rPr>
              <w:t>个汽油付油泵、</w:t>
            </w:r>
            <w:r w:rsidR="00B57020" w:rsidRPr="00816108">
              <w:rPr>
                <w:rFonts w:cs="Times New Roman" w:hint="eastAsia"/>
                <w:sz w:val="21"/>
                <w:szCs w:val="21"/>
                <w14:ligatures w14:val="none"/>
              </w:rPr>
              <w:t>1</w:t>
            </w:r>
            <w:r w:rsidR="00B57020" w:rsidRPr="00816108">
              <w:rPr>
                <w:rFonts w:cs="Times New Roman" w:hint="eastAsia"/>
                <w:sz w:val="21"/>
                <w:szCs w:val="21"/>
                <w14:ligatures w14:val="none"/>
              </w:rPr>
              <w:t>个乙醇付油泵、</w:t>
            </w:r>
            <w:r w:rsidR="00B57020" w:rsidRPr="00816108">
              <w:rPr>
                <w:rFonts w:cs="Times New Roman" w:hint="eastAsia"/>
                <w:sz w:val="21"/>
                <w:szCs w:val="21"/>
                <w14:ligatures w14:val="none"/>
              </w:rPr>
              <w:t>3</w:t>
            </w:r>
            <w:r w:rsidR="00B57020" w:rsidRPr="00816108">
              <w:rPr>
                <w:rFonts w:cs="Times New Roman" w:hint="eastAsia"/>
                <w:sz w:val="21"/>
                <w:szCs w:val="21"/>
                <w14:ligatures w14:val="none"/>
              </w:rPr>
              <w:t>个柴油煤油付油泵、</w:t>
            </w:r>
            <w:r w:rsidR="00B57020" w:rsidRPr="00816108">
              <w:rPr>
                <w:rFonts w:cs="Times New Roman" w:hint="eastAsia"/>
                <w:sz w:val="21"/>
                <w:szCs w:val="21"/>
                <w14:ligatures w14:val="none"/>
              </w:rPr>
              <w:t>1</w:t>
            </w:r>
            <w:r w:rsidR="00B57020" w:rsidRPr="00816108">
              <w:rPr>
                <w:rFonts w:cs="Times New Roman" w:hint="eastAsia"/>
                <w:sz w:val="21"/>
                <w:szCs w:val="21"/>
                <w14:ligatures w14:val="none"/>
              </w:rPr>
              <w:t>个柴油倒罐卸车泵和</w:t>
            </w:r>
            <w:r w:rsidR="00B57020" w:rsidRPr="00816108">
              <w:rPr>
                <w:rFonts w:cs="Times New Roman" w:hint="eastAsia"/>
                <w:sz w:val="21"/>
                <w:szCs w:val="21"/>
                <w14:ligatures w14:val="none"/>
              </w:rPr>
              <w:t>1</w:t>
            </w:r>
            <w:r w:rsidR="00B57020" w:rsidRPr="00816108">
              <w:rPr>
                <w:rFonts w:cs="Times New Roman" w:hint="eastAsia"/>
                <w:sz w:val="21"/>
                <w:szCs w:val="21"/>
                <w14:ligatures w14:val="none"/>
              </w:rPr>
              <w:t>个汽油倒罐卸车泵</w:t>
            </w:r>
          </w:p>
        </w:tc>
        <w:tc>
          <w:tcPr>
            <w:tcW w:w="2376" w:type="pct"/>
            <w:vAlign w:val="center"/>
          </w:tcPr>
          <w:p w14:paraId="5A90453B" w14:textId="536DF1D6" w:rsidR="009378A5" w:rsidRPr="00816108" w:rsidRDefault="00B57020" w:rsidP="00C73B3B">
            <w:pPr>
              <w:widowControl/>
              <w:spacing w:line="240" w:lineRule="auto"/>
              <w:ind w:firstLineChars="0" w:firstLine="0"/>
              <w:rPr>
                <w:rFonts w:cs="Times New Roman"/>
                <w:sz w:val="21"/>
                <w:szCs w:val="21"/>
                <w14:ligatures w14:val="none"/>
              </w:rPr>
            </w:pPr>
            <w:r w:rsidRPr="00816108">
              <w:rPr>
                <w:rFonts w:cs="Times New Roman" w:hint="eastAsia"/>
                <w:sz w:val="21"/>
                <w:szCs w:val="21"/>
                <w14:ligatures w14:val="none"/>
              </w:rPr>
              <w:t>将付油泵房外墙拆除，改为付油泵棚，其内付油泵及倒罐卸车泵均利旧</w:t>
            </w:r>
            <w:r w:rsidR="00D24C46" w:rsidRPr="00816108">
              <w:rPr>
                <w:rFonts w:cs="Times New Roman" w:hint="eastAsia"/>
                <w:sz w:val="21"/>
                <w:szCs w:val="21"/>
                <w14:ligatures w14:val="none"/>
              </w:rPr>
              <w:t>并</w:t>
            </w:r>
            <w:r w:rsidR="00793FC6" w:rsidRPr="00816108">
              <w:rPr>
                <w:rFonts w:cs="Times New Roman" w:hint="eastAsia"/>
                <w:sz w:val="21"/>
                <w:szCs w:val="21"/>
                <w14:ligatures w14:val="none"/>
              </w:rPr>
              <w:t>与在线调和鹤管配套</w:t>
            </w:r>
            <w:r w:rsidR="00D24C46" w:rsidRPr="00816108">
              <w:rPr>
                <w:rFonts w:cs="Times New Roman" w:hint="eastAsia"/>
                <w:sz w:val="21"/>
                <w:szCs w:val="21"/>
                <w14:ligatures w14:val="none"/>
              </w:rPr>
              <w:t>新</w:t>
            </w:r>
            <w:r w:rsidR="003D56F4" w:rsidRPr="00816108">
              <w:rPr>
                <w:rFonts w:cs="Times New Roman" w:hint="eastAsia"/>
                <w:sz w:val="21"/>
                <w:szCs w:val="21"/>
                <w14:ligatures w14:val="none"/>
              </w:rPr>
              <w:t>建</w:t>
            </w:r>
            <w:r w:rsidR="00774E1D" w:rsidRPr="00816108">
              <w:rPr>
                <w:rFonts w:cs="Times New Roman" w:hint="eastAsia"/>
                <w:sz w:val="21"/>
                <w:szCs w:val="21"/>
                <w14:ligatures w14:val="none"/>
              </w:rPr>
              <w:t>2</w:t>
            </w:r>
            <w:r w:rsidR="00774E1D" w:rsidRPr="00816108">
              <w:rPr>
                <w:rFonts w:cs="Times New Roman" w:hint="eastAsia"/>
                <w:sz w:val="21"/>
                <w:szCs w:val="21"/>
                <w14:ligatures w14:val="none"/>
              </w:rPr>
              <w:t>套</w:t>
            </w:r>
            <w:r w:rsidR="00D24C46" w:rsidRPr="00816108">
              <w:rPr>
                <w:rFonts w:cs="Times New Roman" w:hint="eastAsia"/>
                <w:sz w:val="21"/>
                <w:szCs w:val="21"/>
                <w14:ligatures w14:val="none"/>
              </w:rPr>
              <w:t>在线调和泵</w:t>
            </w:r>
            <w:r w:rsidR="00774E1D" w:rsidRPr="00816108">
              <w:rPr>
                <w:rFonts w:cs="Times New Roman" w:hint="eastAsia"/>
                <w:sz w:val="21"/>
                <w:szCs w:val="21"/>
                <w14:ligatures w14:val="none"/>
              </w:rPr>
              <w:t>（</w:t>
            </w:r>
            <w:r w:rsidR="00774E1D" w:rsidRPr="00816108">
              <w:rPr>
                <w:rFonts w:cs="Times New Roman" w:hint="eastAsia"/>
                <w:sz w:val="21"/>
                <w:szCs w:val="21"/>
                <w14:ligatures w14:val="none"/>
              </w:rPr>
              <w:t>2</w:t>
            </w:r>
            <w:r w:rsidR="00774E1D" w:rsidRPr="00816108">
              <w:rPr>
                <w:rFonts w:cs="Times New Roman" w:hint="eastAsia"/>
                <w:sz w:val="21"/>
                <w:szCs w:val="21"/>
                <w14:ligatures w14:val="none"/>
              </w:rPr>
              <w:t>台汽油泵、</w:t>
            </w:r>
            <w:r w:rsidR="00774E1D" w:rsidRPr="00816108">
              <w:rPr>
                <w:rFonts w:cs="Times New Roman" w:hint="eastAsia"/>
                <w:sz w:val="21"/>
                <w:szCs w:val="21"/>
                <w14:ligatures w14:val="none"/>
              </w:rPr>
              <w:t>2</w:t>
            </w:r>
            <w:r w:rsidR="00774E1D" w:rsidRPr="00816108">
              <w:rPr>
                <w:rFonts w:cs="Times New Roman" w:hint="eastAsia"/>
                <w:sz w:val="21"/>
                <w:szCs w:val="21"/>
                <w14:ligatures w14:val="none"/>
              </w:rPr>
              <w:t>台乙醇泵）</w:t>
            </w:r>
          </w:p>
        </w:tc>
      </w:tr>
      <w:tr w:rsidR="00B57020" w:rsidRPr="001E3EB2" w14:paraId="4141096B" w14:textId="77777777" w:rsidTr="00B57020">
        <w:trPr>
          <w:trHeight w:val="454"/>
          <w:jc w:val="center"/>
        </w:trPr>
        <w:tc>
          <w:tcPr>
            <w:tcW w:w="233" w:type="pct"/>
            <w:vAlign w:val="center"/>
          </w:tcPr>
          <w:p w14:paraId="25F11D51" w14:textId="0DFB192A" w:rsidR="00B57020" w:rsidRDefault="00736352" w:rsidP="001E3EB2">
            <w:pPr>
              <w:widowControl/>
              <w:spacing w:line="240" w:lineRule="auto"/>
              <w:ind w:firstLineChars="0" w:firstLine="0"/>
              <w:jc w:val="center"/>
              <w:rPr>
                <w:rFonts w:cs="Times New Roman"/>
                <w:sz w:val="21"/>
                <w:szCs w:val="21"/>
                <w14:ligatures w14:val="none"/>
              </w:rPr>
            </w:pPr>
            <w:r>
              <w:rPr>
                <w:rFonts w:cs="Times New Roman" w:hint="eastAsia"/>
                <w:sz w:val="21"/>
                <w:szCs w:val="21"/>
                <w14:ligatures w14:val="none"/>
              </w:rPr>
              <w:t>4</w:t>
            </w:r>
          </w:p>
        </w:tc>
        <w:tc>
          <w:tcPr>
            <w:tcW w:w="615" w:type="pct"/>
            <w:vAlign w:val="center"/>
          </w:tcPr>
          <w:p w14:paraId="2DFE6825" w14:textId="323B2192" w:rsidR="00B57020" w:rsidRDefault="00B57020" w:rsidP="001E3EB2">
            <w:pPr>
              <w:widowControl/>
              <w:spacing w:line="240" w:lineRule="auto"/>
              <w:ind w:firstLineChars="0" w:firstLine="0"/>
              <w:jc w:val="center"/>
              <w:rPr>
                <w:rFonts w:cs="Times New Roman"/>
                <w:sz w:val="21"/>
                <w:szCs w:val="21"/>
                <w14:ligatures w14:val="none"/>
              </w:rPr>
            </w:pPr>
            <w:r>
              <w:rPr>
                <w:rFonts w:cs="Times New Roman" w:hint="eastAsia"/>
                <w:sz w:val="21"/>
                <w:szCs w:val="21"/>
                <w14:ligatures w14:val="none"/>
              </w:rPr>
              <w:t>管道</w:t>
            </w:r>
          </w:p>
        </w:tc>
        <w:tc>
          <w:tcPr>
            <w:tcW w:w="1776" w:type="pct"/>
            <w:vAlign w:val="center"/>
          </w:tcPr>
          <w:p w14:paraId="13EE245E" w14:textId="02748CBE" w:rsidR="00B57020" w:rsidRDefault="00B57020" w:rsidP="00C73B3B">
            <w:pPr>
              <w:widowControl/>
              <w:spacing w:line="240" w:lineRule="auto"/>
              <w:ind w:firstLineChars="0" w:firstLine="0"/>
              <w:rPr>
                <w:rFonts w:cs="Times New Roman"/>
                <w:sz w:val="21"/>
                <w:szCs w:val="21"/>
                <w14:ligatures w14:val="none"/>
              </w:rPr>
            </w:pPr>
            <w:r>
              <w:rPr>
                <w:rFonts w:cs="Times New Roman" w:hint="eastAsia"/>
                <w:sz w:val="21"/>
                <w:szCs w:val="21"/>
                <w14:ligatures w14:val="none"/>
              </w:rPr>
              <w:t>管道连接油罐、付油泵及付油鹤管</w:t>
            </w:r>
          </w:p>
        </w:tc>
        <w:tc>
          <w:tcPr>
            <w:tcW w:w="2376" w:type="pct"/>
            <w:vAlign w:val="center"/>
          </w:tcPr>
          <w:p w14:paraId="31F5E438" w14:textId="1BF495C8" w:rsidR="00B57020" w:rsidRDefault="00B57020" w:rsidP="00C73B3B">
            <w:pPr>
              <w:widowControl/>
              <w:spacing w:line="240" w:lineRule="auto"/>
              <w:ind w:firstLineChars="0" w:firstLine="0"/>
              <w:rPr>
                <w:rFonts w:cs="Times New Roman"/>
                <w:sz w:val="21"/>
                <w:szCs w:val="21"/>
                <w14:ligatures w14:val="none"/>
              </w:rPr>
            </w:pPr>
            <w:r>
              <w:rPr>
                <w:rFonts w:cs="Times New Roman" w:hint="eastAsia"/>
                <w:sz w:val="21"/>
                <w:szCs w:val="21"/>
                <w14:ligatures w14:val="none"/>
              </w:rPr>
              <w:t>付油泵与鹤管间管道重新埋地敷设</w:t>
            </w:r>
          </w:p>
        </w:tc>
      </w:tr>
    </w:tbl>
    <w:p w14:paraId="67B0CD49" w14:textId="1D4A5571" w:rsidR="004F00C9" w:rsidRPr="004F00C9" w:rsidRDefault="004F00C9" w:rsidP="004F00C9">
      <w:pPr>
        <w:keepNext/>
        <w:spacing w:beforeLines="50" w:before="156" w:afterLines="50" w:after="156" w:line="240" w:lineRule="auto"/>
        <w:ind w:firstLineChars="0" w:firstLine="0"/>
        <w:jc w:val="center"/>
        <w:rPr>
          <w:rFonts w:eastAsia="黑体" w:cs="黑体"/>
          <w:spacing w:val="6"/>
          <w:sz w:val="24"/>
          <w14:ligatures w14:val="none"/>
        </w:rPr>
      </w:pPr>
      <w:bookmarkStart w:id="8" w:name="_Toc200628007"/>
      <w:bookmarkEnd w:id="7"/>
      <w:r w:rsidRPr="001E3EB2">
        <w:rPr>
          <w:rFonts w:eastAsia="黑体" w:cs="黑体" w:hint="eastAsia"/>
          <w:spacing w:val="6"/>
          <w:sz w:val="24"/>
          <w14:ligatures w14:val="none"/>
        </w:rPr>
        <w:t>表</w:t>
      </w:r>
      <w:r w:rsidRPr="001E3EB2">
        <w:rPr>
          <w:rFonts w:eastAsia="黑体" w:cs="黑体" w:hint="eastAsia"/>
          <w:spacing w:val="6"/>
          <w:sz w:val="24"/>
          <w14:ligatures w14:val="none"/>
        </w:rPr>
        <w:t>1.3-</w:t>
      </w:r>
      <w:r>
        <w:rPr>
          <w:rFonts w:eastAsia="黑体" w:cs="黑体" w:hint="eastAsia"/>
          <w:spacing w:val="6"/>
          <w:sz w:val="24"/>
          <w14:ligatures w14:val="none"/>
        </w:rPr>
        <w:t>2</w:t>
      </w:r>
      <w:r w:rsidRPr="001E3EB2">
        <w:rPr>
          <w:rFonts w:eastAsia="黑体" w:cs="黑体" w:hint="eastAsia"/>
          <w:spacing w:val="6"/>
          <w:sz w:val="24"/>
          <w14:ligatures w14:val="none"/>
        </w:rPr>
        <w:t xml:space="preserve">  </w:t>
      </w:r>
      <w:r>
        <w:rPr>
          <w:rFonts w:eastAsia="黑体" w:cs="黑体" w:hint="eastAsia"/>
          <w:spacing w:val="6"/>
          <w:sz w:val="24"/>
          <w14:ligatures w14:val="none"/>
        </w:rPr>
        <w:t>储罐区油品介质</w:t>
      </w:r>
      <w:r w:rsidR="005B71FE" w:rsidRPr="005B71FE">
        <w:rPr>
          <w:rFonts w:eastAsia="黑体" w:cs="黑体" w:hint="eastAsia"/>
          <w:spacing w:val="6"/>
          <w:sz w:val="24"/>
          <w14:ligatures w14:val="none"/>
        </w:rPr>
        <w:t>减少并固定作业品种</w:t>
      </w:r>
      <w:r>
        <w:rPr>
          <w:rFonts w:eastAsia="黑体" w:cs="黑体" w:hint="eastAsia"/>
          <w:spacing w:val="6"/>
          <w:sz w:val="24"/>
          <w14:ligatures w14:val="none"/>
        </w:rPr>
        <w:t>情况</w:t>
      </w:r>
      <w:r w:rsidRPr="001E3EB2">
        <w:rPr>
          <w:rFonts w:eastAsia="黑体" w:cs="黑体" w:hint="eastAsia"/>
          <w:spacing w:val="6"/>
          <w:sz w:val="24"/>
          <w14:ligatures w14:val="none"/>
        </w:rPr>
        <w:t>表</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46"/>
        <w:gridCol w:w="851"/>
        <w:gridCol w:w="1136"/>
        <w:gridCol w:w="1842"/>
        <w:gridCol w:w="1561"/>
        <w:gridCol w:w="1703"/>
        <w:gridCol w:w="1235"/>
      </w:tblGrid>
      <w:tr w:rsidR="00053DC4" w:rsidRPr="001E3EB2" w14:paraId="4B1473DE" w14:textId="11E76656" w:rsidTr="00053DC4">
        <w:trPr>
          <w:trHeight w:val="454"/>
          <w:jc w:val="center"/>
        </w:trPr>
        <w:tc>
          <w:tcPr>
            <w:tcW w:w="461" w:type="pct"/>
            <w:vAlign w:val="center"/>
          </w:tcPr>
          <w:p w14:paraId="1A17E35B" w14:textId="77777777" w:rsidR="00053DC4" w:rsidRPr="001E3EB2" w:rsidRDefault="00053DC4" w:rsidP="00E334F2">
            <w:pPr>
              <w:widowControl/>
              <w:spacing w:line="240" w:lineRule="auto"/>
              <w:ind w:firstLineChars="0" w:firstLine="0"/>
              <w:jc w:val="center"/>
              <w:rPr>
                <w:rFonts w:cs="Times New Roman"/>
                <w:sz w:val="21"/>
                <w:szCs w:val="21"/>
                <w14:ligatures w14:val="none"/>
              </w:rPr>
            </w:pPr>
            <w:r w:rsidRPr="001E3EB2">
              <w:rPr>
                <w:rFonts w:cs="Times New Roman"/>
                <w:sz w:val="21"/>
                <w:szCs w:val="21"/>
                <w14:ligatures w14:val="none"/>
              </w:rPr>
              <w:t>序号</w:t>
            </w:r>
          </w:p>
        </w:tc>
        <w:tc>
          <w:tcPr>
            <w:tcW w:w="464" w:type="pct"/>
            <w:vAlign w:val="center"/>
          </w:tcPr>
          <w:p w14:paraId="2179D81A" w14:textId="73735DFB" w:rsidR="00053DC4" w:rsidRPr="001E3EB2" w:rsidRDefault="00053DC4" w:rsidP="00E334F2">
            <w:pPr>
              <w:widowControl/>
              <w:spacing w:line="240" w:lineRule="auto"/>
              <w:ind w:firstLineChars="0" w:firstLine="0"/>
              <w:jc w:val="center"/>
              <w:rPr>
                <w:rFonts w:cs="Times New Roman"/>
                <w:sz w:val="21"/>
                <w:szCs w:val="21"/>
                <w14:ligatures w14:val="none"/>
              </w:rPr>
            </w:pPr>
            <w:r>
              <w:rPr>
                <w:rFonts w:cs="Times New Roman" w:hint="eastAsia"/>
                <w:sz w:val="21"/>
                <w:szCs w:val="21"/>
                <w14:ligatures w14:val="none"/>
              </w:rPr>
              <w:t>位号</w:t>
            </w:r>
          </w:p>
        </w:tc>
        <w:tc>
          <w:tcPr>
            <w:tcW w:w="619" w:type="pct"/>
            <w:vAlign w:val="center"/>
          </w:tcPr>
          <w:p w14:paraId="25892FC7" w14:textId="1506A35E" w:rsidR="00053DC4" w:rsidRDefault="00053DC4" w:rsidP="00E334F2">
            <w:pPr>
              <w:widowControl/>
              <w:spacing w:line="240" w:lineRule="auto"/>
              <w:ind w:firstLineChars="0" w:firstLine="0"/>
              <w:jc w:val="center"/>
              <w:rPr>
                <w:rFonts w:cs="Times New Roman"/>
                <w:sz w:val="21"/>
                <w:szCs w:val="21"/>
                <w14:ligatures w14:val="none"/>
              </w:rPr>
            </w:pPr>
            <w:r>
              <w:rPr>
                <w:rFonts w:cs="Times New Roman" w:hint="eastAsia"/>
                <w:sz w:val="21"/>
                <w:szCs w:val="21"/>
                <w14:ligatures w14:val="none"/>
              </w:rPr>
              <w:t>储罐形式</w:t>
            </w:r>
          </w:p>
        </w:tc>
        <w:tc>
          <w:tcPr>
            <w:tcW w:w="1004" w:type="pct"/>
            <w:vAlign w:val="center"/>
          </w:tcPr>
          <w:p w14:paraId="6EA2E870" w14:textId="4A3C0BED" w:rsidR="00053DC4" w:rsidRDefault="00053DC4" w:rsidP="00E334F2">
            <w:pPr>
              <w:widowControl/>
              <w:spacing w:line="240" w:lineRule="auto"/>
              <w:ind w:firstLineChars="0" w:firstLine="0"/>
              <w:jc w:val="center"/>
              <w:rPr>
                <w:rFonts w:cs="Times New Roman"/>
                <w:sz w:val="21"/>
                <w:szCs w:val="21"/>
                <w14:ligatures w14:val="none"/>
              </w:rPr>
            </w:pPr>
            <w:r>
              <w:rPr>
                <w:rFonts w:cs="Times New Roman" w:hint="eastAsia"/>
                <w:sz w:val="21"/>
                <w:szCs w:val="21"/>
                <w14:ligatures w14:val="none"/>
              </w:rPr>
              <w:t>储罐容积（</w:t>
            </w:r>
            <w:r>
              <w:rPr>
                <w:rFonts w:cs="Times New Roman" w:hint="eastAsia"/>
                <w:sz w:val="21"/>
                <w:szCs w:val="21"/>
                <w14:ligatures w14:val="none"/>
              </w:rPr>
              <w:t>m</w:t>
            </w:r>
            <w:r w:rsidRPr="00031FA1">
              <w:rPr>
                <w:rFonts w:cs="Times New Roman" w:hint="eastAsia"/>
                <w:sz w:val="21"/>
                <w:szCs w:val="21"/>
                <w:vertAlign w:val="superscript"/>
                <w14:ligatures w14:val="none"/>
              </w:rPr>
              <w:t>3</w:t>
            </w:r>
            <w:r>
              <w:rPr>
                <w:rFonts w:cs="Times New Roman" w:hint="eastAsia"/>
                <w:sz w:val="21"/>
                <w:szCs w:val="21"/>
                <w14:ligatures w14:val="none"/>
              </w:rPr>
              <w:t>）</w:t>
            </w:r>
          </w:p>
        </w:tc>
        <w:tc>
          <w:tcPr>
            <w:tcW w:w="851" w:type="pct"/>
            <w:vAlign w:val="center"/>
          </w:tcPr>
          <w:p w14:paraId="5A642035" w14:textId="04F964F6" w:rsidR="00053DC4" w:rsidRPr="001E3EB2" w:rsidRDefault="00053DC4" w:rsidP="00E334F2">
            <w:pPr>
              <w:widowControl/>
              <w:spacing w:line="240" w:lineRule="auto"/>
              <w:ind w:firstLineChars="0" w:firstLine="0"/>
              <w:jc w:val="center"/>
              <w:rPr>
                <w:rFonts w:cs="Times New Roman"/>
                <w:sz w:val="21"/>
                <w:szCs w:val="21"/>
                <w14:ligatures w14:val="none"/>
              </w:rPr>
            </w:pPr>
            <w:r>
              <w:rPr>
                <w:rFonts w:cs="Times New Roman" w:hint="eastAsia"/>
                <w:sz w:val="21"/>
                <w:szCs w:val="21"/>
                <w14:ligatures w14:val="none"/>
              </w:rPr>
              <w:t>原有储存情况</w:t>
            </w:r>
          </w:p>
        </w:tc>
        <w:tc>
          <w:tcPr>
            <w:tcW w:w="928" w:type="pct"/>
            <w:vAlign w:val="center"/>
          </w:tcPr>
          <w:p w14:paraId="4E346506" w14:textId="45BC0666" w:rsidR="00053DC4" w:rsidRPr="001E3EB2" w:rsidRDefault="00053DC4" w:rsidP="00E334F2">
            <w:pPr>
              <w:widowControl/>
              <w:spacing w:line="240" w:lineRule="auto"/>
              <w:ind w:firstLineChars="0" w:firstLine="0"/>
              <w:jc w:val="center"/>
              <w:rPr>
                <w:rFonts w:cs="Times New Roman"/>
                <w:sz w:val="21"/>
                <w:szCs w:val="21"/>
                <w14:ligatures w14:val="none"/>
              </w:rPr>
            </w:pPr>
            <w:r>
              <w:rPr>
                <w:rFonts w:cs="Times New Roman" w:hint="eastAsia"/>
                <w:sz w:val="21"/>
                <w:szCs w:val="21"/>
                <w14:ligatures w14:val="none"/>
              </w:rPr>
              <w:t>改建后储存情况</w:t>
            </w:r>
          </w:p>
        </w:tc>
        <w:tc>
          <w:tcPr>
            <w:tcW w:w="673" w:type="pct"/>
            <w:vAlign w:val="center"/>
          </w:tcPr>
          <w:p w14:paraId="754DB20D" w14:textId="3438A66F" w:rsidR="00053DC4" w:rsidRPr="00816108" w:rsidRDefault="00053DC4" w:rsidP="00E334F2">
            <w:pPr>
              <w:widowControl/>
              <w:spacing w:line="240" w:lineRule="auto"/>
              <w:ind w:firstLineChars="0" w:firstLine="0"/>
              <w:jc w:val="center"/>
              <w:rPr>
                <w:rFonts w:cs="Times New Roman"/>
                <w:sz w:val="21"/>
                <w:szCs w:val="21"/>
                <w14:ligatures w14:val="none"/>
              </w:rPr>
            </w:pPr>
            <w:r w:rsidRPr="00816108">
              <w:rPr>
                <w:rFonts w:cs="Times New Roman" w:hint="eastAsia"/>
                <w:sz w:val="21"/>
                <w:szCs w:val="21"/>
                <w14:ligatures w14:val="none"/>
              </w:rPr>
              <w:t>备注</w:t>
            </w:r>
          </w:p>
        </w:tc>
      </w:tr>
      <w:tr w:rsidR="00053DC4" w:rsidRPr="001E3EB2" w14:paraId="37DC3114" w14:textId="40B4A17F" w:rsidTr="00053DC4">
        <w:trPr>
          <w:trHeight w:val="454"/>
          <w:jc w:val="center"/>
        </w:trPr>
        <w:tc>
          <w:tcPr>
            <w:tcW w:w="461" w:type="pct"/>
            <w:vAlign w:val="center"/>
          </w:tcPr>
          <w:p w14:paraId="6AADD992" w14:textId="77777777" w:rsidR="00053DC4" w:rsidRPr="001E3EB2" w:rsidRDefault="00053DC4" w:rsidP="0059192D">
            <w:pPr>
              <w:widowControl/>
              <w:spacing w:line="240" w:lineRule="auto"/>
              <w:ind w:firstLineChars="0" w:firstLine="0"/>
              <w:jc w:val="center"/>
              <w:rPr>
                <w:rFonts w:cs="Times New Roman"/>
                <w:sz w:val="21"/>
                <w:szCs w:val="21"/>
                <w14:ligatures w14:val="none"/>
              </w:rPr>
            </w:pPr>
            <w:r>
              <w:rPr>
                <w:rFonts w:cs="Times New Roman" w:hint="eastAsia"/>
                <w:sz w:val="21"/>
                <w:szCs w:val="21"/>
                <w14:ligatures w14:val="none"/>
              </w:rPr>
              <w:t>1</w:t>
            </w:r>
          </w:p>
        </w:tc>
        <w:tc>
          <w:tcPr>
            <w:tcW w:w="464" w:type="pct"/>
            <w:vAlign w:val="center"/>
          </w:tcPr>
          <w:p w14:paraId="2A80B2A5" w14:textId="04117417" w:rsidR="00053DC4" w:rsidRDefault="00053DC4" w:rsidP="0059192D">
            <w:pPr>
              <w:widowControl/>
              <w:spacing w:line="240" w:lineRule="auto"/>
              <w:ind w:firstLineChars="0" w:firstLine="0"/>
              <w:jc w:val="center"/>
              <w:rPr>
                <w:rFonts w:cs="Times New Roman"/>
                <w:sz w:val="21"/>
                <w:szCs w:val="21"/>
                <w14:ligatures w14:val="none"/>
              </w:rPr>
            </w:pPr>
            <w:r>
              <w:rPr>
                <w:rFonts w:cs="Times New Roman" w:hint="eastAsia"/>
                <w:sz w:val="21"/>
                <w:szCs w:val="21"/>
                <w14:ligatures w14:val="none"/>
              </w:rPr>
              <w:t>V01</w:t>
            </w:r>
          </w:p>
        </w:tc>
        <w:tc>
          <w:tcPr>
            <w:tcW w:w="619" w:type="pct"/>
            <w:vAlign w:val="center"/>
          </w:tcPr>
          <w:p w14:paraId="1F8098AA" w14:textId="4A023FAF" w:rsidR="00053DC4" w:rsidRPr="009378A5" w:rsidRDefault="00053DC4" w:rsidP="0059192D">
            <w:pPr>
              <w:widowControl/>
              <w:spacing w:line="240" w:lineRule="auto"/>
              <w:ind w:firstLineChars="0" w:firstLine="0"/>
              <w:jc w:val="center"/>
              <w:rPr>
                <w:rFonts w:cs="Times New Roman"/>
                <w:sz w:val="21"/>
                <w:szCs w:val="21"/>
                <w14:ligatures w14:val="none"/>
              </w:rPr>
            </w:pPr>
            <w:r>
              <w:rPr>
                <w:rFonts w:cs="Times New Roman" w:hint="eastAsia"/>
                <w:sz w:val="21"/>
                <w:szCs w:val="21"/>
                <w14:ligatures w14:val="none"/>
              </w:rPr>
              <w:t>固定顶</w:t>
            </w:r>
          </w:p>
        </w:tc>
        <w:tc>
          <w:tcPr>
            <w:tcW w:w="1004" w:type="pct"/>
            <w:vAlign w:val="center"/>
          </w:tcPr>
          <w:p w14:paraId="19098D5F" w14:textId="662BD8FD" w:rsidR="00053DC4" w:rsidRPr="009378A5" w:rsidRDefault="00053DC4" w:rsidP="0059192D">
            <w:pPr>
              <w:widowControl/>
              <w:spacing w:line="240" w:lineRule="auto"/>
              <w:ind w:firstLineChars="0" w:firstLine="0"/>
              <w:jc w:val="center"/>
              <w:rPr>
                <w:rFonts w:cs="Times New Roman"/>
                <w:sz w:val="21"/>
                <w:szCs w:val="21"/>
                <w14:ligatures w14:val="none"/>
              </w:rPr>
            </w:pPr>
            <w:r>
              <w:rPr>
                <w:rFonts w:cs="Times New Roman" w:hint="eastAsia"/>
                <w:sz w:val="21"/>
                <w:szCs w:val="21"/>
                <w14:ligatures w14:val="none"/>
              </w:rPr>
              <w:t>7000</w:t>
            </w:r>
          </w:p>
        </w:tc>
        <w:tc>
          <w:tcPr>
            <w:tcW w:w="851" w:type="pct"/>
            <w:vAlign w:val="center"/>
          </w:tcPr>
          <w:p w14:paraId="26524068" w14:textId="3B453B05" w:rsidR="00053DC4" w:rsidRDefault="00053DC4" w:rsidP="0059192D">
            <w:pPr>
              <w:widowControl/>
              <w:spacing w:line="240" w:lineRule="auto"/>
              <w:ind w:firstLineChars="0" w:firstLine="0"/>
              <w:jc w:val="center"/>
              <w:rPr>
                <w:rFonts w:cs="Times New Roman"/>
                <w:sz w:val="21"/>
                <w:szCs w:val="21"/>
                <w14:ligatures w14:val="none"/>
              </w:rPr>
            </w:pPr>
            <w:r w:rsidRPr="0059192D">
              <w:rPr>
                <w:rFonts w:cs="Times New Roman" w:hint="eastAsia"/>
                <w:sz w:val="21"/>
                <w:szCs w:val="21"/>
                <w14:ligatures w14:val="none"/>
              </w:rPr>
              <w:t>柴油</w:t>
            </w:r>
          </w:p>
        </w:tc>
        <w:tc>
          <w:tcPr>
            <w:tcW w:w="928" w:type="pct"/>
            <w:vAlign w:val="center"/>
          </w:tcPr>
          <w:p w14:paraId="3C7D8ECD" w14:textId="21135260" w:rsidR="00053DC4" w:rsidRDefault="00053DC4" w:rsidP="0059192D">
            <w:pPr>
              <w:widowControl/>
              <w:spacing w:line="240" w:lineRule="auto"/>
              <w:ind w:firstLineChars="0" w:firstLine="0"/>
              <w:jc w:val="center"/>
              <w:rPr>
                <w:rFonts w:cs="Times New Roman"/>
                <w:sz w:val="21"/>
                <w:szCs w:val="21"/>
                <w14:ligatures w14:val="none"/>
              </w:rPr>
            </w:pPr>
            <w:r>
              <w:rPr>
                <w:rFonts w:cs="Times New Roman" w:hint="eastAsia"/>
                <w:sz w:val="21"/>
                <w:szCs w:val="21"/>
                <w14:ligatures w14:val="none"/>
              </w:rPr>
              <w:t>柴油</w:t>
            </w:r>
          </w:p>
        </w:tc>
        <w:tc>
          <w:tcPr>
            <w:tcW w:w="673" w:type="pct"/>
            <w:vAlign w:val="center"/>
          </w:tcPr>
          <w:p w14:paraId="6CA459E1" w14:textId="25D3DA25" w:rsidR="00053DC4" w:rsidRPr="00816108" w:rsidRDefault="00053DC4" w:rsidP="0059192D">
            <w:pPr>
              <w:widowControl/>
              <w:spacing w:line="240" w:lineRule="auto"/>
              <w:ind w:firstLineChars="0" w:firstLine="0"/>
              <w:jc w:val="center"/>
              <w:rPr>
                <w:rFonts w:cs="Times New Roman"/>
                <w:sz w:val="21"/>
                <w:szCs w:val="21"/>
                <w14:ligatures w14:val="none"/>
              </w:rPr>
            </w:pPr>
            <w:r w:rsidRPr="00816108">
              <w:rPr>
                <w:rFonts w:cs="Times New Roman" w:hint="eastAsia"/>
                <w:sz w:val="21"/>
                <w:szCs w:val="21"/>
                <w14:ligatures w14:val="none"/>
              </w:rPr>
              <w:t>未变化</w:t>
            </w:r>
          </w:p>
        </w:tc>
      </w:tr>
      <w:tr w:rsidR="00053DC4" w:rsidRPr="001E3EB2" w14:paraId="0EE49B20" w14:textId="7818F749" w:rsidTr="00053DC4">
        <w:trPr>
          <w:trHeight w:val="454"/>
          <w:jc w:val="center"/>
        </w:trPr>
        <w:tc>
          <w:tcPr>
            <w:tcW w:w="461" w:type="pct"/>
            <w:vAlign w:val="center"/>
          </w:tcPr>
          <w:p w14:paraId="1553A79B" w14:textId="77777777" w:rsidR="00053DC4" w:rsidRPr="001E3EB2" w:rsidRDefault="00053DC4" w:rsidP="0059192D">
            <w:pPr>
              <w:widowControl/>
              <w:spacing w:line="240" w:lineRule="auto"/>
              <w:ind w:firstLineChars="0" w:firstLine="0"/>
              <w:jc w:val="center"/>
              <w:rPr>
                <w:rFonts w:cs="Times New Roman"/>
                <w:sz w:val="21"/>
                <w:szCs w:val="21"/>
                <w14:ligatures w14:val="none"/>
              </w:rPr>
            </w:pPr>
            <w:r>
              <w:rPr>
                <w:rFonts w:cs="Times New Roman" w:hint="eastAsia"/>
                <w:sz w:val="21"/>
                <w:szCs w:val="21"/>
                <w14:ligatures w14:val="none"/>
              </w:rPr>
              <w:t>2</w:t>
            </w:r>
          </w:p>
        </w:tc>
        <w:tc>
          <w:tcPr>
            <w:tcW w:w="464" w:type="pct"/>
            <w:vAlign w:val="center"/>
          </w:tcPr>
          <w:p w14:paraId="4551A8E5" w14:textId="42CFB14C" w:rsidR="00053DC4" w:rsidRPr="001E3EB2" w:rsidRDefault="00053DC4" w:rsidP="0059192D">
            <w:pPr>
              <w:widowControl/>
              <w:spacing w:line="240" w:lineRule="auto"/>
              <w:ind w:firstLineChars="0" w:firstLine="0"/>
              <w:jc w:val="center"/>
              <w:rPr>
                <w:rFonts w:cs="Times New Roman"/>
                <w:sz w:val="21"/>
                <w:szCs w:val="21"/>
                <w14:ligatures w14:val="none"/>
              </w:rPr>
            </w:pPr>
            <w:r>
              <w:rPr>
                <w:rFonts w:cs="Times New Roman" w:hint="eastAsia"/>
                <w:sz w:val="21"/>
                <w:szCs w:val="21"/>
                <w14:ligatures w14:val="none"/>
              </w:rPr>
              <w:t>V02</w:t>
            </w:r>
          </w:p>
        </w:tc>
        <w:tc>
          <w:tcPr>
            <w:tcW w:w="619" w:type="pct"/>
            <w:vAlign w:val="center"/>
          </w:tcPr>
          <w:p w14:paraId="3A975504" w14:textId="1148D64F" w:rsidR="00053DC4" w:rsidRDefault="00053DC4" w:rsidP="0059192D">
            <w:pPr>
              <w:widowControl/>
              <w:spacing w:line="240" w:lineRule="auto"/>
              <w:ind w:firstLineChars="0" w:firstLine="0"/>
              <w:jc w:val="center"/>
              <w:rPr>
                <w:rFonts w:cs="Times New Roman"/>
                <w:sz w:val="21"/>
                <w:szCs w:val="21"/>
                <w14:ligatures w14:val="none"/>
              </w:rPr>
            </w:pPr>
            <w:r w:rsidRPr="00031FA1">
              <w:rPr>
                <w:rFonts w:cs="Times New Roman" w:hint="eastAsia"/>
                <w:sz w:val="21"/>
                <w:szCs w:val="21"/>
                <w14:ligatures w14:val="none"/>
              </w:rPr>
              <w:t>固定顶</w:t>
            </w:r>
          </w:p>
        </w:tc>
        <w:tc>
          <w:tcPr>
            <w:tcW w:w="1004" w:type="pct"/>
            <w:vAlign w:val="center"/>
          </w:tcPr>
          <w:p w14:paraId="5F1C2067" w14:textId="2BCB915B" w:rsidR="00053DC4" w:rsidRDefault="00053DC4" w:rsidP="0059192D">
            <w:pPr>
              <w:widowControl/>
              <w:spacing w:line="240" w:lineRule="auto"/>
              <w:ind w:firstLineChars="0" w:firstLine="0"/>
              <w:jc w:val="center"/>
              <w:rPr>
                <w:rFonts w:cs="Times New Roman"/>
                <w:sz w:val="21"/>
                <w:szCs w:val="21"/>
                <w14:ligatures w14:val="none"/>
              </w:rPr>
            </w:pPr>
            <w:r>
              <w:rPr>
                <w:rFonts w:cs="Times New Roman" w:hint="eastAsia"/>
                <w:sz w:val="21"/>
                <w:szCs w:val="21"/>
                <w14:ligatures w14:val="none"/>
              </w:rPr>
              <w:t>7000</w:t>
            </w:r>
          </w:p>
        </w:tc>
        <w:tc>
          <w:tcPr>
            <w:tcW w:w="851" w:type="pct"/>
            <w:vAlign w:val="center"/>
          </w:tcPr>
          <w:p w14:paraId="68C92CE2" w14:textId="69F5FC97" w:rsidR="00053DC4" w:rsidRPr="001E3EB2" w:rsidRDefault="00053DC4" w:rsidP="0059192D">
            <w:pPr>
              <w:widowControl/>
              <w:spacing w:line="240" w:lineRule="auto"/>
              <w:ind w:firstLineChars="0" w:firstLine="0"/>
              <w:jc w:val="center"/>
              <w:rPr>
                <w:rFonts w:cs="Times New Roman"/>
                <w:sz w:val="21"/>
                <w:szCs w:val="21"/>
                <w14:ligatures w14:val="none"/>
              </w:rPr>
            </w:pPr>
            <w:r w:rsidRPr="0059192D">
              <w:rPr>
                <w:rFonts w:cs="Times New Roman" w:hint="eastAsia"/>
                <w:sz w:val="21"/>
                <w:szCs w:val="21"/>
                <w14:ligatures w14:val="none"/>
              </w:rPr>
              <w:t>柴油</w:t>
            </w:r>
          </w:p>
        </w:tc>
        <w:tc>
          <w:tcPr>
            <w:tcW w:w="928" w:type="pct"/>
            <w:vAlign w:val="center"/>
          </w:tcPr>
          <w:p w14:paraId="08CBD630" w14:textId="341E6265" w:rsidR="00053DC4" w:rsidRPr="001E3EB2" w:rsidRDefault="00053DC4" w:rsidP="0059192D">
            <w:pPr>
              <w:widowControl/>
              <w:spacing w:line="240" w:lineRule="auto"/>
              <w:ind w:firstLineChars="0" w:firstLine="0"/>
              <w:jc w:val="center"/>
              <w:rPr>
                <w:rFonts w:cs="Times New Roman"/>
                <w:sz w:val="21"/>
                <w:szCs w:val="21"/>
                <w14:ligatures w14:val="none"/>
              </w:rPr>
            </w:pPr>
            <w:r w:rsidRPr="00FD3E50">
              <w:rPr>
                <w:rFonts w:cs="Times New Roman" w:hint="eastAsia"/>
                <w:sz w:val="21"/>
                <w:szCs w:val="21"/>
                <w14:ligatures w14:val="none"/>
              </w:rPr>
              <w:t>柴油</w:t>
            </w:r>
          </w:p>
        </w:tc>
        <w:tc>
          <w:tcPr>
            <w:tcW w:w="673" w:type="pct"/>
            <w:vAlign w:val="center"/>
          </w:tcPr>
          <w:p w14:paraId="70D390BF" w14:textId="321B3125" w:rsidR="00053DC4" w:rsidRPr="00816108" w:rsidRDefault="00053DC4" w:rsidP="0059192D">
            <w:pPr>
              <w:widowControl/>
              <w:spacing w:line="240" w:lineRule="auto"/>
              <w:ind w:firstLineChars="0" w:firstLine="0"/>
              <w:jc w:val="center"/>
              <w:rPr>
                <w:rFonts w:cs="Times New Roman"/>
                <w:sz w:val="21"/>
                <w:szCs w:val="21"/>
                <w14:ligatures w14:val="none"/>
              </w:rPr>
            </w:pPr>
            <w:r w:rsidRPr="00816108">
              <w:rPr>
                <w:rFonts w:cs="Times New Roman" w:hint="eastAsia"/>
                <w:sz w:val="21"/>
                <w:szCs w:val="21"/>
                <w14:ligatures w14:val="none"/>
              </w:rPr>
              <w:t>未变化</w:t>
            </w:r>
          </w:p>
        </w:tc>
      </w:tr>
      <w:tr w:rsidR="00053DC4" w:rsidRPr="001E3EB2" w14:paraId="3871DB42" w14:textId="7F64D882" w:rsidTr="00053DC4">
        <w:trPr>
          <w:trHeight w:val="454"/>
          <w:jc w:val="center"/>
        </w:trPr>
        <w:tc>
          <w:tcPr>
            <w:tcW w:w="461" w:type="pct"/>
            <w:vAlign w:val="center"/>
          </w:tcPr>
          <w:p w14:paraId="731FCA20" w14:textId="77777777" w:rsidR="00053DC4" w:rsidRPr="001E3EB2" w:rsidRDefault="00053DC4" w:rsidP="0059192D">
            <w:pPr>
              <w:widowControl/>
              <w:spacing w:line="240" w:lineRule="auto"/>
              <w:ind w:firstLineChars="0" w:firstLine="0"/>
              <w:jc w:val="center"/>
              <w:rPr>
                <w:rFonts w:cs="Times New Roman"/>
                <w:sz w:val="21"/>
                <w:szCs w:val="21"/>
                <w14:ligatures w14:val="none"/>
              </w:rPr>
            </w:pPr>
            <w:r>
              <w:rPr>
                <w:rFonts w:cs="Times New Roman" w:hint="eastAsia"/>
                <w:sz w:val="21"/>
                <w:szCs w:val="21"/>
                <w14:ligatures w14:val="none"/>
              </w:rPr>
              <w:t>3</w:t>
            </w:r>
          </w:p>
        </w:tc>
        <w:tc>
          <w:tcPr>
            <w:tcW w:w="464" w:type="pct"/>
            <w:vAlign w:val="center"/>
          </w:tcPr>
          <w:p w14:paraId="259A33F9" w14:textId="3E431325" w:rsidR="00053DC4" w:rsidRDefault="00053DC4" w:rsidP="0059192D">
            <w:pPr>
              <w:widowControl/>
              <w:spacing w:line="240" w:lineRule="auto"/>
              <w:ind w:firstLineChars="0" w:firstLine="0"/>
              <w:jc w:val="center"/>
              <w:rPr>
                <w:rFonts w:cs="Times New Roman"/>
                <w:sz w:val="21"/>
                <w:szCs w:val="21"/>
                <w14:ligatures w14:val="none"/>
              </w:rPr>
            </w:pPr>
            <w:r>
              <w:rPr>
                <w:rFonts w:cs="Times New Roman" w:hint="eastAsia"/>
                <w:sz w:val="21"/>
                <w:szCs w:val="21"/>
                <w14:ligatures w14:val="none"/>
              </w:rPr>
              <w:t>V03</w:t>
            </w:r>
          </w:p>
        </w:tc>
        <w:tc>
          <w:tcPr>
            <w:tcW w:w="619" w:type="pct"/>
            <w:vAlign w:val="center"/>
          </w:tcPr>
          <w:p w14:paraId="130459E8" w14:textId="27BE7A70" w:rsidR="00053DC4" w:rsidRDefault="00053DC4" w:rsidP="0059192D">
            <w:pPr>
              <w:widowControl/>
              <w:spacing w:line="240" w:lineRule="auto"/>
              <w:ind w:firstLineChars="0" w:firstLine="0"/>
              <w:jc w:val="center"/>
              <w:rPr>
                <w:rFonts w:cs="Times New Roman"/>
                <w:sz w:val="21"/>
                <w:szCs w:val="21"/>
                <w14:ligatures w14:val="none"/>
              </w:rPr>
            </w:pPr>
            <w:r w:rsidRPr="00031FA1">
              <w:rPr>
                <w:rFonts w:cs="Times New Roman" w:hint="eastAsia"/>
                <w:sz w:val="21"/>
                <w:szCs w:val="21"/>
                <w14:ligatures w14:val="none"/>
              </w:rPr>
              <w:t>固定顶</w:t>
            </w:r>
          </w:p>
        </w:tc>
        <w:tc>
          <w:tcPr>
            <w:tcW w:w="1004" w:type="pct"/>
            <w:vAlign w:val="center"/>
          </w:tcPr>
          <w:p w14:paraId="7C54E7B1" w14:textId="0A26E4C8" w:rsidR="00053DC4" w:rsidRDefault="00053DC4" w:rsidP="0059192D">
            <w:pPr>
              <w:widowControl/>
              <w:spacing w:line="240" w:lineRule="auto"/>
              <w:ind w:firstLineChars="0" w:firstLine="0"/>
              <w:jc w:val="center"/>
              <w:rPr>
                <w:rFonts w:cs="Times New Roman"/>
                <w:sz w:val="21"/>
                <w:szCs w:val="21"/>
                <w14:ligatures w14:val="none"/>
              </w:rPr>
            </w:pPr>
            <w:r>
              <w:rPr>
                <w:rFonts w:cs="Times New Roman" w:hint="eastAsia"/>
                <w:sz w:val="21"/>
                <w:szCs w:val="21"/>
                <w14:ligatures w14:val="none"/>
              </w:rPr>
              <w:t>7000</w:t>
            </w:r>
          </w:p>
        </w:tc>
        <w:tc>
          <w:tcPr>
            <w:tcW w:w="851" w:type="pct"/>
            <w:vAlign w:val="center"/>
          </w:tcPr>
          <w:p w14:paraId="27C8A529" w14:textId="1CE81B87" w:rsidR="00053DC4" w:rsidRDefault="00053DC4" w:rsidP="0059192D">
            <w:pPr>
              <w:widowControl/>
              <w:spacing w:line="240" w:lineRule="auto"/>
              <w:ind w:firstLineChars="0" w:firstLine="0"/>
              <w:jc w:val="center"/>
              <w:rPr>
                <w:rFonts w:cs="Times New Roman"/>
                <w:sz w:val="21"/>
                <w:szCs w:val="21"/>
                <w14:ligatures w14:val="none"/>
              </w:rPr>
            </w:pPr>
            <w:r w:rsidRPr="0059192D">
              <w:rPr>
                <w:rFonts w:cs="Times New Roman" w:hint="eastAsia"/>
                <w:sz w:val="21"/>
                <w:szCs w:val="21"/>
                <w14:ligatures w14:val="none"/>
              </w:rPr>
              <w:t>柴油</w:t>
            </w:r>
          </w:p>
        </w:tc>
        <w:tc>
          <w:tcPr>
            <w:tcW w:w="928" w:type="pct"/>
            <w:vAlign w:val="center"/>
          </w:tcPr>
          <w:p w14:paraId="5774D73B" w14:textId="4B0E3330" w:rsidR="00053DC4" w:rsidRDefault="00053DC4" w:rsidP="0059192D">
            <w:pPr>
              <w:widowControl/>
              <w:spacing w:line="240" w:lineRule="auto"/>
              <w:ind w:firstLineChars="0" w:firstLine="0"/>
              <w:jc w:val="center"/>
              <w:rPr>
                <w:rFonts w:cs="Times New Roman"/>
                <w:sz w:val="21"/>
                <w:szCs w:val="21"/>
                <w14:ligatures w14:val="none"/>
              </w:rPr>
            </w:pPr>
            <w:r w:rsidRPr="00FD3E50">
              <w:rPr>
                <w:rFonts w:cs="Times New Roman" w:hint="eastAsia"/>
                <w:sz w:val="21"/>
                <w:szCs w:val="21"/>
                <w14:ligatures w14:val="none"/>
              </w:rPr>
              <w:t>柴油</w:t>
            </w:r>
          </w:p>
        </w:tc>
        <w:tc>
          <w:tcPr>
            <w:tcW w:w="673" w:type="pct"/>
            <w:vAlign w:val="center"/>
          </w:tcPr>
          <w:p w14:paraId="5AD2ED6F" w14:textId="3B9BCF41" w:rsidR="00053DC4" w:rsidRPr="00816108" w:rsidRDefault="00053DC4" w:rsidP="0059192D">
            <w:pPr>
              <w:widowControl/>
              <w:spacing w:line="240" w:lineRule="auto"/>
              <w:ind w:firstLineChars="0" w:firstLine="0"/>
              <w:jc w:val="center"/>
              <w:rPr>
                <w:rFonts w:cs="Times New Roman"/>
                <w:sz w:val="21"/>
                <w:szCs w:val="21"/>
                <w14:ligatures w14:val="none"/>
              </w:rPr>
            </w:pPr>
            <w:r w:rsidRPr="00816108">
              <w:rPr>
                <w:rFonts w:cs="Times New Roman" w:hint="eastAsia"/>
                <w:sz w:val="21"/>
                <w:szCs w:val="21"/>
                <w14:ligatures w14:val="none"/>
              </w:rPr>
              <w:t>未变化</w:t>
            </w:r>
          </w:p>
        </w:tc>
      </w:tr>
      <w:tr w:rsidR="00053DC4" w:rsidRPr="001E3EB2" w14:paraId="61A43765" w14:textId="68EB9F0D" w:rsidTr="00053DC4">
        <w:trPr>
          <w:trHeight w:val="454"/>
          <w:jc w:val="center"/>
        </w:trPr>
        <w:tc>
          <w:tcPr>
            <w:tcW w:w="461" w:type="pct"/>
            <w:vAlign w:val="center"/>
          </w:tcPr>
          <w:p w14:paraId="02F5513E" w14:textId="77777777" w:rsidR="00053DC4" w:rsidRPr="001E3EB2" w:rsidRDefault="00053DC4" w:rsidP="0059192D">
            <w:pPr>
              <w:widowControl/>
              <w:spacing w:line="240" w:lineRule="auto"/>
              <w:ind w:firstLineChars="0" w:firstLine="0"/>
              <w:jc w:val="center"/>
              <w:rPr>
                <w:rFonts w:cs="Times New Roman"/>
                <w:sz w:val="21"/>
                <w:szCs w:val="21"/>
                <w14:ligatures w14:val="none"/>
              </w:rPr>
            </w:pPr>
            <w:r>
              <w:rPr>
                <w:rFonts w:cs="Times New Roman" w:hint="eastAsia"/>
                <w:sz w:val="21"/>
                <w:szCs w:val="21"/>
                <w14:ligatures w14:val="none"/>
              </w:rPr>
              <w:t>4</w:t>
            </w:r>
          </w:p>
        </w:tc>
        <w:tc>
          <w:tcPr>
            <w:tcW w:w="464" w:type="pct"/>
            <w:vAlign w:val="center"/>
          </w:tcPr>
          <w:p w14:paraId="183A57F8" w14:textId="6B44C2C1" w:rsidR="00053DC4" w:rsidRPr="001E3EB2" w:rsidRDefault="00053DC4" w:rsidP="0059192D">
            <w:pPr>
              <w:widowControl/>
              <w:spacing w:line="240" w:lineRule="auto"/>
              <w:ind w:firstLineChars="0" w:firstLine="0"/>
              <w:jc w:val="center"/>
              <w:rPr>
                <w:rFonts w:cs="Times New Roman"/>
                <w:sz w:val="21"/>
                <w:szCs w:val="21"/>
                <w14:ligatures w14:val="none"/>
              </w:rPr>
            </w:pPr>
            <w:r>
              <w:rPr>
                <w:rFonts w:cs="Times New Roman" w:hint="eastAsia"/>
                <w:sz w:val="21"/>
                <w:szCs w:val="21"/>
                <w14:ligatures w14:val="none"/>
              </w:rPr>
              <w:t>V04</w:t>
            </w:r>
          </w:p>
        </w:tc>
        <w:tc>
          <w:tcPr>
            <w:tcW w:w="619" w:type="pct"/>
            <w:vAlign w:val="center"/>
          </w:tcPr>
          <w:p w14:paraId="10FA8E1E" w14:textId="5AC4DDF9" w:rsidR="00053DC4" w:rsidRDefault="00053DC4" w:rsidP="0059192D">
            <w:pPr>
              <w:widowControl/>
              <w:spacing w:line="240" w:lineRule="auto"/>
              <w:ind w:firstLineChars="0" w:firstLine="0"/>
              <w:jc w:val="center"/>
              <w:rPr>
                <w:rFonts w:cs="Times New Roman"/>
                <w:sz w:val="21"/>
                <w:szCs w:val="21"/>
                <w14:ligatures w14:val="none"/>
              </w:rPr>
            </w:pPr>
            <w:r w:rsidRPr="00031FA1">
              <w:rPr>
                <w:rFonts w:cs="Times New Roman" w:hint="eastAsia"/>
                <w:sz w:val="21"/>
                <w:szCs w:val="21"/>
                <w14:ligatures w14:val="none"/>
              </w:rPr>
              <w:t>固定顶</w:t>
            </w:r>
          </w:p>
        </w:tc>
        <w:tc>
          <w:tcPr>
            <w:tcW w:w="1004" w:type="pct"/>
            <w:vAlign w:val="center"/>
          </w:tcPr>
          <w:p w14:paraId="7AA5C9DA" w14:textId="3982E56D" w:rsidR="00053DC4" w:rsidRDefault="00053DC4" w:rsidP="0059192D">
            <w:pPr>
              <w:widowControl/>
              <w:spacing w:line="240" w:lineRule="auto"/>
              <w:ind w:firstLineChars="0" w:firstLine="0"/>
              <w:jc w:val="center"/>
              <w:rPr>
                <w:rFonts w:cs="Times New Roman"/>
                <w:sz w:val="21"/>
                <w:szCs w:val="21"/>
                <w14:ligatures w14:val="none"/>
              </w:rPr>
            </w:pPr>
            <w:r>
              <w:rPr>
                <w:rFonts w:cs="Times New Roman" w:hint="eastAsia"/>
                <w:sz w:val="21"/>
                <w:szCs w:val="21"/>
                <w14:ligatures w14:val="none"/>
              </w:rPr>
              <w:t>7000</w:t>
            </w:r>
          </w:p>
        </w:tc>
        <w:tc>
          <w:tcPr>
            <w:tcW w:w="851" w:type="pct"/>
            <w:vAlign w:val="center"/>
          </w:tcPr>
          <w:p w14:paraId="114D9187" w14:textId="0F74C863" w:rsidR="00053DC4" w:rsidRPr="001E3EB2" w:rsidRDefault="00053DC4" w:rsidP="0059192D">
            <w:pPr>
              <w:widowControl/>
              <w:spacing w:line="240" w:lineRule="auto"/>
              <w:ind w:firstLineChars="0" w:firstLine="0"/>
              <w:jc w:val="center"/>
              <w:rPr>
                <w:rFonts w:cs="Times New Roman"/>
                <w:sz w:val="21"/>
                <w:szCs w:val="21"/>
                <w14:ligatures w14:val="none"/>
              </w:rPr>
            </w:pPr>
            <w:r w:rsidRPr="0059192D">
              <w:rPr>
                <w:rFonts w:cs="Times New Roman" w:hint="eastAsia"/>
                <w:sz w:val="21"/>
                <w:szCs w:val="21"/>
                <w14:ligatures w14:val="none"/>
              </w:rPr>
              <w:t>柴油</w:t>
            </w:r>
          </w:p>
        </w:tc>
        <w:tc>
          <w:tcPr>
            <w:tcW w:w="928" w:type="pct"/>
            <w:vAlign w:val="center"/>
          </w:tcPr>
          <w:p w14:paraId="67D496A5" w14:textId="38DDC6F9" w:rsidR="00053DC4" w:rsidRPr="001E3EB2" w:rsidRDefault="00053DC4" w:rsidP="0059192D">
            <w:pPr>
              <w:widowControl/>
              <w:spacing w:line="240" w:lineRule="auto"/>
              <w:ind w:firstLineChars="0" w:firstLine="0"/>
              <w:jc w:val="center"/>
              <w:rPr>
                <w:rFonts w:cs="Times New Roman"/>
                <w:sz w:val="21"/>
                <w:szCs w:val="21"/>
                <w14:ligatures w14:val="none"/>
              </w:rPr>
            </w:pPr>
            <w:r w:rsidRPr="00FD3E50">
              <w:rPr>
                <w:rFonts w:cs="Times New Roman" w:hint="eastAsia"/>
                <w:sz w:val="21"/>
                <w:szCs w:val="21"/>
                <w14:ligatures w14:val="none"/>
              </w:rPr>
              <w:t>柴油</w:t>
            </w:r>
          </w:p>
        </w:tc>
        <w:tc>
          <w:tcPr>
            <w:tcW w:w="673" w:type="pct"/>
            <w:vAlign w:val="center"/>
          </w:tcPr>
          <w:p w14:paraId="3241ACDC" w14:textId="051EE39E" w:rsidR="00053DC4" w:rsidRPr="00816108" w:rsidRDefault="00053DC4" w:rsidP="0059192D">
            <w:pPr>
              <w:widowControl/>
              <w:spacing w:line="240" w:lineRule="auto"/>
              <w:ind w:firstLineChars="0" w:firstLine="0"/>
              <w:jc w:val="center"/>
              <w:rPr>
                <w:rFonts w:cs="Times New Roman"/>
                <w:sz w:val="21"/>
                <w:szCs w:val="21"/>
                <w14:ligatures w14:val="none"/>
              </w:rPr>
            </w:pPr>
            <w:r w:rsidRPr="00816108">
              <w:rPr>
                <w:rFonts w:cs="Times New Roman" w:hint="eastAsia"/>
                <w:sz w:val="21"/>
                <w:szCs w:val="21"/>
                <w14:ligatures w14:val="none"/>
              </w:rPr>
              <w:t>未变化</w:t>
            </w:r>
          </w:p>
        </w:tc>
      </w:tr>
      <w:tr w:rsidR="00053DC4" w:rsidRPr="001E3EB2" w14:paraId="040CE83D" w14:textId="1C91466C" w:rsidTr="00053DC4">
        <w:trPr>
          <w:trHeight w:val="454"/>
          <w:jc w:val="center"/>
        </w:trPr>
        <w:tc>
          <w:tcPr>
            <w:tcW w:w="461" w:type="pct"/>
            <w:vAlign w:val="center"/>
          </w:tcPr>
          <w:p w14:paraId="73EDF667" w14:textId="77777777" w:rsidR="00053DC4" w:rsidRDefault="00053DC4" w:rsidP="0059192D">
            <w:pPr>
              <w:widowControl/>
              <w:spacing w:line="240" w:lineRule="auto"/>
              <w:ind w:firstLineChars="0" w:firstLine="0"/>
              <w:jc w:val="center"/>
              <w:rPr>
                <w:rFonts w:cs="Times New Roman"/>
                <w:sz w:val="21"/>
                <w:szCs w:val="21"/>
                <w14:ligatures w14:val="none"/>
              </w:rPr>
            </w:pPr>
            <w:r>
              <w:rPr>
                <w:rFonts w:cs="Times New Roman" w:hint="eastAsia"/>
                <w:sz w:val="21"/>
                <w:szCs w:val="21"/>
                <w14:ligatures w14:val="none"/>
              </w:rPr>
              <w:t>5</w:t>
            </w:r>
          </w:p>
        </w:tc>
        <w:tc>
          <w:tcPr>
            <w:tcW w:w="464" w:type="pct"/>
            <w:vAlign w:val="center"/>
          </w:tcPr>
          <w:p w14:paraId="0B12D006" w14:textId="1111B591" w:rsidR="00053DC4" w:rsidRDefault="00053DC4" w:rsidP="0059192D">
            <w:pPr>
              <w:widowControl/>
              <w:spacing w:line="240" w:lineRule="auto"/>
              <w:ind w:firstLineChars="0" w:firstLine="0"/>
              <w:jc w:val="center"/>
              <w:rPr>
                <w:rFonts w:cs="Times New Roman"/>
                <w:sz w:val="21"/>
                <w:szCs w:val="21"/>
                <w14:ligatures w14:val="none"/>
              </w:rPr>
            </w:pPr>
            <w:r>
              <w:rPr>
                <w:rFonts w:cs="Times New Roman" w:hint="eastAsia"/>
                <w:sz w:val="21"/>
                <w:szCs w:val="21"/>
                <w14:ligatures w14:val="none"/>
              </w:rPr>
              <w:t>V05</w:t>
            </w:r>
          </w:p>
        </w:tc>
        <w:tc>
          <w:tcPr>
            <w:tcW w:w="619" w:type="pct"/>
            <w:vAlign w:val="center"/>
          </w:tcPr>
          <w:p w14:paraId="42B9F57E" w14:textId="580F6720" w:rsidR="00053DC4" w:rsidRDefault="00053DC4" w:rsidP="0059192D">
            <w:pPr>
              <w:widowControl/>
              <w:spacing w:line="240" w:lineRule="auto"/>
              <w:ind w:firstLineChars="0" w:firstLine="0"/>
              <w:jc w:val="center"/>
              <w:rPr>
                <w:rFonts w:cs="Times New Roman"/>
                <w:sz w:val="21"/>
                <w:szCs w:val="21"/>
                <w14:ligatures w14:val="none"/>
              </w:rPr>
            </w:pPr>
            <w:r w:rsidRPr="00031FA1">
              <w:rPr>
                <w:rFonts w:cs="Times New Roman" w:hint="eastAsia"/>
                <w:sz w:val="21"/>
                <w:szCs w:val="21"/>
                <w14:ligatures w14:val="none"/>
              </w:rPr>
              <w:t>固定顶</w:t>
            </w:r>
          </w:p>
        </w:tc>
        <w:tc>
          <w:tcPr>
            <w:tcW w:w="1004" w:type="pct"/>
            <w:vAlign w:val="center"/>
          </w:tcPr>
          <w:p w14:paraId="689CC248" w14:textId="3ED52D88" w:rsidR="00053DC4" w:rsidRDefault="00053DC4" w:rsidP="0059192D">
            <w:pPr>
              <w:widowControl/>
              <w:spacing w:line="240" w:lineRule="auto"/>
              <w:ind w:firstLineChars="0" w:firstLine="0"/>
              <w:jc w:val="center"/>
              <w:rPr>
                <w:rFonts w:cs="Times New Roman"/>
                <w:sz w:val="21"/>
                <w:szCs w:val="21"/>
                <w14:ligatures w14:val="none"/>
              </w:rPr>
            </w:pPr>
            <w:r>
              <w:rPr>
                <w:rFonts w:cs="Times New Roman" w:hint="eastAsia"/>
                <w:sz w:val="21"/>
                <w:szCs w:val="21"/>
                <w14:ligatures w14:val="none"/>
              </w:rPr>
              <w:t>7000</w:t>
            </w:r>
          </w:p>
        </w:tc>
        <w:tc>
          <w:tcPr>
            <w:tcW w:w="851" w:type="pct"/>
            <w:vAlign w:val="center"/>
          </w:tcPr>
          <w:p w14:paraId="6BC31A5E" w14:textId="0E38363D" w:rsidR="00053DC4" w:rsidRDefault="00053DC4" w:rsidP="0059192D">
            <w:pPr>
              <w:widowControl/>
              <w:spacing w:line="240" w:lineRule="auto"/>
              <w:ind w:firstLineChars="0" w:firstLine="0"/>
              <w:jc w:val="center"/>
              <w:rPr>
                <w:rFonts w:cs="Times New Roman"/>
                <w:sz w:val="21"/>
                <w:szCs w:val="21"/>
                <w14:ligatures w14:val="none"/>
              </w:rPr>
            </w:pPr>
            <w:r w:rsidRPr="0059192D">
              <w:rPr>
                <w:rFonts w:cs="Times New Roman" w:hint="eastAsia"/>
                <w:sz w:val="21"/>
                <w:szCs w:val="21"/>
                <w14:ligatures w14:val="none"/>
              </w:rPr>
              <w:t>柴油</w:t>
            </w:r>
          </w:p>
        </w:tc>
        <w:tc>
          <w:tcPr>
            <w:tcW w:w="928" w:type="pct"/>
            <w:vAlign w:val="center"/>
          </w:tcPr>
          <w:p w14:paraId="36D77E16" w14:textId="7105AE8A" w:rsidR="00053DC4" w:rsidRDefault="00053DC4" w:rsidP="0059192D">
            <w:pPr>
              <w:widowControl/>
              <w:spacing w:line="240" w:lineRule="auto"/>
              <w:ind w:firstLineChars="0" w:firstLine="0"/>
              <w:jc w:val="center"/>
              <w:rPr>
                <w:rFonts w:cs="Times New Roman"/>
                <w:sz w:val="21"/>
                <w:szCs w:val="21"/>
                <w14:ligatures w14:val="none"/>
              </w:rPr>
            </w:pPr>
            <w:r w:rsidRPr="00FD3E50">
              <w:rPr>
                <w:rFonts w:cs="Times New Roman" w:hint="eastAsia"/>
                <w:sz w:val="21"/>
                <w:szCs w:val="21"/>
                <w14:ligatures w14:val="none"/>
              </w:rPr>
              <w:t>柴油</w:t>
            </w:r>
          </w:p>
        </w:tc>
        <w:tc>
          <w:tcPr>
            <w:tcW w:w="673" w:type="pct"/>
            <w:vAlign w:val="center"/>
          </w:tcPr>
          <w:p w14:paraId="0C475030" w14:textId="538B46A6" w:rsidR="00053DC4" w:rsidRPr="00816108" w:rsidRDefault="00053DC4" w:rsidP="0059192D">
            <w:pPr>
              <w:widowControl/>
              <w:spacing w:line="240" w:lineRule="auto"/>
              <w:ind w:firstLineChars="0" w:firstLine="0"/>
              <w:jc w:val="center"/>
              <w:rPr>
                <w:rFonts w:cs="Times New Roman"/>
                <w:sz w:val="21"/>
                <w:szCs w:val="21"/>
                <w14:ligatures w14:val="none"/>
              </w:rPr>
            </w:pPr>
            <w:r w:rsidRPr="00816108">
              <w:rPr>
                <w:rFonts w:cs="Times New Roman" w:hint="eastAsia"/>
                <w:sz w:val="21"/>
                <w:szCs w:val="21"/>
                <w14:ligatures w14:val="none"/>
              </w:rPr>
              <w:t>未变化</w:t>
            </w:r>
          </w:p>
        </w:tc>
      </w:tr>
      <w:tr w:rsidR="00053DC4" w:rsidRPr="001E3EB2" w14:paraId="7FC6F0FB" w14:textId="26DC08B2" w:rsidTr="00053DC4">
        <w:trPr>
          <w:trHeight w:val="454"/>
          <w:jc w:val="center"/>
        </w:trPr>
        <w:tc>
          <w:tcPr>
            <w:tcW w:w="461" w:type="pct"/>
            <w:vAlign w:val="center"/>
          </w:tcPr>
          <w:p w14:paraId="7E362241" w14:textId="77777777" w:rsidR="00053DC4" w:rsidRPr="001E3EB2" w:rsidRDefault="00053DC4" w:rsidP="0059192D">
            <w:pPr>
              <w:widowControl/>
              <w:spacing w:line="240" w:lineRule="auto"/>
              <w:ind w:firstLineChars="0" w:firstLine="0"/>
              <w:jc w:val="center"/>
              <w:rPr>
                <w:rFonts w:cs="Times New Roman"/>
                <w:sz w:val="21"/>
                <w:szCs w:val="21"/>
                <w14:ligatures w14:val="none"/>
              </w:rPr>
            </w:pPr>
            <w:r>
              <w:rPr>
                <w:rFonts w:cs="Times New Roman" w:hint="eastAsia"/>
                <w:sz w:val="21"/>
                <w:szCs w:val="21"/>
                <w14:ligatures w14:val="none"/>
              </w:rPr>
              <w:t>6</w:t>
            </w:r>
          </w:p>
        </w:tc>
        <w:tc>
          <w:tcPr>
            <w:tcW w:w="464" w:type="pct"/>
            <w:vAlign w:val="center"/>
          </w:tcPr>
          <w:p w14:paraId="7DCD1D5B" w14:textId="049B3DAC" w:rsidR="00053DC4" w:rsidRPr="001E3EB2" w:rsidRDefault="00053DC4" w:rsidP="0059192D">
            <w:pPr>
              <w:widowControl/>
              <w:spacing w:line="240" w:lineRule="auto"/>
              <w:ind w:firstLineChars="0" w:firstLine="0"/>
              <w:jc w:val="center"/>
              <w:rPr>
                <w:rFonts w:cs="Times New Roman"/>
                <w:sz w:val="21"/>
                <w:szCs w:val="21"/>
                <w14:ligatures w14:val="none"/>
              </w:rPr>
            </w:pPr>
            <w:r>
              <w:rPr>
                <w:rFonts w:cs="Times New Roman" w:hint="eastAsia"/>
                <w:sz w:val="21"/>
                <w:szCs w:val="21"/>
                <w14:ligatures w14:val="none"/>
              </w:rPr>
              <w:t>V06</w:t>
            </w:r>
          </w:p>
        </w:tc>
        <w:tc>
          <w:tcPr>
            <w:tcW w:w="619" w:type="pct"/>
            <w:vAlign w:val="center"/>
          </w:tcPr>
          <w:p w14:paraId="21B4C2B6" w14:textId="61F41E8C" w:rsidR="00053DC4" w:rsidRDefault="00053DC4" w:rsidP="0059192D">
            <w:pPr>
              <w:widowControl/>
              <w:spacing w:line="240" w:lineRule="auto"/>
              <w:ind w:firstLineChars="0" w:firstLine="0"/>
              <w:jc w:val="center"/>
              <w:rPr>
                <w:rFonts w:cs="Times New Roman"/>
                <w:sz w:val="21"/>
                <w:szCs w:val="21"/>
                <w14:ligatures w14:val="none"/>
              </w:rPr>
            </w:pPr>
            <w:r>
              <w:rPr>
                <w:rFonts w:cs="Times New Roman" w:hint="eastAsia"/>
                <w:sz w:val="21"/>
                <w:szCs w:val="21"/>
                <w14:ligatures w14:val="none"/>
              </w:rPr>
              <w:t>内浮顶</w:t>
            </w:r>
          </w:p>
        </w:tc>
        <w:tc>
          <w:tcPr>
            <w:tcW w:w="1004" w:type="pct"/>
            <w:vAlign w:val="center"/>
          </w:tcPr>
          <w:p w14:paraId="15DB7CAD" w14:textId="7DC66425" w:rsidR="00053DC4" w:rsidRDefault="00053DC4" w:rsidP="0059192D">
            <w:pPr>
              <w:widowControl/>
              <w:spacing w:line="240" w:lineRule="auto"/>
              <w:ind w:firstLineChars="0" w:firstLine="0"/>
              <w:jc w:val="center"/>
              <w:rPr>
                <w:rFonts w:cs="Times New Roman"/>
                <w:sz w:val="21"/>
                <w:szCs w:val="21"/>
                <w14:ligatures w14:val="none"/>
              </w:rPr>
            </w:pPr>
            <w:r>
              <w:rPr>
                <w:rFonts w:cs="Times New Roman" w:hint="eastAsia"/>
                <w:sz w:val="21"/>
                <w:szCs w:val="21"/>
                <w14:ligatures w14:val="none"/>
              </w:rPr>
              <w:t>2000</w:t>
            </w:r>
          </w:p>
        </w:tc>
        <w:tc>
          <w:tcPr>
            <w:tcW w:w="851" w:type="pct"/>
            <w:vAlign w:val="center"/>
          </w:tcPr>
          <w:p w14:paraId="66CFD15C" w14:textId="50E1802E" w:rsidR="00053DC4" w:rsidRPr="001E3EB2" w:rsidRDefault="00053DC4" w:rsidP="0059192D">
            <w:pPr>
              <w:widowControl/>
              <w:spacing w:line="240" w:lineRule="auto"/>
              <w:ind w:firstLineChars="0" w:firstLine="0"/>
              <w:jc w:val="center"/>
              <w:rPr>
                <w:rFonts w:cs="Times New Roman"/>
                <w:sz w:val="21"/>
                <w:szCs w:val="21"/>
                <w14:ligatures w14:val="none"/>
              </w:rPr>
            </w:pPr>
            <w:bookmarkStart w:id="9" w:name="_Hlk202529738"/>
            <w:r w:rsidRPr="0059192D">
              <w:rPr>
                <w:rFonts w:cs="Times New Roman" w:hint="eastAsia"/>
                <w:sz w:val="21"/>
                <w:szCs w:val="21"/>
                <w14:ligatures w14:val="none"/>
              </w:rPr>
              <w:t>柴油</w:t>
            </w:r>
            <w:r w:rsidRPr="0059192D">
              <w:rPr>
                <w:rFonts w:cs="Times New Roman" w:hint="eastAsia"/>
                <w:sz w:val="21"/>
                <w:szCs w:val="21"/>
                <w14:ligatures w14:val="none"/>
              </w:rPr>
              <w:t>/</w:t>
            </w:r>
            <w:r w:rsidRPr="0059192D">
              <w:rPr>
                <w:rFonts w:cs="Times New Roman" w:hint="eastAsia"/>
                <w:sz w:val="21"/>
                <w:szCs w:val="21"/>
                <w14:ligatures w14:val="none"/>
              </w:rPr>
              <w:t>乙醇汽油</w:t>
            </w:r>
            <w:bookmarkEnd w:id="9"/>
          </w:p>
        </w:tc>
        <w:tc>
          <w:tcPr>
            <w:tcW w:w="928" w:type="pct"/>
            <w:vAlign w:val="center"/>
          </w:tcPr>
          <w:p w14:paraId="4D9F9FEC" w14:textId="7D4BF421" w:rsidR="00053DC4" w:rsidRPr="001E3EB2" w:rsidRDefault="00053DC4" w:rsidP="0059192D">
            <w:pPr>
              <w:widowControl/>
              <w:spacing w:line="240" w:lineRule="auto"/>
              <w:ind w:firstLineChars="0" w:firstLine="0"/>
              <w:jc w:val="center"/>
              <w:rPr>
                <w:rFonts w:cs="Times New Roman"/>
                <w:sz w:val="21"/>
                <w:szCs w:val="21"/>
                <w14:ligatures w14:val="none"/>
              </w:rPr>
            </w:pPr>
            <w:r>
              <w:rPr>
                <w:rFonts w:cs="Times New Roman" w:hint="eastAsia"/>
                <w:sz w:val="21"/>
                <w:szCs w:val="21"/>
                <w14:ligatures w14:val="none"/>
              </w:rPr>
              <w:t>乙醇</w:t>
            </w:r>
          </w:p>
        </w:tc>
        <w:tc>
          <w:tcPr>
            <w:tcW w:w="673" w:type="pct"/>
            <w:vAlign w:val="center"/>
          </w:tcPr>
          <w:p w14:paraId="62466489" w14:textId="6BED03C2" w:rsidR="00053DC4" w:rsidRPr="00816108" w:rsidRDefault="00053DC4" w:rsidP="0059192D">
            <w:pPr>
              <w:widowControl/>
              <w:spacing w:line="240" w:lineRule="auto"/>
              <w:ind w:firstLineChars="0" w:firstLine="0"/>
              <w:jc w:val="center"/>
              <w:rPr>
                <w:rFonts w:cs="Times New Roman"/>
                <w:sz w:val="21"/>
                <w:szCs w:val="21"/>
                <w14:ligatures w14:val="none"/>
              </w:rPr>
            </w:pPr>
            <w:r w:rsidRPr="00816108">
              <w:rPr>
                <w:rFonts w:cs="Times New Roman" w:hint="eastAsia"/>
                <w:sz w:val="21"/>
                <w:szCs w:val="21"/>
                <w14:ligatures w14:val="none"/>
              </w:rPr>
              <w:t>减少品种</w:t>
            </w:r>
          </w:p>
        </w:tc>
      </w:tr>
      <w:tr w:rsidR="00053DC4" w:rsidRPr="001E3EB2" w14:paraId="3D24A466" w14:textId="418BCDBC" w:rsidTr="00053DC4">
        <w:trPr>
          <w:trHeight w:val="454"/>
          <w:jc w:val="center"/>
        </w:trPr>
        <w:tc>
          <w:tcPr>
            <w:tcW w:w="461" w:type="pct"/>
            <w:vAlign w:val="center"/>
          </w:tcPr>
          <w:p w14:paraId="2D9816E5" w14:textId="55B9D308" w:rsidR="00053DC4" w:rsidRDefault="00053DC4" w:rsidP="0059192D">
            <w:pPr>
              <w:widowControl/>
              <w:spacing w:line="240" w:lineRule="auto"/>
              <w:ind w:firstLineChars="0" w:firstLine="0"/>
              <w:jc w:val="center"/>
              <w:rPr>
                <w:rFonts w:cs="Times New Roman"/>
                <w:sz w:val="21"/>
                <w:szCs w:val="21"/>
                <w14:ligatures w14:val="none"/>
              </w:rPr>
            </w:pPr>
            <w:r>
              <w:rPr>
                <w:rFonts w:cs="Times New Roman" w:hint="eastAsia"/>
                <w:sz w:val="21"/>
                <w:szCs w:val="21"/>
                <w14:ligatures w14:val="none"/>
              </w:rPr>
              <w:t>7</w:t>
            </w:r>
          </w:p>
        </w:tc>
        <w:tc>
          <w:tcPr>
            <w:tcW w:w="464" w:type="pct"/>
            <w:vAlign w:val="center"/>
          </w:tcPr>
          <w:p w14:paraId="3EB31E8A" w14:textId="07CF2D4A" w:rsidR="00053DC4" w:rsidRDefault="00053DC4" w:rsidP="0059192D">
            <w:pPr>
              <w:widowControl/>
              <w:spacing w:line="240" w:lineRule="auto"/>
              <w:ind w:firstLineChars="0" w:firstLine="0"/>
              <w:jc w:val="center"/>
              <w:rPr>
                <w:rFonts w:cs="Times New Roman"/>
                <w:sz w:val="21"/>
                <w:szCs w:val="21"/>
                <w14:ligatures w14:val="none"/>
              </w:rPr>
            </w:pPr>
            <w:r>
              <w:rPr>
                <w:rFonts w:cs="Times New Roman" w:hint="eastAsia"/>
                <w:sz w:val="21"/>
                <w:szCs w:val="21"/>
                <w14:ligatures w14:val="none"/>
              </w:rPr>
              <w:t>V07</w:t>
            </w:r>
          </w:p>
        </w:tc>
        <w:tc>
          <w:tcPr>
            <w:tcW w:w="619" w:type="pct"/>
            <w:vAlign w:val="center"/>
          </w:tcPr>
          <w:p w14:paraId="78A77BAE" w14:textId="217E9BAC" w:rsidR="00053DC4" w:rsidRDefault="00053DC4" w:rsidP="0059192D">
            <w:pPr>
              <w:widowControl/>
              <w:spacing w:line="240" w:lineRule="auto"/>
              <w:ind w:firstLineChars="0" w:firstLine="0"/>
              <w:jc w:val="center"/>
              <w:rPr>
                <w:rFonts w:cs="Times New Roman"/>
                <w:sz w:val="21"/>
                <w:szCs w:val="21"/>
                <w14:ligatures w14:val="none"/>
              </w:rPr>
            </w:pPr>
            <w:r w:rsidRPr="00031FA1">
              <w:rPr>
                <w:rFonts w:cs="Times New Roman" w:hint="eastAsia"/>
                <w:sz w:val="21"/>
                <w:szCs w:val="21"/>
                <w14:ligatures w14:val="none"/>
              </w:rPr>
              <w:t>内浮顶</w:t>
            </w:r>
          </w:p>
        </w:tc>
        <w:tc>
          <w:tcPr>
            <w:tcW w:w="1004" w:type="pct"/>
            <w:vAlign w:val="center"/>
          </w:tcPr>
          <w:p w14:paraId="4C40C376" w14:textId="18834B50" w:rsidR="00053DC4" w:rsidRDefault="00053DC4" w:rsidP="0059192D">
            <w:pPr>
              <w:widowControl/>
              <w:spacing w:line="240" w:lineRule="auto"/>
              <w:ind w:firstLineChars="0" w:firstLine="0"/>
              <w:jc w:val="center"/>
              <w:rPr>
                <w:rFonts w:cs="Times New Roman"/>
                <w:sz w:val="21"/>
                <w:szCs w:val="21"/>
                <w14:ligatures w14:val="none"/>
              </w:rPr>
            </w:pPr>
            <w:r>
              <w:rPr>
                <w:rFonts w:cs="Times New Roman" w:hint="eastAsia"/>
                <w:sz w:val="21"/>
                <w:szCs w:val="21"/>
                <w14:ligatures w14:val="none"/>
              </w:rPr>
              <w:t>2000</w:t>
            </w:r>
          </w:p>
        </w:tc>
        <w:tc>
          <w:tcPr>
            <w:tcW w:w="851" w:type="pct"/>
            <w:vAlign w:val="center"/>
          </w:tcPr>
          <w:p w14:paraId="6B976C71" w14:textId="75FF49C9" w:rsidR="00053DC4" w:rsidRPr="001E3EB2" w:rsidRDefault="00053DC4" w:rsidP="0059192D">
            <w:pPr>
              <w:widowControl/>
              <w:spacing w:line="240" w:lineRule="auto"/>
              <w:ind w:firstLineChars="0" w:firstLine="0"/>
              <w:jc w:val="center"/>
              <w:rPr>
                <w:rFonts w:cs="Times New Roman"/>
                <w:sz w:val="21"/>
                <w:szCs w:val="21"/>
                <w14:ligatures w14:val="none"/>
              </w:rPr>
            </w:pPr>
            <w:r w:rsidRPr="00D24C46">
              <w:rPr>
                <w:rFonts w:cs="Times New Roman" w:hint="eastAsia"/>
                <w:sz w:val="21"/>
                <w:szCs w:val="21"/>
                <w14:ligatures w14:val="none"/>
              </w:rPr>
              <w:t>柴油</w:t>
            </w:r>
            <w:r w:rsidRPr="00D24C46">
              <w:rPr>
                <w:rFonts w:cs="Times New Roman" w:hint="eastAsia"/>
                <w:sz w:val="21"/>
                <w:szCs w:val="21"/>
                <w14:ligatures w14:val="none"/>
              </w:rPr>
              <w:t>/</w:t>
            </w:r>
            <w:r w:rsidRPr="00D24C46">
              <w:rPr>
                <w:rFonts w:cs="Times New Roman" w:hint="eastAsia"/>
                <w:sz w:val="21"/>
                <w:szCs w:val="21"/>
                <w14:ligatures w14:val="none"/>
              </w:rPr>
              <w:t>甲醇汽油</w:t>
            </w:r>
          </w:p>
        </w:tc>
        <w:tc>
          <w:tcPr>
            <w:tcW w:w="928" w:type="pct"/>
            <w:vAlign w:val="center"/>
          </w:tcPr>
          <w:p w14:paraId="2B281E71" w14:textId="65E18C39" w:rsidR="00053DC4" w:rsidRPr="001E3EB2" w:rsidRDefault="00053DC4" w:rsidP="0059192D">
            <w:pPr>
              <w:widowControl/>
              <w:spacing w:line="240" w:lineRule="auto"/>
              <w:ind w:firstLineChars="0" w:firstLine="0"/>
              <w:jc w:val="center"/>
              <w:rPr>
                <w:rFonts w:cs="Times New Roman"/>
                <w:sz w:val="21"/>
                <w:szCs w:val="21"/>
                <w14:ligatures w14:val="none"/>
              </w:rPr>
            </w:pPr>
            <w:r>
              <w:rPr>
                <w:rFonts w:cs="Times New Roman" w:hint="eastAsia"/>
                <w:sz w:val="21"/>
                <w:szCs w:val="21"/>
                <w14:ligatures w14:val="none"/>
              </w:rPr>
              <w:t>汽油</w:t>
            </w:r>
          </w:p>
        </w:tc>
        <w:tc>
          <w:tcPr>
            <w:tcW w:w="673" w:type="pct"/>
            <w:vAlign w:val="center"/>
          </w:tcPr>
          <w:p w14:paraId="2B6089B4" w14:textId="228FD689" w:rsidR="00053DC4" w:rsidRPr="00816108" w:rsidRDefault="00053DC4" w:rsidP="0059192D">
            <w:pPr>
              <w:widowControl/>
              <w:spacing w:line="240" w:lineRule="auto"/>
              <w:ind w:firstLineChars="0" w:firstLine="0"/>
              <w:jc w:val="center"/>
              <w:rPr>
                <w:rFonts w:cs="Times New Roman"/>
                <w:sz w:val="21"/>
                <w:szCs w:val="21"/>
                <w14:ligatures w14:val="none"/>
              </w:rPr>
            </w:pPr>
            <w:r w:rsidRPr="00816108">
              <w:rPr>
                <w:rFonts w:cs="Times New Roman" w:hint="eastAsia"/>
                <w:sz w:val="21"/>
                <w:szCs w:val="21"/>
                <w14:ligatures w14:val="none"/>
              </w:rPr>
              <w:t>减少品种</w:t>
            </w:r>
          </w:p>
        </w:tc>
      </w:tr>
      <w:tr w:rsidR="00053DC4" w:rsidRPr="001E3EB2" w14:paraId="195850E1" w14:textId="318F8127" w:rsidTr="00053DC4">
        <w:trPr>
          <w:trHeight w:val="454"/>
          <w:jc w:val="center"/>
        </w:trPr>
        <w:tc>
          <w:tcPr>
            <w:tcW w:w="461" w:type="pct"/>
            <w:vAlign w:val="center"/>
          </w:tcPr>
          <w:p w14:paraId="41C3C49B" w14:textId="54E1C6DA" w:rsidR="00053DC4" w:rsidRDefault="00053DC4" w:rsidP="0059192D">
            <w:pPr>
              <w:widowControl/>
              <w:spacing w:line="240" w:lineRule="auto"/>
              <w:ind w:firstLineChars="0" w:firstLine="0"/>
              <w:jc w:val="center"/>
              <w:rPr>
                <w:rFonts w:cs="Times New Roman"/>
                <w:sz w:val="21"/>
                <w:szCs w:val="21"/>
                <w14:ligatures w14:val="none"/>
              </w:rPr>
            </w:pPr>
            <w:r>
              <w:rPr>
                <w:rFonts w:cs="Times New Roman" w:hint="eastAsia"/>
                <w:sz w:val="21"/>
                <w:szCs w:val="21"/>
                <w14:ligatures w14:val="none"/>
              </w:rPr>
              <w:t>8</w:t>
            </w:r>
          </w:p>
        </w:tc>
        <w:tc>
          <w:tcPr>
            <w:tcW w:w="464" w:type="pct"/>
            <w:vAlign w:val="center"/>
          </w:tcPr>
          <w:p w14:paraId="0E5A4933" w14:textId="6A722E2A" w:rsidR="00053DC4" w:rsidRDefault="00053DC4" w:rsidP="0059192D">
            <w:pPr>
              <w:widowControl/>
              <w:spacing w:line="240" w:lineRule="auto"/>
              <w:ind w:firstLineChars="0" w:firstLine="0"/>
              <w:jc w:val="center"/>
              <w:rPr>
                <w:rFonts w:cs="Times New Roman"/>
                <w:sz w:val="21"/>
                <w:szCs w:val="21"/>
                <w14:ligatures w14:val="none"/>
              </w:rPr>
            </w:pPr>
            <w:r>
              <w:rPr>
                <w:rFonts w:cs="Times New Roman" w:hint="eastAsia"/>
                <w:sz w:val="21"/>
                <w:szCs w:val="21"/>
                <w14:ligatures w14:val="none"/>
              </w:rPr>
              <w:t>V08</w:t>
            </w:r>
          </w:p>
        </w:tc>
        <w:tc>
          <w:tcPr>
            <w:tcW w:w="619" w:type="pct"/>
            <w:vAlign w:val="center"/>
          </w:tcPr>
          <w:p w14:paraId="38B6E9AB" w14:textId="423B8BE8" w:rsidR="00053DC4" w:rsidRDefault="00053DC4" w:rsidP="0059192D">
            <w:pPr>
              <w:widowControl/>
              <w:spacing w:line="240" w:lineRule="auto"/>
              <w:ind w:firstLineChars="0" w:firstLine="0"/>
              <w:jc w:val="center"/>
              <w:rPr>
                <w:rFonts w:cs="Times New Roman"/>
                <w:sz w:val="21"/>
                <w:szCs w:val="21"/>
                <w14:ligatures w14:val="none"/>
              </w:rPr>
            </w:pPr>
            <w:r w:rsidRPr="00031FA1">
              <w:rPr>
                <w:rFonts w:cs="Times New Roman" w:hint="eastAsia"/>
                <w:sz w:val="21"/>
                <w:szCs w:val="21"/>
                <w14:ligatures w14:val="none"/>
              </w:rPr>
              <w:t>内浮顶</w:t>
            </w:r>
          </w:p>
        </w:tc>
        <w:tc>
          <w:tcPr>
            <w:tcW w:w="1004" w:type="pct"/>
            <w:vAlign w:val="center"/>
          </w:tcPr>
          <w:p w14:paraId="5C2F0B2D" w14:textId="322AB71F" w:rsidR="00053DC4" w:rsidRDefault="00053DC4" w:rsidP="0059192D">
            <w:pPr>
              <w:widowControl/>
              <w:spacing w:line="240" w:lineRule="auto"/>
              <w:ind w:firstLineChars="0" w:firstLine="0"/>
              <w:jc w:val="center"/>
              <w:rPr>
                <w:rFonts w:cs="Times New Roman"/>
                <w:sz w:val="21"/>
                <w:szCs w:val="21"/>
                <w14:ligatures w14:val="none"/>
              </w:rPr>
            </w:pPr>
            <w:r>
              <w:rPr>
                <w:rFonts w:cs="Times New Roman" w:hint="eastAsia"/>
                <w:sz w:val="21"/>
                <w:szCs w:val="21"/>
                <w14:ligatures w14:val="none"/>
              </w:rPr>
              <w:t>2000</w:t>
            </w:r>
          </w:p>
        </w:tc>
        <w:tc>
          <w:tcPr>
            <w:tcW w:w="851" w:type="pct"/>
            <w:vAlign w:val="center"/>
          </w:tcPr>
          <w:p w14:paraId="13CCB72F" w14:textId="5DBEA57E" w:rsidR="00053DC4" w:rsidRPr="001E3EB2" w:rsidRDefault="00053DC4" w:rsidP="0059192D">
            <w:pPr>
              <w:widowControl/>
              <w:spacing w:line="240" w:lineRule="auto"/>
              <w:ind w:firstLineChars="0" w:firstLine="0"/>
              <w:jc w:val="center"/>
              <w:rPr>
                <w:rFonts w:cs="Times New Roman"/>
                <w:sz w:val="21"/>
                <w:szCs w:val="21"/>
                <w14:ligatures w14:val="none"/>
              </w:rPr>
            </w:pPr>
            <w:r w:rsidRPr="00D24C46">
              <w:rPr>
                <w:rFonts w:cs="Times New Roman" w:hint="eastAsia"/>
                <w:sz w:val="21"/>
                <w:szCs w:val="21"/>
                <w14:ligatures w14:val="none"/>
              </w:rPr>
              <w:t>柴油</w:t>
            </w:r>
          </w:p>
        </w:tc>
        <w:tc>
          <w:tcPr>
            <w:tcW w:w="928" w:type="pct"/>
            <w:vAlign w:val="center"/>
          </w:tcPr>
          <w:p w14:paraId="2F9C46E3" w14:textId="495F5D3F" w:rsidR="00053DC4" w:rsidRPr="001E3EB2" w:rsidRDefault="00053DC4" w:rsidP="0059192D">
            <w:pPr>
              <w:widowControl/>
              <w:spacing w:line="240" w:lineRule="auto"/>
              <w:ind w:firstLineChars="0" w:firstLine="0"/>
              <w:jc w:val="center"/>
              <w:rPr>
                <w:rFonts w:cs="Times New Roman"/>
                <w:sz w:val="21"/>
                <w:szCs w:val="21"/>
                <w14:ligatures w14:val="none"/>
              </w:rPr>
            </w:pPr>
            <w:r>
              <w:rPr>
                <w:rFonts w:cs="Times New Roman" w:hint="eastAsia"/>
                <w:sz w:val="21"/>
                <w:szCs w:val="21"/>
                <w14:ligatures w14:val="none"/>
              </w:rPr>
              <w:t>柴油</w:t>
            </w:r>
          </w:p>
        </w:tc>
        <w:tc>
          <w:tcPr>
            <w:tcW w:w="673" w:type="pct"/>
            <w:vAlign w:val="center"/>
          </w:tcPr>
          <w:p w14:paraId="695A88F0" w14:textId="3AD47B1A" w:rsidR="00053DC4" w:rsidRPr="00816108" w:rsidRDefault="00053DC4" w:rsidP="0059192D">
            <w:pPr>
              <w:widowControl/>
              <w:spacing w:line="240" w:lineRule="auto"/>
              <w:ind w:firstLineChars="0" w:firstLine="0"/>
              <w:jc w:val="center"/>
              <w:rPr>
                <w:rFonts w:cs="Times New Roman"/>
                <w:sz w:val="21"/>
                <w:szCs w:val="21"/>
                <w14:ligatures w14:val="none"/>
              </w:rPr>
            </w:pPr>
            <w:r w:rsidRPr="00816108">
              <w:rPr>
                <w:rFonts w:cs="Times New Roman" w:hint="eastAsia"/>
                <w:sz w:val="21"/>
                <w:szCs w:val="21"/>
                <w14:ligatures w14:val="none"/>
              </w:rPr>
              <w:t>未变化</w:t>
            </w:r>
          </w:p>
        </w:tc>
      </w:tr>
      <w:tr w:rsidR="00053DC4" w:rsidRPr="001E3EB2" w14:paraId="42BB44CC" w14:textId="51443BE0" w:rsidTr="00053DC4">
        <w:trPr>
          <w:trHeight w:val="454"/>
          <w:jc w:val="center"/>
        </w:trPr>
        <w:tc>
          <w:tcPr>
            <w:tcW w:w="461" w:type="pct"/>
            <w:vAlign w:val="center"/>
          </w:tcPr>
          <w:p w14:paraId="6C23761E" w14:textId="74967714" w:rsidR="00053DC4" w:rsidRDefault="00053DC4" w:rsidP="0059192D">
            <w:pPr>
              <w:widowControl/>
              <w:spacing w:line="240" w:lineRule="auto"/>
              <w:ind w:firstLineChars="0" w:firstLine="0"/>
              <w:jc w:val="center"/>
              <w:rPr>
                <w:rFonts w:cs="Times New Roman"/>
                <w:sz w:val="21"/>
                <w:szCs w:val="21"/>
                <w14:ligatures w14:val="none"/>
              </w:rPr>
            </w:pPr>
            <w:r>
              <w:rPr>
                <w:rFonts w:cs="Times New Roman" w:hint="eastAsia"/>
                <w:sz w:val="21"/>
                <w:szCs w:val="21"/>
                <w14:ligatures w14:val="none"/>
              </w:rPr>
              <w:t>9</w:t>
            </w:r>
          </w:p>
        </w:tc>
        <w:tc>
          <w:tcPr>
            <w:tcW w:w="464" w:type="pct"/>
            <w:vAlign w:val="center"/>
          </w:tcPr>
          <w:p w14:paraId="27774773" w14:textId="459135C9" w:rsidR="00053DC4" w:rsidRDefault="00053DC4" w:rsidP="0059192D">
            <w:pPr>
              <w:widowControl/>
              <w:spacing w:line="240" w:lineRule="auto"/>
              <w:ind w:firstLineChars="0" w:firstLine="0"/>
              <w:jc w:val="center"/>
              <w:rPr>
                <w:rFonts w:cs="Times New Roman"/>
                <w:sz w:val="21"/>
                <w:szCs w:val="21"/>
                <w14:ligatures w14:val="none"/>
              </w:rPr>
            </w:pPr>
            <w:r>
              <w:rPr>
                <w:rFonts w:cs="Times New Roman" w:hint="eastAsia"/>
                <w:sz w:val="21"/>
                <w:szCs w:val="21"/>
                <w14:ligatures w14:val="none"/>
              </w:rPr>
              <w:t>V09</w:t>
            </w:r>
          </w:p>
        </w:tc>
        <w:tc>
          <w:tcPr>
            <w:tcW w:w="619" w:type="pct"/>
            <w:vAlign w:val="center"/>
          </w:tcPr>
          <w:p w14:paraId="25FCC5A5" w14:textId="321CFA32" w:rsidR="00053DC4" w:rsidRDefault="00053DC4" w:rsidP="0059192D">
            <w:pPr>
              <w:widowControl/>
              <w:spacing w:line="240" w:lineRule="auto"/>
              <w:ind w:firstLineChars="0" w:firstLine="0"/>
              <w:jc w:val="center"/>
              <w:rPr>
                <w:rFonts w:cs="Times New Roman"/>
                <w:sz w:val="21"/>
                <w:szCs w:val="21"/>
                <w14:ligatures w14:val="none"/>
              </w:rPr>
            </w:pPr>
            <w:r w:rsidRPr="00031FA1">
              <w:rPr>
                <w:rFonts w:cs="Times New Roman" w:hint="eastAsia"/>
                <w:sz w:val="21"/>
                <w:szCs w:val="21"/>
                <w14:ligatures w14:val="none"/>
              </w:rPr>
              <w:t>内浮顶</w:t>
            </w:r>
          </w:p>
        </w:tc>
        <w:tc>
          <w:tcPr>
            <w:tcW w:w="1004" w:type="pct"/>
            <w:vAlign w:val="center"/>
          </w:tcPr>
          <w:p w14:paraId="6D370DA0" w14:textId="053E8E8E" w:rsidR="00053DC4" w:rsidRDefault="00053DC4" w:rsidP="0059192D">
            <w:pPr>
              <w:widowControl/>
              <w:spacing w:line="240" w:lineRule="auto"/>
              <w:ind w:firstLineChars="0" w:firstLine="0"/>
              <w:jc w:val="center"/>
              <w:rPr>
                <w:rFonts w:cs="Times New Roman"/>
                <w:sz w:val="21"/>
                <w:szCs w:val="21"/>
                <w14:ligatures w14:val="none"/>
              </w:rPr>
            </w:pPr>
            <w:r>
              <w:rPr>
                <w:rFonts w:cs="Times New Roman" w:hint="eastAsia"/>
                <w:sz w:val="21"/>
                <w:szCs w:val="21"/>
                <w14:ligatures w14:val="none"/>
              </w:rPr>
              <w:t>2000</w:t>
            </w:r>
          </w:p>
        </w:tc>
        <w:tc>
          <w:tcPr>
            <w:tcW w:w="851" w:type="pct"/>
            <w:vAlign w:val="center"/>
          </w:tcPr>
          <w:p w14:paraId="7412A649" w14:textId="75DFCE2D" w:rsidR="00053DC4" w:rsidRPr="001E3EB2" w:rsidRDefault="00053DC4" w:rsidP="0059192D">
            <w:pPr>
              <w:widowControl/>
              <w:spacing w:line="240" w:lineRule="auto"/>
              <w:ind w:firstLineChars="0" w:firstLine="0"/>
              <w:jc w:val="center"/>
              <w:rPr>
                <w:rFonts w:cs="Times New Roman"/>
                <w:sz w:val="21"/>
                <w:szCs w:val="21"/>
                <w14:ligatures w14:val="none"/>
              </w:rPr>
            </w:pPr>
            <w:r w:rsidRPr="00D24C46">
              <w:rPr>
                <w:rFonts w:cs="Times New Roman" w:hint="eastAsia"/>
                <w:sz w:val="21"/>
                <w:szCs w:val="21"/>
                <w14:ligatures w14:val="none"/>
              </w:rPr>
              <w:t>柴油</w:t>
            </w:r>
          </w:p>
        </w:tc>
        <w:tc>
          <w:tcPr>
            <w:tcW w:w="928" w:type="pct"/>
            <w:vAlign w:val="center"/>
          </w:tcPr>
          <w:p w14:paraId="0A8245C5" w14:textId="2975C4D8" w:rsidR="00053DC4" w:rsidRPr="001E3EB2" w:rsidRDefault="00053DC4" w:rsidP="0059192D">
            <w:pPr>
              <w:widowControl/>
              <w:spacing w:line="240" w:lineRule="auto"/>
              <w:ind w:firstLineChars="0" w:firstLine="0"/>
              <w:jc w:val="center"/>
              <w:rPr>
                <w:rFonts w:cs="Times New Roman"/>
                <w:sz w:val="21"/>
                <w:szCs w:val="21"/>
                <w14:ligatures w14:val="none"/>
              </w:rPr>
            </w:pPr>
            <w:r>
              <w:rPr>
                <w:rFonts w:cs="Times New Roman" w:hint="eastAsia"/>
                <w:sz w:val="21"/>
                <w:szCs w:val="21"/>
                <w14:ligatures w14:val="none"/>
              </w:rPr>
              <w:t>柴油</w:t>
            </w:r>
          </w:p>
        </w:tc>
        <w:tc>
          <w:tcPr>
            <w:tcW w:w="673" w:type="pct"/>
            <w:vAlign w:val="center"/>
          </w:tcPr>
          <w:p w14:paraId="41B9CE4D" w14:textId="0E16C423" w:rsidR="00053DC4" w:rsidRPr="00816108" w:rsidRDefault="00053DC4" w:rsidP="0059192D">
            <w:pPr>
              <w:widowControl/>
              <w:spacing w:line="240" w:lineRule="auto"/>
              <w:ind w:firstLineChars="0" w:firstLine="0"/>
              <w:jc w:val="center"/>
              <w:rPr>
                <w:rFonts w:cs="Times New Roman"/>
                <w:sz w:val="21"/>
                <w:szCs w:val="21"/>
                <w14:ligatures w14:val="none"/>
              </w:rPr>
            </w:pPr>
            <w:r w:rsidRPr="00816108">
              <w:rPr>
                <w:rFonts w:cs="Times New Roman" w:hint="eastAsia"/>
                <w:sz w:val="21"/>
                <w:szCs w:val="21"/>
                <w14:ligatures w14:val="none"/>
              </w:rPr>
              <w:t>未变化</w:t>
            </w:r>
          </w:p>
        </w:tc>
      </w:tr>
      <w:tr w:rsidR="00053DC4" w:rsidRPr="001E3EB2" w14:paraId="615D5CB1" w14:textId="102C3638" w:rsidTr="00053DC4">
        <w:trPr>
          <w:trHeight w:val="454"/>
          <w:jc w:val="center"/>
        </w:trPr>
        <w:tc>
          <w:tcPr>
            <w:tcW w:w="461" w:type="pct"/>
            <w:vAlign w:val="center"/>
          </w:tcPr>
          <w:p w14:paraId="254B22B9" w14:textId="3673DA09" w:rsidR="00053DC4" w:rsidRDefault="00053DC4" w:rsidP="0059192D">
            <w:pPr>
              <w:widowControl/>
              <w:spacing w:line="240" w:lineRule="auto"/>
              <w:ind w:firstLineChars="0" w:firstLine="0"/>
              <w:jc w:val="center"/>
              <w:rPr>
                <w:rFonts w:cs="Times New Roman"/>
                <w:sz w:val="21"/>
                <w:szCs w:val="21"/>
                <w14:ligatures w14:val="none"/>
              </w:rPr>
            </w:pPr>
            <w:r>
              <w:rPr>
                <w:rFonts w:cs="Times New Roman" w:hint="eastAsia"/>
                <w:sz w:val="21"/>
                <w:szCs w:val="21"/>
                <w14:ligatures w14:val="none"/>
              </w:rPr>
              <w:t>10</w:t>
            </w:r>
          </w:p>
        </w:tc>
        <w:tc>
          <w:tcPr>
            <w:tcW w:w="464" w:type="pct"/>
            <w:vAlign w:val="center"/>
          </w:tcPr>
          <w:p w14:paraId="4E7FDA2A" w14:textId="25C5DFD1" w:rsidR="00053DC4" w:rsidRDefault="00053DC4" w:rsidP="0059192D">
            <w:pPr>
              <w:widowControl/>
              <w:spacing w:line="240" w:lineRule="auto"/>
              <w:ind w:firstLineChars="0" w:firstLine="0"/>
              <w:jc w:val="center"/>
              <w:rPr>
                <w:rFonts w:cs="Times New Roman"/>
                <w:sz w:val="21"/>
                <w:szCs w:val="21"/>
                <w14:ligatures w14:val="none"/>
              </w:rPr>
            </w:pPr>
            <w:r>
              <w:rPr>
                <w:rFonts w:cs="Times New Roman" w:hint="eastAsia"/>
                <w:sz w:val="21"/>
                <w:szCs w:val="21"/>
                <w14:ligatures w14:val="none"/>
              </w:rPr>
              <w:t>V10</w:t>
            </w:r>
          </w:p>
        </w:tc>
        <w:tc>
          <w:tcPr>
            <w:tcW w:w="619" w:type="pct"/>
            <w:vAlign w:val="center"/>
          </w:tcPr>
          <w:p w14:paraId="19E157A0" w14:textId="2522A450" w:rsidR="00053DC4" w:rsidRDefault="00053DC4" w:rsidP="0059192D">
            <w:pPr>
              <w:widowControl/>
              <w:spacing w:line="240" w:lineRule="auto"/>
              <w:ind w:firstLineChars="0" w:firstLine="0"/>
              <w:jc w:val="center"/>
              <w:rPr>
                <w:rFonts w:cs="Times New Roman"/>
                <w:sz w:val="21"/>
                <w:szCs w:val="21"/>
                <w14:ligatures w14:val="none"/>
              </w:rPr>
            </w:pPr>
            <w:r w:rsidRPr="00031FA1">
              <w:rPr>
                <w:rFonts w:cs="Times New Roman" w:hint="eastAsia"/>
                <w:sz w:val="21"/>
                <w:szCs w:val="21"/>
                <w14:ligatures w14:val="none"/>
              </w:rPr>
              <w:t>内浮顶</w:t>
            </w:r>
          </w:p>
        </w:tc>
        <w:tc>
          <w:tcPr>
            <w:tcW w:w="1004" w:type="pct"/>
            <w:vAlign w:val="center"/>
          </w:tcPr>
          <w:p w14:paraId="74EB4AD8" w14:textId="2EF12EE8" w:rsidR="00053DC4" w:rsidRDefault="00053DC4" w:rsidP="0059192D">
            <w:pPr>
              <w:widowControl/>
              <w:spacing w:line="240" w:lineRule="auto"/>
              <w:ind w:firstLineChars="0" w:firstLine="0"/>
              <w:jc w:val="center"/>
              <w:rPr>
                <w:rFonts w:cs="Times New Roman"/>
                <w:sz w:val="21"/>
                <w:szCs w:val="21"/>
                <w14:ligatures w14:val="none"/>
              </w:rPr>
            </w:pPr>
            <w:r>
              <w:rPr>
                <w:rFonts w:cs="Times New Roman" w:hint="eastAsia"/>
                <w:sz w:val="21"/>
                <w:szCs w:val="21"/>
                <w14:ligatures w14:val="none"/>
              </w:rPr>
              <w:t>2000</w:t>
            </w:r>
          </w:p>
        </w:tc>
        <w:tc>
          <w:tcPr>
            <w:tcW w:w="851" w:type="pct"/>
            <w:vAlign w:val="center"/>
          </w:tcPr>
          <w:p w14:paraId="01A349BE" w14:textId="25F59AC5" w:rsidR="00053DC4" w:rsidRPr="001E3EB2" w:rsidRDefault="00053DC4" w:rsidP="0059192D">
            <w:pPr>
              <w:widowControl/>
              <w:spacing w:line="240" w:lineRule="auto"/>
              <w:ind w:firstLineChars="0" w:firstLine="0"/>
              <w:jc w:val="center"/>
              <w:rPr>
                <w:rFonts w:cs="Times New Roman"/>
                <w:sz w:val="21"/>
                <w:szCs w:val="21"/>
                <w14:ligatures w14:val="none"/>
              </w:rPr>
            </w:pPr>
            <w:r w:rsidRPr="0059192D">
              <w:rPr>
                <w:rFonts w:cs="Times New Roman" w:hint="eastAsia"/>
                <w:sz w:val="21"/>
                <w:szCs w:val="21"/>
                <w14:ligatures w14:val="none"/>
              </w:rPr>
              <w:t>煤油</w:t>
            </w:r>
          </w:p>
        </w:tc>
        <w:tc>
          <w:tcPr>
            <w:tcW w:w="928" w:type="pct"/>
            <w:vAlign w:val="center"/>
          </w:tcPr>
          <w:p w14:paraId="7050A881" w14:textId="6B48ECA5" w:rsidR="00053DC4" w:rsidRPr="001E3EB2" w:rsidRDefault="00053DC4" w:rsidP="0059192D">
            <w:pPr>
              <w:widowControl/>
              <w:spacing w:line="240" w:lineRule="auto"/>
              <w:ind w:firstLineChars="0" w:firstLine="0"/>
              <w:jc w:val="center"/>
              <w:rPr>
                <w:rFonts w:cs="Times New Roman"/>
                <w:sz w:val="21"/>
                <w:szCs w:val="21"/>
                <w14:ligatures w14:val="none"/>
              </w:rPr>
            </w:pPr>
            <w:r>
              <w:rPr>
                <w:rFonts w:cs="Times New Roman" w:hint="eastAsia"/>
                <w:sz w:val="21"/>
                <w:szCs w:val="21"/>
                <w14:ligatures w14:val="none"/>
              </w:rPr>
              <w:t>煤油</w:t>
            </w:r>
          </w:p>
        </w:tc>
        <w:tc>
          <w:tcPr>
            <w:tcW w:w="673" w:type="pct"/>
            <w:vAlign w:val="center"/>
          </w:tcPr>
          <w:p w14:paraId="0B28B872" w14:textId="07F02850" w:rsidR="00053DC4" w:rsidRPr="00816108" w:rsidRDefault="00053DC4" w:rsidP="0059192D">
            <w:pPr>
              <w:widowControl/>
              <w:spacing w:line="240" w:lineRule="auto"/>
              <w:ind w:firstLineChars="0" w:firstLine="0"/>
              <w:jc w:val="center"/>
              <w:rPr>
                <w:rFonts w:cs="Times New Roman"/>
                <w:sz w:val="21"/>
                <w:szCs w:val="21"/>
                <w14:ligatures w14:val="none"/>
              </w:rPr>
            </w:pPr>
            <w:r w:rsidRPr="00816108">
              <w:rPr>
                <w:rFonts w:cs="Times New Roman" w:hint="eastAsia"/>
                <w:sz w:val="21"/>
                <w:szCs w:val="21"/>
                <w14:ligatures w14:val="none"/>
              </w:rPr>
              <w:t>未变化</w:t>
            </w:r>
          </w:p>
        </w:tc>
      </w:tr>
    </w:tbl>
    <w:p w14:paraId="564A87EB" w14:textId="77777777" w:rsidR="00D60669" w:rsidRDefault="00D60669" w:rsidP="00790D58">
      <w:pPr>
        <w:keepNext/>
        <w:spacing w:beforeLines="100" w:before="312" w:afterLines="100" w:after="312"/>
        <w:ind w:firstLineChars="0" w:firstLine="0"/>
        <w:jc w:val="center"/>
        <w:outlineLvl w:val="1"/>
        <w:rPr>
          <w:rFonts w:eastAsia="楷体" w:cs="Times New Roman"/>
          <w:b/>
          <w:bCs/>
          <w:sz w:val="32"/>
          <w:szCs w:val="32"/>
        </w:rPr>
      </w:pPr>
      <w:r>
        <w:rPr>
          <w:rFonts w:eastAsia="楷体" w:cs="Times New Roman"/>
          <w:b/>
          <w:bCs/>
          <w:sz w:val="32"/>
          <w:szCs w:val="32"/>
        </w:rPr>
        <w:br w:type="page"/>
      </w:r>
    </w:p>
    <w:p w14:paraId="670D83BE" w14:textId="5A42F8AA" w:rsidR="000368A1" w:rsidRPr="000368A1" w:rsidRDefault="000368A1" w:rsidP="00790D58">
      <w:pPr>
        <w:keepNext/>
        <w:spacing w:beforeLines="100" w:before="312" w:afterLines="100" w:after="312"/>
        <w:ind w:firstLineChars="0" w:firstLine="0"/>
        <w:jc w:val="center"/>
        <w:outlineLvl w:val="1"/>
        <w:rPr>
          <w:rFonts w:ascii="楷体" w:eastAsia="楷体" w:hAnsi="楷体" w:hint="eastAsia"/>
          <w:b/>
          <w:bCs/>
          <w:sz w:val="32"/>
          <w:szCs w:val="32"/>
        </w:rPr>
      </w:pPr>
      <w:r w:rsidRPr="00D17662">
        <w:rPr>
          <w:rFonts w:eastAsia="楷体" w:cs="Times New Roman"/>
          <w:b/>
          <w:bCs/>
          <w:sz w:val="32"/>
          <w:szCs w:val="32"/>
        </w:rPr>
        <w:lastRenderedPageBreak/>
        <w:t>1.4</w:t>
      </w:r>
      <w:r w:rsidRPr="000368A1">
        <w:rPr>
          <w:rFonts w:ascii="楷体" w:eastAsia="楷体" w:hAnsi="楷体" w:hint="eastAsia"/>
          <w:b/>
          <w:bCs/>
          <w:sz w:val="32"/>
          <w:szCs w:val="32"/>
        </w:rPr>
        <w:t>工作经过和程序</w:t>
      </w:r>
      <w:bookmarkEnd w:id="8"/>
    </w:p>
    <w:p w14:paraId="7553E12C" w14:textId="2014482D" w:rsidR="004E74A1" w:rsidRDefault="000368A1" w:rsidP="000368A1">
      <w:pPr>
        <w:ind w:firstLine="560"/>
      </w:pPr>
      <w:r>
        <w:rPr>
          <w:rFonts w:hint="eastAsia"/>
        </w:rPr>
        <w:t>前期准备工作完成后，我公司项目组对</w:t>
      </w:r>
      <w:r w:rsidR="008A2ACD">
        <w:rPr>
          <w:rFonts w:hint="eastAsia"/>
        </w:rPr>
        <w:t>该</w:t>
      </w:r>
      <w:r>
        <w:rPr>
          <w:rFonts w:hint="eastAsia"/>
        </w:rPr>
        <w:t>项目进行了安全评价，具体的评价程序如图</w:t>
      </w:r>
      <w:r>
        <w:rPr>
          <w:rFonts w:hint="eastAsia"/>
        </w:rPr>
        <w:t>1.4-1</w:t>
      </w:r>
      <w:r>
        <w:rPr>
          <w:rFonts w:hint="eastAsia"/>
        </w:rPr>
        <w:t>所示：</w:t>
      </w:r>
    </w:p>
    <w:p w14:paraId="4CEB7968" w14:textId="4944F1DC" w:rsidR="000368A1" w:rsidRDefault="000368A1" w:rsidP="000368A1">
      <w:pPr>
        <w:ind w:firstLineChars="0" w:firstLine="0"/>
      </w:pPr>
      <w:r>
        <w:rPr>
          <w:noProof/>
          <w:szCs w:val="21"/>
        </w:rPr>
        <mc:AlternateContent>
          <mc:Choice Requires="wpc">
            <w:drawing>
              <wp:inline distT="0" distB="0" distL="114300" distR="114300" wp14:anchorId="74FF56BE" wp14:editId="4A8B68CA">
                <wp:extent cx="5076825" cy="6238875"/>
                <wp:effectExtent l="0" t="0" r="0" b="0"/>
                <wp:docPr id="60" name="画布 451"/>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7" name="矩形 453"/>
                        <wps:cNvSpPr/>
                        <wps:spPr>
                          <a:xfrm>
                            <a:off x="343237" y="332719"/>
                            <a:ext cx="1256103" cy="295991"/>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68C3B09A" w14:textId="77777777" w:rsidR="000368A1" w:rsidRDefault="000368A1" w:rsidP="005417EC">
                              <w:pPr>
                                <w:spacing w:line="240" w:lineRule="auto"/>
                                <w:ind w:firstLineChars="0" w:firstLine="0"/>
                                <w:jc w:val="center"/>
                                <w:rPr>
                                  <w:szCs w:val="21"/>
                                </w:rPr>
                              </w:pPr>
                              <w:r w:rsidRPr="000368A1">
                                <w:rPr>
                                  <w:rFonts w:hint="eastAsia"/>
                                  <w:sz w:val="21"/>
                                  <w:szCs w:val="21"/>
                                </w:rPr>
                                <w:t>前期准备</w:t>
                              </w:r>
                            </w:p>
                          </w:txbxContent>
                        </wps:txbx>
                        <wps:bodyPr upright="1"/>
                      </wps:wsp>
                      <wps:wsp>
                        <wps:cNvPr id="9" name="矩形 454"/>
                        <wps:cNvSpPr/>
                        <wps:spPr>
                          <a:xfrm>
                            <a:off x="2514397" y="1125917"/>
                            <a:ext cx="2057964" cy="297449"/>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5A4B338A" w14:textId="77777777" w:rsidR="000368A1" w:rsidRPr="000368A1" w:rsidRDefault="000368A1" w:rsidP="005417EC">
                              <w:pPr>
                                <w:spacing w:line="240" w:lineRule="auto"/>
                                <w:ind w:firstLineChars="0" w:firstLine="0"/>
                                <w:jc w:val="center"/>
                                <w:rPr>
                                  <w:sz w:val="21"/>
                                  <w:szCs w:val="21"/>
                                </w:rPr>
                              </w:pPr>
                              <w:r w:rsidRPr="000368A1">
                                <w:rPr>
                                  <w:rFonts w:hint="eastAsia"/>
                                  <w:sz w:val="21"/>
                                  <w:szCs w:val="21"/>
                                </w:rPr>
                                <w:t>辨识危险、有害因素</w:t>
                              </w:r>
                            </w:p>
                          </w:txbxContent>
                        </wps:txbx>
                        <wps:bodyPr upright="1"/>
                      </wps:wsp>
                      <wps:wsp>
                        <wps:cNvPr id="10" name="矩形 455"/>
                        <wps:cNvSpPr/>
                        <wps:spPr>
                          <a:xfrm>
                            <a:off x="2514397" y="1720086"/>
                            <a:ext cx="2057964" cy="29672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68D40457" w14:textId="77777777" w:rsidR="000368A1" w:rsidRPr="000368A1" w:rsidRDefault="000368A1" w:rsidP="005417EC">
                              <w:pPr>
                                <w:spacing w:line="240" w:lineRule="auto"/>
                                <w:ind w:firstLineChars="0" w:firstLine="0"/>
                                <w:jc w:val="center"/>
                                <w:rPr>
                                  <w:sz w:val="21"/>
                                  <w:szCs w:val="21"/>
                                </w:rPr>
                              </w:pPr>
                              <w:r w:rsidRPr="000368A1">
                                <w:rPr>
                                  <w:rFonts w:hint="eastAsia"/>
                                  <w:sz w:val="21"/>
                                  <w:szCs w:val="21"/>
                                </w:rPr>
                                <w:t>划分评价单元</w:t>
                              </w:r>
                            </w:p>
                          </w:txbxContent>
                        </wps:txbx>
                        <wps:bodyPr upright="1"/>
                      </wps:wsp>
                      <wps:wsp>
                        <wps:cNvPr id="17" name="矩形 456"/>
                        <wps:cNvSpPr/>
                        <wps:spPr>
                          <a:xfrm>
                            <a:off x="2514397" y="2314255"/>
                            <a:ext cx="2057964" cy="29672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1FCFFD7D" w14:textId="77777777" w:rsidR="000368A1" w:rsidRPr="000368A1" w:rsidRDefault="000368A1" w:rsidP="005417EC">
                              <w:pPr>
                                <w:spacing w:line="240" w:lineRule="auto"/>
                                <w:ind w:firstLineChars="0" w:firstLine="0"/>
                                <w:jc w:val="center"/>
                                <w:rPr>
                                  <w:sz w:val="21"/>
                                  <w:szCs w:val="21"/>
                                </w:rPr>
                              </w:pPr>
                              <w:r w:rsidRPr="000368A1">
                                <w:rPr>
                                  <w:rFonts w:hint="eastAsia"/>
                                  <w:sz w:val="21"/>
                                  <w:szCs w:val="21"/>
                                </w:rPr>
                                <w:t>确定安全评价方法</w:t>
                              </w:r>
                            </w:p>
                          </w:txbxContent>
                        </wps:txbx>
                        <wps:bodyPr upright="1"/>
                      </wps:wsp>
                      <wps:wsp>
                        <wps:cNvPr id="22" name="矩形 457"/>
                        <wps:cNvSpPr/>
                        <wps:spPr>
                          <a:xfrm>
                            <a:off x="2514397" y="2908425"/>
                            <a:ext cx="2059426" cy="299636"/>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6E65AA35" w14:textId="77777777" w:rsidR="000368A1" w:rsidRPr="000368A1" w:rsidRDefault="000368A1" w:rsidP="005417EC">
                              <w:pPr>
                                <w:spacing w:line="240" w:lineRule="auto"/>
                                <w:ind w:firstLineChars="0" w:firstLine="0"/>
                                <w:jc w:val="center"/>
                                <w:rPr>
                                  <w:sz w:val="21"/>
                                  <w:szCs w:val="21"/>
                                </w:rPr>
                              </w:pPr>
                              <w:r w:rsidRPr="000368A1">
                                <w:rPr>
                                  <w:rFonts w:hint="eastAsia"/>
                                  <w:sz w:val="21"/>
                                  <w:szCs w:val="21"/>
                                </w:rPr>
                                <w:t>定性、定量分析危险、有害程度</w:t>
                              </w:r>
                            </w:p>
                            <w:p w14:paraId="4D3FA632" w14:textId="77777777" w:rsidR="000368A1" w:rsidRDefault="000368A1" w:rsidP="005417EC">
                              <w:pPr>
                                <w:ind w:firstLine="560"/>
                                <w:jc w:val="center"/>
                              </w:pPr>
                            </w:p>
                          </w:txbxContent>
                        </wps:txbx>
                        <wps:bodyPr upright="1"/>
                      </wps:wsp>
                      <wps:wsp>
                        <wps:cNvPr id="23" name="矩形 458"/>
                        <wps:cNvSpPr/>
                        <wps:spPr>
                          <a:xfrm>
                            <a:off x="2514397" y="3502594"/>
                            <a:ext cx="2058694" cy="298907"/>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72F75DD4" w14:textId="77777777" w:rsidR="000368A1" w:rsidRPr="000368A1" w:rsidRDefault="000368A1" w:rsidP="005417EC">
                              <w:pPr>
                                <w:spacing w:line="240" w:lineRule="auto"/>
                                <w:ind w:firstLineChars="0" w:firstLine="0"/>
                                <w:jc w:val="center"/>
                                <w:rPr>
                                  <w:sz w:val="21"/>
                                  <w:szCs w:val="21"/>
                                </w:rPr>
                              </w:pPr>
                              <w:r w:rsidRPr="000368A1">
                                <w:rPr>
                                  <w:rFonts w:hint="eastAsia"/>
                                  <w:sz w:val="21"/>
                                  <w:szCs w:val="21"/>
                                </w:rPr>
                                <w:t>分析安全条件和安全生产条件</w:t>
                              </w:r>
                            </w:p>
                            <w:p w14:paraId="16D784C8" w14:textId="77777777" w:rsidR="000368A1" w:rsidRDefault="000368A1" w:rsidP="005417EC">
                              <w:pPr>
                                <w:ind w:firstLine="560"/>
                                <w:jc w:val="center"/>
                              </w:pPr>
                            </w:p>
                          </w:txbxContent>
                        </wps:txbx>
                        <wps:bodyPr upright="1"/>
                      </wps:wsp>
                      <wps:wsp>
                        <wps:cNvPr id="24" name="矩形 459"/>
                        <wps:cNvSpPr/>
                        <wps:spPr>
                          <a:xfrm>
                            <a:off x="2514397" y="4097492"/>
                            <a:ext cx="2057964" cy="298907"/>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5635507D" w14:textId="77777777" w:rsidR="000368A1" w:rsidRPr="000368A1" w:rsidRDefault="000368A1" w:rsidP="005417EC">
                              <w:pPr>
                                <w:spacing w:line="240" w:lineRule="auto"/>
                                <w:ind w:firstLineChars="0" w:firstLine="0"/>
                                <w:jc w:val="center"/>
                                <w:rPr>
                                  <w:sz w:val="21"/>
                                  <w:szCs w:val="21"/>
                                </w:rPr>
                              </w:pPr>
                              <w:r w:rsidRPr="000368A1">
                                <w:rPr>
                                  <w:rFonts w:hint="eastAsia"/>
                                  <w:sz w:val="21"/>
                                  <w:szCs w:val="21"/>
                                </w:rPr>
                                <w:t>提出安全对策与建议</w:t>
                              </w:r>
                            </w:p>
                            <w:p w14:paraId="565DB309" w14:textId="77777777" w:rsidR="000368A1" w:rsidRDefault="000368A1" w:rsidP="005417EC">
                              <w:pPr>
                                <w:ind w:firstLine="560"/>
                                <w:jc w:val="center"/>
                              </w:pPr>
                            </w:p>
                          </w:txbxContent>
                        </wps:txbx>
                        <wps:bodyPr upright="1"/>
                      </wps:wsp>
                      <wps:wsp>
                        <wps:cNvPr id="25" name="直线 460"/>
                        <wps:cNvCnPr/>
                        <wps:spPr>
                          <a:xfrm>
                            <a:off x="1028982" y="630168"/>
                            <a:ext cx="730" cy="2278257"/>
                          </a:xfrm>
                          <a:prstGeom prst="line">
                            <a:avLst/>
                          </a:prstGeom>
                          <a:ln w="9525" cap="flat" cmpd="sng">
                            <a:solidFill>
                              <a:srgbClr val="000000"/>
                            </a:solidFill>
                            <a:prstDash val="solid"/>
                            <a:headEnd type="none" w="med" len="med"/>
                            <a:tailEnd type="triangle" w="med" len="med"/>
                          </a:ln>
                        </wps:spPr>
                        <wps:bodyPr/>
                      </wps:wsp>
                      <wps:wsp>
                        <wps:cNvPr id="35" name="矩形 466"/>
                        <wps:cNvSpPr/>
                        <wps:spPr>
                          <a:xfrm>
                            <a:off x="228582" y="5153038"/>
                            <a:ext cx="1486145" cy="298907"/>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15B7A802" w14:textId="77777777" w:rsidR="000368A1" w:rsidRPr="000368A1" w:rsidRDefault="000368A1" w:rsidP="005417EC">
                              <w:pPr>
                                <w:spacing w:line="240" w:lineRule="auto"/>
                                <w:ind w:firstLineChars="0" w:firstLine="0"/>
                                <w:jc w:val="center"/>
                                <w:rPr>
                                  <w:sz w:val="21"/>
                                  <w:szCs w:val="21"/>
                                </w:rPr>
                              </w:pPr>
                              <w:r w:rsidRPr="000368A1">
                                <w:rPr>
                                  <w:rFonts w:hint="eastAsia"/>
                                  <w:sz w:val="21"/>
                                  <w:szCs w:val="21"/>
                                </w:rPr>
                                <w:t>与建设单位交换意见</w:t>
                              </w:r>
                            </w:p>
                          </w:txbxContent>
                        </wps:txbx>
                        <wps:bodyPr upright="1"/>
                      </wps:wsp>
                      <wps:wsp>
                        <wps:cNvPr id="36" name="矩形 467"/>
                        <wps:cNvSpPr/>
                        <wps:spPr>
                          <a:xfrm>
                            <a:off x="228582" y="5847113"/>
                            <a:ext cx="1486145" cy="298178"/>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5BDFC3D7" w14:textId="77777777" w:rsidR="000368A1" w:rsidRPr="000368A1" w:rsidRDefault="000368A1" w:rsidP="005417EC">
                              <w:pPr>
                                <w:spacing w:line="240" w:lineRule="auto"/>
                                <w:ind w:firstLineChars="0" w:firstLine="0"/>
                                <w:jc w:val="center"/>
                                <w:rPr>
                                  <w:sz w:val="21"/>
                                  <w:szCs w:val="21"/>
                                </w:rPr>
                              </w:pPr>
                              <w:r w:rsidRPr="000368A1">
                                <w:rPr>
                                  <w:rFonts w:hint="eastAsia"/>
                                  <w:sz w:val="21"/>
                                  <w:szCs w:val="21"/>
                                </w:rPr>
                                <w:t>编制安全评价报告</w:t>
                              </w:r>
                            </w:p>
                          </w:txbxContent>
                        </wps:txbx>
                        <wps:bodyPr upright="1"/>
                      </wps:wsp>
                      <wps:wsp>
                        <wps:cNvPr id="37" name="直线 468"/>
                        <wps:cNvCnPr/>
                        <wps:spPr>
                          <a:xfrm>
                            <a:off x="1028252" y="5451958"/>
                            <a:ext cx="730" cy="395141"/>
                          </a:xfrm>
                          <a:prstGeom prst="line">
                            <a:avLst/>
                          </a:prstGeom>
                          <a:ln w="9525" cap="flat" cmpd="sng">
                            <a:solidFill>
                              <a:srgbClr val="000000"/>
                            </a:solidFill>
                            <a:prstDash val="solid"/>
                            <a:headEnd type="none" w="med" len="med"/>
                            <a:tailEnd type="triangle" w="med" len="med"/>
                          </a:ln>
                        </wps:spPr>
                        <wps:bodyPr/>
                      </wps:wsp>
                      <wps:wsp>
                        <wps:cNvPr id="38" name="矩形 469"/>
                        <wps:cNvSpPr/>
                        <wps:spPr>
                          <a:xfrm>
                            <a:off x="343237" y="2908425"/>
                            <a:ext cx="1256103" cy="29672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026647EB" w14:textId="77777777" w:rsidR="000368A1" w:rsidRPr="000368A1" w:rsidRDefault="000368A1" w:rsidP="005417EC">
                              <w:pPr>
                                <w:spacing w:line="240" w:lineRule="auto"/>
                                <w:ind w:firstLineChars="0" w:firstLine="0"/>
                                <w:jc w:val="center"/>
                                <w:rPr>
                                  <w:sz w:val="21"/>
                                  <w:szCs w:val="21"/>
                                </w:rPr>
                              </w:pPr>
                              <w:r w:rsidRPr="000368A1">
                                <w:rPr>
                                  <w:rFonts w:hint="eastAsia"/>
                                  <w:sz w:val="21"/>
                                  <w:szCs w:val="21"/>
                                </w:rPr>
                                <w:t>安全评价</w:t>
                              </w:r>
                            </w:p>
                          </w:txbxContent>
                        </wps:txbx>
                        <wps:bodyPr upright="1"/>
                      </wps:wsp>
                      <wps:wsp>
                        <wps:cNvPr id="39" name="直线 470"/>
                        <wps:cNvCnPr/>
                        <wps:spPr>
                          <a:xfrm>
                            <a:off x="2057234" y="1224337"/>
                            <a:ext cx="730" cy="3566474"/>
                          </a:xfrm>
                          <a:prstGeom prst="line">
                            <a:avLst/>
                          </a:prstGeom>
                          <a:ln w="9525" cap="flat" cmpd="sng">
                            <a:solidFill>
                              <a:srgbClr val="000000"/>
                            </a:solidFill>
                            <a:prstDash val="solid"/>
                            <a:headEnd type="none" w="med" len="med"/>
                            <a:tailEnd type="none" w="med" len="med"/>
                          </a:ln>
                        </wps:spPr>
                        <wps:bodyPr/>
                      </wps:wsp>
                      <wps:wsp>
                        <wps:cNvPr id="40" name="直线 471"/>
                        <wps:cNvCnPr/>
                        <wps:spPr>
                          <a:xfrm>
                            <a:off x="2057234" y="1224337"/>
                            <a:ext cx="457163" cy="0"/>
                          </a:xfrm>
                          <a:prstGeom prst="line">
                            <a:avLst/>
                          </a:prstGeom>
                          <a:ln w="9525" cap="flat" cmpd="sng">
                            <a:solidFill>
                              <a:srgbClr val="000000"/>
                            </a:solidFill>
                            <a:prstDash val="solid"/>
                            <a:headEnd type="none" w="med" len="med"/>
                            <a:tailEnd type="none" w="med" len="med"/>
                          </a:ln>
                        </wps:spPr>
                        <wps:bodyPr/>
                      </wps:wsp>
                      <wps:wsp>
                        <wps:cNvPr id="41" name="直线 472"/>
                        <wps:cNvCnPr/>
                        <wps:spPr>
                          <a:xfrm>
                            <a:off x="2057234" y="1819236"/>
                            <a:ext cx="457163" cy="0"/>
                          </a:xfrm>
                          <a:prstGeom prst="line">
                            <a:avLst/>
                          </a:prstGeom>
                          <a:ln w="9525" cap="flat" cmpd="sng">
                            <a:solidFill>
                              <a:srgbClr val="000000"/>
                            </a:solidFill>
                            <a:prstDash val="solid"/>
                            <a:headEnd type="none" w="med" len="med"/>
                            <a:tailEnd type="none" w="med" len="med"/>
                          </a:ln>
                        </wps:spPr>
                        <wps:bodyPr/>
                      </wps:wsp>
                      <wps:wsp>
                        <wps:cNvPr id="42" name="直线 473"/>
                        <wps:cNvCnPr/>
                        <wps:spPr>
                          <a:xfrm>
                            <a:off x="2057234" y="2512555"/>
                            <a:ext cx="457163" cy="0"/>
                          </a:xfrm>
                          <a:prstGeom prst="line">
                            <a:avLst/>
                          </a:prstGeom>
                          <a:ln w="9525" cap="flat" cmpd="sng">
                            <a:solidFill>
                              <a:srgbClr val="000000"/>
                            </a:solidFill>
                            <a:prstDash val="solid"/>
                            <a:headEnd type="none" w="med" len="med"/>
                            <a:tailEnd type="none" w="med" len="med"/>
                          </a:ln>
                        </wps:spPr>
                        <wps:bodyPr/>
                      </wps:wsp>
                      <wps:wsp>
                        <wps:cNvPr id="43" name="直线 474"/>
                        <wps:cNvCnPr/>
                        <wps:spPr>
                          <a:xfrm>
                            <a:off x="2057234" y="3007574"/>
                            <a:ext cx="457163" cy="0"/>
                          </a:xfrm>
                          <a:prstGeom prst="line">
                            <a:avLst/>
                          </a:prstGeom>
                          <a:ln w="9525" cap="flat" cmpd="sng">
                            <a:solidFill>
                              <a:srgbClr val="000000"/>
                            </a:solidFill>
                            <a:prstDash val="solid"/>
                            <a:headEnd type="none" w="med" len="med"/>
                            <a:tailEnd type="none" w="med" len="med"/>
                          </a:ln>
                        </wps:spPr>
                        <wps:bodyPr/>
                      </wps:wsp>
                      <wps:wsp>
                        <wps:cNvPr id="44" name="直线 475"/>
                        <wps:cNvCnPr/>
                        <wps:spPr>
                          <a:xfrm>
                            <a:off x="2057234" y="3602473"/>
                            <a:ext cx="457163" cy="0"/>
                          </a:xfrm>
                          <a:prstGeom prst="line">
                            <a:avLst/>
                          </a:prstGeom>
                          <a:ln w="9525" cap="flat" cmpd="sng">
                            <a:solidFill>
                              <a:srgbClr val="000000"/>
                            </a:solidFill>
                            <a:prstDash val="solid"/>
                            <a:headEnd type="none" w="med" len="med"/>
                            <a:tailEnd type="none" w="med" len="med"/>
                          </a:ln>
                        </wps:spPr>
                        <wps:bodyPr/>
                      </wps:wsp>
                      <wps:wsp>
                        <wps:cNvPr id="45" name="直线 476"/>
                        <wps:cNvCnPr/>
                        <wps:spPr>
                          <a:xfrm>
                            <a:off x="1600071" y="3007574"/>
                            <a:ext cx="457163" cy="729"/>
                          </a:xfrm>
                          <a:prstGeom prst="line">
                            <a:avLst/>
                          </a:prstGeom>
                          <a:ln w="9525" cap="flat" cmpd="sng">
                            <a:solidFill>
                              <a:srgbClr val="000000"/>
                            </a:solidFill>
                            <a:prstDash val="solid"/>
                            <a:headEnd type="none" w="med" len="med"/>
                            <a:tailEnd type="none" w="med" len="med"/>
                          </a:ln>
                        </wps:spPr>
                        <wps:bodyPr/>
                      </wps:wsp>
                      <wps:wsp>
                        <wps:cNvPr id="46" name="直线 477"/>
                        <wps:cNvCnPr/>
                        <wps:spPr>
                          <a:xfrm>
                            <a:off x="1600071" y="431869"/>
                            <a:ext cx="457163" cy="729"/>
                          </a:xfrm>
                          <a:prstGeom prst="line">
                            <a:avLst/>
                          </a:prstGeom>
                          <a:ln w="9525" cap="flat" cmpd="sng">
                            <a:solidFill>
                              <a:srgbClr val="000000"/>
                            </a:solidFill>
                            <a:prstDash val="solid"/>
                            <a:headEnd type="none" w="med" len="med"/>
                            <a:tailEnd type="none" w="med" len="med"/>
                          </a:ln>
                        </wps:spPr>
                        <wps:bodyPr/>
                      </wps:wsp>
                      <wps:wsp>
                        <wps:cNvPr id="47" name="直线 478"/>
                        <wps:cNvCnPr/>
                        <wps:spPr>
                          <a:xfrm>
                            <a:off x="2057234" y="135148"/>
                            <a:ext cx="730" cy="594169"/>
                          </a:xfrm>
                          <a:prstGeom prst="line">
                            <a:avLst/>
                          </a:prstGeom>
                          <a:ln w="9525" cap="flat" cmpd="sng">
                            <a:solidFill>
                              <a:srgbClr val="000000"/>
                            </a:solidFill>
                            <a:prstDash val="solid"/>
                            <a:headEnd type="none" w="med" len="med"/>
                            <a:tailEnd type="none" w="med" len="med"/>
                          </a:ln>
                        </wps:spPr>
                        <wps:bodyPr/>
                      </wps:wsp>
                      <wps:wsp>
                        <wps:cNvPr id="48" name="矩形 479"/>
                        <wps:cNvSpPr/>
                        <wps:spPr>
                          <a:xfrm>
                            <a:off x="2514397" y="35999"/>
                            <a:ext cx="2057964" cy="297449"/>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7862DC79" w14:textId="77777777" w:rsidR="000368A1" w:rsidRPr="000368A1" w:rsidRDefault="000368A1" w:rsidP="005417EC">
                              <w:pPr>
                                <w:spacing w:line="240" w:lineRule="auto"/>
                                <w:ind w:firstLineChars="0" w:firstLine="0"/>
                                <w:jc w:val="center"/>
                                <w:rPr>
                                  <w:sz w:val="21"/>
                                  <w:szCs w:val="21"/>
                                </w:rPr>
                              </w:pPr>
                              <w:r w:rsidRPr="000368A1">
                                <w:rPr>
                                  <w:rFonts w:hint="eastAsia"/>
                                  <w:sz w:val="21"/>
                                  <w:szCs w:val="21"/>
                                </w:rPr>
                                <w:t>确定安全评价对象和范围</w:t>
                              </w:r>
                            </w:p>
                          </w:txbxContent>
                        </wps:txbx>
                        <wps:bodyPr upright="1"/>
                      </wps:wsp>
                      <wps:wsp>
                        <wps:cNvPr id="49" name="矩形 480"/>
                        <wps:cNvSpPr/>
                        <wps:spPr>
                          <a:xfrm>
                            <a:off x="2514397" y="630168"/>
                            <a:ext cx="2057964" cy="298178"/>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3B424397" w14:textId="77777777" w:rsidR="000368A1" w:rsidRPr="000368A1" w:rsidRDefault="000368A1" w:rsidP="005417EC">
                              <w:pPr>
                                <w:spacing w:line="240" w:lineRule="auto"/>
                                <w:ind w:firstLineChars="0" w:firstLine="0"/>
                                <w:jc w:val="center"/>
                                <w:rPr>
                                  <w:sz w:val="21"/>
                                  <w:szCs w:val="21"/>
                                </w:rPr>
                              </w:pPr>
                              <w:r w:rsidRPr="000368A1">
                                <w:rPr>
                                  <w:rFonts w:hint="eastAsia"/>
                                  <w:sz w:val="21"/>
                                  <w:szCs w:val="21"/>
                                </w:rPr>
                                <w:t>收集、整理安全评价所需资料</w:t>
                              </w:r>
                            </w:p>
                          </w:txbxContent>
                        </wps:txbx>
                        <wps:bodyPr upright="1"/>
                      </wps:wsp>
                      <wps:wsp>
                        <wps:cNvPr id="50" name="直线 481"/>
                        <wps:cNvCnPr/>
                        <wps:spPr>
                          <a:xfrm>
                            <a:off x="2057234" y="729318"/>
                            <a:ext cx="457163" cy="0"/>
                          </a:xfrm>
                          <a:prstGeom prst="line">
                            <a:avLst/>
                          </a:prstGeom>
                          <a:ln w="9525" cap="flat" cmpd="sng">
                            <a:solidFill>
                              <a:srgbClr val="000000"/>
                            </a:solidFill>
                            <a:prstDash val="solid"/>
                            <a:headEnd type="none" w="med" len="med"/>
                            <a:tailEnd type="none" w="med" len="med"/>
                          </a:ln>
                        </wps:spPr>
                        <wps:bodyPr/>
                      </wps:wsp>
                      <wps:wsp>
                        <wps:cNvPr id="51" name="直线 482"/>
                        <wps:cNvCnPr/>
                        <wps:spPr>
                          <a:xfrm>
                            <a:off x="2057234" y="135148"/>
                            <a:ext cx="457163" cy="0"/>
                          </a:xfrm>
                          <a:prstGeom prst="line">
                            <a:avLst/>
                          </a:prstGeom>
                          <a:ln w="9525" cap="flat" cmpd="sng">
                            <a:solidFill>
                              <a:srgbClr val="000000"/>
                            </a:solidFill>
                            <a:prstDash val="solid"/>
                            <a:headEnd type="none" w="med" len="med"/>
                            <a:tailEnd type="none" w="med" len="med"/>
                          </a:ln>
                        </wps:spPr>
                        <wps:bodyPr/>
                      </wps:wsp>
                      <wps:wsp>
                        <wps:cNvPr id="53" name="矩形 484"/>
                        <wps:cNvSpPr/>
                        <wps:spPr>
                          <a:xfrm>
                            <a:off x="2514397" y="4691662"/>
                            <a:ext cx="2059425" cy="298907"/>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28A1E27D" w14:textId="77777777" w:rsidR="000368A1" w:rsidRPr="000368A1" w:rsidRDefault="000368A1" w:rsidP="005417EC">
                              <w:pPr>
                                <w:spacing w:line="240" w:lineRule="auto"/>
                                <w:ind w:firstLineChars="0" w:firstLine="0"/>
                                <w:jc w:val="center"/>
                                <w:rPr>
                                  <w:sz w:val="21"/>
                                  <w:szCs w:val="21"/>
                                </w:rPr>
                              </w:pPr>
                              <w:r w:rsidRPr="000368A1">
                                <w:rPr>
                                  <w:rFonts w:hint="eastAsia"/>
                                  <w:sz w:val="21"/>
                                  <w:szCs w:val="21"/>
                                </w:rPr>
                                <w:t>整理、归纳安全评价结论</w:t>
                              </w:r>
                            </w:p>
                            <w:p w14:paraId="657A9147" w14:textId="77777777" w:rsidR="000368A1" w:rsidRDefault="000368A1" w:rsidP="005417EC">
                              <w:pPr>
                                <w:ind w:firstLine="560"/>
                                <w:jc w:val="center"/>
                              </w:pPr>
                            </w:p>
                          </w:txbxContent>
                        </wps:txbx>
                        <wps:bodyPr upright="1"/>
                      </wps:wsp>
                      <wps:wsp>
                        <wps:cNvPr id="54" name="直线 485"/>
                        <wps:cNvCnPr/>
                        <wps:spPr>
                          <a:xfrm>
                            <a:off x="2057234" y="4295792"/>
                            <a:ext cx="457163" cy="0"/>
                          </a:xfrm>
                          <a:prstGeom prst="line">
                            <a:avLst/>
                          </a:prstGeom>
                          <a:ln w="9525" cap="flat" cmpd="sng">
                            <a:solidFill>
                              <a:srgbClr val="000000"/>
                            </a:solidFill>
                            <a:prstDash val="solid"/>
                            <a:headEnd type="none" w="med" len="med"/>
                            <a:tailEnd type="none" w="med" len="med"/>
                          </a:ln>
                        </wps:spPr>
                        <wps:bodyPr/>
                      </wps:wsp>
                      <wps:wsp>
                        <wps:cNvPr id="55" name="直线 486"/>
                        <wps:cNvCnPr/>
                        <wps:spPr>
                          <a:xfrm>
                            <a:off x="2057234" y="4790811"/>
                            <a:ext cx="457163" cy="0"/>
                          </a:xfrm>
                          <a:prstGeom prst="line">
                            <a:avLst/>
                          </a:prstGeom>
                          <a:ln w="9525" cap="flat" cmpd="sng">
                            <a:solidFill>
                              <a:srgbClr val="000000"/>
                            </a:solidFill>
                            <a:prstDash val="solid"/>
                            <a:headEnd type="none" w="med" len="med"/>
                            <a:tailEnd type="none" w="med" len="med"/>
                          </a:ln>
                        </wps:spPr>
                        <wps:bodyPr/>
                      </wps:wsp>
                      <wps:wsp>
                        <wps:cNvPr id="56" name="直线 487"/>
                        <wps:cNvCnPr/>
                        <wps:spPr>
                          <a:xfrm>
                            <a:off x="1028982" y="3205555"/>
                            <a:ext cx="0" cy="1947470"/>
                          </a:xfrm>
                          <a:prstGeom prst="line">
                            <a:avLst/>
                          </a:prstGeom>
                          <a:ln w="9525" cap="flat" cmpd="sng">
                            <a:solidFill>
                              <a:srgbClr val="000000"/>
                            </a:solidFill>
                            <a:prstDash val="solid"/>
                            <a:headEnd type="none" w="med" len="med"/>
                            <a:tailEnd type="triangle" w="med" len="med"/>
                          </a:ln>
                        </wps:spPr>
                        <wps:bodyPr/>
                      </wps:wsp>
                    </wpc:wpc>
                  </a:graphicData>
                </a:graphic>
              </wp:inline>
            </w:drawing>
          </mc:Choice>
          <mc:Fallback>
            <w:pict>
              <v:group w14:anchorId="74FF56BE" id="画布 451" o:spid="_x0000_s1026" editas="canvas" style="width:399.75pt;height:491.25pt;mso-position-horizontal-relative:char;mso-position-vertical-relative:line" coordsize="50768,623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0768;height:62388;visibility:visible;mso-wrap-style:square">
                  <v:fill o:detectmouseclick="t"/>
                  <v:path o:connecttype="none"/>
                </v:shape>
                <v:rect id="矩形 453" o:spid="_x0000_s1028" style="position:absolute;left:3432;top:3327;width:12561;height:29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">
                  <v:textbox>
                    <w:txbxContent>
                      <w:p w14:paraId="68C3B09A" w14:textId="77777777" w:rsidR="000368A1" w:rsidRDefault="000368A1" w:rsidP="005417EC">
                        <w:pPr>
                          <w:spacing w:line="240" w:lineRule="auto"/>
                          <w:ind w:firstLineChars="0" w:firstLine="0"/>
                          <w:jc w:val="center"/>
                          <w:rPr>
                            <w:szCs w:val="21"/>
                          </w:rPr>
                        </w:pPr>
                        <w:r w:rsidRPr="000368A1">
                          <w:rPr>
                            <w:rFonts w:hint="eastAsia"/>
                            <w:sz w:val="21"/>
                            <w:szCs w:val="21"/>
                          </w:rPr>
                          <w:t>前期准备</w:t>
                        </w:r>
                      </w:p>
                    </w:txbxContent>
                  </v:textbox>
                </v:rect>
                <v:rect id="矩形 454" o:spid="_x0000_s1029" style="position:absolute;left:25143;top:11259;width:20580;height:29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">
                  <v:textbox>
                    <w:txbxContent>
                      <w:p w14:paraId="5A4B338A" w14:textId="77777777" w:rsidR="000368A1" w:rsidRPr="000368A1" w:rsidRDefault="000368A1" w:rsidP="005417EC">
                        <w:pPr>
                          <w:spacing w:line="240" w:lineRule="auto"/>
                          <w:ind w:firstLineChars="0" w:firstLine="0"/>
                          <w:jc w:val="center"/>
                          <w:rPr>
                            <w:sz w:val="21"/>
                            <w:szCs w:val="21"/>
                          </w:rPr>
                        </w:pPr>
                        <w:r w:rsidRPr="000368A1">
                          <w:rPr>
                            <w:rFonts w:hint="eastAsia"/>
                            <w:sz w:val="21"/>
                            <w:szCs w:val="21"/>
                          </w:rPr>
                          <w:t>辨识危险、有害因素</w:t>
                        </w:r>
                      </w:p>
                    </w:txbxContent>
                  </v:textbox>
                </v:rect>
                <v:rect id="矩形 455" o:spid="_x0000_s1030" style="position:absolute;left:25143;top:17200;width:20580;height:29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">
                  <v:textbox>
                    <w:txbxContent>
                      <w:p w14:paraId="68D40457" w14:textId="77777777" w:rsidR="000368A1" w:rsidRPr="000368A1" w:rsidRDefault="000368A1" w:rsidP="005417EC">
                        <w:pPr>
                          <w:spacing w:line="240" w:lineRule="auto"/>
                          <w:ind w:firstLineChars="0" w:firstLine="0"/>
                          <w:jc w:val="center"/>
                          <w:rPr>
                            <w:sz w:val="21"/>
                            <w:szCs w:val="21"/>
                          </w:rPr>
                        </w:pPr>
                        <w:r w:rsidRPr="000368A1">
                          <w:rPr>
                            <w:rFonts w:hint="eastAsia"/>
                            <w:sz w:val="21"/>
                            <w:szCs w:val="21"/>
                          </w:rPr>
                          <w:t>划分评价单元</w:t>
                        </w:r>
                      </w:p>
                    </w:txbxContent>
                  </v:textbox>
                </v:rect>
                <v:rect id="矩形 456" o:spid="_x0000_s1031" style="position:absolute;left:25143;top:23142;width:20580;height:29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">
                  <v:textbox>
                    <w:txbxContent>
                      <w:p w14:paraId="1FCFFD7D" w14:textId="77777777" w:rsidR="000368A1" w:rsidRPr="000368A1" w:rsidRDefault="000368A1" w:rsidP="005417EC">
                        <w:pPr>
                          <w:spacing w:line="240" w:lineRule="auto"/>
                          <w:ind w:firstLineChars="0" w:firstLine="0"/>
                          <w:jc w:val="center"/>
                          <w:rPr>
                            <w:sz w:val="21"/>
                            <w:szCs w:val="21"/>
                          </w:rPr>
                        </w:pPr>
                        <w:r w:rsidRPr="000368A1">
                          <w:rPr>
                            <w:rFonts w:hint="eastAsia"/>
                            <w:sz w:val="21"/>
                            <w:szCs w:val="21"/>
                          </w:rPr>
                          <w:t>确定安全评价方法</w:t>
                        </w:r>
                      </w:p>
                    </w:txbxContent>
                  </v:textbox>
                </v:rect>
                <v:rect id="矩形 457" o:spid="_x0000_s1032" style="position:absolute;left:25143;top:29084;width:20595;height:29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">
                  <v:textbox>
                    <w:txbxContent>
                      <w:p w14:paraId="6E65AA35" w14:textId="77777777" w:rsidR="000368A1" w:rsidRPr="000368A1" w:rsidRDefault="000368A1" w:rsidP="005417EC">
                        <w:pPr>
                          <w:spacing w:line="240" w:lineRule="auto"/>
                          <w:ind w:firstLineChars="0" w:firstLine="0"/>
                          <w:jc w:val="center"/>
                          <w:rPr>
                            <w:sz w:val="21"/>
                            <w:szCs w:val="21"/>
                          </w:rPr>
                        </w:pPr>
                        <w:r w:rsidRPr="000368A1">
                          <w:rPr>
                            <w:rFonts w:hint="eastAsia"/>
                            <w:sz w:val="21"/>
                            <w:szCs w:val="21"/>
                          </w:rPr>
                          <w:t>定性、定量分析危险、有害程度</w:t>
                        </w:r>
                      </w:p>
                      <w:p w14:paraId="4D3FA632" w14:textId="77777777" w:rsidR="000368A1" w:rsidRDefault="000368A1" w:rsidP="005417EC">
                        <w:pPr>
                          <w:ind w:firstLine="560"/>
                          <w:jc w:val="center"/>
                        </w:pPr>
                      </w:p>
                    </w:txbxContent>
                  </v:textbox>
                </v:rect>
                <v:rect id="矩形 458" o:spid="_x0000_s1033" style="position:absolute;left:25143;top:35025;width:20587;height:29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">
                  <v:textbox>
                    <w:txbxContent>
                      <w:p w14:paraId="72F75DD4" w14:textId="77777777" w:rsidR="000368A1" w:rsidRPr="000368A1" w:rsidRDefault="000368A1" w:rsidP="005417EC">
                        <w:pPr>
                          <w:spacing w:line="240" w:lineRule="auto"/>
                          <w:ind w:firstLineChars="0" w:firstLine="0"/>
                          <w:jc w:val="center"/>
                          <w:rPr>
                            <w:sz w:val="21"/>
                            <w:szCs w:val="21"/>
                          </w:rPr>
                        </w:pPr>
                        <w:r w:rsidRPr="000368A1">
                          <w:rPr>
                            <w:rFonts w:hint="eastAsia"/>
                            <w:sz w:val="21"/>
                            <w:szCs w:val="21"/>
                          </w:rPr>
                          <w:t>分析安全条件和安全生产条件</w:t>
                        </w:r>
                      </w:p>
                      <w:p w14:paraId="16D784C8" w14:textId="77777777" w:rsidR="000368A1" w:rsidRDefault="000368A1" w:rsidP="005417EC">
                        <w:pPr>
                          <w:ind w:firstLine="560"/>
                          <w:jc w:val="center"/>
                        </w:pPr>
                      </w:p>
                    </w:txbxContent>
                  </v:textbox>
                </v:rect>
                <v:rect id="矩形 459" o:spid="_x0000_s1034" style="position:absolute;left:25143;top:40974;width:20580;height:29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">
                  <v:textbox>
                    <w:txbxContent>
                      <w:p w14:paraId="5635507D" w14:textId="77777777" w:rsidR="000368A1" w:rsidRPr="000368A1" w:rsidRDefault="000368A1" w:rsidP="005417EC">
                        <w:pPr>
                          <w:spacing w:line="240" w:lineRule="auto"/>
                          <w:ind w:firstLineChars="0" w:firstLine="0"/>
                          <w:jc w:val="center"/>
                          <w:rPr>
                            <w:sz w:val="21"/>
                            <w:szCs w:val="21"/>
                          </w:rPr>
                        </w:pPr>
                        <w:r w:rsidRPr="000368A1">
                          <w:rPr>
                            <w:rFonts w:hint="eastAsia"/>
                            <w:sz w:val="21"/>
                            <w:szCs w:val="21"/>
                          </w:rPr>
                          <w:t>提出安全对策与建议</w:t>
                        </w:r>
                      </w:p>
                      <w:p w14:paraId="565DB309" w14:textId="77777777" w:rsidR="000368A1" w:rsidRDefault="000368A1" w:rsidP="005417EC">
                        <w:pPr>
                          <w:ind w:firstLine="560"/>
                          <w:jc w:val="center"/>
                        </w:pPr>
                      </w:p>
                    </w:txbxContent>
                  </v:textbox>
                </v:rect>
                <v:line id="直线 460" o:spid="_x0000_s1035" style="position:absolute;visibility:visible;mso-wrap-style:square" from="10289,6301" to="10297,290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">
                  <v:stroke endarrow="block"/>
                </v:line>
                <v:rect id="矩形 466" o:spid="_x0000_s1036" style="position:absolute;left:2285;top:51530;width:14862;height:29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">
                  <v:textbox>
                    <w:txbxContent>
                      <w:p w14:paraId="15B7A802" w14:textId="77777777" w:rsidR="000368A1" w:rsidRPr="000368A1" w:rsidRDefault="000368A1" w:rsidP="005417EC">
                        <w:pPr>
                          <w:spacing w:line="240" w:lineRule="auto"/>
                          <w:ind w:firstLineChars="0" w:firstLine="0"/>
                          <w:jc w:val="center"/>
                          <w:rPr>
                            <w:sz w:val="21"/>
                            <w:szCs w:val="21"/>
                          </w:rPr>
                        </w:pPr>
                        <w:r w:rsidRPr="000368A1">
                          <w:rPr>
                            <w:rFonts w:hint="eastAsia"/>
                            <w:sz w:val="21"/>
                            <w:szCs w:val="21"/>
                          </w:rPr>
                          <w:t>与建设单位交换意见</w:t>
                        </w:r>
                      </w:p>
                    </w:txbxContent>
                  </v:textbox>
                </v:rect>
                <v:rect id="矩形 467" o:spid="_x0000_s1037" style="position:absolute;left:2285;top:58471;width:14862;height:29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">
                  <v:textbox>
                    <w:txbxContent>
                      <w:p w14:paraId="5BDFC3D7" w14:textId="77777777" w:rsidR="000368A1" w:rsidRPr="000368A1" w:rsidRDefault="000368A1" w:rsidP="005417EC">
                        <w:pPr>
                          <w:spacing w:line="240" w:lineRule="auto"/>
                          <w:ind w:firstLineChars="0" w:firstLine="0"/>
                          <w:jc w:val="center"/>
                          <w:rPr>
                            <w:sz w:val="21"/>
                            <w:szCs w:val="21"/>
                          </w:rPr>
                        </w:pPr>
                        <w:r w:rsidRPr="000368A1">
                          <w:rPr>
                            <w:rFonts w:hint="eastAsia"/>
                            <w:sz w:val="21"/>
                            <w:szCs w:val="21"/>
                          </w:rPr>
                          <w:t>编制安全评价报告</w:t>
                        </w:r>
                      </w:p>
                    </w:txbxContent>
                  </v:textbox>
                </v:rect>
                <v:line id="直线 468" o:spid="_x0000_s1038" style="position:absolute;visibility:visible;mso-wrap-style:square" from="10282,54519" to="10289,584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">
                  <v:stroke endarrow="block"/>
                </v:line>
                <v:rect id="矩形 469" o:spid="_x0000_s1039" style="position:absolute;left:3432;top:29084;width:12561;height:29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">
                  <v:textbox>
                    <w:txbxContent>
                      <w:p w14:paraId="026647EB" w14:textId="77777777" w:rsidR="000368A1" w:rsidRPr="000368A1" w:rsidRDefault="000368A1" w:rsidP="005417EC">
                        <w:pPr>
                          <w:spacing w:line="240" w:lineRule="auto"/>
                          <w:ind w:firstLineChars="0" w:firstLine="0"/>
                          <w:jc w:val="center"/>
                          <w:rPr>
                            <w:sz w:val="21"/>
                            <w:szCs w:val="21"/>
                          </w:rPr>
                        </w:pPr>
                        <w:r w:rsidRPr="000368A1">
                          <w:rPr>
                            <w:rFonts w:hint="eastAsia"/>
                            <w:sz w:val="21"/>
                            <w:szCs w:val="21"/>
                          </w:rPr>
                          <w:t>安全评价</w:t>
                        </w:r>
                      </w:p>
                    </w:txbxContent>
                  </v:textbox>
                </v:rect>
                <v:line id="直线 470" o:spid="_x0000_s1040" style="position:absolute;visibility:visible;mso-wrap-style:square" from="20572,12243" to="20579,479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"/>
                <v:line id="直线 471" o:spid="_x0000_s1041" style="position:absolute;visibility:visible;mso-wrap-style:square" from="20572,12243" to="25143,122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"/>
                <v:line id="直线 472" o:spid="_x0000_s1042" style="position:absolute;visibility:visible;mso-wrap-style:square" from="20572,18192" to="25143,181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"/>
                <v:line id="直线 473" o:spid="_x0000_s1043" style="position:absolute;visibility:visible;mso-wrap-style:square" from="20572,25125" to="25143,251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"/>
                <v:line id="直线 474" o:spid="_x0000_s1044" style="position:absolute;visibility:visible;mso-wrap-style:square" from="20572,30075" to="25143,300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"/>
                <v:line id="直线 475" o:spid="_x0000_s1045" style="position:absolute;visibility:visible;mso-wrap-style:square" from="20572,36024" to="25143,360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"/>
                <v:line id="直线 476" o:spid="_x0000_s1046" style="position:absolute;visibility:visible;mso-wrap-style:square" from="16000,30075" to="20572,300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"/>
                <v:line id="直线 477" o:spid="_x0000_s1047" style="position:absolute;visibility:visible;mso-wrap-style:square" from="16000,4318" to="20572,43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"/>
                <v:line id="直线 478" o:spid="_x0000_s1048" style="position:absolute;visibility:visible;mso-wrap-style:square" from="20572,1351" to="20579,72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"/>
                <v:rect id="矩形 479" o:spid="_x0000_s1049" style="position:absolute;left:25143;top:359;width:20580;height:29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">
                  <v:textbox>
                    <w:txbxContent>
                      <w:p w14:paraId="7862DC79" w14:textId="77777777" w:rsidR="000368A1" w:rsidRPr="000368A1" w:rsidRDefault="000368A1" w:rsidP="005417EC">
                        <w:pPr>
                          <w:spacing w:line="240" w:lineRule="auto"/>
                          <w:ind w:firstLineChars="0" w:firstLine="0"/>
                          <w:jc w:val="center"/>
                          <w:rPr>
                            <w:sz w:val="21"/>
                            <w:szCs w:val="21"/>
                          </w:rPr>
                        </w:pPr>
                        <w:r w:rsidRPr="000368A1">
                          <w:rPr>
                            <w:rFonts w:hint="eastAsia"/>
                            <w:sz w:val="21"/>
                            <w:szCs w:val="21"/>
                          </w:rPr>
                          <w:t>确定安全评价对象和范围</w:t>
                        </w:r>
                      </w:p>
                    </w:txbxContent>
                  </v:textbox>
                </v:rect>
                <v:rect id="矩形 480" o:spid="_x0000_s1050" style="position:absolute;left:25143;top:6301;width:20580;height:29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">
                  <v:textbox>
                    <w:txbxContent>
                      <w:p w14:paraId="3B424397" w14:textId="77777777" w:rsidR="000368A1" w:rsidRPr="000368A1" w:rsidRDefault="000368A1" w:rsidP="005417EC">
                        <w:pPr>
                          <w:spacing w:line="240" w:lineRule="auto"/>
                          <w:ind w:firstLineChars="0" w:firstLine="0"/>
                          <w:jc w:val="center"/>
                          <w:rPr>
                            <w:sz w:val="21"/>
                            <w:szCs w:val="21"/>
                          </w:rPr>
                        </w:pPr>
                        <w:r w:rsidRPr="000368A1">
                          <w:rPr>
                            <w:rFonts w:hint="eastAsia"/>
                            <w:sz w:val="21"/>
                            <w:szCs w:val="21"/>
                          </w:rPr>
                          <w:t>收集、整理安全评价所需资料</w:t>
                        </w:r>
                      </w:p>
                    </w:txbxContent>
                  </v:textbox>
                </v:rect>
                <v:line id="直线 481" o:spid="_x0000_s1051" style="position:absolute;visibility:visible;mso-wrap-style:square" from="20572,7293" to="25143,72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"/>
                <v:line id="直线 482" o:spid="_x0000_s1052" style="position:absolute;visibility:visible;mso-wrap-style:square" from="20572,1351" to="25143,13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"/>
                <v:rect id="矩形 484" o:spid="_x0000_s1053" style="position:absolute;left:25143;top:46916;width:20595;height:29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">
                  <v:textbox>
                    <w:txbxContent>
                      <w:p w14:paraId="28A1E27D" w14:textId="77777777" w:rsidR="000368A1" w:rsidRPr="000368A1" w:rsidRDefault="000368A1" w:rsidP="005417EC">
                        <w:pPr>
                          <w:spacing w:line="240" w:lineRule="auto"/>
                          <w:ind w:firstLineChars="0" w:firstLine="0"/>
                          <w:jc w:val="center"/>
                          <w:rPr>
                            <w:sz w:val="21"/>
                            <w:szCs w:val="21"/>
                          </w:rPr>
                        </w:pPr>
                        <w:r w:rsidRPr="000368A1">
                          <w:rPr>
                            <w:rFonts w:hint="eastAsia"/>
                            <w:sz w:val="21"/>
                            <w:szCs w:val="21"/>
                          </w:rPr>
                          <w:t>整理、归纳安全评价结论</w:t>
                        </w:r>
                      </w:p>
                      <w:p w14:paraId="657A9147" w14:textId="77777777" w:rsidR="000368A1" w:rsidRDefault="000368A1" w:rsidP="005417EC">
                        <w:pPr>
                          <w:ind w:firstLine="560"/>
                          <w:jc w:val="center"/>
                        </w:pPr>
                      </w:p>
                    </w:txbxContent>
                  </v:textbox>
                </v:rect>
                <v:line id="直线 485" o:spid="_x0000_s1054" style="position:absolute;visibility:visible;mso-wrap-style:square" from="20572,42957" to="25143,429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"/>
                <v:line id="直线 486" o:spid="_x0000_s1055" style="position:absolute;visibility:visible;mso-wrap-style:square" from="20572,47908" to="25143,479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"/>
                <v:line id="直线 487" o:spid="_x0000_s1056" style="position:absolute;visibility:visible;mso-wrap-style:square" from="10289,32055" to="10289,515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">
                  <v:stroke endarrow="block"/>
                </v:line>
                <w10:anchorlock/>
              </v:group>
            </w:pict>
          </mc:Fallback>
        </mc:AlternateContent>
      </w:r>
    </w:p>
    <w:p w14:paraId="703E4C7F" w14:textId="77777777" w:rsidR="000368A1" w:rsidRDefault="000368A1" w:rsidP="000368A1">
      <w:pPr>
        <w:spacing w:beforeLines="50" w:before="156" w:afterLines="50" w:after="156" w:line="240" w:lineRule="auto"/>
        <w:ind w:firstLineChars="0" w:firstLine="0"/>
        <w:jc w:val="center"/>
        <w:rPr>
          <w:rFonts w:ascii="黑体" w:eastAsia="黑体" w:hAnsi="黑体" w:hint="eastAsia"/>
          <w:sz w:val="24"/>
        </w:rPr>
        <w:sectPr w:rsidR="000368A1" w:rsidSect="008947F2">
          <w:headerReference w:type="default" r:id="rId15"/>
          <w:footerReference w:type="default" r:id="rId16"/>
          <w:pgSz w:w="11906" w:h="16838"/>
          <w:pgMar w:top="1418" w:right="1134" w:bottom="1134" w:left="1588" w:header="851" w:footer="992" w:gutter="0"/>
          <w:pgNumType w:start="1"/>
          <w:cols w:space="425"/>
          <w:docGrid w:type="linesAndChars" w:linePitch="312"/>
        </w:sectPr>
      </w:pPr>
      <w:r w:rsidRPr="000368A1">
        <w:rPr>
          <w:rFonts w:ascii="黑体" w:eastAsia="黑体" w:hAnsi="黑体" w:hint="eastAsia"/>
          <w:sz w:val="24"/>
        </w:rPr>
        <w:t>图</w:t>
      </w:r>
      <w:r w:rsidRPr="00D17662">
        <w:rPr>
          <w:rFonts w:eastAsia="黑体" w:cs="Times New Roman"/>
          <w:sz w:val="24"/>
        </w:rPr>
        <w:t>1.4-1</w:t>
      </w:r>
      <w:r w:rsidRPr="000368A1">
        <w:rPr>
          <w:rFonts w:ascii="黑体" w:eastAsia="黑体" w:hAnsi="黑体" w:hint="eastAsia"/>
          <w:sz w:val="24"/>
        </w:rPr>
        <w:t xml:space="preserve">  评价程序图</w:t>
      </w:r>
    </w:p>
    <w:p w14:paraId="621D9416" w14:textId="77777777" w:rsidR="000368A1" w:rsidRPr="000368A1" w:rsidRDefault="000368A1" w:rsidP="000368A1">
      <w:pPr>
        <w:spacing w:beforeLines="150" w:before="468" w:afterLines="150" w:after="468"/>
        <w:ind w:firstLineChars="0" w:firstLine="0"/>
        <w:jc w:val="center"/>
        <w:outlineLvl w:val="0"/>
        <w:rPr>
          <w:rFonts w:ascii="黑体" w:eastAsia="黑体" w:hAnsi="黑体" w:hint="eastAsia"/>
          <w:b/>
          <w:bCs/>
          <w:sz w:val="32"/>
          <w:szCs w:val="32"/>
        </w:rPr>
      </w:pPr>
      <w:bookmarkStart w:id="10" w:name="_Toc200628008"/>
      <w:r w:rsidRPr="00D17662">
        <w:rPr>
          <w:rFonts w:eastAsia="黑体" w:cs="Times New Roman"/>
          <w:b/>
          <w:bCs/>
          <w:sz w:val="32"/>
          <w:szCs w:val="32"/>
        </w:rPr>
        <w:lastRenderedPageBreak/>
        <w:t>2</w:t>
      </w:r>
      <w:r w:rsidRPr="000368A1">
        <w:rPr>
          <w:rFonts w:ascii="黑体" w:eastAsia="黑体" w:hAnsi="黑体" w:hint="eastAsia"/>
          <w:b/>
          <w:bCs/>
          <w:sz w:val="32"/>
          <w:szCs w:val="32"/>
        </w:rPr>
        <w:t>建设项目概况</w:t>
      </w:r>
      <w:bookmarkEnd w:id="10"/>
    </w:p>
    <w:p w14:paraId="23C6FC0A" w14:textId="46A9162D" w:rsidR="000368A1" w:rsidRDefault="000368A1" w:rsidP="00B11C7D">
      <w:pPr>
        <w:ind w:firstLine="560"/>
      </w:pPr>
      <w:r>
        <w:rPr>
          <w:rFonts w:hint="eastAsia"/>
        </w:rPr>
        <w:t>项目名称：</w:t>
      </w:r>
      <w:r w:rsidR="00DC6A1D" w:rsidRPr="00DC6A1D">
        <w:rPr>
          <w:rFonts w:hint="eastAsia"/>
        </w:rPr>
        <w:t>铁岭百纳能源有限公司中固油库罩棚安全提升工程</w:t>
      </w:r>
    </w:p>
    <w:p w14:paraId="23BFE2A0" w14:textId="1FC6552E" w:rsidR="000368A1" w:rsidRDefault="000368A1" w:rsidP="000368A1">
      <w:pPr>
        <w:ind w:firstLine="560"/>
      </w:pPr>
      <w:r>
        <w:rPr>
          <w:rFonts w:hint="eastAsia"/>
        </w:rPr>
        <w:t>建设单位：</w:t>
      </w:r>
      <w:r w:rsidR="00DC6A1D" w:rsidRPr="00DC6A1D">
        <w:rPr>
          <w:rFonts w:hint="eastAsia"/>
        </w:rPr>
        <w:t>铁岭百纳能源有限公司</w:t>
      </w:r>
    </w:p>
    <w:p w14:paraId="181C2C53" w14:textId="0CDA4307" w:rsidR="008434EB" w:rsidRDefault="000368A1" w:rsidP="000368A1">
      <w:pPr>
        <w:ind w:firstLine="560"/>
      </w:pPr>
      <w:r>
        <w:rPr>
          <w:rFonts w:hint="eastAsia"/>
        </w:rPr>
        <w:t>项目地点：</w:t>
      </w:r>
      <w:r w:rsidR="00DC6A1D" w:rsidRPr="00DC6A1D">
        <w:rPr>
          <w:rFonts w:hint="eastAsia"/>
        </w:rPr>
        <w:t>辽宁省铁岭市开原市中固镇</w:t>
      </w:r>
    </w:p>
    <w:p w14:paraId="47BD5608" w14:textId="32985E86" w:rsidR="000368A1" w:rsidRDefault="000368A1" w:rsidP="000368A1">
      <w:pPr>
        <w:ind w:firstLine="560"/>
      </w:pPr>
      <w:r>
        <w:rPr>
          <w:rFonts w:hint="eastAsia"/>
        </w:rPr>
        <w:t>建设性质：</w:t>
      </w:r>
      <w:r w:rsidR="00DC6A1D">
        <w:rPr>
          <w:rFonts w:hint="eastAsia"/>
        </w:rPr>
        <w:t>改</w:t>
      </w:r>
      <w:r>
        <w:rPr>
          <w:rFonts w:hint="eastAsia"/>
        </w:rPr>
        <w:t>建项目</w:t>
      </w:r>
    </w:p>
    <w:p w14:paraId="459A5742" w14:textId="3C652A88" w:rsidR="000368A1" w:rsidRDefault="000368A1" w:rsidP="000368A1">
      <w:pPr>
        <w:ind w:firstLine="560"/>
      </w:pPr>
      <w:r>
        <w:rPr>
          <w:rFonts w:hint="eastAsia"/>
        </w:rPr>
        <w:t>项目总投资：</w:t>
      </w:r>
      <w:r w:rsidR="00DC6A1D">
        <w:rPr>
          <w:rFonts w:hint="eastAsia"/>
        </w:rPr>
        <w:t>103</w:t>
      </w:r>
      <w:r w:rsidR="00E5069B" w:rsidRPr="00E5069B">
        <w:rPr>
          <w:rFonts w:hint="eastAsia"/>
        </w:rPr>
        <w:t>万元</w:t>
      </w:r>
    </w:p>
    <w:p w14:paraId="4D125D76" w14:textId="631204F3" w:rsidR="000368A1" w:rsidRPr="00816108" w:rsidRDefault="000368A1" w:rsidP="000368A1">
      <w:pPr>
        <w:ind w:firstLine="560"/>
      </w:pPr>
      <w:r w:rsidRPr="00816108">
        <w:rPr>
          <w:rFonts w:hint="eastAsia"/>
        </w:rPr>
        <w:t>占地面积：</w:t>
      </w:r>
      <w:r w:rsidR="00F3450A" w:rsidRPr="00816108">
        <w:rPr>
          <w:rFonts w:hint="eastAsia"/>
        </w:rPr>
        <w:t>827</w:t>
      </w:r>
      <w:r w:rsidR="00E5069B" w:rsidRPr="00816108">
        <w:rPr>
          <w:rFonts w:hint="eastAsia"/>
        </w:rPr>
        <w:t>m</w:t>
      </w:r>
      <w:r w:rsidR="00E5069B" w:rsidRPr="00816108">
        <w:rPr>
          <w:rFonts w:hint="eastAsia"/>
          <w:vertAlign w:val="superscript"/>
        </w:rPr>
        <w:t>2</w:t>
      </w:r>
    </w:p>
    <w:p w14:paraId="5B4521CD" w14:textId="0E74722D" w:rsidR="00C522A5" w:rsidRDefault="000368A1" w:rsidP="008863EC">
      <w:pPr>
        <w:ind w:firstLine="560"/>
      </w:pPr>
      <w:r>
        <w:rPr>
          <w:rFonts w:hint="eastAsia"/>
        </w:rPr>
        <w:t>建设内容</w:t>
      </w:r>
      <w:r w:rsidR="00775D43">
        <w:rPr>
          <w:rFonts w:hint="eastAsia"/>
        </w:rPr>
        <w:t>，详见表</w:t>
      </w:r>
      <w:r w:rsidR="00775D43">
        <w:rPr>
          <w:rFonts w:hint="eastAsia"/>
        </w:rPr>
        <w:t>2-1</w:t>
      </w:r>
      <w:r w:rsidR="00775D43">
        <w:rPr>
          <w:rFonts w:hint="eastAsia"/>
        </w:rPr>
        <w:t>，</w:t>
      </w:r>
      <w:r w:rsidR="00775D43" w:rsidRPr="00775D43">
        <w:rPr>
          <w:rFonts w:hint="eastAsia"/>
        </w:rPr>
        <w:t>储罐区内</w:t>
      </w:r>
      <w:r w:rsidR="00775D43" w:rsidRPr="00775D43">
        <w:rPr>
          <w:rFonts w:hint="eastAsia"/>
        </w:rPr>
        <w:t>V06</w:t>
      </w:r>
      <w:r w:rsidR="00775D43" w:rsidRPr="00775D43">
        <w:rPr>
          <w:rFonts w:hint="eastAsia"/>
        </w:rPr>
        <w:t>、</w:t>
      </w:r>
      <w:r w:rsidR="00775D43" w:rsidRPr="00775D43">
        <w:rPr>
          <w:rFonts w:hint="eastAsia"/>
        </w:rPr>
        <w:t>V07</w:t>
      </w:r>
      <w:r w:rsidR="00775D43" w:rsidRPr="00775D43">
        <w:rPr>
          <w:rFonts w:hint="eastAsia"/>
        </w:rPr>
        <w:t>储罐储存油品介质减少</w:t>
      </w:r>
      <w:r w:rsidR="00775D43">
        <w:rPr>
          <w:rFonts w:hint="eastAsia"/>
        </w:rPr>
        <w:t>，详见表</w:t>
      </w:r>
      <w:r w:rsidR="00775D43">
        <w:rPr>
          <w:rFonts w:hint="eastAsia"/>
        </w:rPr>
        <w:t>2-2</w:t>
      </w:r>
      <w:r w:rsidR="00775D43">
        <w:rPr>
          <w:rFonts w:hint="eastAsia"/>
        </w:rPr>
        <w:t>。</w:t>
      </w:r>
    </w:p>
    <w:p w14:paraId="38A54DD3" w14:textId="6714737D" w:rsidR="00775D43" w:rsidRPr="00775D43" w:rsidRDefault="00775D43" w:rsidP="00775D43">
      <w:pPr>
        <w:keepNext/>
        <w:spacing w:beforeLines="50" w:before="156" w:afterLines="50" w:after="156" w:line="240" w:lineRule="auto"/>
        <w:ind w:firstLineChars="0" w:firstLine="0"/>
        <w:jc w:val="center"/>
        <w:rPr>
          <w:rFonts w:eastAsia="黑体" w:cs="黑体"/>
          <w:spacing w:val="6"/>
          <w:sz w:val="24"/>
          <w14:ligatures w14:val="none"/>
        </w:rPr>
      </w:pPr>
      <w:r w:rsidRPr="001E3EB2">
        <w:rPr>
          <w:rFonts w:eastAsia="黑体" w:cs="黑体" w:hint="eastAsia"/>
          <w:spacing w:val="6"/>
          <w:sz w:val="24"/>
          <w14:ligatures w14:val="none"/>
        </w:rPr>
        <w:t>表</w:t>
      </w:r>
      <w:r>
        <w:rPr>
          <w:rFonts w:eastAsia="黑体" w:cs="黑体" w:hint="eastAsia"/>
          <w:spacing w:val="6"/>
          <w:sz w:val="24"/>
          <w14:ligatures w14:val="none"/>
        </w:rPr>
        <w:t>2</w:t>
      </w:r>
      <w:r w:rsidRPr="001E3EB2">
        <w:rPr>
          <w:rFonts w:eastAsia="黑体" w:cs="黑体" w:hint="eastAsia"/>
          <w:spacing w:val="6"/>
          <w:sz w:val="24"/>
          <w14:ligatures w14:val="none"/>
        </w:rPr>
        <w:t xml:space="preserve">-1  </w:t>
      </w:r>
      <w:r>
        <w:rPr>
          <w:rFonts w:eastAsia="黑体" w:cs="黑体" w:hint="eastAsia"/>
          <w:spacing w:val="6"/>
          <w:sz w:val="24"/>
          <w14:ligatures w14:val="none"/>
        </w:rPr>
        <w:t>建设内容</w:t>
      </w:r>
      <w:r w:rsidRPr="001E3EB2">
        <w:rPr>
          <w:rFonts w:eastAsia="黑体" w:cs="黑体" w:hint="eastAsia"/>
          <w:spacing w:val="6"/>
          <w:sz w:val="24"/>
          <w14:ligatures w14:val="none"/>
        </w:rPr>
        <w:t>表</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8"/>
        <w:gridCol w:w="1128"/>
        <w:gridCol w:w="3259"/>
        <w:gridCol w:w="4359"/>
      </w:tblGrid>
      <w:tr w:rsidR="00775D43" w:rsidRPr="001E3EB2" w14:paraId="69A1EF7F" w14:textId="77777777" w:rsidTr="009B756F">
        <w:trPr>
          <w:trHeight w:val="454"/>
          <w:jc w:val="center"/>
        </w:trPr>
        <w:tc>
          <w:tcPr>
            <w:tcW w:w="233" w:type="pct"/>
            <w:vAlign w:val="center"/>
          </w:tcPr>
          <w:p w14:paraId="652483EF" w14:textId="77777777" w:rsidR="00775D43" w:rsidRPr="001E3EB2" w:rsidRDefault="00775D43" w:rsidP="009B756F">
            <w:pPr>
              <w:widowControl/>
              <w:spacing w:line="240" w:lineRule="auto"/>
              <w:ind w:firstLineChars="0" w:firstLine="0"/>
              <w:jc w:val="center"/>
              <w:rPr>
                <w:rFonts w:cs="Times New Roman"/>
                <w:sz w:val="21"/>
                <w:szCs w:val="21"/>
                <w14:ligatures w14:val="none"/>
              </w:rPr>
            </w:pPr>
            <w:r w:rsidRPr="001E3EB2">
              <w:rPr>
                <w:rFonts w:cs="Times New Roman"/>
                <w:sz w:val="21"/>
                <w:szCs w:val="21"/>
                <w14:ligatures w14:val="none"/>
              </w:rPr>
              <w:t>序号</w:t>
            </w:r>
          </w:p>
        </w:tc>
        <w:tc>
          <w:tcPr>
            <w:tcW w:w="615" w:type="pct"/>
            <w:vAlign w:val="center"/>
          </w:tcPr>
          <w:p w14:paraId="44E64BDA" w14:textId="77777777" w:rsidR="00775D43" w:rsidRPr="001E3EB2" w:rsidRDefault="00775D43" w:rsidP="009B756F">
            <w:pPr>
              <w:widowControl/>
              <w:spacing w:line="240" w:lineRule="auto"/>
              <w:ind w:firstLineChars="0" w:firstLine="0"/>
              <w:jc w:val="center"/>
              <w:rPr>
                <w:rFonts w:cs="Times New Roman"/>
                <w:sz w:val="21"/>
                <w:szCs w:val="21"/>
                <w14:ligatures w14:val="none"/>
              </w:rPr>
            </w:pPr>
            <w:r>
              <w:rPr>
                <w:rFonts w:cs="Times New Roman" w:hint="eastAsia"/>
                <w:sz w:val="21"/>
                <w:szCs w:val="21"/>
                <w14:ligatures w14:val="none"/>
              </w:rPr>
              <w:t>名称</w:t>
            </w:r>
          </w:p>
        </w:tc>
        <w:tc>
          <w:tcPr>
            <w:tcW w:w="1776" w:type="pct"/>
            <w:vAlign w:val="center"/>
          </w:tcPr>
          <w:p w14:paraId="51F8D6D7" w14:textId="77777777" w:rsidR="00775D43" w:rsidRPr="001E3EB2" w:rsidRDefault="00775D43" w:rsidP="009B756F">
            <w:pPr>
              <w:widowControl/>
              <w:spacing w:line="240" w:lineRule="auto"/>
              <w:ind w:firstLineChars="0" w:firstLine="0"/>
              <w:jc w:val="center"/>
              <w:rPr>
                <w:rFonts w:cs="Times New Roman"/>
                <w:sz w:val="21"/>
                <w:szCs w:val="21"/>
                <w14:ligatures w14:val="none"/>
              </w:rPr>
            </w:pPr>
            <w:r>
              <w:rPr>
                <w:rFonts w:cs="Times New Roman" w:hint="eastAsia"/>
                <w:sz w:val="21"/>
                <w:szCs w:val="21"/>
                <w14:ligatures w14:val="none"/>
              </w:rPr>
              <w:t>原有情况</w:t>
            </w:r>
          </w:p>
        </w:tc>
        <w:tc>
          <w:tcPr>
            <w:tcW w:w="2376" w:type="pct"/>
            <w:vAlign w:val="center"/>
          </w:tcPr>
          <w:p w14:paraId="5256DE7B" w14:textId="1BAA56E2" w:rsidR="00775D43" w:rsidRPr="001E3EB2" w:rsidRDefault="00775D43" w:rsidP="009B756F">
            <w:pPr>
              <w:widowControl/>
              <w:spacing w:line="240" w:lineRule="auto"/>
              <w:ind w:firstLineChars="0" w:firstLine="0"/>
              <w:jc w:val="center"/>
              <w:rPr>
                <w:rFonts w:cs="Times New Roman"/>
                <w:sz w:val="21"/>
                <w:szCs w:val="21"/>
                <w14:ligatures w14:val="none"/>
              </w:rPr>
            </w:pPr>
            <w:r>
              <w:rPr>
                <w:rFonts w:cs="Times New Roman" w:hint="eastAsia"/>
                <w:sz w:val="21"/>
                <w:szCs w:val="21"/>
                <w14:ligatures w14:val="none"/>
              </w:rPr>
              <w:t>改建后情况（建设内容）</w:t>
            </w:r>
          </w:p>
        </w:tc>
      </w:tr>
      <w:tr w:rsidR="00775D43" w14:paraId="4B9F2B30" w14:textId="77777777" w:rsidTr="009B756F">
        <w:trPr>
          <w:trHeight w:val="454"/>
          <w:jc w:val="center"/>
        </w:trPr>
        <w:tc>
          <w:tcPr>
            <w:tcW w:w="233" w:type="pct"/>
            <w:vAlign w:val="center"/>
          </w:tcPr>
          <w:p w14:paraId="046DBAAD" w14:textId="77777777" w:rsidR="00775D43" w:rsidRPr="001E3EB2" w:rsidRDefault="00775D43" w:rsidP="009B756F">
            <w:pPr>
              <w:widowControl/>
              <w:spacing w:line="240" w:lineRule="auto"/>
              <w:ind w:firstLineChars="0" w:firstLine="0"/>
              <w:jc w:val="center"/>
              <w:rPr>
                <w:rFonts w:cs="Times New Roman"/>
                <w:sz w:val="21"/>
                <w:szCs w:val="21"/>
                <w14:ligatures w14:val="none"/>
              </w:rPr>
            </w:pPr>
            <w:r>
              <w:rPr>
                <w:rFonts w:cs="Times New Roman" w:hint="eastAsia"/>
                <w:sz w:val="21"/>
                <w:szCs w:val="21"/>
                <w14:ligatures w14:val="none"/>
              </w:rPr>
              <w:t>1</w:t>
            </w:r>
          </w:p>
        </w:tc>
        <w:tc>
          <w:tcPr>
            <w:tcW w:w="615" w:type="pct"/>
            <w:vAlign w:val="center"/>
          </w:tcPr>
          <w:p w14:paraId="009F22AB" w14:textId="77777777" w:rsidR="00775D43" w:rsidRDefault="00775D43" w:rsidP="009B756F">
            <w:pPr>
              <w:widowControl/>
              <w:spacing w:line="240" w:lineRule="auto"/>
              <w:ind w:firstLineChars="0" w:firstLine="0"/>
              <w:jc w:val="center"/>
              <w:rPr>
                <w:rFonts w:cs="Times New Roman"/>
                <w:sz w:val="21"/>
                <w:szCs w:val="21"/>
                <w14:ligatures w14:val="none"/>
              </w:rPr>
            </w:pPr>
            <w:r>
              <w:rPr>
                <w:rFonts w:cs="Times New Roman" w:hint="eastAsia"/>
                <w:sz w:val="21"/>
                <w:szCs w:val="21"/>
                <w14:ligatures w14:val="none"/>
              </w:rPr>
              <w:t>鹤管</w:t>
            </w:r>
          </w:p>
        </w:tc>
        <w:tc>
          <w:tcPr>
            <w:tcW w:w="1776" w:type="pct"/>
            <w:vAlign w:val="center"/>
          </w:tcPr>
          <w:p w14:paraId="7401A6DA" w14:textId="77777777" w:rsidR="00775D43" w:rsidRPr="00816108" w:rsidRDefault="00775D43" w:rsidP="009B756F">
            <w:pPr>
              <w:widowControl/>
              <w:spacing w:line="240" w:lineRule="auto"/>
              <w:ind w:firstLineChars="0" w:firstLine="0"/>
              <w:rPr>
                <w:rFonts w:cs="Times New Roman"/>
                <w:sz w:val="21"/>
                <w:szCs w:val="21"/>
                <w14:ligatures w14:val="none"/>
              </w:rPr>
            </w:pPr>
            <w:r w:rsidRPr="00816108">
              <w:rPr>
                <w:rFonts w:cs="Times New Roman" w:hint="eastAsia"/>
                <w:sz w:val="21"/>
                <w:szCs w:val="21"/>
                <w14:ligatures w14:val="none"/>
              </w:rPr>
              <w:t>原有</w:t>
            </w:r>
            <w:r w:rsidRPr="00816108">
              <w:rPr>
                <w:rFonts w:cs="Times New Roman" w:hint="eastAsia"/>
                <w:sz w:val="21"/>
                <w:szCs w:val="21"/>
                <w14:ligatures w14:val="none"/>
              </w:rPr>
              <w:t>6</w:t>
            </w:r>
            <w:r w:rsidRPr="00816108">
              <w:rPr>
                <w:rFonts w:cs="Times New Roman" w:hint="eastAsia"/>
                <w:sz w:val="21"/>
                <w:szCs w:val="21"/>
                <w14:ligatures w14:val="none"/>
              </w:rPr>
              <w:t>个装车鹤管，</w:t>
            </w:r>
            <w:r w:rsidRPr="00816108">
              <w:rPr>
                <w:rFonts w:cs="Times New Roman" w:hint="eastAsia"/>
                <w:sz w:val="21"/>
                <w:szCs w:val="21"/>
                <w14:ligatures w14:val="none"/>
              </w:rPr>
              <w:t>2</w:t>
            </w:r>
            <w:r w:rsidRPr="00816108">
              <w:rPr>
                <w:rFonts w:cs="Times New Roman" w:hint="eastAsia"/>
                <w:sz w:val="21"/>
                <w:szCs w:val="21"/>
                <w14:ligatures w14:val="none"/>
              </w:rPr>
              <w:t>个卸车鹤管，贴临付油泵房北侧单排布置，均采用上部装车</w:t>
            </w:r>
          </w:p>
        </w:tc>
        <w:tc>
          <w:tcPr>
            <w:tcW w:w="2376" w:type="pct"/>
            <w:vAlign w:val="center"/>
          </w:tcPr>
          <w:p w14:paraId="7E6AE3E4" w14:textId="77777777" w:rsidR="00775D43" w:rsidRPr="00816108" w:rsidRDefault="00775D43" w:rsidP="009B756F">
            <w:pPr>
              <w:widowControl/>
              <w:spacing w:line="240" w:lineRule="auto"/>
              <w:ind w:firstLineChars="0" w:firstLine="0"/>
              <w:rPr>
                <w:rFonts w:cs="Times New Roman"/>
                <w:sz w:val="21"/>
                <w:szCs w:val="21"/>
                <w14:ligatures w14:val="none"/>
              </w:rPr>
            </w:pPr>
            <w:r w:rsidRPr="00816108">
              <w:rPr>
                <w:rFonts w:cs="Times New Roman" w:hint="eastAsia"/>
                <w:sz w:val="21"/>
                <w:szCs w:val="21"/>
                <w14:ligatures w14:val="none"/>
              </w:rPr>
              <w:t>于付油泵棚东北侧新建</w:t>
            </w:r>
            <w:r w:rsidRPr="00816108">
              <w:rPr>
                <w:rFonts w:cs="Times New Roman" w:hint="eastAsia"/>
                <w:sz w:val="21"/>
                <w:szCs w:val="21"/>
                <w14:ligatures w14:val="none"/>
              </w:rPr>
              <w:t>8</w:t>
            </w:r>
            <w:r w:rsidRPr="00816108">
              <w:rPr>
                <w:rFonts w:cs="Times New Roman" w:hint="eastAsia"/>
                <w:sz w:val="21"/>
                <w:szCs w:val="21"/>
                <w14:ligatures w14:val="none"/>
              </w:rPr>
              <w:t>个装车、卸车、在线调和鹤管，四排布置，分别为：</w:t>
            </w:r>
          </w:p>
          <w:p w14:paraId="65B5A061" w14:textId="77777777" w:rsidR="00775D43" w:rsidRPr="00816108" w:rsidRDefault="00775D43" w:rsidP="009B756F">
            <w:pPr>
              <w:widowControl/>
              <w:spacing w:line="240" w:lineRule="auto"/>
              <w:ind w:firstLineChars="0" w:firstLine="0"/>
              <w:rPr>
                <w:rFonts w:cs="Times New Roman"/>
                <w:sz w:val="21"/>
                <w:szCs w:val="21"/>
                <w14:ligatures w14:val="none"/>
              </w:rPr>
            </w:pPr>
            <w:r w:rsidRPr="00816108">
              <w:rPr>
                <w:rFonts w:ascii="宋体" w:hAnsi="宋体" w:cs="Times New Roman" w:hint="eastAsia"/>
                <w:sz w:val="21"/>
                <w:szCs w:val="21"/>
                <w14:ligatures w14:val="none"/>
              </w:rPr>
              <w:t>①</w:t>
            </w:r>
            <w:r w:rsidRPr="00816108">
              <w:rPr>
                <w:rFonts w:cs="Times New Roman" w:hint="eastAsia"/>
                <w:sz w:val="21"/>
                <w:szCs w:val="21"/>
                <w14:ligatures w14:val="none"/>
              </w:rPr>
              <w:t>6</w:t>
            </w:r>
            <w:r w:rsidRPr="00816108">
              <w:rPr>
                <w:rFonts w:cs="Times New Roman" w:hint="eastAsia"/>
                <w:sz w:val="21"/>
                <w:szCs w:val="21"/>
                <w14:ligatures w14:val="none"/>
              </w:rPr>
              <w:t>个装车鹤管：</w:t>
            </w:r>
            <w:r w:rsidRPr="00816108">
              <w:rPr>
                <w:rFonts w:cs="Times New Roman" w:hint="eastAsia"/>
                <w:sz w:val="21"/>
                <w:szCs w:val="21"/>
                <w14:ligatures w14:val="none"/>
              </w:rPr>
              <w:t>2</w:t>
            </w:r>
            <w:r w:rsidRPr="00816108">
              <w:rPr>
                <w:rFonts w:cs="Times New Roman" w:hint="eastAsia"/>
                <w:sz w:val="21"/>
                <w:szCs w:val="21"/>
                <w14:ligatures w14:val="none"/>
              </w:rPr>
              <w:t>个柴油装车鹤管（</w:t>
            </w:r>
            <w:r w:rsidRPr="00816108">
              <w:rPr>
                <w:rFonts w:cs="Times New Roman" w:hint="eastAsia"/>
                <w:sz w:val="21"/>
                <w:szCs w:val="21"/>
                <w14:ligatures w14:val="none"/>
              </w:rPr>
              <w:t>103</w:t>
            </w:r>
            <w:r w:rsidRPr="00816108">
              <w:rPr>
                <w:rFonts w:cs="Times New Roman" w:hint="eastAsia"/>
                <w:sz w:val="21"/>
                <w:szCs w:val="21"/>
                <w14:ligatures w14:val="none"/>
              </w:rPr>
              <w:t>、</w:t>
            </w:r>
            <w:r w:rsidRPr="00816108">
              <w:rPr>
                <w:rFonts w:cs="Times New Roman" w:hint="eastAsia"/>
                <w:sz w:val="21"/>
                <w:szCs w:val="21"/>
                <w14:ligatures w14:val="none"/>
              </w:rPr>
              <w:t>105</w:t>
            </w:r>
            <w:r w:rsidRPr="00816108">
              <w:rPr>
                <w:rFonts w:cs="Times New Roman" w:hint="eastAsia"/>
                <w:sz w:val="21"/>
                <w:szCs w:val="21"/>
                <w14:ligatures w14:val="none"/>
              </w:rPr>
              <w:t>）、</w:t>
            </w:r>
            <w:r w:rsidRPr="00816108">
              <w:rPr>
                <w:rFonts w:cs="Times New Roman" w:hint="eastAsia"/>
                <w:sz w:val="21"/>
                <w:szCs w:val="21"/>
                <w14:ligatures w14:val="none"/>
              </w:rPr>
              <w:t>1</w:t>
            </w:r>
            <w:r w:rsidRPr="00816108">
              <w:rPr>
                <w:rFonts w:cs="Times New Roman" w:hint="eastAsia"/>
                <w:sz w:val="21"/>
                <w:szCs w:val="21"/>
                <w14:ligatures w14:val="none"/>
              </w:rPr>
              <w:t>个柴油</w:t>
            </w:r>
            <w:r w:rsidRPr="00816108">
              <w:rPr>
                <w:rFonts w:cs="Times New Roman" w:hint="eastAsia"/>
                <w:sz w:val="21"/>
                <w:szCs w:val="21"/>
                <w14:ligatures w14:val="none"/>
              </w:rPr>
              <w:t>/</w:t>
            </w:r>
            <w:r w:rsidRPr="00816108">
              <w:rPr>
                <w:rFonts w:cs="Times New Roman" w:hint="eastAsia"/>
                <w:sz w:val="21"/>
                <w:szCs w:val="21"/>
                <w14:ligatures w14:val="none"/>
              </w:rPr>
              <w:t>煤油装车鹤管（</w:t>
            </w:r>
            <w:r w:rsidRPr="00816108">
              <w:rPr>
                <w:rFonts w:cs="Times New Roman" w:hint="eastAsia"/>
                <w:sz w:val="21"/>
                <w:szCs w:val="21"/>
                <w14:ligatures w14:val="none"/>
              </w:rPr>
              <w:t>104</w:t>
            </w:r>
            <w:r w:rsidRPr="00816108">
              <w:rPr>
                <w:rFonts w:cs="Times New Roman" w:hint="eastAsia"/>
                <w:sz w:val="21"/>
                <w:szCs w:val="21"/>
                <w14:ligatures w14:val="none"/>
              </w:rPr>
              <w:t>）、</w:t>
            </w:r>
            <w:r w:rsidRPr="00816108">
              <w:rPr>
                <w:rFonts w:cs="Times New Roman" w:hint="eastAsia"/>
                <w:sz w:val="21"/>
                <w:szCs w:val="21"/>
                <w14:ligatures w14:val="none"/>
              </w:rPr>
              <w:t>1</w:t>
            </w:r>
            <w:r w:rsidRPr="00816108">
              <w:rPr>
                <w:rFonts w:cs="Times New Roman" w:hint="eastAsia"/>
                <w:sz w:val="21"/>
                <w:szCs w:val="21"/>
                <w14:ligatures w14:val="none"/>
              </w:rPr>
              <w:t>个乙醇装车鹤管（</w:t>
            </w:r>
            <w:r w:rsidRPr="00816108">
              <w:rPr>
                <w:rFonts w:cs="Times New Roman" w:hint="eastAsia"/>
                <w:sz w:val="21"/>
                <w:szCs w:val="21"/>
                <w14:ligatures w14:val="none"/>
              </w:rPr>
              <w:t>102</w:t>
            </w:r>
            <w:r w:rsidRPr="00816108">
              <w:rPr>
                <w:rFonts w:cs="Times New Roman" w:hint="eastAsia"/>
                <w:sz w:val="21"/>
                <w:szCs w:val="21"/>
                <w14:ligatures w14:val="none"/>
              </w:rPr>
              <w:t>）、</w:t>
            </w:r>
            <w:r w:rsidRPr="00816108">
              <w:rPr>
                <w:rFonts w:cs="Times New Roman" w:hint="eastAsia"/>
                <w:sz w:val="21"/>
                <w:szCs w:val="21"/>
                <w14:ligatures w14:val="none"/>
              </w:rPr>
              <w:t>2</w:t>
            </w:r>
            <w:r w:rsidRPr="00816108">
              <w:rPr>
                <w:rFonts w:cs="Times New Roman" w:hint="eastAsia"/>
                <w:sz w:val="21"/>
                <w:szCs w:val="21"/>
                <w14:ligatures w14:val="none"/>
              </w:rPr>
              <w:t>个汽油</w:t>
            </w:r>
            <w:r w:rsidRPr="00816108">
              <w:rPr>
                <w:rFonts w:cs="Times New Roman" w:hint="eastAsia"/>
                <w:sz w:val="21"/>
                <w:szCs w:val="21"/>
                <w14:ligatures w14:val="none"/>
              </w:rPr>
              <w:t>/</w:t>
            </w:r>
            <w:r w:rsidRPr="00816108">
              <w:rPr>
                <w:rFonts w:cs="Times New Roman" w:hint="eastAsia"/>
                <w:sz w:val="21"/>
                <w:szCs w:val="21"/>
                <w14:ligatures w14:val="none"/>
              </w:rPr>
              <w:t>乙醇</w:t>
            </w:r>
            <w:r w:rsidRPr="00816108">
              <w:rPr>
                <w:rFonts w:cs="Times New Roman" w:hint="eastAsia"/>
                <w:sz w:val="21"/>
                <w:szCs w:val="21"/>
                <w14:ligatures w14:val="none"/>
              </w:rPr>
              <w:t>/</w:t>
            </w:r>
            <w:r w:rsidRPr="00816108">
              <w:rPr>
                <w:rFonts w:cs="Times New Roman" w:hint="eastAsia"/>
                <w:sz w:val="21"/>
                <w:szCs w:val="21"/>
                <w14:ligatures w14:val="none"/>
              </w:rPr>
              <w:t>在线调和装车鹤管（</w:t>
            </w:r>
            <w:r w:rsidRPr="00816108">
              <w:rPr>
                <w:rFonts w:cs="Times New Roman" w:hint="eastAsia"/>
                <w:sz w:val="21"/>
                <w:szCs w:val="21"/>
                <w14:ligatures w14:val="none"/>
              </w:rPr>
              <w:t>101</w:t>
            </w:r>
            <w:r w:rsidRPr="00816108">
              <w:rPr>
                <w:rFonts w:cs="Times New Roman" w:hint="eastAsia"/>
                <w:sz w:val="21"/>
                <w:szCs w:val="21"/>
                <w14:ligatures w14:val="none"/>
              </w:rPr>
              <w:t>、</w:t>
            </w:r>
            <w:r w:rsidRPr="00816108">
              <w:rPr>
                <w:rFonts w:cs="Times New Roman" w:hint="eastAsia"/>
                <w:sz w:val="21"/>
                <w:szCs w:val="21"/>
                <w14:ligatures w14:val="none"/>
              </w:rPr>
              <w:t>106</w:t>
            </w:r>
            <w:r w:rsidRPr="00816108">
              <w:rPr>
                <w:rFonts w:cs="Times New Roman" w:hint="eastAsia"/>
                <w:sz w:val="21"/>
                <w:szCs w:val="21"/>
                <w14:ligatures w14:val="none"/>
              </w:rPr>
              <w:t>，增加在线调和功能）；</w:t>
            </w:r>
          </w:p>
          <w:p w14:paraId="03D6A181" w14:textId="77777777" w:rsidR="00775D43" w:rsidRPr="00816108" w:rsidRDefault="00775D43" w:rsidP="009B756F">
            <w:pPr>
              <w:widowControl/>
              <w:spacing w:line="240" w:lineRule="auto"/>
              <w:ind w:firstLineChars="0" w:firstLine="0"/>
              <w:rPr>
                <w:rFonts w:cs="Times New Roman"/>
                <w:sz w:val="21"/>
                <w:szCs w:val="21"/>
                <w14:ligatures w14:val="none"/>
              </w:rPr>
            </w:pPr>
            <w:r w:rsidRPr="00816108">
              <w:rPr>
                <w:rFonts w:ascii="宋体" w:hAnsi="宋体" w:cs="Times New Roman" w:hint="eastAsia"/>
                <w:sz w:val="21"/>
                <w:szCs w:val="21"/>
                <w14:ligatures w14:val="none"/>
              </w:rPr>
              <w:t>②</w:t>
            </w:r>
            <w:r w:rsidRPr="00816108">
              <w:rPr>
                <w:rFonts w:cs="Times New Roman" w:hint="eastAsia"/>
                <w:sz w:val="21"/>
                <w:szCs w:val="21"/>
                <w14:ligatures w14:val="none"/>
              </w:rPr>
              <w:t>2</w:t>
            </w:r>
            <w:r w:rsidRPr="00816108">
              <w:rPr>
                <w:rFonts w:cs="Times New Roman" w:hint="eastAsia"/>
                <w:sz w:val="21"/>
                <w:szCs w:val="21"/>
                <w14:ligatures w14:val="none"/>
              </w:rPr>
              <w:t>个卸车鹤管：</w:t>
            </w:r>
            <w:r w:rsidRPr="00816108">
              <w:rPr>
                <w:rFonts w:cs="Times New Roman" w:hint="eastAsia"/>
                <w:sz w:val="21"/>
                <w:szCs w:val="21"/>
                <w14:ligatures w14:val="none"/>
              </w:rPr>
              <w:t>1</w:t>
            </w:r>
            <w:r w:rsidRPr="00816108">
              <w:rPr>
                <w:rFonts w:cs="Times New Roman" w:hint="eastAsia"/>
                <w:sz w:val="21"/>
                <w:szCs w:val="21"/>
                <w14:ligatures w14:val="none"/>
              </w:rPr>
              <w:t>个柴油</w:t>
            </w:r>
            <w:r w:rsidRPr="00816108">
              <w:rPr>
                <w:rFonts w:cs="Times New Roman" w:hint="eastAsia"/>
                <w:sz w:val="21"/>
                <w:szCs w:val="21"/>
                <w14:ligatures w14:val="none"/>
              </w:rPr>
              <w:t>/</w:t>
            </w:r>
            <w:r w:rsidRPr="00816108">
              <w:rPr>
                <w:rFonts w:cs="Times New Roman" w:hint="eastAsia"/>
                <w:sz w:val="21"/>
                <w:szCs w:val="21"/>
                <w14:ligatures w14:val="none"/>
              </w:rPr>
              <w:t>煤油卸车鹤管（</w:t>
            </w:r>
            <w:r w:rsidRPr="00816108">
              <w:rPr>
                <w:rFonts w:cs="Times New Roman" w:hint="eastAsia"/>
                <w:sz w:val="21"/>
                <w:szCs w:val="21"/>
                <w14:ligatures w14:val="none"/>
              </w:rPr>
              <w:t>201</w:t>
            </w:r>
            <w:r w:rsidRPr="00816108">
              <w:rPr>
                <w:rFonts w:cs="Times New Roman" w:hint="eastAsia"/>
                <w:sz w:val="21"/>
                <w:szCs w:val="21"/>
                <w14:ligatures w14:val="none"/>
              </w:rPr>
              <w:t>）、</w:t>
            </w:r>
            <w:r w:rsidRPr="00816108">
              <w:rPr>
                <w:rFonts w:cs="Times New Roman" w:hint="eastAsia"/>
                <w:sz w:val="21"/>
                <w:szCs w:val="21"/>
                <w14:ligatures w14:val="none"/>
              </w:rPr>
              <w:t>1</w:t>
            </w:r>
            <w:r w:rsidRPr="00816108">
              <w:rPr>
                <w:rFonts w:cs="Times New Roman" w:hint="eastAsia"/>
                <w:sz w:val="21"/>
                <w:szCs w:val="21"/>
                <w14:ligatures w14:val="none"/>
              </w:rPr>
              <w:t>个汽油</w:t>
            </w:r>
            <w:r w:rsidRPr="00816108">
              <w:rPr>
                <w:rFonts w:cs="Times New Roman" w:hint="eastAsia"/>
                <w:sz w:val="21"/>
                <w:szCs w:val="21"/>
                <w14:ligatures w14:val="none"/>
              </w:rPr>
              <w:t>/</w:t>
            </w:r>
            <w:r w:rsidRPr="00816108">
              <w:rPr>
                <w:rFonts w:cs="Times New Roman" w:hint="eastAsia"/>
                <w:sz w:val="21"/>
                <w:szCs w:val="21"/>
                <w14:ligatures w14:val="none"/>
              </w:rPr>
              <w:t>乙醇卸车鹤管（</w:t>
            </w:r>
            <w:r w:rsidRPr="00816108">
              <w:rPr>
                <w:rFonts w:cs="Times New Roman" w:hint="eastAsia"/>
                <w:sz w:val="21"/>
                <w:szCs w:val="21"/>
                <w14:ligatures w14:val="none"/>
              </w:rPr>
              <w:t>202</w:t>
            </w:r>
            <w:r w:rsidRPr="00816108">
              <w:rPr>
                <w:rFonts w:cs="Times New Roman" w:hint="eastAsia"/>
                <w:sz w:val="21"/>
                <w:szCs w:val="21"/>
                <w14:ligatures w14:val="none"/>
              </w:rPr>
              <w:t>）。</w:t>
            </w:r>
          </w:p>
          <w:p w14:paraId="5BFE736E" w14:textId="77777777" w:rsidR="00775D43" w:rsidRPr="00816108" w:rsidRDefault="00775D43" w:rsidP="009B756F">
            <w:pPr>
              <w:widowControl/>
              <w:spacing w:line="240" w:lineRule="auto"/>
              <w:ind w:firstLineChars="0" w:firstLine="0"/>
              <w:rPr>
                <w:rFonts w:cs="Times New Roman"/>
                <w:sz w:val="21"/>
                <w:szCs w:val="21"/>
                <w14:ligatures w14:val="none"/>
              </w:rPr>
            </w:pPr>
            <w:r w:rsidRPr="00816108">
              <w:rPr>
                <w:rFonts w:cs="Times New Roman" w:hint="eastAsia"/>
                <w:sz w:val="21"/>
                <w:szCs w:val="21"/>
                <w14:ligatures w14:val="none"/>
              </w:rPr>
              <w:t>均采用底部装车形式</w:t>
            </w:r>
          </w:p>
        </w:tc>
      </w:tr>
      <w:tr w:rsidR="00775D43" w:rsidRPr="001E3EB2" w14:paraId="25D858E7" w14:textId="77777777" w:rsidTr="009B756F">
        <w:trPr>
          <w:trHeight w:val="454"/>
          <w:jc w:val="center"/>
        </w:trPr>
        <w:tc>
          <w:tcPr>
            <w:tcW w:w="233" w:type="pct"/>
            <w:vAlign w:val="center"/>
          </w:tcPr>
          <w:p w14:paraId="34489D51" w14:textId="77777777" w:rsidR="00775D43" w:rsidRPr="001E3EB2" w:rsidRDefault="00775D43" w:rsidP="009B756F">
            <w:pPr>
              <w:widowControl/>
              <w:spacing w:line="240" w:lineRule="auto"/>
              <w:ind w:firstLineChars="0" w:firstLine="0"/>
              <w:jc w:val="center"/>
              <w:rPr>
                <w:rFonts w:cs="Times New Roman"/>
                <w:sz w:val="21"/>
                <w:szCs w:val="21"/>
                <w14:ligatures w14:val="none"/>
              </w:rPr>
            </w:pPr>
            <w:r>
              <w:rPr>
                <w:rFonts w:cs="Times New Roman" w:hint="eastAsia"/>
                <w:sz w:val="21"/>
                <w:szCs w:val="21"/>
                <w14:ligatures w14:val="none"/>
              </w:rPr>
              <w:t>2</w:t>
            </w:r>
          </w:p>
        </w:tc>
        <w:tc>
          <w:tcPr>
            <w:tcW w:w="615" w:type="pct"/>
            <w:vAlign w:val="center"/>
          </w:tcPr>
          <w:p w14:paraId="60C7EDD6" w14:textId="77777777" w:rsidR="00775D43" w:rsidRPr="001E3EB2" w:rsidRDefault="00775D43" w:rsidP="009B756F">
            <w:pPr>
              <w:widowControl/>
              <w:spacing w:line="240" w:lineRule="auto"/>
              <w:ind w:firstLineChars="0" w:firstLine="0"/>
              <w:jc w:val="center"/>
              <w:rPr>
                <w:rFonts w:cs="Times New Roman"/>
                <w:sz w:val="21"/>
                <w:szCs w:val="21"/>
                <w14:ligatures w14:val="none"/>
              </w:rPr>
            </w:pPr>
            <w:r>
              <w:rPr>
                <w:rFonts w:cs="Times New Roman" w:hint="eastAsia"/>
                <w:sz w:val="21"/>
                <w:szCs w:val="21"/>
                <w14:ligatures w14:val="none"/>
              </w:rPr>
              <w:t>装卸罩棚</w:t>
            </w:r>
          </w:p>
        </w:tc>
        <w:tc>
          <w:tcPr>
            <w:tcW w:w="1776" w:type="pct"/>
            <w:vAlign w:val="center"/>
          </w:tcPr>
          <w:p w14:paraId="70FC1A88" w14:textId="77777777" w:rsidR="00775D43" w:rsidRPr="00816108" w:rsidRDefault="00775D43" w:rsidP="009B756F">
            <w:pPr>
              <w:widowControl/>
              <w:spacing w:line="240" w:lineRule="auto"/>
              <w:ind w:firstLineChars="0" w:firstLine="0"/>
              <w:rPr>
                <w:rFonts w:cs="Times New Roman"/>
                <w:sz w:val="21"/>
                <w:szCs w:val="21"/>
                <w14:ligatures w14:val="none"/>
              </w:rPr>
            </w:pPr>
            <w:r w:rsidRPr="00816108">
              <w:rPr>
                <w:rFonts w:cs="Times New Roman" w:hint="eastAsia"/>
                <w:sz w:val="21"/>
                <w:szCs w:val="21"/>
                <w14:ligatures w14:val="none"/>
              </w:rPr>
              <w:t>无</w:t>
            </w:r>
          </w:p>
        </w:tc>
        <w:tc>
          <w:tcPr>
            <w:tcW w:w="2376" w:type="pct"/>
            <w:vAlign w:val="center"/>
          </w:tcPr>
          <w:p w14:paraId="1292D3E9" w14:textId="77777777" w:rsidR="00775D43" w:rsidRPr="00816108" w:rsidRDefault="00775D43" w:rsidP="009B756F">
            <w:pPr>
              <w:widowControl/>
              <w:spacing w:line="240" w:lineRule="auto"/>
              <w:ind w:firstLineChars="0" w:firstLine="0"/>
              <w:rPr>
                <w:rFonts w:cs="Times New Roman"/>
                <w:sz w:val="21"/>
                <w:szCs w:val="21"/>
                <w14:ligatures w14:val="none"/>
              </w:rPr>
            </w:pPr>
            <w:r w:rsidRPr="00816108">
              <w:rPr>
                <w:rFonts w:cs="Times New Roman" w:hint="eastAsia"/>
                <w:sz w:val="21"/>
                <w:szCs w:val="21"/>
                <w14:ligatures w14:val="none"/>
              </w:rPr>
              <w:t>在鹤管上方新建</w:t>
            </w:r>
            <w:r w:rsidRPr="00816108">
              <w:rPr>
                <w:rFonts w:cs="Times New Roman" w:hint="eastAsia"/>
                <w:sz w:val="21"/>
                <w:szCs w:val="21"/>
                <w14:ligatures w14:val="none"/>
              </w:rPr>
              <w:t>1</w:t>
            </w:r>
            <w:r w:rsidRPr="00816108">
              <w:rPr>
                <w:rFonts w:cs="Times New Roman" w:hint="eastAsia"/>
                <w:sz w:val="21"/>
                <w:szCs w:val="21"/>
                <w14:ligatures w14:val="none"/>
              </w:rPr>
              <w:t>座约</w:t>
            </w:r>
            <w:r w:rsidRPr="00816108">
              <w:rPr>
                <w:rFonts w:cs="Times New Roman" w:hint="eastAsia"/>
                <w:sz w:val="21"/>
                <w:szCs w:val="21"/>
                <w14:ligatures w14:val="none"/>
              </w:rPr>
              <w:t>500m</w:t>
            </w:r>
            <w:r w:rsidRPr="00816108">
              <w:rPr>
                <w:rFonts w:cs="Times New Roman" w:hint="eastAsia"/>
                <w:sz w:val="21"/>
                <w:szCs w:val="21"/>
                <w:vertAlign w:val="superscript"/>
                <w14:ligatures w14:val="none"/>
              </w:rPr>
              <w:t>2</w:t>
            </w:r>
            <w:r w:rsidRPr="00816108">
              <w:rPr>
                <w:rFonts w:cs="Times New Roman" w:hint="eastAsia"/>
                <w:sz w:val="21"/>
                <w:szCs w:val="21"/>
                <w14:ligatures w14:val="none"/>
              </w:rPr>
              <w:t>装卸罩棚</w:t>
            </w:r>
          </w:p>
        </w:tc>
      </w:tr>
      <w:tr w:rsidR="00775D43" w14:paraId="2B241FE5" w14:textId="77777777" w:rsidTr="009B756F">
        <w:trPr>
          <w:trHeight w:val="454"/>
          <w:jc w:val="center"/>
        </w:trPr>
        <w:tc>
          <w:tcPr>
            <w:tcW w:w="233" w:type="pct"/>
            <w:vAlign w:val="center"/>
          </w:tcPr>
          <w:p w14:paraId="77D765CA" w14:textId="77777777" w:rsidR="00775D43" w:rsidRPr="001E3EB2" w:rsidRDefault="00775D43" w:rsidP="009B756F">
            <w:pPr>
              <w:widowControl/>
              <w:spacing w:line="240" w:lineRule="auto"/>
              <w:ind w:firstLineChars="0" w:firstLine="0"/>
              <w:jc w:val="center"/>
              <w:rPr>
                <w:rFonts w:cs="Times New Roman"/>
                <w:sz w:val="21"/>
                <w:szCs w:val="21"/>
                <w14:ligatures w14:val="none"/>
              </w:rPr>
            </w:pPr>
            <w:r>
              <w:rPr>
                <w:rFonts w:cs="Times New Roman" w:hint="eastAsia"/>
                <w:sz w:val="21"/>
                <w:szCs w:val="21"/>
                <w14:ligatures w14:val="none"/>
              </w:rPr>
              <w:t>3</w:t>
            </w:r>
          </w:p>
        </w:tc>
        <w:tc>
          <w:tcPr>
            <w:tcW w:w="615" w:type="pct"/>
            <w:vAlign w:val="center"/>
          </w:tcPr>
          <w:p w14:paraId="1D68E85A" w14:textId="77777777" w:rsidR="00775D43" w:rsidRDefault="00775D43" w:rsidP="009B756F">
            <w:pPr>
              <w:widowControl/>
              <w:spacing w:line="240" w:lineRule="auto"/>
              <w:ind w:firstLineChars="0" w:firstLine="0"/>
              <w:jc w:val="center"/>
              <w:rPr>
                <w:rFonts w:cs="Times New Roman"/>
                <w:sz w:val="21"/>
                <w:szCs w:val="21"/>
                <w14:ligatures w14:val="none"/>
              </w:rPr>
            </w:pPr>
            <w:r>
              <w:rPr>
                <w:rFonts w:cs="Times New Roman" w:hint="eastAsia"/>
                <w:sz w:val="21"/>
                <w:szCs w:val="21"/>
                <w14:ligatures w14:val="none"/>
              </w:rPr>
              <w:t>付油泵棚</w:t>
            </w:r>
          </w:p>
        </w:tc>
        <w:tc>
          <w:tcPr>
            <w:tcW w:w="1776" w:type="pct"/>
            <w:vAlign w:val="center"/>
          </w:tcPr>
          <w:p w14:paraId="5CA682CF" w14:textId="77777777" w:rsidR="00775D43" w:rsidRPr="00816108" w:rsidRDefault="00775D43" w:rsidP="009B756F">
            <w:pPr>
              <w:widowControl/>
              <w:spacing w:line="240" w:lineRule="auto"/>
              <w:ind w:firstLineChars="0" w:firstLine="0"/>
              <w:rPr>
                <w:rFonts w:cs="Times New Roman"/>
                <w:sz w:val="21"/>
                <w:szCs w:val="21"/>
                <w14:ligatures w14:val="none"/>
              </w:rPr>
            </w:pPr>
            <w:r w:rsidRPr="00816108">
              <w:rPr>
                <w:rFonts w:cs="Times New Roman" w:hint="eastAsia"/>
                <w:sz w:val="21"/>
                <w:szCs w:val="21"/>
                <w14:ligatures w14:val="none"/>
              </w:rPr>
              <w:t>原为</w:t>
            </w:r>
            <w:r w:rsidRPr="00816108">
              <w:rPr>
                <w:rFonts w:cs="Times New Roman" w:hint="eastAsia"/>
                <w:sz w:val="21"/>
                <w:szCs w:val="21"/>
                <w14:ligatures w14:val="none"/>
              </w:rPr>
              <w:t>1</w:t>
            </w:r>
            <w:r w:rsidRPr="00816108">
              <w:rPr>
                <w:rFonts w:cs="Times New Roman" w:hint="eastAsia"/>
                <w:sz w:val="21"/>
                <w:szCs w:val="21"/>
                <w14:ligatures w14:val="none"/>
              </w:rPr>
              <w:t>座付油泵房，其内设</w:t>
            </w:r>
            <w:r w:rsidRPr="00816108">
              <w:rPr>
                <w:rFonts w:cs="Times New Roman" w:hint="eastAsia"/>
                <w:sz w:val="21"/>
                <w:szCs w:val="21"/>
                <w14:ligatures w14:val="none"/>
              </w:rPr>
              <w:t>2</w:t>
            </w:r>
            <w:r w:rsidRPr="00816108">
              <w:rPr>
                <w:rFonts w:cs="Times New Roman" w:hint="eastAsia"/>
                <w:sz w:val="21"/>
                <w:szCs w:val="21"/>
                <w14:ligatures w14:val="none"/>
              </w:rPr>
              <w:t>个汽油付油泵、</w:t>
            </w:r>
            <w:r w:rsidRPr="00816108">
              <w:rPr>
                <w:rFonts w:cs="Times New Roman" w:hint="eastAsia"/>
                <w:sz w:val="21"/>
                <w:szCs w:val="21"/>
                <w14:ligatures w14:val="none"/>
              </w:rPr>
              <w:t>1</w:t>
            </w:r>
            <w:r w:rsidRPr="00816108">
              <w:rPr>
                <w:rFonts w:cs="Times New Roman" w:hint="eastAsia"/>
                <w:sz w:val="21"/>
                <w:szCs w:val="21"/>
                <w14:ligatures w14:val="none"/>
              </w:rPr>
              <w:t>个乙醇付油泵、</w:t>
            </w:r>
            <w:r w:rsidRPr="00816108">
              <w:rPr>
                <w:rFonts w:cs="Times New Roman" w:hint="eastAsia"/>
                <w:sz w:val="21"/>
                <w:szCs w:val="21"/>
                <w14:ligatures w14:val="none"/>
              </w:rPr>
              <w:t>3</w:t>
            </w:r>
            <w:r w:rsidRPr="00816108">
              <w:rPr>
                <w:rFonts w:cs="Times New Roman" w:hint="eastAsia"/>
                <w:sz w:val="21"/>
                <w:szCs w:val="21"/>
                <w14:ligatures w14:val="none"/>
              </w:rPr>
              <w:t>个柴油煤油付油泵、</w:t>
            </w:r>
            <w:r w:rsidRPr="00816108">
              <w:rPr>
                <w:rFonts w:cs="Times New Roman" w:hint="eastAsia"/>
                <w:sz w:val="21"/>
                <w:szCs w:val="21"/>
                <w14:ligatures w14:val="none"/>
              </w:rPr>
              <w:t>1</w:t>
            </w:r>
            <w:r w:rsidRPr="00816108">
              <w:rPr>
                <w:rFonts w:cs="Times New Roman" w:hint="eastAsia"/>
                <w:sz w:val="21"/>
                <w:szCs w:val="21"/>
                <w14:ligatures w14:val="none"/>
              </w:rPr>
              <w:t>个柴油倒罐卸车泵和</w:t>
            </w:r>
            <w:r w:rsidRPr="00816108">
              <w:rPr>
                <w:rFonts w:cs="Times New Roman" w:hint="eastAsia"/>
                <w:sz w:val="21"/>
                <w:szCs w:val="21"/>
                <w14:ligatures w14:val="none"/>
              </w:rPr>
              <w:t>1</w:t>
            </w:r>
            <w:r w:rsidRPr="00816108">
              <w:rPr>
                <w:rFonts w:cs="Times New Roman" w:hint="eastAsia"/>
                <w:sz w:val="21"/>
                <w:szCs w:val="21"/>
                <w14:ligatures w14:val="none"/>
              </w:rPr>
              <w:t>个汽油倒罐卸车泵</w:t>
            </w:r>
          </w:p>
        </w:tc>
        <w:tc>
          <w:tcPr>
            <w:tcW w:w="2376" w:type="pct"/>
            <w:vAlign w:val="center"/>
          </w:tcPr>
          <w:p w14:paraId="7AF52F4A" w14:textId="77777777" w:rsidR="00775D43" w:rsidRPr="00816108" w:rsidRDefault="00775D43" w:rsidP="009B756F">
            <w:pPr>
              <w:widowControl/>
              <w:spacing w:line="240" w:lineRule="auto"/>
              <w:ind w:firstLineChars="0" w:firstLine="0"/>
              <w:rPr>
                <w:rFonts w:cs="Times New Roman"/>
                <w:sz w:val="21"/>
                <w:szCs w:val="21"/>
                <w14:ligatures w14:val="none"/>
              </w:rPr>
            </w:pPr>
            <w:r w:rsidRPr="00816108">
              <w:rPr>
                <w:rFonts w:cs="Times New Roman" w:hint="eastAsia"/>
                <w:sz w:val="21"/>
                <w:szCs w:val="21"/>
                <w14:ligatures w14:val="none"/>
              </w:rPr>
              <w:t>将付油泵房外墙拆除，改为付油泵棚，其内付油泵及倒罐卸车泵均利旧并与在线调和鹤管配套新建</w:t>
            </w:r>
            <w:r w:rsidRPr="00816108">
              <w:rPr>
                <w:rFonts w:cs="Times New Roman" w:hint="eastAsia"/>
                <w:sz w:val="21"/>
                <w:szCs w:val="21"/>
                <w14:ligatures w14:val="none"/>
              </w:rPr>
              <w:t>2</w:t>
            </w:r>
            <w:r w:rsidRPr="00816108">
              <w:rPr>
                <w:rFonts w:cs="Times New Roman" w:hint="eastAsia"/>
                <w:sz w:val="21"/>
                <w:szCs w:val="21"/>
                <w14:ligatures w14:val="none"/>
              </w:rPr>
              <w:t>套在线调和泵（</w:t>
            </w:r>
            <w:r w:rsidRPr="00816108">
              <w:rPr>
                <w:rFonts w:cs="Times New Roman" w:hint="eastAsia"/>
                <w:sz w:val="21"/>
                <w:szCs w:val="21"/>
                <w14:ligatures w14:val="none"/>
              </w:rPr>
              <w:t>2</w:t>
            </w:r>
            <w:r w:rsidRPr="00816108">
              <w:rPr>
                <w:rFonts w:cs="Times New Roman" w:hint="eastAsia"/>
                <w:sz w:val="21"/>
                <w:szCs w:val="21"/>
                <w14:ligatures w14:val="none"/>
              </w:rPr>
              <w:t>台汽油泵、</w:t>
            </w:r>
            <w:r w:rsidRPr="00816108">
              <w:rPr>
                <w:rFonts w:cs="Times New Roman" w:hint="eastAsia"/>
                <w:sz w:val="21"/>
                <w:szCs w:val="21"/>
                <w14:ligatures w14:val="none"/>
              </w:rPr>
              <w:t>2</w:t>
            </w:r>
            <w:r w:rsidRPr="00816108">
              <w:rPr>
                <w:rFonts w:cs="Times New Roman" w:hint="eastAsia"/>
                <w:sz w:val="21"/>
                <w:szCs w:val="21"/>
                <w14:ligatures w14:val="none"/>
              </w:rPr>
              <w:t>台乙醇泵）</w:t>
            </w:r>
          </w:p>
        </w:tc>
      </w:tr>
      <w:tr w:rsidR="00775D43" w14:paraId="1E005F78" w14:textId="77777777" w:rsidTr="009B756F">
        <w:trPr>
          <w:trHeight w:val="454"/>
          <w:jc w:val="center"/>
        </w:trPr>
        <w:tc>
          <w:tcPr>
            <w:tcW w:w="233" w:type="pct"/>
            <w:vAlign w:val="center"/>
          </w:tcPr>
          <w:p w14:paraId="23E87154" w14:textId="77777777" w:rsidR="00775D43" w:rsidRDefault="00775D43" w:rsidP="009B756F">
            <w:pPr>
              <w:widowControl/>
              <w:spacing w:line="240" w:lineRule="auto"/>
              <w:ind w:firstLineChars="0" w:firstLine="0"/>
              <w:jc w:val="center"/>
              <w:rPr>
                <w:rFonts w:cs="Times New Roman"/>
                <w:sz w:val="21"/>
                <w:szCs w:val="21"/>
                <w14:ligatures w14:val="none"/>
              </w:rPr>
            </w:pPr>
            <w:r>
              <w:rPr>
                <w:rFonts w:cs="Times New Roman" w:hint="eastAsia"/>
                <w:sz w:val="21"/>
                <w:szCs w:val="21"/>
                <w14:ligatures w14:val="none"/>
              </w:rPr>
              <w:t>4</w:t>
            </w:r>
          </w:p>
        </w:tc>
        <w:tc>
          <w:tcPr>
            <w:tcW w:w="615" w:type="pct"/>
            <w:vAlign w:val="center"/>
          </w:tcPr>
          <w:p w14:paraId="275074E4" w14:textId="77777777" w:rsidR="00775D43" w:rsidRDefault="00775D43" w:rsidP="009B756F">
            <w:pPr>
              <w:widowControl/>
              <w:spacing w:line="240" w:lineRule="auto"/>
              <w:ind w:firstLineChars="0" w:firstLine="0"/>
              <w:jc w:val="center"/>
              <w:rPr>
                <w:rFonts w:cs="Times New Roman"/>
                <w:sz w:val="21"/>
                <w:szCs w:val="21"/>
                <w14:ligatures w14:val="none"/>
              </w:rPr>
            </w:pPr>
            <w:r>
              <w:rPr>
                <w:rFonts w:cs="Times New Roman" w:hint="eastAsia"/>
                <w:sz w:val="21"/>
                <w:szCs w:val="21"/>
                <w14:ligatures w14:val="none"/>
              </w:rPr>
              <w:t>管道</w:t>
            </w:r>
          </w:p>
        </w:tc>
        <w:tc>
          <w:tcPr>
            <w:tcW w:w="1776" w:type="pct"/>
            <w:vAlign w:val="center"/>
          </w:tcPr>
          <w:p w14:paraId="54A10C58" w14:textId="77777777" w:rsidR="00775D43" w:rsidRPr="00816108" w:rsidRDefault="00775D43" w:rsidP="009B756F">
            <w:pPr>
              <w:widowControl/>
              <w:spacing w:line="240" w:lineRule="auto"/>
              <w:ind w:firstLineChars="0" w:firstLine="0"/>
              <w:rPr>
                <w:rFonts w:cs="Times New Roman"/>
                <w:sz w:val="21"/>
                <w:szCs w:val="21"/>
                <w14:ligatures w14:val="none"/>
              </w:rPr>
            </w:pPr>
            <w:r w:rsidRPr="00816108">
              <w:rPr>
                <w:rFonts w:cs="Times New Roman" w:hint="eastAsia"/>
                <w:sz w:val="21"/>
                <w:szCs w:val="21"/>
                <w14:ligatures w14:val="none"/>
              </w:rPr>
              <w:t>管道连接油罐、付油泵及付油鹤管</w:t>
            </w:r>
          </w:p>
        </w:tc>
        <w:tc>
          <w:tcPr>
            <w:tcW w:w="2376" w:type="pct"/>
            <w:vAlign w:val="center"/>
          </w:tcPr>
          <w:p w14:paraId="41636AAE" w14:textId="77777777" w:rsidR="00775D43" w:rsidRPr="00816108" w:rsidRDefault="00775D43" w:rsidP="009B756F">
            <w:pPr>
              <w:widowControl/>
              <w:spacing w:line="240" w:lineRule="auto"/>
              <w:ind w:firstLineChars="0" w:firstLine="0"/>
              <w:rPr>
                <w:rFonts w:cs="Times New Roman"/>
                <w:sz w:val="21"/>
                <w:szCs w:val="21"/>
                <w14:ligatures w14:val="none"/>
              </w:rPr>
            </w:pPr>
            <w:r w:rsidRPr="00816108">
              <w:rPr>
                <w:rFonts w:cs="Times New Roman" w:hint="eastAsia"/>
                <w:sz w:val="21"/>
                <w:szCs w:val="21"/>
                <w14:ligatures w14:val="none"/>
              </w:rPr>
              <w:t>付油泵与鹤管间管道重新埋地敷设</w:t>
            </w:r>
          </w:p>
        </w:tc>
      </w:tr>
    </w:tbl>
    <w:p w14:paraId="5C0ED8F2" w14:textId="67FD2EA3" w:rsidR="00DC6794" w:rsidRDefault="00DC6794" w:rsidP="00DC6794">
      <w:pPr>
        <w:keepNext/>
        <w:spacing w:beforeLines="50" w:before="156" w:afterLines="50" w:after="156" w:line="240" w:lineRule="auto"/>
        <w:ind w:firstLineChars="0" w:firstLine="0"/>
        <w:jc w:val="center"/>
        <w:rPr>
          <w:rFonts w:eastAsia="黑体" w:cs="黑体"/>
          <w:spacing w:val="6"/>
          <w:sz w:val="24"/>
          <w14:ligatures w14:val="none"/>
        </w:rPr>
      </w:pPr>
      <w:r w:rsidRPr="001E3EB2">
        <w:rPr>
          <w:rFonts w:eastAsia="黑体" w:cs="黑体" w:hint="eastAsia"/>
          <w:spacing w:val="6"/>
          <w:sz w:val="24"/>
          <w14:ligatures w14:val="none"/>
        </w:rPr>
        <w:t>表</w:t>
      </w:r>
      <w:r>
        <w:rPr>
          <w:rFonts w:eastAsia="黑体" w:cs="黑体" w:hint="eastAsia"/>
          <w:spacing w:val="6"/>
          <w:sz w:val="24"/>
          <w14:ligatures w14:val="none"/>
        </w:rPr>
        <w:t>2-</w:t>
      </w:r>
      <w:r w:rsidR="00775D43">
        <w:rPr>
          <w:rFonts w:eastAsia="黑体" w:cs="黑体" w:hint="eastAsia"/>
          <w:spacing w:val="6"/>
          <w:sz w:val="24"/>
          <w14:ligatures w14:val="none"/>
        </w:rPr>
        <w:t>2</w:t>
      </w:r>
      <w:r w:rsidRPr="001E3EB2">
        <w:rPr>
          <w:rFonts w:eastAsia="黑体" w:cs="黑体" w:hint="eastAsia"/>
          <w:spacing w:val="6"/>
          <w:sz w:val="24"/>
          <w14:ligatures w14:val="none"/>
        </w:rPr>
        <w:t xml:space="preserve">  </w:t>
      </w:r>
      <w:r>
        <w:rPr>
          <w:rFonts w:eastAsia="黑体" w:cs="黑体" w:hint="eastAsia"/>
          <w:spacing w:val="6"/>
          <w:sz w:val="24"/>
          <w14:ligatures w14:val="none"/>
        </w:rPr>
        <w:t>储罐区油品介质</w:t>
      </w:r>
      <w:r w:rsidR="005B71FE" w:rsidRPr="005B71FE">
        <w:rPr>
          <w:rFonts w:eastAsia="黑体" w:cs="黑体" w:hint="eastAsia"/>
          <w:spacing w:val="6"/>
          <w:sz w:val="24"/>
          <w14:ligatures w14:val="none"/>
        </w:rPr>
        <w:t>减少并固定作业品种</w:t>
      </w:r>
      <w:r>
        <w:rPr>
          <w:rFonts w:eastAsia="黑体" w:cs="黑体" w:hint="eastAsia"/>
          <w:spacing w:val="6"/>
          <w:sz w:val="24"/>
          <w14:ligatures w14:val="none"/>
        </w:rPr>
        <w:t>情况</w:t>
      </w:r>
      <w:r w:rsidRPr="001E3EB2">
        <w:rPr>
          <w:rFonts w:eastAsia="黑体" w:cs="黑体" w:hint="eastAsia"/>
          <w:spacing w:val="6"/>
          <w:sz w:val="24"/>
          <w14:ligatures w14:val="none"/>
        </w:rPr>
        <w:t>表</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46"/>
        <w:gridCol w:w="851"/>
        <w:gridCol w:w="1136"/>
        <w:gridCol w:w="1842"/>
        <w:gridCol w:w="1561"/>
        <w:gridCol w:w="1703"/>
        <w:gridCol w:w="1235"/>
      </w:tblGrid>
      <w:tr w:rsidR="00775D43" w:rsidRPr="001E3EB2" w14:paraId="5DC98DAF" w14:textId="77777777" w:rsidTr="00775D43">
        <w:trPr>
          <w:trHeight w:val="454"/>
          <w:tblHeader/>
          <w:jc w:val="center"/>
        </w:trPr>
        <w:tc>
          <w:tcPr>
            <w:tcW w:w="461" w:type="pct"/>
            <w:vAlign w:val="center"/>
          </w:tcPr>
          <w:p w14:paraId="64B57E6A" w14:textId="77777777" w:rsidR="00775D43" w:rsidRPr="001E3EB2" w:rsidRDefault="00775D43" w:rsidP="009B756F">
            <w:pPr>
              <w:widowControl/>
              <w:spacing w:line="240" w:lineRule="auto"/>
              <w:ind w:firstLineChars="0" w:firstLine="0"/>
              <w:jc w:val="center"/>
              <w:rPr>
                <w:rFonts w:cs="Times New Roman"/>
                <w:sz w:val="21"/>
                <w:szCs w:val="21"/>
                <w14:ligatures w14:val="none"/>
              </w:rPr>
            </w:pPr>
            <w:r w:rsidRPr="001E3EB2">
              <w:rPr>
                <w:rFonts w:cs="Times New Roman"/>
                <w:sz w:val="21"/>
                <w:szCs w:val="21"/>
                <w14:ligatures w14:val="none"/>
              </w:rPr>
              <w:t>序号</w:t>
            </w:r>
          </w:p>
        </w:tc>
        <w:tc>
          <w:tcPr>
            <w:tcW w:w="464" w:type="pct"/>
            <w:vAlign w:val="center"/>
          </w:tcPr>
          <w:p w14:paraId="21BF8F63" w14:textId="77777777" w:rsidR="00775D43" w:rsidRPr="001E3EB2" w:rsidRDefault="00775D43" w:rsidP="009B756F">
            <w:pPr>
              <w:widowControl/>
              <w:spacing w:line="240" w:lineRule="auto"/>
              <w:ind w:firstLineChars="0" w:firstLine="0"/>
              <w:jc w:val="center"/>
              <w:rPr>
                <w:rFonts w:cs="Times New Roman"/>
                <w:sz w:val="21"/>
                <w:szCs w:val="21"/>
                <w14:ligatures w14:val="none"/>
              </w:rPr>
            </w:pPr>
            <w:r>
              <w:rPr>
                <w:rFonts w:cs="Times New Roman" w:hint="eastAsia"/>
                <w:sz w:val="21"/>
                <w:szCs w:val="21"/>
                <w14:ligatures w14:val="none"/>
              </w:rPr>
              <w:t>位号</w:t>
            </w:r>
          </w:p>
        </w:tc>
        <w:tc>
          <w:tcPr>
            <w:tcW w:w="619" w:type="pct"/>
            <w:vAlign w:val="center"/>
          </w:tcPr>
          <w:p w14:paraId="4CEC8B80" w14:textId="77777777" w:rsidR="00775D43" w:rsidRDefault="00775D43" w:rsidP="009B756F">
            <w:pPr>
              <w:widowControl/>
              <w:spacing w:line="240" w:lineRule="auto"/>
              <w:ind w:firstLineChars="0" w:firstLine="0"/>
              <w:jc w:val="center"/>
              <w:rPr>
                <w:rFonts w:cs="Times New Roman"/>
                <w:sz w:val="21"/>
                <w:szCs w:val="21"/>
                <w14:ligatures w14:val="none"/>
              </w:rPr>
            </w:pPr>
            <w:r>
              <w:rPr>
                <w:rFonts w:cs="Times New Roman" w:hint="eastAsia"/>
                <w:sz w:val="21"/>
                <w:szCs w:val="21"/>
                <w14:ligatures w14:val="none"/>
              </w:rPr>
              <w:t>储罐形式</w:t>
            </w:r>
          </w:p>
        </w:tc>
        <w:tc>
          <w:tcPr>
            <w:tcW w:w="1004" w:type="pct"/>
            <w:vAlign w:val="center"/>
          </w:tcPr>
          <w:p w14:paraId="29B092BB" w14:textId="77777777" w:rsidR="00775D43" w:rsidRDefault="00775D43" w:rsidP="009B756F">
            <w:pPr>
              <w:widowControl/>
              <w:spacing w:line="240" w:lineRule="auto"/>
              <w:ind w:firstLineChars="0" w:firstLine="0"/>
              <w:jc w:val="center"/>
              <w:rPr>
                <w:rFonts w:cs="Times New Roman"/>
                <w:sz w:val="21"/>
                <w:szCs w:val="21"/>
                <w14:ligatures w14:val="none"/>
              </w:rPr>
            </w:pPr>
            <w:r>
              <w:rPr>
                <w:rFonts w:cs="Times New Roman" w:hint="eastAsia"/>
                <w:sz w:val="21"/>
                <w:szCs w:val="21"/>
                <w14:ligatures w14:val="none"/>
              </w:rPr>
              <w:t>储罐容积（</w:t>
            </w:r>
            <w:r>
              <w:rPr>
                <w:rFonts w:cs="Times New Roman" w:hint="eastAsia"/>
                <w:sz w:val="21"/>
                <w:szCs w:val="21"/>
                <w14:ligatures w14:val="none"/>
              </w:rPr>
              <w:t>m</w:t>
            </w:r>
            <w:r w:rsidRPr="00031FA1">
              <w:rPr>
                <w:rFonts w:cs="Times New Roman" w:hint="eastAsia"/>
                <w:sz w:val="21"/>
                <w:szCs w:val="21"/>
                <w:vertAlign w:val="superscript"/>
                <w14:ligatures w14:val="none"/>
              </w:rPr>
              <w:t>3</w:t>
            </w:r>
            <w:r>
              <w:rPr>
                <w:rFonts w:cs="Times New Roman" w:hint="eastAsia"/>
                <w:sz w:val="21"/>
                <w:szCs w:val="21"/>
                <w14:ligatures w14:val="none"/>
              </w:rPr>
              <w:t>）</w:t>
            </w:r>
          </w:p>
        </w:tc>
        <w:tc>
          <w:tcPr>
            <w:tcW w:w="851" w:type="pct"/>
            <w:vAlign w:val="center"/>
          </w:tcPr>
          <w:p w14:paraId="75F9D29E" w14:textId="77777777" w:rsidR="00775D43" w:rsidRPr="001E3EB2" w:rsidRDefault="00775D43" w:rsidP="009B756F">
            <w:pPr>
              <w:widowControl/>
              <w:spacing w:line="240" w:lineRule="auto"/>
              <w:ind w:firstLineChars="0" w:firstLine="0"/>
              <w:jc w:val="center"/>
              <w:rPr>
                <w:rFonts w:cs="Times New Roman"/>
                <w:sz w:val="21"/>
                <w:szCs w:val="21"/>
                <w14:ligatures w14:val="none"/>
              </w:rPr>
            </w:pPr>
            <w:r>
              <w:rPr>
                <w:rFonts w:cs="Times New Roman" w:hint="eastAsia"/>
                <w:sz w:val="21"/>
                <w:szCs w:val="21"/>
                <w14:ligatures w14:val="none"/>
              </w:rPr>
              <w:t>原有储存情况</w:t>
            </w:r>
          </w:p>
        </w:tc>
        <w:tc>
          <w:tcPr>
            <w:tcW w:w="928" w:type="pct"/>
            <w:vAlign w:val="center"/>
          </w:tcPr>
          <w:p w14:paraId="0C11EA91" w14:textId="77777777" w:rsidR="00775D43" w:rsidRPr="001E3EB2" w:rsidRDefault="00775D43" w:rsidP="009B756F">
            <w:pPr>
              <w:widowControl/>
              <w:spacing w:line="240" w:lineRule="auto"/>
              <w:ind w:firstLineChars="0" w:firstLine="0"/>
              <w:jc w:val="center"/>
              <w:rPr>
                <w:rFonts w:cs="Times New Roman"/>
                <w:sz w:val="21"/>
                <w:szCs w:val="21"/>
                <w14:ligatures w14:val="none"/>
              </w:rPr>
            </w:pPr>
            <w:r>
              <w:rPr>
                <w:rFonts w:cs="Times New Roman" w:hint="eastAsia"/>
                <w:sz w:val="21"/>
                <w:szCs w:val="21"/>
                <w14:ligatures w14:val="none"/>
              </w:rPr>
              <w:t>改建后储存情况</w:t>
            </w:r>
          </w:p>
        </w:tc>
        <w:tc>
          <w:tcPr>
            <w:tcW w:w="673" w:type="pct"/>
            <w:vAlign w:val="center"/>
          </w:tcPr>
          <w:p w14:paraId="26607732" w14:textId="77777777" w:rsidR="00775D43" w:rsidRPr="00816108" w:rsidRDefault="00775D43" w:rsidP="009B756F">
            <w:pPr>
              <w:widowControl/>
              <w:spacing w:line="240" w:lineRule="auto"/>
              <w:ind w:firstLineChars="0" w:firstLine="0"/>
              <w:jc w:val="center"/>
              <w:rPr>
                <w:rFonts w:cs="Times New Roman"/>
                <w:sz w:val="21"/>
                <w:szCs w:val="21"/>
                <w14:ligatures w14:val="none"/>
              </w:rPr>
            </w:pPr>
            <w:r w:rsidRPr="00816108">
              <w:rPr>
                <w:rFonts w:cs="Times New Roman" w:hint="eastAsia"/>
                <w:sz w:val="21"/>
                <w:szCs w:val="21"/>
                <w14:ligatures w14:val="none"/>
              </w:rPr>
              <w:t>备注</w:t>
            </w:r>
          </w:p>
        </w:tc>
      </w:tr>
      <w:tr w:rsidR="00775D43" w:rsidRPr="001E3EB2" w14:paraId="64B4BE4C" w14:textId="77777777" w:rsidTr="009B756F">
        <w:trPr>
          <w:trHeight w:val="454"/>
          <w:jc w:val="center"/>
        </w:trPr>
        <w:tc>
          <w:tcPr>
            <w:tcW w:w="461" w:type="pct"/>
            <w:vAlign w:val="center"/>
          </w:tcPr>
          <w:p w14:paraId="184D4838" w14:textId="77777777" w:rsidR="00775D43" w:rsidRPr="001E3EB2" w:rsidRDefault="00775D43" w:rsidP="009B756F">
            <w:pPr>
              <w:widowControl/>
              <w:spacing w:line="240" w:lineRule="auto"/>
              <w:ind w:firstLineChars="0" w:firstLine="0"/>
              <w:jc w:val="center"/>
              <w:rPr>
                <w:rFonts w:cs="Times New Roman"/>
                <w:sz w:val="21"/>
                <w:szCs w:val="21"/>
                <w14:ligatures w14:val="none"/>
              </w:rPr>
            </w:pPr>
            <w:r>
              <w:rPr>
                <w:rFonts w:cs="Times New Roman" w:hint="eastAsia"/>
                <w:sz w:val="21"/>
                <w:szCs w:val="21"/>
                <w14:ligatures w14:val="none"/>
              </w:rPr>
              <w:t>1</w:t>
            </w:r>
          </w:p>
        </w:tc>
        <w:tc>
          <w:tcPr>
            <w:tcW w:w="464" w:type="pct"/>
            <w:vAlign w:val="center"/>
          </w:tcPr>
          <w:p w14:paraId="67D8576B" w14:textId="77777777" w:rsidR="00775D43" w:rsidRDefault="00775D43" w:rsidP="009B756F">
            <w:pPr>
              <w:widowControl/>
              <w:spacing w:line="240" w:lineRule="auto"/>
              <w:ind w:firstLineChars="0" w:firstLine="0"/>
              <w:jc w:val="center"/>
              <w:rPr>
                <w:rFonts w:cs="Times New Roman"/>
                <w:sz w:val="21"/>
                <w:szCs w:val="21"/>
                <w14:ligatures w14:val="none"/>
              </w:rPr>
            </w:pPr>
            <w:r>
              <w:rPr>
                <w:rFonts w:cs="Times New Roman" w:hint="eastAsia"/>
                <w:sz w:val="21"/>
                <w:szCs w:val="21"/>
                <w14:ligatures w14:val="none"/>
              </w:rPr>
              <w:t>V01</w:t>
            </w:r>
          </w:p>
        </w:tc>
        <w:tc>
          <w:tcPr>
            <w:tcW w:w="619" w:type="pct"/>
            <w:vAlign w:val="center"/>
          </w:tcPr>
          <w:p w14:paraId="719EA438" w14:textId="77777777" w:rsidR="00775D43" w:rsidRPr="009378A5" w:rsidRDefault="00775D43" w:rsidP="009B756F">
            <w:pPr>
              <w:widowControl/>
              <w:spacing w:line="240" w:lineRule="auto"/>
              <w:ind w:firstLineChars="0" w:firstLine="0"/>
              <w:jc w:val="center"/>
              <w:rPr>
                <w:rFonts w:cs="Times New Roman"/>
                <w:sz w:val="21"/>
                <w:szCs w:val="21"/>
                <w14:ligatures w14:val="none"/>
              </w:rPr>
            </w:pPr>
            <w:r>
              <w:rPr>
                <w:rFonts w:cs="Times New Roman" w:hint="eastAsia"/>
                <w:sz w:val="21"/>
                <w:szCs w:val="21"/>
                <w14:ligatures w14:val="none"/>
              </w:rPr>
              <w:t>固定顶</w:t>
            </w:r>
          </w:p>
        </w:tc>
        <w:tc>
          <w:tcPr>
            <w:tcW w:w="1004" w:type="pct"/>
            <w:vAlign w:val="center"/>
          </w:tcPr>
          <w:p w14:paraId="6E0EFE50" w14:textId="77777777" w:rsidR="00775D43" w:rsidRPr="009378A5" w:rsidRDefault="00775D43" w:rsidP="009B756F">
            <w:pPr>
              <w:widowControl/>
              <w:spacing w:line="240" w:lineRule="auto"/>
              <w:ind w:firstLineChars="0" w:firstLine="0"/>
              <w:jc w:val="center"/>
              <w:rPr>
                <w:rFonts w:cs="Times New Roman"/>
                <w:sz w:val="21"/>
                <w:szCs w:val="21"/>
                <w14:ligatures w14:val="none"/>
              </w:rPr>
            </w:pPr>
            <w:r>
              <w:rPr>
                <w:rFonts w:cs="Times New Roman" w:hint="eastAsia"/>
                <w:sz w:val="21"/>
                <w:szCs w:val="21"/>
                <w14:ligatures w14:val="none"/>
              </w:rPr>
              <w:t>7000</w:t>
            </w:r>
          </w:p>
        </w:tc>
        <w:tc>
          <w:tcPr>
            <w:tcW w:w="851" w:type="pct"/>
            <w:vAlign w:val="center"/>
          </w:tcPr>
          <w:p w14:paraId="503F3A93" w14:textId="77777777" w:rsidR="00775D43" w:rsidRDefault="00775D43" w:rsidP="009B756F">
            <w:pPr>
              <w:widowControl/>
              <w:spacing w:line="240" w:lineRule="auto"/>
              <w:ind w:firstLineChars="0" w:firstLine="0"/>
              <w:jc w:val="center"/>
              <w:rPr>
                <w:rFonts w:cs="Times New Roman"/>
                <w:sz w:val="21"/>
                <w:szCs w:val="21"/>
                <w14:ligatures w14:val="none"/>
              </w:rPr>
            </w:pPr>
            <w:r w:rsidRPr="0059192D">
              <w:rPr>
                <w:rFonts w:cs="Times New Roman" w:hint="eastAsia"/>
                <w:sz w:val="21"/>
                <w:szCs w:val="21"/>
                <w14:ligatures w14:val="none"/>
              </w:rPr>
              <w:t>柴油</w:t>
            </w:r>
          </w:p>
        </w:tc>
        <w:tc>
          <w:tcPr>
            <w:tcW w:w="928" w:type="pct"/>
            <w:vAlign w:val="center"/>
          </w:tcPr>
          <w:p w14:paraId="24B6E874" w14:textId="77777777" w:rsidR="00775D43" w:rsidRDefault="00775D43" w:rsidP="009B756F">
            <w:pPr>
              <w:widowControl/>
              <w:spacing w:line="240" w:lineRule="auto"/>
              <w:ind w:firstLineChars="0" w:firstLine="0"/>
              <w:jc w:val="center"/>
              <w:rPr>
                <w:rFonts w:cs="Times New Roman"/>
                <w:sz w:val="21"/>
                <w:szCs w:val="21"/>
                <w14:ligatures w14:val="none"/>
              </w:rPr>
            </w:pPr>
            <w:r>
              <w:rPr>
                <w:rFonts w:cs="Times New Roman" w:hint="eastAsia"/>
                <w:sz w:val="21"/>
                <w:szCs w:val="21"/>
                <w14:ligatures w14:val="none"/>
              </w:rPr>
              <w:t>柴油</w:t>
            </w:r>
          </w:p>
        </w:tc>
        <w:tc>
          <w:tcPr>
            <w:tcW w:w="673" w:type="pct"/>
            <w:vAlign w:val="center"/>
          </w:tcPr>
          <w:p w14:paraId="180075D2" w14:textId="77777777" w:rsidR="00775D43" w:rsidRPr="00816108" w:rsidRDefault="00775D43" w:rsidP="009B756F">
            <w:pPr>
              <w:widowControl/>
              <w:spacing w:line="240" w:lineRule="auto"/>
              <w:ind w:firstLineChars="0" w:firstLine="0"/>
              <w:jc w:val="center"/>
              <w:rPr>
                <w:rFonts w:cs="Times New Roman"/>
                <w:sz w:val="21"/>
                <w:szCs w:val="21"/>
                <w14:ligatures w14:val="none"/>
              </w:rPr>
            </w:pPr>
            <w:r w:rsidRPr="00816108">
              <w:rPr>
                <w:rFonts w:cs="Times New Roman" w:hint="eastAsia"/>
                <w:sz w:val="21"/>
                <w:szCs w:val="21"/>
                <w14:ligatures w14:val="none"/>
              </w:rPr>
              <w:t>未变化</w:t>
            </w:r>
          </w:p>
        </w:tc>
      </w:tr>
      <w:tr w:rsidR="00775D43" w:rsidRPr="001E3EB2" w14:paraId="467ED862" w14:textId="77777777" w:rsidTr="009B756F">
        <w:trPr>
          <w:trHeight w:val="454"/>
          <w:jc w:val="center"/>
        </w:trPr>
        <w:tc>
          <w:tcPr>
            <w:tcW w:w="461" w:type="pct"/>
            <w:vAlign w:val="center"/>
          </w:tcPr>
          <w:p w14:paraId="04F54E9E" w14:textId="77777777" w:rsidR="00775D43" w:rsidRPr="001E3EB2" w:rsidRDefault="00775D43" w:rsidP="009B756F">
            <w:pPr>
              <w:widowControl/>
              <w:spacing w:line="240" w:lineRule="auto"/>
              <w:ind w:firstLineChars="0" w:firstLine="0"/>
              <w:jc w:val="center"/>
              <w:rPr>
                <w:rFonts w:cs="Times New Roman"/>
                <w:sz w:val="21"/>
                <w:szCs w:val="21"/>
                <w14:ligatures w14:val="none"/>
              </w:rPr>
            </w:pPr>
            <w:r>
              <w:rPr>
                <w:rFonts w:cs="Times New Roman" w:hint="eastAsia"/>
                <w:sz w:val="21"/>
                <w:szCs w:val="21"/>
                <w14:ligatures w14:val="none"/>
              </w:rPr>
              <w:t>2</w:t>
            </w:r>
          </w:p>
        </w:tc>
        <w:tc>
          <w:tcPr>
            <w:tcW w:w="464" w:type="pct"/>
            <w:vAlign w:val="center"/>
          </w:tcPr>
          <w:p w14:paraId="51D5B12E" w14:textId="77777777" w:rsidR="00775D43" w:rsidRPr="001E3EB2" w:rsidRDefault="00775D43" w:rsidP="009B756F">
            <w:pPr>
              <w:widowControl/>
              <w:spacing w:line="240" w:lineRule="auto"/>
              <w:ind w:firstLineChars="0" w:firstLine="0"/>
              <w:jc w:val="center"/>
              <w:rPr>
                <w:rFonts w:cs="Times New Roman"/>
                <w:sz w:val="21"/>
                <w:szCs w:val="21"/>
                <w14:ligatures w14:val="none"/>
              </w:rPr>
            </w:pPr>
            <w:r>
              <w:rPr>
                <w:rFonts w:cs="Times New Roman" w:hint="eastAsia"/>
                <w:sz w:val="21"/>
                <w:szCs w:val="21"/>
                <w14:ligatures w14:val="none"/>
              </w:rPr>
              <w:t>V02</w:t>
            </w:r>
          </w:p>
        </w:tc>
        <w:tc>
          <w:tcPr>
            <w:tcW w:w="619" w:type="pct"/>
            <w:vAlign w:val="center"/>
          </w:tcPr>
          <w:p w14:paraId="0DFB0AE1" w14:textId="77777777" w:rsidR="00775D43" w:rsidRDefault="00775D43" w:rsidP="009B756F">
            <w:pPr>
              <w:widowControl/>
              <w:spacing w:line="240" w:lineRule="auto"/>
              <w:ind w:firstLineChars="0" w:firstLine="0"/>
              <w:jc w:val="center"/>
              <w:rPr>
                <w:rFonts w:cs="Times New Roman"/>
                <w:sz w:val="21"/>
                <w:szCs w:val="21"/>
                <w14:ligatures w14:val="none"/>
              </w:rPr>
            </w:pPr>
            <w:r w:rsidRPr="00031FA1">
              <w:rPr>
                <w:rFonts w:cs="Times New Roman" w:hint="eastAsia"/>
                <w:sz w:val="21"/>
                <w:szCs w:val="21"/>
                <w14:ligatures w14:val="none"/>
              </w:rPr>
              <w:t>固定顶</w:t>
            </w:r>
          </w:p>
        </w:tc>
        <w:tc>
          <w:tcPr>
            <w:tcW w:w="1004" w:type="pct"/>
            <w:vAlign w:val="center"/>
          </w:tcPr>
          <w:p w14:paraId="72DD130E" w14:textId="77777777" w:rsidR="00775D43" w:rsidRDefault="00775D43" w:rsidP="009B756F">
            <w:pPr>
              <w:widowControl/>
              <w:spacing w:line="240" w:lineRule="auto"/>
              <w:ind w:firstLineChars="0" w:firstLine="0"/>
              <w:jc w:val="center"/>
              <w:rPr>
                <w:rFonts w:cs="Times New Roman"/>
                <w:sz w:val="21"/>
                <w:szCs w:val="21"/>
                <w14:ligatures w14:val="none"/>
              </w:rPr>
            </w:pPr>
            <w:r>
              <w:rPr>
                <w:rFonts w:cs="Times New Roman" w:hint="eastAsia"/>
                <w:sz w:val="21"/>
                <w:szCs w:val="21"/>
                <w14:ligatures w14:val="none"/>
              </w:rPr>
              <w:t>7000</w:t>
            </w:r>
          </w:p>
        </w:tc>
        <w:tc>
          <w:tcPr>
            <w:tcW w:w="851" w:type="pct"/>
            <w:vAlign w:val="center"/>
          </w:tcPr>
          <w:p w14:paraId="2630FE91" w14:textId="77777777" w:rsidR="00775D43" w:rsidRPr="001E3EB2" w:rsidRDefault="00775D43" w:rsidP="009B756F">
            <w:pPr>
              <w:widowControl/>
              <w:spacing w:line="240" w:lineRule="auto"/>
              <w:ind w:firstLineChars="0" w:firstLine="0"/>
              <w:jc w:val="center"/>
              <w:rPr>
                <w:rFonts w:cs="Times New Roman"/>
                <w:sz w:val="21"/>
                <w:szCs w:val="21"/>
                <w14:ligatures w14:val="none"/>
              </w:rPr>
            </w:pPr>
            <w:r w:rsidRPr="0059192D">
              <w:rPr>
                <w:rFonts w:cs="Times New Roman" w:hint="eastAsia"/>
                <w:sz w:val="21"/>
                <w:szCs w:val="21"/>
                <w14:ligatures w14:val="none"/>
              </w:rPr>
              <w:t>柴油</w:t>
            </w:r>
          </w:p>
        </w:tc>
        <w:tc>
          <w:tcPr>
            <w:tcW w:w="928" w:type="pct"/>
            <w:vAlign w:val="center"/>
          </w:tcPr>
          <w:p w14:paraId="40A2CB88" w14:textId="77777777" w:rsidR="00775D43" w:rsidRPr="001E3EB2" w:rsidRDefault="00775D43" w:rsidP="009B756F">
            <w:pPr>
              <w:widowControl/>
              <w:spacing w:line="240" w:lineRule="auto"/>
              <w:ind w:firstLineChars="0" w:firstLine="0"/>
              <w:jc w:val="center"/>
              <w:rPr>
                <w:rFonts w:cs="Times New Roman"/>
                <w:sz w:val="21"/>
                <w:szCs w:val="21"/>
                <w14:ligatures w14:val="none"/>
              </w:rPr>
            </w:pPr>
            <w:r w:rsidRPr="00FD3E50">
              <w:rPr>
                <w:rFonts w:cs="Times New Roman" w:hint="eastAsia"/>
                <w:sz w:val="21"/>
                <w:szCs w:val="21"/>
                <w14:ligatures w14:val="none"/>
              </w:rPr>
              <w:t>柴油</w:t>
            </w:r>
          </w:p>
        </w:tc>
        <w:tc>
          <w:tcPr>
            <w:tcW w:w="673" w:type="pct"/>
            <w:vAlign w:val="center"/>
          </w:tcPr>
          <w:p w14:paraId="4066E57E" w14:textId="77777777" w:rsidR="00775D43" w:rsidRPr="00816108" w:rsidRDefault="00775D43" w:rsidP="009B756F">
            <w:pPr>
              <w:widowControl/>
              <w:spacing w:line="240" w:lineRule="auto"/>
              <w:ind w:firstLineChars="0" w:firstLine="0"/>
              <w:jc w:val="center"/>
              <w:rPr>
                <w:rFonts w:cs="Times New Roman"/>
                <w:sz w:val="21"/>
                <w:szCs w:val="21"/>
                <w14:ligatures w14:val="none"/>
              </w:rPr>
            </w:pPr>
            <w:r w:rsidRPr="00816108">
              <w:rPr>
                <w:rFonts w:cs="Times New Roman" w:hint="eastAsia"/>
                <w:sz w:val="21"/>
                <w:szCs w:val="21"/>
                <w14:ligatures w14:val="none"/>
              </w:rPr>
              <w:t>未变化</w:t>
            </w:r>
          </w:p>
        </w:tc>
      </w:tr>
      <w:tr w:rsidR="00775D43" w:rsidRPr="001E3EB2" w14:paraId="6F1CADBF" w14:textId="77777777" w:rsidTr="009B756F">
        <w:trPr>
          <w:trHeight w:val="454"/>
          <w:jc w:val="center"/>
        </w:trPr>
        <w:tc>
          <w:tcPr>
            <w:tcW w:w="461" w:type="pct"/>
            <w:vAlign w:val="center"/>
          </w:tcPr>
          <w:p w14:paraId="0B3FF7A1" w14:textId="77777777" w:rsidR="00775D43" w:rsidRPr="001E3EB2" w:rsidRDefault="00775D43" w:rsidP="009B756F">
            <w:pPr>
              <w:widowControl/>
              <w:spacing w:line="240" w:lineRule="auto"/>
              <w:ind w:firstLineChars="0" w:firstLine="0"/>
              <w:jc w:val="center"/>
              <w:rPr>
                <w:rFonts w:cs="Times New Roman"/>
                <w:sz w:val="21"/>
                <w:szCs w:val="21"/>
                <w14:ligatures w14:val="none"/>
              </w:rPr>
            </w:pPr>
            <w:r>
              <w:rPr>
                <w:rFonts w:cs="Times New Roman" w:hint="eastAsia"/>
                <w:sz w:val="21"/>
                <w:szCs w:val="21"/>
                <w14:ligatures w14:val="none"/>
              </w:rPr>
              <w:t>3</w:t>
            </w:r>
          </w:p>
        </w:tc>
        <w:tc>
          <w:tcPr>
            <w:tcW w:w="464" w:type="pct"/>
            <w:vAlign w:val="center"/>
          </w:tcPr>
          <w:p w14:paraId="300B8EAA" w14:textId="77777777" w:rsidR="00775D43" w:rsidRDefault="00775D43" w:rsidP="009B756F">
            <w:pPr>
              <w:widowControl/>
              <w:spacing w:line="240" w:lineRule="auto"/>
              <w:ind w:firstLineChars="0" w:firstLine="0"/>
              <w:jc w:val="center"/>
              <w:rPr>
                <w:rFonts w:cs="Times New Roman"/>
                <w:sz w:val="21"/>
                <w:szCs w:val="21"/>
                <w14:ligatures w14:val="none"/>
              </w:rPr>
            </w:pPr>
            <w:r>
              <w:rPr>
                <w:rFonts w:cs="Times New Roman" w:hint="eastAsia"/>
                <w:sz w:val="21"/>
                <w:szCs w:val="21"/>
                <w14:ligatures w14:val="none"/>
              </w:rPr>
              <w:t>V03</w:t>
            </w:r>
          </w:p>
        </w:tc>
        <w:tc>
          <w:tcPr>
            <w:tcW w:w="619" w:type="pct"/>
            <w:vAlign w:val="center"/>
          </w:tcPr>
          <w:p w14:paraId="466CEBEB" w14:textId="77777777" w:rsidR="00775D43" w:rsidRDefault="00775D43" w:rsidP="009B756F">
            <w:pPr>
              <w:widowControl/>
              <w:spacing w:line="240" w:lineRule="auto"/>
              <w:ind w:firstLineChars="0" w:firstLine="0"/>
              <w:jc w:val="center"/>
              <w:rPr>
                <w:rFonts w:cs="Times New Roman"/>
                <w:sz w:val="21"/>
                <w:szCs w:val="21"/>
                <w14:ligatures w14:val="none"/>
              </w:rPr>
            </w:pPr>
            <w:r w:rsidRPr="00031FA1">
              <w:rPr>
                <w:rFonts w:cs="Times New Roman" w:hint="eastAsia"/>
                <w:sz w:val="21"/>
                <w:szCs w:val="21"/>
                <w14:ligatures w14:val="none"/>
              </w:rPr>
              <w:t>固定顶</w:t>
            </w:r>
          </w:p>
        </w:tc>
        <w:tc>
          <w:tcPr>
            <w:tcW w:w="1004" w:type="pct"/>
            <w:vAlign w:val="center"/>
          </w:tcPr>
          <w:p w14:paraId="5BA3803E" w14:textId="77777777" w:rsidR="00775D43" w:rsidRDefault="00775D43" w:rsidP="009B756F">
            <w:pPr>
              <w:widowControl/>
              <w:spacing w:line="240" w:lineRule="auto"/>
              <w:ind w:firstLineChars="0" w:firstLine="0"/>
              <w:jc w:val="center"/>
              <w:rPr>
                <w:rFonts w:cs="Times New Roman"/>
                <w:sz w:val="21"/>
                <w:szCs w:val="21"/>
                <w14:ligatures w14:val="none"/>
              </w:rPr>
            </w:pPr>
            <w:r>
              <w:rPr>
                <w:rFonts w:cs="Times New Roman" w:hint="eastAsia"/>
                <w:sz w:val="21"/>
                <w:szCs w:val="21"/>
                <w14:ligatures w14:val="none"/>
              </w:rPr>
              <w:t>7000</w:t>
            </w:r>
          </w:p>
        </w:tc>
        <w:tc>
          <w:tcPr>
            <w:tcW w:w="851" w:type="pct"/>
            <w:vAlign w:val="center"/>
          </w:tcPr>
          <w:p w14:paraId="2A7BBD9D" w14:textId="77777777" w:rsidR="00775D43" w:rsidRDefault="00775D43" w:rsidP="009B756F">
            <w:pPr>
              <w:widowControl/>
              <w:spacing w:line="240" w:lineRule="auto"/>
              <w:ind w:firstLineChars="0" w:firstLine="0"/>
              <w:jc w:val="center"/>
              <w:rPr>
                <w:rFonts w:cs="Times New Roman"/>
                <w:sz w:val="21"/>
                <w:szCs w:val="21"/>
                <w14:ligatures w14:val="none"/>
              </w:rPr>
            </w:pPr>
            <w:r w:rsidRPr="0059192D">
              <w:rPr>
                <w:rFonts w:cs="Times New Roman" w:hint="eastAsia"/>
                <w:sz w:val="21"/>
                <w:szCs w:val="21"/>
                <w14:ligatures w14:val="none"/>
              </w:rPr>
              <w:t>柴油</w:t>
            </w:r>
          </w:p>
        </w:tc>
        <w:tc>
          <w:tcPr>
            <w:tcW w:w="928" w:type="pct"/>
            <w:vAlign w:val="center"/>
          </w:tcPr>
          <w:p w14:paraId="682609DF" w14:textId="77777777" w:rsidR="00775D43" w:rsidRDefault="00775D43" w:rsidP="009B756F">
            <w:pPr>
              <w:widowControl/>
              <w:spacing w:line="240" w:lineRule="auto"/>
              <w:ind w:firstLineChars="0" w:firstLine="0"/>
              <w:jc w:val="center"/>
              <w:rPr>
                <w:rFonts w:cs="Times New Roman"/>
                <w:sz w:val="21"/>
                <w:szCs w:val="21"/>
                <w14:ligatures w14:val="none"/>
              </w:rPr>
            </w:pPr>
            <w:r w:rsidRPr="00FD3E50">
              <w:rPr>
                <w:rFonts w:cs="Times New Roman" w:hint="eastAsia"/>
                <w:sz w:val="21"/>
                <w:szCs w:val="21"/>
                <w14:ligatures w14:val="none"/>
              </w:rPr>
              <w:t>柴油</w:t>
            </w:r>
          </w:p>
        </w:tc>
        <w:tc>
          <w:tcPr>
            <w:tcW w:w="673" w:type="pct"/>
            <w:vAlign w:val="center"/>
          </w:tcPr>
          <w:p w14:paraId="1655A80D" w14:textId="77777777" w:rsidR="00775D43" w:rsidRPr="00816108" w:rsidRDefault="00775D43" w:rsidP="009B756F">
            <w:pPr>
              <w:widowControl/>
              <w:spacing w:line="240" w:lineRule="auto"/>
              <w:ind w:firstLineChars="0" w:firstLine="0"/>
              <w:jc w:val="center"/>
              <w:rPr>
                <w:rFonts w:cs="Times New Roman"/>
                <w:sz w:val="21"/>
                <w:szCs w:val="21"/>
                <w14:ligatures w14:val="none"/>
              </w:rPr>
            </w:pPr>
            <w:r w:rsidRPr="00816108">
              <w:rPr>
                <w:rFonts w:cs="Times New Roman" w:hint="eastAsia"/>
                <w:sz w:val="21"/>
                <w:szCs w:val="21"/>
                <w14:ligatures w14:val="none"/>
              </w:rPr>
              <w:t>未变化</w:t>
            </w:r>
          </w:p>
        </w:tc>
      </w:tr>
      <w:tr w:rsidR="00775D43" w:rsidRPr="001E3EB2" w14:paraId="2C9FD795" w14:textId="77777777" w:rsidTr="009B756F">
        <w:trPr>
          <w:trHeight w:val="454"/>
          <w:jc w:val="center"/>
        </w:trPr>
        <w:tc>
          <w:tcPr>
            <w:tcW w:w="461" w:type="pct"/>
            <w:vAlign w:val="center"/>
          </w:tcPr>
          <w:p w14:paraId="3A426CFA" w14:textId="77777777" w:rsidR="00775D43" w:rsidRPr="001E3EB2" w:rsidRDefault="00775D43" w:rsidP="009B756F">
            <w:pPr>
              <w:widowControl/>
              <w:spacing w:line="240" w:lineRule="auto"/>
              <w:ind w:firstLineChars="0" w:firstLine="0"/>
              <w:jc w:val="center"/>
              <w:rPr>
                <w:rFonts w:cs="Times New Roman"/>
                <w:sz w:val="21"/>
                <w:szCs w:val="21"/>
                <w14:ligatures w14:val="none"/>
              </w:rPr>
            </w:pPr>
            <w:r>
              <w:rPr>
                <w:rFonts w:cs="Times New Roman" w:hint="eastAsia"/>
                <w:sz w:val="21"/>
                <w:szCs w:val="21"/>
                <w14:ligatures w14:val="none"/>
              </w:rPr>
              <w:lastRenderedPageBreak/>
              <w:t>4</w:t>
            </w:r>
          </w:p>
        </w:tc>
        <w:tc>
          <w:tcPr>
            <w:tcW w:w="464" w:type="pct"/>
            <w:vAlign w:val="center"/>
          </w:tcPr>
          <w:p w14:paraId="215B7E93" w14:textId="77777777" w:rsidR="00775D43" w:rsidRPr="001E3EB2" w:rsidRDefault="00775D43" w:rsidP="009B756F">
            <w:pPr>
              <w:widowControl/>
              <w:spacing w:line="240" w:lineRule="auto"/>
              <w:ind w:firstLineChars="0" w:firstLine="0"/>
              <w:jc w:val="center"/>
              <w:rPr>
                <w:rFonts w:cs="Times New Roman"/>
                <w:sz w:val="21"/>
                <w:szCs w:val="21"/>
                <w14:ligatures w14:val="none"/>
              </w:rPr>
            </w:pPr>
            <w:r>
              <w:rPr>
                <w:rFonts w:cs="Times New Roman" w:hint="eastAsia"/>
                <w:sz w:val="21"/>
                <w:szCs w:val="21"/>
                <w14:ligatures w14:val="none"/>
              </w:rPr>
              <w:t>V04</w:t>
            </w:r>
          </w:p>
        </w:tc>
        <w:tc>
          <w:tcPr>
            <w:tcW w:w="619" w:type="pct"/>
            <w:vAlign w:val="center"/>
          </w:tcPr>
          <w:p w14:paraId="4E139961" w14:textId="77777777" w:rsidR="00775D43" w:rsidRDefault="00775D43" w:rsidP="009B756F">
            <w:pPr>
              <w:widowControl/>
              <w:spacing w:line="240" w:lineRule="auto"/>
              <w:ind w:firstLineChars="0" w:firstLine="0"/>
              <w:jc w:val="center"/>
              <w:rPr>
                <w:rFonts w:cs="Times New Roman"/>
                <w:sz w:val="21"/>
                <w:szCs w:val="21"/>
                <w14:ligatures w14:val="none"/>
              </w:rPr>
            </w:pPr>
            <w:r w:rsidRPr="00031FA1">
              <w:rPr>
                <w:rFonts w:cs="Times New Roman" w:hint="eastAsia"/>
                <w:sz w:val="21"/>
                <w:szCs w:val="21"/>
                <w14:ligatures w14:val="none"/>
              </w:rPr>
              <w:t>固定顶</w:t>
            </w:r>
          </w:p>
        </w:tc>
        <w:tc>
          <w:tcPr>
            <w:tcW w:w="1004" w:type="pct"/>
            <w:vAlign w:val="center"/>
          </w:tcPr>
          <w:p w14:paraId="60EFFF1E" w14:textId="77777777" w:rsidR="00775D43" w:rsidRDefault="00775D43" w:rsidP="009B756F">
            <w:pPr>
              <w:widowControl/>
              <w:spacing w:line="240" w:lineRule="auto"/>
              <w:ind w:firstLineChars="0" w:firstLine="0"/>
              <w:jc w:val="center"/>
              <w:rPr>
                <w:rFonts w:cs="Times New Roman"/>
                <w:sz w:val="21"/>
                <w:szCs w:val="21"/>
                <w14:ligatures w14:val="none"/>
              </w:rPr>
            </w:pPr>
            <w:r>
              <w:rPr>
                <w:rFonts w:cs="Times New Roman" w:hint="eastAsia"/>
                <w:sz w:val="21"/>
                <w:szCs w:val="21"/>
                <w14:ligatures w14:val="none"/>
              </w:rPr>
              <w:t>7000</w:t>
            </w:r>
          </w:p>
        </w:tc>
        <w:tc>
          <w:tcPr>
            <w:tcW w:w="851" w:type="pct"/>
            <w:vAlign w:val="center"/>
          </w:tcPr>
          <w:p w14:paraId="721B1CC7" w14:textId="77777777" w:rsidR="00775D43" w:rsidRPr="001E3EB2" w:rsidRDefault="00775D43" w:rsidP="009B756F">
            <w:pPr>
              <w:widowControl/>
              <w:spacing w:line="240" w:lineRule="auto"/>
              <w:ind w:firstLineChars="0" w:firstLine="0"/>
              <w:jc w:val="center"/>
              <w:rPr>
                <w:rFonts w:cs="Times New Roman"/>
                <w:sz w:val="21"/>
                <w:szCs w:val="21"/>
                <w14:ligatures w14:val="none"/>
              </w:rPr>
            </w:pPr>
            <w:r w:rsidRPr="0059192D">
              <w:rPr>
                <w:rFonts w:cs="Times New Roman" w:hint="eastAsia"/>
                <w:sz w:val="21"/>
                <w:szCs w:val="21"/>
                <w14:ligatures w14:val="none"/>
              </w:rPr>
              <w:t>柴油</w:t>
            </w:r>
          </w:p>
        </w:tc>
        <w:tc>
          <w:tcPr>
            <w:tcW w:w="928" w:type="pct"/>
            <w:vAlign w:val="center"/>
          </w:tcPr>
          <w:p w14:paraId="152BFA4D" w14:textId="77777777" w:rsidR="00775D43" w:rsidRPr="001E3EB2" w:rsidRDefault="00775D43" w:rsidP="009B756F">
            <w:pPr>
              <w:widowControl/>
              <w:spacing w:line="240" w:lineRule="auto"/>
              <w:ind w:firstLineChars="0" w:firstLine="0"/>
              <w:jc w:val="center"/>
              <w:rPr>
                <w:rFonts w:cs="Times New Roman"/>
                <w:sz w:val="21"/>
                <w:szCs w:val="21"/>
                <w14:ligatures w14:val="none"/>
              </w:rPr>
            </w:pPr>
            <w:r w:rsidRPr="00FD3E50">
              <w:rPr>
                <w:rFonts w:cs="Times New Roman" w:hint="eastAsia"/>
                <w:sz w:val="21"/>
                <w:szCs w:val="21"/>
                <w14:ligatures w14:val="none"/>
              </w:rPr>
              <w:t>柴油</w:t>
            </w:r>
          </w:p>
        </w:tc>
        <w:tc>
          <w:tcPr>
            <w:tcW w:w="673" w:type="pct"/>
            <w:vAlign w:val="center"/>
          </w:tcPr>
          <w:p w14:paraId="532E2720" w14:textId="77777777" w:rsidR="00775D43" w:rsidRPr="00816108" w:rsidRDefault="00775D43" w:rsidP="009B756F">
            <w:pPr>
              <w:widowControl/>
              <w:spacing w:line="240" w:lineRule="auto"/>
              <w:ind w:firstLineChars="0" w:firstLine="0"/>
              <w:jc w:val="center"/>
              <w:rPr>
                <w:rFonts w:cs="Times New Roman"/>
                <w:sz w:val="21"/>
                <w:szCs w:val="21"/>
                <w14:ligatures w14:val="none"/>
              </w:rPr>
            </w:pPr>
            <w:r w:rsidRPr="00816108">
              <w:rPr>
                <w:rFonts w:cs="Times New Roman" w:hint="eastAsia"/>
                <w:sz w:val="21"/>
                <w:szCs w:val="21"/>
                <w14:ligatures w14:val="none"/>
              </w:rPr>
              <w:t>未变化</w:t>
            </w:r>
          </w:p>
        </w:tc>
      </w:tr>
      <w:tr w:rsidR="00775D43" w:rsidRPr="001E3EB2" w14:paraId="43498E0F" w14:textId="77777777" w:rsidTr="009B756F">
        <w:trPr>
          <w:trHeight w:val="454"/>
          <w:jc w:val="center"/>
        </w:trPr>
        <w:tc>
          <w:tcPr>
            <w:tcW w:w="461" w:type="pct"/>
            <w:vAlign w:val="center"/>
          </w:tcPr>
          <w:p w14:paraId="0B1E4A9F" w14:textId="77777777" w:rsidR="00775D43" w:rsidRDefault="00775D43" w:rsidP="009B756F">
            <w:pPr>
              <w:widowControl/>
              <w:spacing w:line="240" w:lineRule="auto"/>
              <w:ind w:firstLineChars="0" w:firstLine="0"/>
              <w:jc w:val="center"/>
              <w:rPr>
                <w:rFonts w:cs="Times New Roman"/>
                <w:sz w:val="21"/>
                <w:szCs w:val="21"/>
                <w14:ligatures w14:val="none"/>
              </w:rPr>
            </w:pPr>
            <w:r>
              <w:rPr>
                <w:rFonts w:cs="Times New Roman" w:hint="eastAsia"/>
                <w:sz w:val="21"/>
                <w:szCs w:val="21"/>
                <w14:ligatures w14:val="none"/>
              </w:rPr>
              <w:t>5</w:t>
            </w:r>
          </w:p>
        </w:tc>
        <w:tc>
          <w:tcPr>
            <w:tcW w:w="464" w:type="pct"/>
            <w:vAlign w:val="center"/>
          </w:tcPr>
          <w:p w14:paraId="242160EC" w14:textId="77777777" w:rsidR="00775D43" w:rsidRDefault="00775D43" w:rsidP="009B756F">
            <w:pPr>
              <w:widowControl/>
              <w:spacing w:line="240" w:lineRule="auto"/>
              <w:ind w:firstLineChars="0" w:firstLine="0"/>
              <w:jc w:val="center"/>
              <w:rPr>
                <w:rFonts w:cs="Times New Roman"/>
                <w:sz w:val="21"/>
                <w:szCs w:val="21"/>
                <w14:ligatures w14:val="none"/>
              </w:rPr>
            </w:pPr>
            <w:r>
              <w:rPr>
                <w:rFonts w:cs="Times New Roman" w:hint="eastAsia"/>
                <w:sz w:val="21"/>
                <w:szCs w:val="21"/>
                <w14:ligatures w14:val="none"/>
              </w:rPr>
              <w:t>V05</w:t>
            </w:r>
          </w:p>
        </w:tc>
        <w:tc>
          <w:tcPr>
            <w:tcW w:w="619" w:type="pct"/>
            <w:vAlign w:val="center"/>
          </w:tcPr>
          <w:p w14:paraId="2F900930" w14:textId="77777777" w:rsidR="00775D43" w:rsidRDefault="00775D43" w:rsidP="009B756F">
            <w:pPr>
              <w:widowControl/>
              <w:spacing w:line="240" w:lineRule="auto"/>
              <w:ind w:firstLineChars="0" w:firstLine="0"/>
              <w:jc w:val="center"/>
              <w:rPr>
                <w:rFonts w:cs="Times New Roman"/>
                <w:sz w:val="21"/>
                <w:szCs w:val="21"/>
                <w14:ligatures w14:val="none"/>
              </w:rPr>
            </w:pPr>
            <w:r w:rsidRPr="00031FA1">
              <w:rPr>
                <w:rFonts w:cs="Times New Roman" w:hint="eastAsia"/>
                <w:sz w:val="21"/>
                <w:szCs w:val="21"/>
                <w14:ligatures w14:val="none"/>
              </w:rPr>
              <w:t>固定顶</w:t>
            </w:r>
          </w:p>
        </w:tc>
        <w:tc>
          <w:tcPr>
            <w:tcW w:w="1004" w:type="pct"/>
            <w:vAlign w:val="center"/>
          </w:tcPr>
          <w:p w14:paraId="43BD4CE8" w14:textId="77777777" w:rsidR="00775D43" w:rsidRDefault="00775D43" w:rsidP="009B756F">
            <w:pPr>
              <w:widowControl/>
              <w:spacing w:line="240" w:lineRule="auto"/>
              <w:ind w:firstLineChars="0" w:firstLine="0"/>
              <w:jc w:val="center"/>
              <w:rPr>
                <w:rFonts w:cs="Times New Roman"/>
                <w:sz w:val="21"/>
                <w:szCs w:val="21"/>
                <w14:ligatures w14:val="none"/>
              </w:rPr>
            </w:pPr>
            <w:r>
              <w:rPr>
                <w:rFonts w:cs="Times New Roman" w:hint="eastAsia"/>
                <w:sz w:val="21"/>
                <w:szCs w:val="21"/>
                <w14:ligatures w14:val="none"/>
              </w:rPr>
              <w:t>7000</w:t>
            </w:r>
          </w:p>
        </w:tc>
        <w:tc>
          <w:tcPr>
            <w:tcW w:w="851" w:type="pct"/>
            <w:vAlign w:val="center"/>
          </w:tcPr>
          <w:p w14:paraId="503C2B49" w14:textId="77777777" w:rsidR="00775D43" w:rsidRDefault="00775D43" w:rsidP="009B756F">
            <w:pPr>
              <w:widowControl/>
              <w:spacing w:line="240" w:lineRule="auto"/>
              <w:ind w:firstLineChars="0" w:firstLine="0"/>
              <w:jc w:val="center"/>
              <w:rPr>
                <w:rFonts w:cs="Times New Roman"/>
                <w:sz w:val="21"/>
                <w:szCs w:val="21"/>
                <w14:ligatures w14:val="none"/>
              </w:rPr>
            </w:pPr>
            <w:r w:rsidRPr="0059192D">
              <w:rPr>
                <w:rFonts w:cs="Times New Roman" w:hint="eastAsia"/>
                <w:sz w:val="21"/>
                <w:szCs w:val="21"/>
                <w14:ligatures w14:val="none"/>
              </w:rPr>
              <w:t>柴油</w:t>
            </w:r>
          </w:p>
        </w:tc>
        <w:tc>
          <w:tcPr>
            <w:tcW w:w="928" w:type="pct"/>
            <w:vAlign w:val="center"/>
          </w:tcPr>
          <w:p w14:paraId="2F55628B" w14:textId="77777777" w:rsidR="00775D43" w:rsidRDefault="00775D43" w:rsidP="009B756F">
            <w:pPr>
              <w:widowControl/>
              <w:spacing w:line="240" w:lineRule="auto"/>
              <w:ind w:firstLineChars="0" w:firstLine="0"/>
              <w:jc w:val="center"/>
              <w:rPr>
                <w:rFonts w:cs="Times New Roman"/>
                <w:sz w:val="21"/>
                <w:szCs w:val="21"/>
                <w14:ligatures w14:val="none"/>
              </w:rPr>
            </w:pPr>
            <w:r w:rsidRPr="00FD3E50">
              <w:rPr>
                <w:rFonts w:cs="Times New Roman" w:hint="eastAsia"/>
                <w:sz w:val="21"/>
                <w:szCs w:val="21"/>
                <w14:ligatures w14:val="none"/>
              </w:rPr>
              <w:t>柴油</w:t>
            </w:r>
          </w:p>
        </w:tc>
        <w:tc>
          <w:tcPr>
            <w:tcW w:w="673" w:type="pct"/>
            <w:vAlign w:val="center"/>
          </w:tcPr>
          <w:p w14:paraId="79B22BDC" w14:textId="77777777" w:rsidR="00775D43" w:rsidRPr="00816108" w:rsidRDefault="00775D43" w:rsidP="009B756F">
            <w:pPr>
              <w:widowControl/>
              <w:spacing w:line="240" w:lineRule="auto"/>
              <w:ind w:firstLineChars="0" w:firstLine="0"/>
              <w:jc w:val="center"/>
              <w:rPr>
                <w:rFonts w:cs="Times New Roman"/>
                <w:sz w:val="21"/>
                <w:szCs w:val="21"/>
                <w14:ligatures w14:val="none"/>
              </w:rPr>
            </w:pPr>
            <w:r w:rsidRPr="00816108">
              <w:rPr>
                <w:rFonts w:cs="Times New Roman" w:hint="eastAsia"/>
                <w:sz w:val="21"/>
                <w:szCs w:val="21"/>
                <w14:ligatures w14:val="none"/>
              </w:rPr>
              <w:t>未变化</w:t>
            </w:r>
          </w:p>
        </w:tc>
      </w:tr>
      <w:tr w:rsidR="00775D43" w:rsidRPr="001E3EB2" w14:paraId="7C4E0F4D" w14:textId="77777777" w:rsidTr="009B756F">
        <w:trPr>
          <w:trHeight w:val="454"/>
          <w:jc w:val="center"/>
        </w:trPr>
        <w:tc>
          <w:tcPr>
            <w:tcW w:w="461" w:type="pct"/>
            <w:vAlign w:val="center"/>
          </w:tcPr>
          <w:p w14:paraId="77DBA818" w14:textId="77777777" w:rsidR="00775D43" w:rsidRPr="001E3EB2" w:rsidRDefault="00775D43" w:rsidP="009B756F">
            <w:pPr>
              <w:widowControl/>
              <w:spacing w:line="240" w:lineRule="auto"/>
              <w:ind w:firstLineChars="0" w:firstLine="0"/>
              <w:jc w:val="center"/>
              <w:rPr>
                <w:rFonts w:cs="Times New Roman"/>
                <w:sz w:val="21"/>
                <w:szCs w:val="21"/>
                <w14:ligatures w14:val="none"/>
              </w:rPr>
            </w:pPr>
            <w:r>
              <w:rPr>
                <w:rFonts w:cs="Times New Roman" w:hint="eastAsia"/>
                <w:sz w:val="21"/>
                <w:szCs w:val="21"/>
                <w14:ligatures w14:val="none"/>
              </w:rPr>
              <w:t>6</w:t>
            </w:r>
          </w:p>
        </w:tc>
        <w:tc>
          <w:tcPr>
            <w:tcW w:w="464" w:type="pct"/>
            <w:vAlign w:val="center"/>
          </w:tcPr>
          <w:p w14:paraId="40CC87F8" w14:textId="77777777" w:rsidR="00775D43" w:rsidRPr="001E3EB2" w:rsidRDefault="00775D43" w:rsidP="009B756F">
            <w:pPr>
              <w:widowControl/>
              <w:spacing w:line="240" w:lineRule="auto"/>
              <w:ind w:firstLineChars="0" w:firstLine="0"/>
              <w:jc w:val="center"/>
              <w:rPr>
                <w:rFonts w:cs="Times New Roman"/>
                <w:sz w:val="21"/>
                <w:szCs w:val="21"/>
                <w14:ligatures w14:val="none"/>
              </w:rPr>
            </w:pPr>
            <w:r>
              <w:rPr>
                <w:rFonts w:cs="Times New Roman" w:hint="eastAsia"/>
                <w:sz w:val="21"/>
                <w:szCs w:val="21"/>
                <w14:ligatures w14:val="none"/>
              </w:rPr>
              <w:t>V06</w:t>
            </w:r>
          </w:p>
        </w:tc>
        <w:tc>
          <w:tcPr>
            <w:tcW w:w="619" w:type="pct"/>
            <w:vAlign w:val="center"/>
          </w:tcPr>
          <w:p w14:paraId="01891AA0" w14:textId="77777777" w:rsidR="00775D43" w:rsidRDefault="00775D43" w:rsidP="009B756F">
            <w:pPr>
              <w:widowControl/>
              <w:spacing w:line="240" w:lineRule="auto"/>
              <w:ind w:firstLineChars="0" w:firstLine="0"/>
              <w:jc w:val="center"/>
              <w:rPr>
                <w:rFonts w:cs="Times New Roman"/>
                <w:sz w:val="21"/>
                <w:szCs w:val="21"/>
                <w14:ligatures w14:val="none"/>
              </w:rPr>
            </w:pPr>
            <w:r>
              <w:rPr>
                <w:rFonts w:cs="Times New Roman" w:hint="eastAsia"/>
                <w:sz w:val="21"/>
                <w:szCs w:val="21"/>
                <w14:ligatures w14:val="none"/>
              </w:rPr>
              <w:t>内浮顶</w:t>
            </w:r>
          </w:p>
        </w:tc>
        <w:tc>
          <w:tcPr>
            <w:tcW w:w="1004" w:type="pct"/>
            <w:vAlign w:val="center"/>
          </w:tcPr>
          <w:p w14:paraId="03CF2453" w14:textId="77777777" w:rsidR="00775D43" w:rsidRDefault="00775D43" w:rsidP="009B756F">
            <w:pPr>
              <w:widowControl/>
              <w:spacing w:line="240" w:lineRule="auto"/>
              <w:ind w:firstLineChars="0" w:firstLine="0"/>
              <w:jc w:val="center"/>
              <w:rPr>
                <w:rFonts w:cs="Times New Roman"/>
                <w:sz w:val="21"/>
                <w:szCs w:val="21"/>
                <w14:ligatures w14:val="none"/>
              </w:rPr>
            </w:pPr>
            <w:r>
              <w:rPr>
                <w:rFonts w:cs="Times New Roman" w:hint="eastAsia"/>
                <w:sz w:val="21"/>
                <w:szCs w:val="21"/>
                <w14:ligatures w14:val="none"/>
              </w:rPr>
              <w:t>2000</w:t>
            </w:r>
          </w:p>
        </w:tc>
        <w:tc>
          <w:tcPr>
            <w:tcW w:w="851" w:type="pct"/>
            <w:vAlign w:val="center"/>
          </w:tcPr>
          <w:p w14:paraId="3CB14079" w14:textId="77777777" w:rsidR="00775D43" w:rsidRPr="001E3EB2" w:rsidRDefault="00775D43" w:rsidP="009B756F">
            <w:pPr>
              <w:widowControl/>
              <w:spacing w:line="240" w:lineRule="auto"/>
              <w:ind w:firstLineChars="0" w:firstLine="0"/>
              <w:jc w:val="center"/>
              <w:rPr>
                <w:rFonts w:cs="Times New Roman"/>
                <w:sz w:val="21"/>
                <w:szCs w:val="21"/>
                <w14:ligatures w14:val="none"/>
              </w:rPr>
            </w:pPr>
            <w:r w:rsidRPr="0059192D">
              <w:rPr>
                <w:rFonts w:cs="Times New Roman" w:hint="eastAsia"/>
                <w:sz w:val="21"/>
                <w:szCs w:val="21"/>
                <w14:ligatures w14:val="none"/>
              </w:rPr>
              <w:t>柴油</w:t>
            </w:r>
            <w:r w:rsidRPr="0059192D">
              <w:rPr>
                <w:rFonts w:cs="Times New Roman" w:hint="eastAsia"/>
                <w:sz w:val="21"/>
                <w:szCs w:val="21"/>
                <w14:ligatures w14:val="none"/>
              </w:rPr>
              <w:t>/</w:t>
            </w:r>
            <w:r w:rsidRPr="0059192D">
              <w:rPr>
                <w:rFonts w:cs="Times New Roman" w:hint="eastAsia"/>
                <w:sz w:val="21"/>
                <w:szCs w:val="21"/>
                <w14:ligatures w14:val="none"/>
              </w:rPr>
              <w:t>乙醇汽油</w:t>
            </w:r>
          </w:p>
        </w:tc>
        <w:tc>
          <w:tcPr>
            <w:tcW w:w="928" w:type="pct"/>
            <w:vAlign w:val="center"/>
          </w:tcPr>
          <w:p w14:paraId="77032965" w14:textId="77777777" w:rsidR="00775D43" w:rsidRPr="001E3EB2" w:rsidRDefault="00775D43" w:rsidP="009B756F">
            <w:pPr>
              <w:widowControl/>
              <w:spacing w:line="240" w:lineRule="auto"/>
              <w:ind w:firstLineChars="0" w:firstLine="0"/>
              <w:jc w:val="center"/>
              <w:rPr>
                <w:rFonts w:cs="Times New Roman"/>
                <w:sz w:val="21"/>
                <w:szCs w:val="21"/>
                <w14:ligatures w14:val="none"/>
              </w:rPr>
            </w:pPr>
            <w:r>
              <w:rPr>
                <w:rFonts w:cs="Times New Roman" w:hint="eastAsia"/>
                <w:sz w:val="21"/>
                <w:szCs w:val="21"/>
                <w14:ligatures w14:val="none"/>
              </w:rPr>
              <w:t>乙醇</w:t>
            </w:r>
          </w:p>
        </w:tc>
        <w:tc>
          <w:tcPr>
            <w:tcW w:w="673" w:type="pct"/>
            <w:vAlign w:val="center"/>
          </w:tcPr>
          <w:p w14:paraId="4F57F490" w14:textId="77777777" w:rsidR="00775D43" w:rsidRPr="00816108" w:rsidRDefault="00775D43" w:rsidP="009B756F">
            <w:pPr>
              <w:widowControl/>
              <w:spacing w:line="240" w:lineRule="auto"/>
              <w:ind w:firstLineChars="0" w:firstLine="0"/>
              <w:jc w:val="center"/>
              <w:rPr>
                <w:rFonts w:cs="Times New Roman"/>
                <w:sz w:val="21"/>
                <w:szCs w:val="21"/>
                <w14:ligatures w14:val="none"/>
              </w:rPr>
            </w:pPr>
            <w:r w:rsidRPr="00816108">
              <w:rPr>
                <w:rFonts w:cs="Times New Roman" w:hint="eastAsia"/>
                <w:sz w:val="21"/>
                <w:szCs w:val="21"/>
                <w14:ligatures w14:val="none"/>
              </w:rPr>
              <w:t>减少品种</w:t>
            </w:r>
          </w:p>
        </w:tc>
      </w:tr>
      <w:tr w:rsidR="00775D43" w:rsidRPr="001E3EB2" w14:paraId="59BE28F5" w14:textId="77777777" w:rsidTr="009B756F">
        <w:trPr>
          <w:trHeight w:val="454"/>
          <w:jc w:val="center"/>
        </w:trPr>
        <w:tc>
          <w:tcPr>
            <w:tcW w:w="461" w:type="pct"/>
            <w:vAlign w:val="center"/>
          </w:tcPr>
          <w:p w14:paraId="59ADF8C1" w14:textId="77777777" w:rsidR="00775D43" w:rsidRDefault="00775D43" w:rsidP="009B756F">
            <w:pPr>
              <w:widowControl/>
              <w:spacing w:line="240" w:lineRule="auto"/>
              <w:ind w:firstLineChars="0" w:firstLine="0"/>
              <w:jc w:val="center"/>
              <w:rPr>
                <w:rFonts w:cs="Times New Roman"/>
                <w:sz w:val="21"/>
                <w:szCs w:val="21"/>
                <w14:ligatures w14:val="none"/>
              </w:rPr>
            </w:pPr>
            <w:r>
              <w:rPr>
                <w:rFonts w:cs="Times New Roman" w:hint="eastAsia"/>
                <w:sz w:val="21"/>
                <w:szCs w:val="21"/>
                <w14:ligatures w14:val="none"/>
              </w:rPr>
              <w:t>7</w:t>
            </w:r>
          </w:p>
        </w:tc>
        <w:tc>
          <w:tcPr>
            <w:tcW w:w="464" w:type="pct"/>
            <w:vAlign w:val="center"/>
          </w:tcPr>
          <w:p w14:paraId="022CE0A7" w14:textId="77777777" w:rsidR="00775D43" w:rsidRDefault="00775D43" w:rsidP="009B756F">
            <w:pPr>
              <w:widowControl/>
              <w:spacing w:line="240" w:lineRule="auto"/>
              <w:ind w:firstLineChars="0" w:firstLine="0"/>
              <w:jc w:val="center"/>
              <w:rPr>
                <w:rFonts w:cs="Times New Roman"/>
                <w:sz w:val="21"/>
                <w:szCs w:val="21"/>
                <w14:ligatures w14:val="none"/>
              </w:rPr>
            </w:pPr>
            <w:r>
              <w:rPr>
                <w:rFonts w:cs="Times New Roman" w:hint="eastAsia"/>
                <w:sz w:val="21"/>
                <w:szCs w:val="21"/>
                <w14:ligatures w14:val="none"/>
              </w:rPr>
              <w:t>V07</w:t>
            </w:r>
          </w:p>
        </w:tc>
        <w:tc>
          <w:tcPr>
            <w:tcW w:w="619" w:type="pct"/>
            <w:vAlign w:val="center"/>
          </w:tcPr>
          <w:p w14:paraId="0EB326A9" w14:textId="77777777" w:rsidR="00775D43" w:rsidRDefault="00775D43" w:rsidP="009B756F">
            <w:pPr>
              <w:widowControl/>
              <w:spacing w:line="240" w:lineRule="auto"/>
              <w:ind w:firstLineChars="0" w:firstLine="0"/>
              <w:jc w:val="center"/>
              <w:rPr>
                <w:rFonts w:cs="Times New Roman"/>
                <w:sz w:val="21"/>
                <w:szCs w:val="21"/>
                <w14:ligatures w14:val="none"/>
              </w:rPr>
            </w:pPr>
            <w:r w:rsidRPr="00031FA1">
              <w:rPr>
                <w:rFonts w:cs="Times New Roman" w:hint="eastAsia"/>
                <w:sz w:val="21"/>
                <w:szCs w:val="21"/>
                <w14:ligatures w14:val="none"/>
              </w:rPr>
              <w:t>内浮顶</w:t>
            </w:r>
          </w:p>
        </w:tc>
        <w:tc>
          <w:tcPr>
            <w:tcW w:w="1004" w:type="pct"/>
            <w:vAlign w:val="center"/>
          </w:tcPr>
          <w:p w14:paraId="09DED986" w14:textId="77777777" w:rsidR="00775D43" w:rsidRDefault="00775D43" w:rsidP="009B756F">
            <w:pPr>
              <w:widowControl/>
              <w:spacing w:line="240" w:lineRule="auto"/>
              <w:ind w:firstLineChars="0" w:firstLine="0"/>
              <w:jc w:val="center"/>
              <w:rPr>
                <w:rFonts w:cs="Times New Roman"/>
                <w:sz w:val="21"/>
                <w:szCs w:val="21"/>
                <w14:ligatures w14:val="none"/>
              </w:rPr>
            </w:pPr>
            <w:r>
              <w:rPr>
                <w:rFonts w:cs="Times New Roman" w:hint="eastAsia"/>
                <w:sz w:val="21"/>
                <w:szCs w:val="21"/>
                <w14:ligatures w14:val="none"/>
              </w:rPr>
              <w:t>2000</w:t>
            </w:r>
          </w:p>
        </w:tc>
        <w:tc>
          <w:tcPr>
            <w:tcW w:w="851" w:type="pct"/>
            <w:vAlign w:val="center"/>
          </w:tcPr>
          <w:p w14:paraId="454B8FAB" w14:textId="77777777" w:rsidR="00775D43" w:rsidRPr="001E3EB2" w:rsidRDefault="00775D43" w:rsidP="009B756F">
            <w:pPr>
              <w:widowControl/>
              <w:spacing w:line="240" w:lineRule="auto"/>
              <w:ind w:firstLineChars="0" w:firstLine="0"/>
              <w:jc w:val="center"/>
              <w:rPr>
                <w:rFonts w:cs="Times New Roman"/>
                <w:sz w:val="21"/>
                <w:szCs w:val="21"/>
                <w14:ligatures w14:val="none"/>
              </w:rPr>
            </w:pPr>
            <w:r w:rsidRPr="00D24C46">
              <w:rPr>
                <w:rFonts w:cs="Times New Roman" w:hint="eastAsia"/>
                <w:sz w:val="21"/>
                <w:szCs w:val="21"/>
                <w14:ligatures w14:val="none"/>
              </w:rPr>
              <w:t>柴油</w:t>
            </w:r>
            <w:r w:rsidRPr="00D24C46">
              <w:rPr>
                <w:rFonts w:cs="Times New Roman" w:hint="eastAsia"/>
                <w:sz w:val="21"/>
                <w:szCs w:val="21"/>
                <w14:ligatures w14:val="none"/>
              </w:rPr>
              <w:t>/</w:t>
            </w:r>
            <w:r w:rsidRPr="00D24C46">
              <w:rPr>
                <w:rFonts w:cs="Times New Roman" w:hint="eastAsia"/>
                <w:sz w:val="21"/>
                <w:szCs w:val="21"/>
                <w14:ligatures w14:val="none"/>
              </w:rPr>
              <w:t>甲醇汽油</w:t>
            </w:r>
          </w:p>
        </w:tc>
        <w:tc>
          <w:tcPr>
            <w:tcW w:w="928" w:type="pct"/>
            <w:vAlign w:val="center"/>
          </w:tcPr>
          <w:p w14:paraId="7ED3707A" w14:textId="77777777" w:rsidR="00775D43" w:rsidRPr="001E3EB2" w:rsidRDefault="00775D43" w:rsidP="009B756F">
            <w:pPr>
              <w:widowControl/>
              <w:spacing w:line="240" w:lineRule="auto"/>
              <w:ind w:firstLineChars="0" w:firstLine="0"/>
              <w:jc w:val="center"/>
              <w:rPr>
                <w:rFonts w:cs="Times New Roman"/>
                <w:sz w:val="21"/>
                <w:szCs w:val="21"/>
                <w14:ligatures w14:val="none"/>
              </w:rPr>
            </w:pPr>
            <w:r>
              <w:rPr>
                <w:rFonts w:cs="Times New Roman" w:hint="eastAsia"/>
                <w:sz w:val="21"/>
                <w:szCs w:val="21"/>
                <w14:ligatures w14:val="none"/>
              </w:rPr>
              <w:t>汽油</w:t>
            </w:r>
          </w:p>
        </w:tc>
        <w:tc>
          <w:tcPr>
            <w:tcW w:w="673" w:type="pct"/>
            <w:vAlign w:val="center"/>
          </w:tcPr>
          <w:p w14:paraId="108F04F7" w14:textId="77777777" w:rsidR="00775D43" w:rsidRPr="00816108" w:rsidRDefault="00775D43" w:rsidP="009B756F">
            <w:pPr>
              <w:widowControl/>
              <w:spacing w:line="240" w:lineRule="auto"/>
              <w:ind w:firstLineChars="0" w:firstLine="0"/>
              <w:jc w:val="center"/>
              <w:rPr>
                <w:rFonts w:cs="Times New Roman"/>
                <w:sz w:val="21"/>
                <w:szCs w:val="21"/>
                <w14:ligatures w14:val="none"/>
              </w:rPr>
            </w:pPr>
            <w:r w:rsidRPr="00816108">
              <w:rPr>
                <w:rFonts w:cs="Times New Roman" w:hint="eastAsia"/>
                <w:sz w:val="21"/>
                <w:szCs w:val="21"/>
                <w14:ligatures w14:val="none"/>
              </w:rPr>
              <w:t>减少品种</w:t>
            </w:r>
          </w:p>
        </w:tc>
      </w:tr>
      <w:tr w:rsidR="00775D43" w:rsidRPr="001E3EB2" w14:paraId="3108FDBB" w14:textId="77777777" w:rsidTr="009B756F">
        <w:trPr>
          <w:trHeight w:val="454"/>
          <w:jc w:val="center"/>
        </w:trPr>
        <w:tc>
          <w:tcPr>
            <w:tcW w:w="461" w:type="pct"/>
            <w:vAlign w:val="center"/>
          </w:tcPr>
          <w:p w14:paraId="6F3625CE" w14:textId="77777777" w:rsidR="00775D43" w:rsidRDefault="00775D43" w:rsidP="009B756F">
            <w:pPr>
              <w:widowControl/>
              <w:spacing w:line="240" w:lineRule="auto"/>
              <w:ind w:firstLineChars="0" w:firstLine="0"/>
              <w:jc w:val="center"/>
              <w:rPr>
                <w:rFonts w:cs="Times New Roman"/>
                <w:sz w:val="21"/>
                <w:szCs w:val="21"/>
                <w14:ligatures w14:val="none"/>
              </w:rPr>
            </w:pPr>
            <w:r>
              <w:rPr>
                <w:rFonts w:cs="Times New Roman" w:hint="eastAsia"/>
                <w:sz w:val="21"/>
                <w:szCs w:val="21"/>
                <w14:ligatures w14:val="none"/>
              </w:rPr>
              <w:t>8</w:t>
            </w:r>
          </w:p>
        </w:tc>
        <w:tc>
          <w:tcPr>
            <w:tcW w:w="464" w:type="pct"/>
            <w:vAlign w:val="center"/>
          </w:tcPr>
          <w:p w14:paraId="0B5531C5" w14:textId="77777777" w:rsidR="00775D43" w:rsidRDefault="00775D43" w:rsidP="009B756F">
            <w:pPr>
              <w:widowControl/>
              <w:spacing w:line="240" w:lineRule="auto"/>
              <w:ind w:firstLineChars="0" w:firstLine="0"/>
              <w:jc w:val="center"/>
              <w:rPr>
                <w:rFonts w:cs="Times New Roman"/>
                <w:sz w:val="21"/>
                <w:szCs w:val="21"/>
                <w14:ligatures w14:val="none"/>
              </w:rPr>
            </w:pPr>
            <w:r>
              <w:rPr>
                <w:rFonts w:cs="Times New Roman" w:hint="eastAsia"/>
                <w:sz w:val="21"/>
                <w:szCs w:val="21"/>
                <w14:ligatures w14:val="none"/>
              </w:rPr>
              <w:t>V08</w:t>
            </w:r>
          </w:p>
        </w:tc>
        <w:tc>
          <w:tcPr>
            <w:tcW w:w="619" w:type="pct"/>
            <w:vAlign w:val="center"/>
          </w:tcPr>
          <w:p w14:paraId="5E6315A0" w14:textId="77777777" w:rsidR="00775D43" w:rsidRDefault="00775D43" w:rsidP="009B756F">
            <w:pPr>
              <w:widowControl/>
              <w:spacing w:line="240" w:lineRule="auto"/>
              <w:ind w:firstLineChars="0" w:firstLine="0"/>
              <w:jc w:val="center"/>
              <w:rPr>
                <w:rFonts w:cs="Times New Roman"/>
                <w:sz w:val="21"/>
                <w:szCs w:val="21"/>
                <w14:ligatures w14:val="none"/>
              </w:rPr>
            </w:pPr>
            <w:r w:rsidRPr="00031FA1">
              <w:rPr>
                <w:rFonts w:cs="Times New Roman" w:hint="eastAsia"/>
                <w:sz w:val="21"/>
                <w:szCs w:val="21"/>
                <w14:ligatures w14:val="none"/>
              </w:rPr>
              <w:t>内浮顶</w:t>
            </w:r>
          </w:p>
        </w:tc>
        <w:tc>
          <w:tcPr>
            <w:tcW w:w="1004" w:type="pct"/>
            <w:vAlign w:val="center"/>
          </w:tcPr>
          <w:p w14:paraId="1A418AC5" w14:textId="77777777" w:rsidR="00775D43" w:rsidRDefault="00775D43" w:rsidP="009B756F">
            <w:pPr>
              <w:widowControl/>
              <w:spacing w:line="240" w:lineRule="auto"/>
              <w:ind w:firstLineChars="0" w:firstLine="0"/>
              <w:jc w:val="center"/>
              <w:rPr>
                <w:rFonts w:cs="Times New Roman"/>
                <w:sz w:val="21"/>
                <w:szCs w:val="21"/>
                <w14:ligatures w14:val="none"/>
              </w:rPr>
            </w:pPr>
            <w:r>
              <w:rPr>
                <w:rFonts w:cs="Times New Roman" w:hint="eastAsia"/>
                <w:sz w:val="21"/>
                <w:szCs w:val="21"/>
                <w14:ligatures w14:val="none"/>
              </w:rPr>
              <w:t>2000</w:t>
            </w:r>
          </w:p>
        </w:tc>
        <w:tc>
          <w:tcPr>
            <w:tcW w:w="851" w:type="pct"/>
            <w:vAlign w:val="center"/>
          </w:tcPr>
          <w:p w14:paraId="5F7573C4" w14:textId="77777777" w:rsidR="00775D43" w:rsidRPr="001E3EB2" w:rsidRDefault="00775D43" w:rsidP="009B756F">
            <w:pPr>
              <w:widowControl/>
              <w:spacing w:line="240" w:lineRule="auto"/>
              <w:ind w:firstLineChars="0" w:firstLine="0"/>
              <w:jc w:val="center"/>
              <w:rPr>
                <w:rFonts w:cs="Times New Roman"/>
                <w:sz w:val="21"/>
                <w:szCs w:val="21"/>
                <w14:ligatures w14:val="none"/>
              </w:rPr>
            </w:pPr>
            <w:r w:rsidRPr="00D24C46">
              <w:rPr>
                <w:rFonts w:cs="Times New Roman" w:hint="eastAsia"/>
                <w:sz w:val="21"/>
                <w:szCs w:val="21"/>
                <w14:ligatures w14:val="none"/>
              </w:rPr>
              <w:t>柴油</w:t>
            </w:r>
          </w:p>
        </w:tc>
        <w:tc>
          <w:tcPr>
            <w:tcW w:w="928" w:type="pct"/>
            <w:vAlign w:val="center"/>
          </w:tcPr>
          <w:p w14:paraId="37E71BFE" w14:textId="77777777" w:rsidR="00775D43" w:rsidRPr="001E3EB2" w:rsidRDefault="00775D43" w:rsidP="009B756F">
            <w:pPr>
              <w:widowControl/>
              <w:spacing w:line="240" w:lineRule="auto"/>
              <w:ind w:firstLineChars="0" w:firstLine="0"/>
              <w:jc w:val="center"/>
              <w:rPr>
                <w:rFonts w:cs="Times New Roman"/>
                <w:sz w:val="21"/>
                <w:szCs w:val="21"/>
                <w14:ligatures w14:val="none"/>
              </w:rPr>
            </w:pPr>
            <w:r>
              <w:rPr>
                <w:rFonts w:cs="Times New Roman" w:hint="eastAsia"/>
                <w:sz w:val="21"/>
                <w:szCs w:val="21"/>
                <w14:ligatures w14:val="none"/>
              </w:rPr>
              <w:t>柴油</w:t>
            </w:r>
          </w:p>
        </w:tc>
        <w:tc>
          <w:tcPr>
            <w:tcW w:w="673" w:type="pct"/>
            <w:vAlign w:val="center"/>
          </w:tcPr>
          <w:p w14:paraId="3829A76E" w14:textId="77777777" w:rsidR="00775D43" w:rsidRPr="00816108" w:rsidRDefault="00775D43" w:rsidP="009B756F">
            <w:pPr>
              <w:widowControl/>
              <w:spacing w:line="240" w:lineRule="auto"/>
              <w:ind w:firstLineChars="0" w:firstLine="0"/>
              <w:jc w:val="center"/>
              <w:rPr>
                <w:rFonts w:cs="Times New Roman"/>
                <w:sz w:val="21"/>
                <w:szCs w:val="21"/>
                <w14:ligatures w14:val="none"/>
              </w:rPr>
            </w:pPr>
            <w:r w:rsidRPr="00816108">
              <w:rPr>
                <w:rFonts w:cs="Times New Roman" w:hint="eastAsia"/>
                <w:sz w:val="21"/>
                <w:szCs w:val="21"/>
                <w14:ligatures w14:val="none"/>
              </w:rPr>
              <w:t>未变化</w:t>
            </w:r>
          </w:p>
        </w:tc>
      </w:tr>
      <w:tr w:rsidR="00775D43" w:rsidRPr="001E3EB2" w14:paraId="73F31AC9" w14:textId="77777777" w:rsidTr="009B756F">
        <w:trPr>
          <w:trHeight w:val="454"/>
          <w:jc w:val="center"/>
        </w:trPr>
        <w:tc>
          <w:tcPr>
            <w:tcW w:w="461" w:type="pct"/>
            <w:vAlign w:val="center"/>
          </w:tcPr>
          <w:p w14:paraId="40FAAF72" w14:textId="77777777" w:rsidR="00775D43" w:rsidRDefault="00775D43" w:rsidP="009B756F">
            <w:pPr>
              <w:widowControl/>
              <w:spacing w:line="240" w:lineRule="auto"/>
              <w:ind w:firstLineChars="0" w:firstLine="0"/>
              <w:jc w:val="center"/>
              <w:rPr>
                <w:rFonts w:cs="Times New Roman"/>
                <w:sz w:val="21"/>
                <w:szCs w:val="21"/>
                <w14:ligatures w14:val="none"/>
              </w:rPr>
            </w:pPr>
            <w:r>
              <w:rPr>
                <w:rFonts w:cs="Times New Roman" w:hint="eastAsia"/>
                <w:sz w:val="21"/>
                <w:szCs w:val="21"/>
                <w14:ligatures w14:val="none"/>
              </w:rPr>
              <w:t>9</w:t>
            </w:r>
          </w:p>
        </w:tc>
        <w:tc>
          <w:tcPr>
            <w:tcW w:w="464" w:type="pct"/>
            <w:vAlign w:val="center"/>
          </w:tcPr>
          <w:p w14:paraId="6C299150" w14:textId="77777777" w:rsidR="00775D43" w:rsidRDefault="00775D43" w:rsidP="009B756F">
            <w:pPr>
              <w:widowControl/>
              <w:spacing w:line="240" w:lineRule="auto"/>
              <w:ind w:firstLineChars="0" w:firstLine="0"/>
              <w:jc w:val="center"/>
              <w:rPr>
                <w:rFonts w:cs="Times New Roman"/>
                <w:sz w:val="21"/>
                <w:szCs w:val="21"/>
                <w14:ligatures w14:val="none"/>
              </w:rPr>
            </w:pPr>
            <w:r>
              <w:rPr>
                <w:rFonts w:cs="Times New Roman" w:hint="eastAsia"/>
                <w:sz w:val="21"/>
                <w:szCs w:val="21"/>
                <w14:ligatures w14:val="none"/>
              </w:rPr>
              <w:t>V09</w:t>
            </w:r>
          </w:p>
        </w:tc>
        <w:tc>
          <w:tcPr>
            <w:tcW w:w="619" w:type="pct"/>
            <w:vAlign w:val="center"/>
          </w:tcPr>
          <w:p w14:paraId="11B88F4B" w14:textId="77777777" w:rsidR="00775D43" w:rsidRDefault="00775D43" w:rsidP="009B756F">
            <w:pPr>
              <w:widowControl/>
              <w:spacing w:line="240" w:lineRule="auto"/>
              <w:ind w:firstLineChars="0" w:firstLine="0"/>
              <w:jc w:val="center"/>
              <w:rPr>
                <w:rFonts w:cs="Times New Roman"/>
                <w:sz w:val="21"/>
                <w:szCs w:val="21"/>
                <w14:ligatures w14:val="none"/>
              </w:rPr>
            </w:pPr>
            <w:r w:rsidRPr="00031FA1">
              <w:rPr>
                <w:rFonts w:cs="Times New Roman" w:hint="eastAsia"/>
                <w:sz w:val="21"/>
                <w:szCs w:val="21"/>
                <w14:ligatures w14:val="none"/>
              </w:rPr>
              <w:t>内浮顶</w:t>
            </w:r>
          </w:p>
        </w:tc>
        <w:tc>
          <w:tcPr>
            <w:tcW w:w="1004" w:type="pct"/>
            <w:vAlign w:val="center"/>
          </w:tcPr>
          <w:p w14:paraId="705DF301" w14:textId="77777777" w:rsidR="00775D43" w:rsidRDefault="00775D43" w:rsidP="009B756F">
            <w:pPr>
              <w:widowControl/>
              <w:spacing w:line="240" w:lineRule="auto"/>
              <w:ind w:firstLineChars="0" w:firstLine="0"/>
              <w:jc w:val="center"/>
              <w:rPr>
                <w:rFonts w:cs="Times New Roman"/>
                <w:sz w:val="21"/>
                <w:szCs w:val="21"/>
                <w14:ligatures w14:val="none"/>
              </w:rPr>
            </w:pPr>
            <w:r>
              <w:rPr>
                <w:rFonts w:cs="Times New Roman" w:hint="eastAsia"/>
                <w:sz w:val="21"/>
                <w:szCs w:val="21"/>
                <w14:ligatures w14:val="none"/>
              </w:rPr>
              <w:t>2000</w:t>
            </w:r>
          </w:p>
        </w:tc>
        <w:tc>
          <w:tcPr>
            <w:tcW w:w="851" w:type="pct"/>
            <w:vAlign w:val="center"/>
          </w:tcPr>
          <w:p w14:paraId="5F40677F" w14:textId="77777777" w:rsidR="00775D43" w:rsidRPr="001E3EB2" w:rsidRDefault="00775D43" w:rsidP="009B756F">
            <w:pPr>
              <w:widowControl/>
              <w:spacing w:line="240" w:lineRule="auto"/>
              <w:ind w:firstLineChars="0" w:firstLine="0"/>
              <w:jc w:val="center"/>
              <w:rPr>
                <w:rFonts w:cs="Times New Roman"/>
                <w:sz w:val="21"/>
                <w:szCs w:val="21"/>
                <w14:ligatures w14:val="none"/>
              </w:rPr>
            </w:pPr>
            <w:r w:rsidRPr="00D24C46">
              <w:rPr>
                <w:rFonts w:cs="Times New Roman" w:hint="eastAsia"/>
                <w:sz w:val="21"/>
                <w:szCs w:val="21"/>
                <w14:ligatures w14:val="none"/>
              </w:rPr>
              <w:t>柴油</w:t>
            </w:r>
          </w:p>
        </w:tc>
        <w:tc>
          <w:tcPr>
            <w:tcW w:w="928" w:type="pct"/>
            <w:vAlign w:val="center"/>
          </w:tcPr>
          <w:p w14:paraId="44CF4FF9" w14:textId="77777777" w:rsidR="00775D43" w:rsidRPr="001E3EB2" w:rsidRDefault="00775D43" w:rsidP="009B756F">
            <w:pPr>
              <w:widowControl/>
              <w:spacing w:line="240" w:lineRule="auto"/>
              <w:ind w:firstLineChars="0" w:firstLine="0"/>
              <w:jc w:val="center"/>
              <w:rPr>
                <w:rFonts w:cs="Times New Roman"/>
                <w:sz w:val="21"/>
                <w:szCs w:val="21"/>
                <w14:ligatures w14:val="none"/>
              </w:rPr>
            </w:pPr>
            <w:r>
              <w:rPr>
                <w:rFonts w:cs="Times New Roman" w:hint="eastAsia"/>
                <w:sz w:val="21"/>
                <w:szCs w:val="21"/>
                <w14:ligatures w14:val="none"/>
              </w:rPr>
              <w:t>柴油</w:t>
            </w:r>
          </w:p>
        </w:tc>
        <w:tc>
          <w:tcPr>
            <w:tcW w:w="673" w:type="pct"/>
            <w:vAlign w:val="center"/>
          </w:tcPr>
          <w:p w14:paraId="603BDF51" w14:textId="77777777" w:rsidR="00775D43" w:rsidRPr="00816108" w:rsidRDefault="00775D43" w:rsidP="009B756F">
            <w:pPr>
              <w:widowControl/>
              <w:spacing w:line="240" w:lineRule="auto"/>
              <w:ind w:firstLineChars="0" w:firstLine="0"/>
              <w:jc w:val="center"/>
              <w:rPr>
                <w:rFonts w:cs="Times New Roman"/>
                <w:sz w:val="21"/>
                <w:szCs w:val="21"/>
                <w14:ligatures w14:val="none"/>
              </w:rPr>
            </w:pPr>
            <w:r w:rsidRPr="00816108">
              <w:rPr>
                <w:rFonts w:cs="Times New Roman" w:hint="eastAsia"/>
                <w:sz w:val="21"/>
                <w:szCs w:val="21"/>
                <w14:ligatures w14:val="none"/>
              </w:rPr>
              <w:t>未变化</w:t>
            </w:r>
          </w:p>
        </w:tc>
      </w:tr>
      <w:tr w:rsidR="00775D43" w:rsidRPr="001E3EB2" w14:paraId="663113C5" w14:textId="77777777" w:rsidTr="009B756F">
        <w:trPr>
          <w:trHeight w:val="454"/>
          <w:jc w:val="center"/>
        </w:trPr>
        <w:tc>
          <w:tcPr>
            <w:tcW w:w="461" w:type="pct"/>
            <w:vAlign w:val="center"/>
          </w:tcPr>
          <w:p w14:paraId="50579498" w14:textId="77777777" w:rsidR="00775D43" w:rsidRDefault="00775D43" w:rsidP="009B756F">
            <w:pPr>
              <w:widowControl/>
              <w:spacing w:line="240" w:lineRule="auto"/>
              <w:ind w:firstLineChars="0" w:firstLine="0"/>
              <w:jc w:val="center"/>
              <w:rPr>
                <w:rFonts w:cs="Times New Roman"/>
                <w:sz w:val="21"/>
                <w:szCs w:val="21"/>
                <w14:ligatures w14:val="none"/>
              </w:rPr>
            </w:pPr>
            <w:r>
              <w:rPr>
                <w:rFonts w:cs="Times New Roman" w:hint="eastAsia"/>
                <w:sz w:val="21"/>
                <w:szCs w:val="21"/>
                <w14:ligatures w14:val="none"/>
              </w:rPr>
              <w:t>10</w:t>
            </w:r>
          </w:p>
        </w:tc>
        <w:tc>
          <w:tcPr>
            <w:tcW w:w="464" w:type="pct"/>
            <w:vAlign w:val="center"/>
          </w:tcPr>
          <w:p w14:paraId="4AEC638F" w14:textId="77777777" w:rsidR="00775D43" w:rsidRDefault="00775D43" w:rsidP="009B756F">
            <w:pPr>
              <w:widowControl/>
              <w:spacing w:line="240" w:lineRule="auto"/>
              <w:ind w:firstLineChars="0" w:firstLine="0"/>
              <w:jc w:val="center"/>
              <w:rPr>
                <w:rFonts w:cs="Times New Roman"/>
                <w:sz w:val="21"/>
                <w:szCs w:val="21"/>
                <w14:ligatures w14:val="none"/>
              </w:rPr>
            </w:pPr>
            <w:r>
              <w:rPr>
                <w:rFonts w:cs="Times New Roman" w:hint="eastAsia"/>
                <w:sz w:val="21"/>
                <w:szCs w:val="21"/>
                <w14:ligatures w14:val="none"/>
              </w:rPr>
              <w:t>V10</w:t>
            </w:r>
          </w:p>
        </w:tc>
        <w:tc>
          <w:tcPr>
            <w:tcW w:w="619" w:type="pct"/>
            <w:vAlign w:val="center"/>
          </w:tcPr>
          <w:p w14:paraId="69B444B5" w14:textId="77777777" w:rsidR="00775D43" w:rsidRDefault="00775D43" w:rsidP="009B756F">
            <w:pPr>
              <w:widowControl/>
              <w:spacing w:line="240" w:lineRule="auto"/>
              <w:ind w:firstLineChars="0" w:firstLine="0"/>
              <w:jc w:val="center"/>
              <w:rPr>
                <w:rFonts w:cs="Times New Roman"/>
                <w:sz w:val="21"/>
                <w:szCs w:val="21"/>
                <w14:ligatures w14:val="none"/>
              </w:rPr>
            </w:pPr>
            <w:r w:rsidRPr="00031FA1">
              <w:rPr>
                <w:rFonts w:cs="Times New Roman" w:hint="eastAsia"/>
                <w:sz w:val="21"/>
                <w:szCs w:val="21"/>
                <w14:ligatures w14:val="none"/>
              </w:rPr>
              <w:t>内浮顶</w:t>
            </w:r>
          </w:p>
        </w:tc>
        <w:tc>
          <w:tcPr>
            <w:tcW w:w="1004" w:type="pct"/>
            <w:vAlign w:val="center"/>
          </w:tcPr>
          <w:p w14:paraId="43BCB2D7" w14:textId="77777777" w:rsidR="00775D43" w:rsidRDefault="00775D43" w:rsidP="009B756F">
            <w:pPr>
              <w:widowControl/>
              <w:spacing w:line="240" w:lineRule="auto"/>
              <w:ind w:firstLineChars="0" w:firstLine="0"/>
              <w:jc w:val="center"/>
              <w:rPr>
                <w:rFonts w:cs="Times New Roman"/>
                <w:sz w:val="21"/>
                <w:szCs w:val="21"/>
                <w14:ligatures w14:val="none"/>
              </w:rPr>
            </w:pPr>
            <w:r>
              <w:rPr>
                <w:rFonts w:cs="Times New Roman" w:hint="eastAsia"/>
                <w:sz w:val="21"/>
                <w:szCs w:val="21"/>
                <w14:ligatures w14:val="none"/>
              </w:rPr>
              <w:t>2000</w:t>
            </w:r>
          </w:p>
        </w:tc>
        <w:tc>
          <w:tcPr>
            <w:tcW w:w="851" w:type="pct"/>
            <w:vAlign w:val="center"/>
          </w:tcPr>
          <w:p w14:paraId="3925A8D7" w14:textId="77777777" w:rsidR="00775D43" w:rsidRPr="001E3EB2" w:rsidRDefault="00775D43" w:rsidP="009B756F">
            <w:pPr>
              <w:widowControl/>
              <w:spacing w:line="240" w:lineRule="auto"/>
              <w:ind w:firstLineChars="0" w:firstLine="0"/>
              <w:jc w:val="center"/>
              <w:rPr>
                <w:rFonts w:cs="Times New Roman"/>
                <w:sz w:val="21"/>
                <w:szCs w:val="21"/>
                <w14:ligatures w14:val="none"/>
              </w:rPr>
            </w:pPr>
            <w:r w:rsidRPr="0059192D">
              <w:rPr>
                <w:rFonts w:cs="Times New Roman" w:hint="eastAsia"/>
                <w:sz w:val="21"/>
                <w:szCs w:val="21"/>
                <w14:ligatures w14:val="none"/>
              </w:rPr>
              <w:t>煤油</w:t>
            </w:r>
          </w:p>
        </w:tc>
        <w:tc>
          <w:tcPr>
            <w:tcW w:w="928" w:type="pct"/>
            <w:vAlign w:val="center"/>
          </w:tcPr>
          <w:p w14:paraId="74CB0590" w14:textId="77777777" w:rsidR="00775D43" w:rsidRPr="001E3EB2" w:rsidRDefault="00775D43" w:rsidP="009B756F">
            <w:pPr>
              <w:widowControl/>
              <w:spacing w:line="240" w:lineRule="auto"/>
              <w:ind w:firstLineChars="0" w:firstLine="0"/>
              <w:jc w:val="center"/>
              <w:rPr>
                <w:rFonts w:cs="Times New Roman"/>
                <w:sz w:val="21"/>
                <w:szCs w:val="21"/>
                <w14:ligatures w14:val="none"/>
              </w:rPr>
            </w:pPr>
            <w:r>
              <w:rPr>
                <w:rFonts w:cs="Times New Roman" w:hint="eastAsia"/>
                <w:sz w:val="21"/>
                <w:szCs w:val="21"/>
                <w14:ligatures w14:val="none"/>
              </w:rPr>
              <w:t>煤油</w:t>
            </w:r>
          </w:p>
        </w:tc>
        <w:tc>
          <w:tcPr>
            <w:tcW w:w="673" w:type="pct"/>
            <w:vAlign w:val="center"/>
          </w:tcPr>
          <w:p w14:paraId="2BA14DC4" w14:textId="77777777" w:rsidR="00775D43" w:rsidRPr="00816108" w:rsidRDefault="00775D43" w:rsidP="009B756F">
            <w:pPr>
              <w:widowControl/>
              <w:spacing w:line="240" w:lineRule="auto"/>
              <w:ind w:firstLineChars="0" w:firstLine="0"/>
              <w:jc w:val="center"/>
              <w:rPr>
                <w:rFonts w:cs="Times New Roman"/>
                <w:sz w:val="21"/>
                <w:szCs w:val="21"/>
                <w14:ligatures w14:val="none"/>
              </w:rPr>
            </w:pPr>
            <w:r w:rsidRPr="00816108">
              <w:rPr>
                <w:rFonts w:cs="Times New Roman" w:hint="eastAsia"/>
                <w:sz w:val="21"/>
                <w:szCs w:val="21"/>
                <w14:ligatures w14:val="none"/>
              </w:rPr>
              <w:t>未变化</w:t>
            </w:r>
          </w:p>
        </w:tc>
      </w:tr>
    </w:tbl>
    <w:p w14:paraId="31D5D70C" w14:textId="02E38243" w:rsidR="000368A1" w:rsidRPr="0046507C" w:rsidRDefault="000368A1" w:rsidP="0046507C">
      <w:pPr>
        <w:spacing w:beforeLines="100" w:before="312" w:afterLines="100" w:after="312"/>
        <w:ind w:firstLineChars="0" w:firstLine="0"/>
        <w:jc w:val="center"/>
        <w:outlineLvl w:val="1"/>
        <w:rPr>
          <w:rFonts w:ascii="楷体" w:eastAsia="楷体" w:hAnsi="楷体" w:hint="eastAsia"/>
          <w:b/>
          <w:bCs/>
          <w:sz w:val="32"/>
          <w:szCs w:val="32"/>
        </w:rPr>
      </w:pPr>
      <w:bookmarkStart w:id="11" w:name="_Toc200628009"/>
      <w:r w:rsidRPr="00D17662">
        <w:rPr>
          <w:rFonts w:eastAsia="楷体" w:cs="Times New Roman"/>
          <w:b/>
          <w:bCs/>
          <w:sz w:val="32"/>
          <w:szCs w:val="32"/>
        </w:rPr>
        <w:t>2.1</w:t>
      </w:r>
      <w:r w:rsidR="0046507C">
        <w:rPr>
          <w:rFonts w:ascii="楷体" w:eastAsia="楷体" w:hAnsi="楷体" w:hint="eastAsia"/>
          <w:b/>
          <w:bCs/>
          <w:sz w:val="32"/>
          <w:szCs w:val="32"/>
        </w:rPr>
        <w:t>建设项目设计上</w:t>
      </w:r>
      <w:r w:rsidRPr="0046507C">
        <w:rPr>
          <w:rFonts w:ascii="楷体" w:eastAsia="楷体" w:hAnsi="楷体" w:hint="eastAsia"/>
          <w:b/>
          <w:bCs/>
          <w:sz w:val="32"/>
          <w:szCs w:val="32"/>
        </w:rPr>
        <w:t>采用的主要技术、工艺和</w:t>
      </w:r>
      <w:r w:rsidR="0046507C">
        <w:rPr>
          <w:rFonts w:ascii="楷体" w:eastAsia="楷体" w:hAnsi="楷体" w:hint="eastAsia"/>
          <w:b/>
          <w:bCs/>
          <w:sz w:val="32"/>
          <w:szCs w:val="32"/>
        </w:rPr>
        <w:t>国内、外</w:t>
      </w:r>
      <w:r w:rsidRPr="0046507C">
        <w:rPr>
          <w:rFonts w:ascii="楷体" w:eastAsia="楷体" w:hAnsi="楷体" w:hint="eastAsia"/>
          <w:b/>
          <w:bCs/>
          <w:sz w:val="32"/>
          <w:szCs w:val="32"/>
        </w:rPr>
        <w:t>同类</w:t>
      </w:r>
      <w:r w:rsidR="0046507C">
        <w:rPr>
          <w:rFonts w:ascii="楷体" w:eastAsia="楷体" w:hAnsi="楷体" w:hint="eastAsia"/>
          <w:b/>
          <w:bCs/>
          <w:sz w:val="32"/>
          <w:szCs w:val="32"/>
        </w:rPr>
        <w:t>建设</w:t>
      </w:r>
      <w:r w:rsidRPr="0046507C">
        <w:rPr>
          <w:rFonts w:ascii="楷体" w:eastAsia="楷体" w:hAnsi="楷体" w:hint="eastAsia"/>
          <w:b/>
          <w:bCs/>
          <w:sz w:val="32"/>
          <w:szCs w:val="32"/>
        </w:rPr>
        <w:t>项目水平对比情况</w:t>
      </w:r>
      <w:bookmarkEnd w:id="11"/>
    </w:p>
    <w:p w14:paraId="73A7B881" w14:textId="25467875" w:rsidR="000368A1" w:rsidRDefault="006139EE" w:rsidP="000368A1">
      <w:pPr>
        <w:ind w:firstLine="560"/>
      </w:pPr>
      <w:r>
        <w:rPr>
          <w:rFonts w:hint="eastAsia"/>
        </w:rPr>
        <w:t>该项目拟将</w:t>
      </w:r>
      <w:r w:rsidRPr="006139EE">
        <w:rPr>
          <w:rFonts w:hint="eastAsia"/>
        </w:rPr>
        <w:t>原</w:t>
      </w:r>
      <w:r w:rsidR="00937D38">
        <w:rPr>
          <w:rFonts w:hint="eastAsia"/>
        </w:rPr>
        <w:t>采用的</w:t>
      </w:r>
      <w:r w:rsidRPr="006139EE">
        <w:rPr>
          <w:rFonts w:hint="eastAsia"/>
        </w:rPr>
        <w:t>上装方式改为底部装车</w:t>
      </w:r>
      <w:r w:rsidR="000368A1">
        <w:rPr>
          <w:rFonts w:hint="eastAsia"/>
        </w:rPr>
        <w:t>，</w:t>
      </w:r>
      <w:r w:rsidR="008A2ACD">
        <w:rPr>
          <w:rFonts w:hint="eastAsia"/>
        </w:rPr>
        <w:t>该</w:t>
      </w:r>
      <w:r w:rsidR="000368A1">
        <w:rPr>
          <w:rFonts w:hint="eastAsia"/>
        </w:rPr>
        <w:t>项目工艺过程</w:t>
      </w:r>
      <w:r>
        <w:rPr>
          <w:rFonts w:hint="eastAsia"/>
        </w:rPr>
        <w:t>拟</w:t>
      </w:r>
      <w:r w:rsidR="000368A1">
        <w:rPr>
          <w:rFonts w:hint="eastAsia"/>
        </w:rPr>
        <w:t>采用</w:t>
      </w:r>
      <w:r>
        <w:rPr>
          <w:rFonts w:hint="eastAsia"/>
        </w:rPr>
        <w:t>底部装车</w:t>
      </w:r>
      <w:r w:rsidR="000368A1">
        <w:rPr>
          <w:rFonts w:hint="eastAsia"/>
        </w:rPr>
        <w:t>方式是普遍采用的成熟的技术，设备及工艺安全可靠。</w:t>
      </w:r>
    </w:p>
    <w:p w14:paraId="1CBC3CEE" w14:textId="3F28D3C0" w:rsidR="0050242D" w:rsidRDefault="001864A4" w:rsidP="0050242D">
      <w:pPr>
        <w:ind w:firstLine="560"/>
      </w:pPr>
      <w:r>
        <w:rPr>
          <w:rFonts w:hint="eastAsia"/>
        </w:rPr>
        <w:t>（</w:t>
      </w:r>
      <w:r w:rsidR="0050242D">
        <w:rPr>
          <w:rFonts w:hint="eastAsia"/>
        </w:rPr>
        <w:t>1</w:t>
      </w:r>
      <w:r w:rsidR="0050242D">
        <w:rPr>
          <w:rFonts w:hint="eastAsia"/>
        </w:rPr>
        <w:t>）底部装车（下装式）</w:t>
      </w:r>
    </w:p>
    <w:p w14:paraId="0265186B" w14:textId="266BC12B" w:rsidR="0050242D" w:rsidRDefault="0050242D" w:rsidP="0050242D">
      <w:pPr>
        <w:ind w:firstLine="560"/>
      </w:pPr>
      <w:r>
        <w:rPr>
          <w:rFonts w:ascii="宋体" w:hAnsi="宋体" w:hint="eastAsia"/>
        </w:rPr>
        <w:t>①</w:t>
      </w:r>
      <w:r>
        <w:rPr>
          <w:rFonts w:hint="eastAsia"/>
        </w:rPr>
        <w:t>安全性高：液体从底部密闭管道注入，减少挥发和静电积聚，降低爆炸风险；</w:t>
      </w:r>
      <w:r>
        <w:rPr>
          <w:rFonts w:ascii="宋体" w:hAnsi="宋体" w:hint="eastAsia"/>
        </w:rPr>
        <w:t>②</w:t>
      </w:r>
      <w:r>
        <w:rPr>
          <w:rFonts w:hint="eastAsia"/>
        </w:rPr>
        <w:t>环保性好：采用密闭系统，油气回收率高（可达</w:t>
      </w:r>
      <w:r>
        <w:rPr>
          <w:rFonts w:hint="eastAsia"/>
        </w:rPr>
        <w:t>95%</w:t>
      </w:r>
      <w:r>
        <w:rPr>
          <w:rFonts w:hint="eastAsia"/>
        </w:rPr>
        <w:t>以上），减少</w:t>
      </w:r>
      <w:r>
        <w:rPr>
          <w:rFonts w:hint="eastAsia"/>
        </w:rPr>
        <w:t>VOCs</w:t>
      </w:r>
      <w:r>
        <w:rPr>
          <w:rFonts w:hint="eastAsia"/>
        </w:rPr>
        <w:t>排放；</w:t>
      </w:r>
      <w:r>
        <w:rPr>
          <w:rFonts w:ascii="宋体" w:hAnsi="宋体" w:hint="eastAsia"/>
        </w:rPr>
        <w:t>③</w:t>
      </w:r>
      <w:r>
        <w:rPr>
          <w:rFonts w:hint="eastAsia"/>
        </w:rPr>
        <w:t>效率高：装车速度快（可达</w:t>
      </w:r>
      <w:r>
        <w:rPr>
          <w:rFonts w:hint="eastAsia"/>
        </w:rPr>
        <w:t>2000-3000 L/min</w:t>
      </w:r>
      <w:r>
        <w:rPr>
          <w:rFonts w:hint="eastAsia"/>
        </w:rPr>
        <w:t>），自动化程度高，适合大规模作业；</w:t>
      </w:r>
      <w:r>
        <w:rPr>
          <w:rFonts w:ascii="宋体" w:hAnsi="宋体" w:hint="eastAsia"/>
        </w:rPr>
        <w:t>④</w:t>
      </w:r>
      <w:r>
        <w:rPr>
          <w:rFonts w:hint="eastAsia"/>
        </w:rPr>
        <w:t>操作便捷：减少人工干预，降低劳动强度，避免鹤管操作风险。</w:t>
      </w:r>
    </w:p>
    <w:p w14:paraId="658284CC" w14:textId="6D2C0274" w:rsidR="0050242D" w:rsidRDefault="001864A4" w:rsidP="0050242D">
      <w:pPr>
        <w:ind w:firstLine="560"/>
      </w:pPr>
      <w:r>
        <w:rPr>
          <w:rFonts w:hint="eastAsia"/>
        </w:rPr>
        <w:t>（</w:t>
      </w:r>
      <w:r>
        <w:rPr>
          <w:rFonts w:hint="eastAsia"/>
        </w:rPr>
        <w:t>2</w:t>
      </w:r>
      <w:r>
        <w:rPr>
          <w:rFonts w:hint="eastAsia"/>
        </w:rPr>
        <w:t>）</w:t>
      </w:r>
      <w:r w:rsidR="0050242D">
        <w:rPr>
          <w:rFonts w:hint="eastAsia"/>
        </w:rPr>
        <w:t>上部装车（上装式）</w:t>
      </w:r>
    </w:p>
    <w:p w14:paraId="04438C17" w14:textId="02D1D147" w:rsidR="0050242D" w:rsidRDefault="0050242D" w:rsidP="0050242D">
      <w:pPr>
        <w:ind w:firstLine="560"/>
      </w:pPr>
      <w:r>
        <w:rPr>
          <w:rFonts w:ascii="宋体" w:hAnsi="宋体" w:hint="eastAsia"/>
        </w:rPr>
        <w:t>①</w:t>
      </w:r>
      <w:r>
        <w:rPr>
          <w:rFonts w:hint="eastAsia"/>
        </w:rPr>
        <w:t>安全性差：液体喷溅易产生静电，油气挥发严重（</w:t>
      </w:r>
      <w:r>
        <w:rPr>
          <w:rFonts w:hint="eastAsia"/>
        </w:rPr>
        <w:t>VOCs</w:t>
      </w:r>
      <w:r>
        <w:rPr>
          <w:rFonts w:hint="eastAsia"/>
        </w:rPr>
        <w:t>排放量是底部装的</w:t>
      </w:r>
      <w:r>
        <w:rPr>
          <w:rFonts w:hint="eastAsia"/>
        </w:rPr>
        <w:t>3-5</w:t>
      </w:r>
      <w:r>
        <w:rPr>
          <w:rFonts w:hint="eastAsia"/>
        </w:rPr>
        <w:t>倍）；</w:t>
      </w:r>
      <w:r>
        <w:rPr>
          <w:rFonts w:ascii="宋体" w:hAnsi="宋体" w:hint="eastAsia"/>
        </w:rPr>
        <w:t>②</w:t>
      </w:r>
      <w:r>
        <w:rPr>
          <w:rFonts w:hint="eastAsia"/>
        </w:rPr>
        <w:t>环保问题：开放式操作难以完全回收油气，需额外加装处理设施；</w:t>
      </w:r>
      <w:r>
        <w:rPr>
          <w:rFonts w:ascii="宋体" w:hAnsi="宋体" w:hint="eastAsia"/>
        </w:rPr>
        <w:t>③</w:t>
      </w:r>
      <w:r>
        <w:rPr>
          <w:rFonts w:hint="eastAsia"/>
        </w:rPr>
        <w:t>效率低：依赖人工操作，装车速度慢（通常</w:t>
      </w:r>
      <w:r>
        <w:rPr>
          <w:rFonts w:hint="eastAsia"/>
        </w:rPr>
        <w:t>1000-1500 L/min</w:t>
      </w:r>
      <w:r>
        <w:rPr>
          <w:rFonts w:hint="eastAsia"/>
        </w:rPr>
        <w:t>）。</w:t>
      </w:r>
    </w:p>
    <w:p w14:paraId="35536882" w14:textId="6C506B3B" w:rsidR="00C75C4A" w:rsidRDefault="00C75C4A" w:rsidP="00C75C4A">
      <w:pPr>
        <w:ind w:firstLine="560"/>
      </w:pPr>
      <w:r>
        <w:rPr>
          <w:rFonts w:hint="eastAsia"/>
        </w:rPr>
        <w:t>目前国内已对底部装车方式进行逐步推广，尤其在新建大型油库（如中石化、中石油项目）中占比提升。先进项目已实现全自动化装车（如无人值守、定量装车系统），但整体普及率低于欧美。</w:t>
      </w:r>
    </w:p>
    <w:p w14:paraId="0747702A" w14:textId="370E944B" w:rsidR="00C75C4A" w:rsidRDefault="00C75C4A" w:rsidP="00C75C4A">
      <w:pPr>
        <w:ind w:firstLine="560"/>
      </w:pPr>
      <w:r>
        <w:rPr>
          <w:rFonts w:hint="eastAsia"/>
        </w:rPr>
        <w:lastRenderedPageBreak/>
        <w:t>欧美油库以底部装车为主流（占比超</w:t>
      </w:r>
      <w:r>
        <w:rPr>
          <w:rFonts w:hint="eastAsia"/>
        </w:rPr>
        <w:t>80%</w:t>
      </w:r>
      <w:r>
        <w:rPr>
          <w:rFonts w:hint="eastAsia"/>
        </w:rPr>
        <w:t>），配套完善的油气回收系统（如美国</w:t>
      </w:r>
      <w:r>
        <w:rPr>
          <w:rFonts w:hint="eastAsia"/>
        </w:rPr>
        <w:t>EPA</w:t>
      </w:r>
      <w:r>
        <w:rPr>
          <w:rFonts w:hint="eastAsia"/>
        </w:rPr>
        <w:t>标准要求回收效率≥</w:t>
      </w:r>
      <w:r>
        <w:rPr>
          <w:rFonts w:hint="eastAsia"/>
        </w:rPr>
        <w:t>98%</w:t>
      </w:r>
      <w:r>
        <w:rPr>
          <w:rFonts w:hint="eastAsia"/>
        </w:rPr>
        <w:t>）。中东及日韩等大型油库也普遍采用自动化底部装车，部分兼容上装模式。自动化水平已普遍采用智能控制系统（如</w:t>
      </w:r>
      <w:r>
        <w:rPr>
          <w:rFonts w:hint="eastAsia"/>
        </w:rPr>
        <w:t>Siemens</w:t>
      </w:r>
      <w:r>
        <w:rPr>
          <w:rFonts w:hint="eastAsia"/>
        </w:rPr>
        <w:t>、</w:t>
      </w:r>
      <w:r>
        <w:rPr>
          <w:rFonts w:hint="eastAsia"/>
        </w:rPr>
        <w:t>Honeywell</w:t>
      </w:r>
      <w:r>
        <w:rPr>
          <w:rFonts w:hint="eastAsia"/>
        </w:rPr>
        <w:t>解决方案），集成物联网和</w:t>
      </w:r>
      <w:r>
        <w:rPr>
          <w:rFonts w:hint="eastAsia"/>
        </w:rPr>
        <w:t>AI</w:t>
      </w:r>
      <w:r>
        <w:rPr>
          <w:rFonts w:hint="eastAsia"/>
        </w:rPr>
        <w:t>优化装车流程。</w:t>
      </w:r>
    </w:p>
    <w:p w14:paraId="6CEE4F52" w14:textId="5F789E4B" w:rsidR="00C75C4A" w:rsidRDefault="00C75C4A" w:rsidP="00C75C4A">
      <w:pPr>
        <w:ind w:firstLine="560"/>
      </w:pPr>
      <w:r>
        <w:rPr>
          <w:rFonts w:hint="eastAsia"/>
        </w:rPr>
        <w:t>结合国内、外同类建设项目技术情况，该项目将原有上部装车改为底部装车，可提高项目安全性、环保性及效率性。</w:t>
      </w:r>
    </w:p>
    <w:p w14:paraId="6CFEE993" w14:textId="55E77AF0" w:rsidR="008569F8" w:rsidRDefault="008569F8" w:rsidP="008569F8">
      <w:pPr>
        <w:ind w:firstLine="560"/>
      </w:pPr>
      <w:r>
        <w:rPr>
          <w:rFonts w:hint="eastAsia"/>
        </w:rPr>
        <w:t>根据《产业结构调整指导目录（</w:t>
      </w:r>
      <w:r>
        <w:rPr>
          <w:rFonts w:hint="eastAsia"/>
        </w:rPr>
        <w:t>2024</w:t>
      </w:r>
      <w:r>
        <w:rPr>
          <w:rFonts w:hint="eastAsia"/>
        </w:rPr>
        <w:t>年本）》（中华人民共和国国家发展和改革委员会令</w:t>
      </w:r>
      <w:r>
        <w:rPr>
          <w:rFonts w:hint="eastAsia"/>
        </w:rPr>
        <w:t>[2023]</w:t>
      </w:r>
      <w:r>
        <w:rPr>
          <w:rFonts w:hint="eastAsia"/>
        </w:rPr>
        <w:t>第</w:t>
      </w:r>
      <w:r>
        <w:rPr>
          <w:rFonts w:hint="eastAsia"/>
        </w:rPr>
        <w:t>7</w:t>
      </w:r>
      <w:r>
        <w:rPr>
          <w:rFonts w:hint="eastAsia"/>
        </w:rPr>
        <w:t>号），</w:t>
      </w:r>
      <w:r w:rsidR="008A2ACD">
        <w:rPr>
          <w:rFonts w:hint="eastAsia"/>
        </w:rPr>
        <w:t>该</w:t>
      </w:r>
      <w:r>
        <w:rPr>
          <w:rFonts w:hint="eastAsia"/>
        </w:rPr>
        <w:t>项目不属于限制类及淘汰类。</w:t>
      </w:r>
    </w:p>
    <w:p w14:paraId="0A539142" w14:textId="1BB71D1E" w:rsidR="008569F8" w:rsidRDefault="008569F8" w:rsidP="008569F8">
      <w:pPr>
        <w:ind w:firstLine="560"/>
      </w:pPr>
      <w:r>
        <w:rPr>
          <w:rFonts w:hint="eastAsia"/>
        </w:rPr>
        <w:t>经查阅《国家安全监管总局关于印发淘汰落后安全技术装备目录（</w:t>
      </w:r>
      <w:r>
        <w:rPr>
          <w:rFonts w:hint="eastAsia"/>
        </w:rPr>
        <w:t>2015</w:t>
      </w:r>
      <w:r>
        <w:rPr>
          <w:rFonts w:hint="eastAsia"/>
        </w:rPr>
        <w:t>年第一批）的通知》（安监总科技</w:t>
      </w:r>
      <w:r>
        <w:rPr>
          <w:rFonts w:hint="eastAsia"/>
        </w:rPr>
        <w:t>[2015]75</w:t>
      </w:r>
      <w:r>
        <w:rPr>
          <w:rFonts w:hint="eastAsia"/>
        </w:rPr>
        <w:t>号）、《关于印发淘汰落后安全技术工艺、设备目录（</w:t>
      </w:r>
      <w:r>
        <w:rPr>
          <w:rFonts w:hint="eastAsia"/>
        </w:rPr>
        <w:t>2016</w:t>
      </w:r>
      <w:r>
        <w:rPr>
          <w:rFonts w:hint="eastAsia"/>
        </w:rPr>
        <w:t>年）的通知》（安监总科技</w:t>
      </w:r>
      <w:r>
        <w:rPr>
          <w:rFonts w:hint="eastAsia"/>
        </w:rPr>
        <w:t>[2016]137</w:t>
      </w:r>
      <w:r>
        <w:rPr>
          <w:rFonts w:hint="eastAsia"/>
        </w:rPr>
        <w:t>号）、《应急管理部办公厅关于印发淘汰落后危险化学品安全生产工艺技术设备目录（第一批）的通知》（应急厅〔</w:t>
      </w:r>
      <w:r>
        <w:rPr>
          <w:rFonts w:hint="eastAsia"/>
        </w:rPr>
        <w:t>2020</w:t>
      </w:r>
      <w:r>
        <w:rPr>
          <w:rFonts w:hint="eastAsia"/>
        </w:rPr>
        <w:t>〕</w:t>
      </w:r>
      <w:r>
        <w:rPr>
          <w:rFonts w:hint="eastAsia"/>
        </w:rPr>
        <w:t>38</w:t>
      </w:r>
      <w:r>
        <w:rPr>
          <w:rFonts w:hint="eastAsia"/>
        </w:rPr>
        <w:t>号）和《应急管理部办公厅关于印发淘汰落后危险化学品安全生产工艺技术设备目录（第二批）的通知》（应急厅</w:t>
      </w:r>
      <w:r>
        <w:rPr>
          <w:rFonts w:hint="eastAsia"/>
        </w:rPr>
        <w:t>[2024]86</w:t>
      </w:r>
      <w:r>
        <w:rPr>
          <w:rFonts w:hint="eastAsia"/>
        </w:rPr>
        <w:t>号），</w:t>
      </w:r>
      <w:r w:rsidR="008A2ACD">
        <w:rPr>
          <w:rFonts w:hint="eastAsia"/>
        </w:rPr>
        <w:t>该</w:t>
      </w:r>
      <w:r>
        <w:rPr>
          <w:rFonts w:hint="eastAsia"/>
        </w:rPr>
        <w:t>项目使用的生产工艺和设备不属于淘汰落后安全技术装备。</w:t>
      </w:r>
    </w:p>
    <w:p w14:paraId="1D09A11D" w14:textId="55DC19D4" w:rsidR="00207F4F" w:rsidRDefault="008569F8" w:rsidP="008569F8">
      <w:pPr>
        <w:ind w:firstLine="560"/>
      </w:pPr>
      <w:r>
        <w:rPr>
          <w:rFonts w:hint="eastAsia"/>
        </w:rPr>
        <w:t>综上所述，</w:t>
      </w:r>
      <w:r w:rsidR="008A2ACD">
        <w:rPr>
          <w:rFonts w:hint="eastAsia"/>
        </w:rPr>
        <w:t>该</w:t>
      </w:r>
      <w:r>
        <w:rPr>
          <w:rFonts w:hint="eastAsia"/>
        </w:rPr>
        <w:t>项目工艺过程简单，所涉技术不复杂，上述安全设备、设施与国内、外同类</w:t>
      </w:r>
      <w:r w:rsidR="008F3AA8">
        <w:rPr>
          <w:rFonts w:hint="eastAsia"/>
        </w:rPr>
        <w:t>油库</w:t>
      </w:r>
      <w:r>
        <w:rPr>
          <w:rFonts w:hint="eastAsia"/>
        </w:rPr>
        <w:t>相比较，应用较为普通，技术成熟、安全可靠。</w:t>
      </w:r>
    </w:p>
    <w:p w14:paraId="353C24F7" w14:textId="7FCC6534" w:rsidR="008569F8" w:rsidRDefault="008569F8" w:rsidP="00D60669">
      <w:pPr>
        <w:keepNext/>
        <w:spacing w:beforeLines="100" w:before="312" w:afterLines="100" w:after="312"/>
        <w:ind w:firstLineChars="0" w:firstLine="0"/>
        <w:jc w:val="center"/>
        <w:outlineLvl w:val="1"/>
        <w:rPr>
          <w:rFonts w:ascii="楷体" w:eastAsia="楷体" w:hAnsi="楷体" w:hint="eastAsia"/>
          <w:b/>
          <w:bCs/>
          <w:sz w:val="32"/>
          <w:szCs w:val="32"/>
        </w:rPr>
      </w:pPr>
      <w:bookmarkStart w:id="12" w:name="_Toc200628010"/>
      <w:r w:rsidRPr="00D17662">
        <w:rPr>
          <w:rFonts w:eastAsia="楷体" w:cs="Times New Roman"/>
          <w:b/>
          <w:bCs/>
          <w:sz w:val="32"/>
          <w:szCs w:val="32"/>
        </w:rPr>
        <w:t>2.2</w:t>
      </w:r>
      <w:r w:rsidRPr="008569F8">
        <w:rPr>
          <w:rFonts w:ascii="楷体" w:eastAsia="楷体" w:hAnsi="楷体" w:hint="eastAsia"/>
          <w:b/>
          <w:bCs/>
          <w:sz w:val="32"/>
          <w:szCs w:val="32"/>
        </w:rPr>
        <w:t>建设项目所在的地理位置、用地面积和生产或者储存规模</w:t>
      </w:r>
      <w:bookmarkEnd w:id="12"/>
    </w:p>
    <w:p w14:paraId="7EC456C0" w14:textId="53B9F825" w:rsidR="008569F8" w:rsidRDefault="008569F8" w:rsidP="00D60669">
      <w:pPr>
        <w:keepNext/>
        <w:spacing w:beforeLines="50" w:before="156" w:afterLines="50" w:after="156"/>
        <w:ind w:firstLine="562"/>
        <w:outlineLvl w:val="2"/>
        <w:rPr>
          <w:rFonts w:ascii="黑体" w:eastAsia="黑体" w:hAnsi="黑体" w:hint="eastAsia"/>
          <w:b/>
          <w:bCs/>
        </w:rPr>
      </w:pPr>
      <w:r w:rsidRPr="00D17662">
        <w:rPr>
          <w:rFonts w:eastAsia="黑体" w:cs="Times New Roman"/>
          <w:b/>
          <w:bCs/>
        </w:rPr>
        <w:t>2.2.1</w:t>
      </w:r>
      <w:r w:rsidRPr="008569F8">
        <w:rPr>
          <w:rFonts w:ascii="黑体" w:eastAsia="黑体" w:hAnsi="黑体" w:hint="eastAsia"/>
          <w:b/>
          <w:bCs/>
        </w:rPr>
        <w:t>地理位置</w:t>
      </w:r>
    </w:p>
    <w:p w14:paraId="1C13FBF4" w14:textId="6F680A4B" w:rsidR="0067500A" w:rsidRDefault="00B56B58" w:rsidP="0067500A">
      <w:pPr>
        <w:ind w:firstLine="560"/>
      </w:pPr>
      <w:bookmarkStart w:id="13" w:name="OLE_LINK23"/>
      <w:r>
        <w:rPr>
          <w:rFonts w:hint="eastAsia"/>
        </w:rPr>
        <w:t>中固油库</w:t>
      </w:r>
      <w:r w:rsidR="0067500A">
        <w:rPr>
          <w:rFonts w:hint="eastAsia"/>
        </w:rPr>
        <w:t>位于</w:t>
      </w:r>
      <w:r w:rsidRPr="00B56B58">
        <w:rPr>
          <w:rFonts w:hint="eastAsia"/>
        </w:rPr>
        <w:t>辽宁省铁岭市开原市中固镇</w:t>
      </w:r>
      <w:r w:rsidR="0067500A">
        <w:rPr>
          <w:rFonts w:hint="eastAsia"/>
        </w:rPr>
        <w:t>，</w:t>
      </w:r>
      <w:r w:rsidR="004A5442" w:rsidRPr="004A5442">
        <w:rPr>
          <w:rFonts w:hint="eastAsia"/>
        </w:rPr>
        <w:t>库区东侧为铁岭武警支队四中队仓库</w:t>
      </w:r>
      <w:r w:rsidR="0018508D">
        <w:rPr>
          <w:rFonts w:hint="eastAsia"/>
        </w:rPr>
        <w:t>（已搬迁）</w:t>
      </w:r>
      <w:r w:rsidR="004A5442">
        <w:rPr>
          <w:rFonts w:hint="eastAsia"/>
        </w:rPr>
        <w:t>，</w:t>
      </w:r>
      <w:r w:rsidR="004A5442" w:rsidRPr="004A5442">
        <w:rPr>
          <w:rFonts w:hint="eastAsia"/>
        </w:rPr>
        <w:t>西侧</w:t>
      </w:r>
      <w:r w:rsidR="004A5442">
        <w:rPr>
          <w:rFonts w:hint="eastAsia"/>
        </w:rPr>
        <w:t>、</w:t>
      </w:r>
      <w:r w:rsidR="004A5442" w:rsidRPr="004A5442">
        <w:rPr>
          <w:rFonts w:hint="eastAsia"/>
        </w:rPr>
        <w:t>南侧为</w:t>
      </w:r>
      <w:r w:rsidR="008F34F5">
        <w:rPr>
          <w:rFonts w:hint="eastAsia"/>
        </w:rPr>
        <w:t>耕地</w:t>
      </w:r>
      <w:r w:rsidR="004A5442" w:rsidRPr="004A5442">
        <w:rPr>
          <w:rFonts w:hint="eastAsia"/>
        </w:rPr>
        <w:t>，北侧为废弃厂房。</w:t>
      </w:r>
    </w:p>
    <w:p w14:paraId="49481DFD" w14:textId="794BA947" w:rsidR="008569F8" w:rsidRDefault="004A5442" w:rsidP="0067500A">
      <w:pPr>
        <w:ind w:firstLine="560"/>
      </w:pPr>
      <w:r>
        <w:rPr>
          <w:rFonts w:hint="eastAsia"/>
        </w:rPr>
        <w:t>中固油库</w:t>
      </w:r>
      <w:r w:rsidR="0067500A">
        <w:rPr>
          <w:rFonts w:hint="eastAsia"/>
        </w:rPr>
        <w:t>周边无自然保护区、风景名胜区、水源保护区等需要特殊保护的用地。项目地理位置见图</w:t>
      </w:r>
      <w:r w:rsidR="00511195">
        <w:rPr>
          <w:rFonts w:hint="eastAsia"/>
        </w:rPr>
        <w:t>2.2-1</w:t>
      </w:r>
      <w:r w:rsidR="0067500A">
        <w:rPr>
          <w:rFonts w:hint="eastAsia"/>
        </w:rPr>
        <w:t>。</w:t>
      </w:r>
    </w:p>
    <w:bookmarkEnd w:id="13"/>
    <w:p w14:paraId="4F385D7A" w14:textId="77777777" w:rsidR="004D17B0" w:rsidRPr="004D17B0" w:rsidRDefault="004D17B0" w:rsidP="00553A6D">
      <w:pPr>
        <w:keepNext/>
        <w:spacing w:beforeLines="50" w:before="156" w:afterLines="50" w:after="156"/>
        <w:ind w:firstLine="562"/>
        <w:outlineLvl w:val="2"/>
        <w:rPr>
          <w:rFonts w:ascii="黑体" w:eastAsia="黑体" w:hAnsi="黑体" w:hint="eastAsia"/>
          <w:b/>
          <w:bCs/>
        </w:rPr>
      </w:pPr>
      <w:r w:rsidRPr="00D17662">
        <w:rPr>
          <w:rFonts w:eastAsia="黑体" w:cs="Times New Roman"/>
          <w:b/>
          <w:bCs/>
        </w:rPr>
        <w:lastRenderedPageBreak/>
        <w:t>2.2.2</w:t>
      </w:r>
      <w:r w:rsidRPr="004D17B0">
        <w:rPr>
          <w:rFonts w:ascii="黑体" w:eastAsia="黑体" w:hAnsi="黑体" w:hint="eastAsia"/>
          <w:b/>
          <w:bCs/>
        </w:rPr>
        <w:t>用地面积</w:t>
      </w:r>
    </w:p>
    <w:p w14:paraId="4066EADC" w14:textId="01A90029" w:rsidR="004D17B0" w:rsidRPr="00816108" w:rsidRDefault="00BE7EE8" w:rsidP="004D17B0">
      <w:pPr>
        <w:ind w:firstLine="560"/>
      </w:pPr>
      <w:r w:rsidRPr="00816108">
        <w:rPr>
          <w:rFonts w:hint="eastAsia"/>
        </w:rPr>
        <w:t>该</w:t>
      </w:r>
      <w:r w:rsidR="004D17B0" w:rsidRPr="00816108">
        <w:rPr>
          <w:rFonts w:hint="eastAsia"/>
        </w:rPr>
        <w:t>项目占地面积约为</w:t>
      </w:r>
      <w:r w:rsidR="00F3450A" w:rsidRPr="00816108">
        <w:rPr>
          <w:rFonts w:hint="eastAsia"/>
        </w:rPr>
        <w:t>827</w:t>
      </w:r>
      <w:r w:rsidR="00CF0BC9" w:rsidRPr="00816108">
        <w:rPr>
          <w:rFonts w:hint="eastAsia"/>
        </w:rPr>
        <w:t>m</w:t>
      </w:r>
      <w:r w:rsidR="00CF0BC9" w:rsidRPr="00816108">
        <w:rPr>
          <w:rFonts w:hint="eastAsia"/>
          <w:vertAlign w:val="superscript"/>
        </w:rPr>
        <w:t>2</w:t>
      </w:r>
      <w:r w:rsidR="004D17B0" w:rsidRPr="00816108">
        <w:rPr>
          <w:rFonts w:hint="eastAsia"/>
        </w:rPr>
        <w:t>。</w:t>
      </w:r>
    </w:p>
    <w:p w14:paraId="71A002A2" w14:textId="0BC9538F" w:rsidR="004D17B0" w:rsidRPr="00047F5A" w:rsidRDefault="00047F5A" w:rsidP="00624F1E">
      <w:pPr>
        <w:keepNext/>
        <w:spacing w:beforeLines="100" w:before="312" w:afterLines="100" w:after="312"/>
        <w:ind w:firstLineChars="0" w:firstLine="0"/>
        <w:jc w:val="center"/>
        <w:outlineLvl w:val="1"/>
        <w:rPr>
          <w:rFonts w:ascii="楷体" w:eastAsia="楷体" w:hAnsi="楷体" w:hint="eastAsia"/>
          <w:b/>
          <w:bCs/>
          <w:sz w:val="32"/>
          <w:szCs w:val="32"/>
        </w:rPr>
      </w:pPr>
      <w:bookmarkStart w:id="14" w:name="_Toc200628011"/>
      <w:r w:rsidRPr="00D17662">
        <w:rPr>
          <w:rFonts w:eastAsia="楷体" w:cs="Times New Roman"/>
          <w:b/>
          <w:bCs/>
          <w:sz w:val="32"/>
          <w:szCs w:val="32"/>
        </w:rPr>
        <w:t>2.3</w:t>
      </w:r>
      <w:r w:rsidRPr="00047F5A">
        <w:rPr>
          <w:rFonts w:ascii="楷体" w:eastAsia="楷体" w:hAnsi="楷体" w:hint="eastAsia"/>
          <w:b/>
          <w:bCs/>
          <w:sz w:val="32"/>
          <w:szCs w:val="32"/>
        </w:rPr>
        <w:t>建设项目涉及的主要原辅材料和品种名称、数量、储存</w:t>
      </w:r>
      <w:bookmarkEnd w:id="14"/>
    </w:p>
    <w:p w14:paraId="665C99DE" w14:textId="529E26E9" w:rsidR="004D17B0" w:rsidRPr="004D17B0" w:rsidRDefault="004D17B0" w:rsidP="009232F1">
      <w:pPr>
        <w:keepNext/>
        <w:spacing w:beforeLines="50" w:before="156" w:afterLines="50" w:after="156"/>
        <w:ind w:firstLine="562"/>
        <w:outlineLvl w:val="2"/>
        <w:rPr>
          <w:rFonts w:ascii="黑体" w:eastAsia="黑体" w:hAnsi="黑体" w:hint="eastAsia"/>
          <w:b/>
          <w:bCs/>
        </w:rPr>
      </w:pPr>
      <w:r w:rsidRPr="00D17662">
        <w:rPr>
          <w:rFonts w:eastAsia="黑体" w:cs="Times New Roman"/>
          <w:b/>
          <w:bCs/>
        </w:rPr>
        <w:t>2.</w:t>
      </w:r>
      <w:r w:rsidR="00047F5A" w:rsidRPr="00D17662">
        <w:rPr>
          <w:rFonts w:eastAsia="黑体" w:cs="Times New Roman"/>
          <w:b/>
          <w:bCs/>
        </w:rPr>
        <w:t>3.1</w:t>
      </w:r>
      <w:r w:rsidRPr="004D17B0">
        <w:rPr>
          <w:rFonts w:ascii="黑体" w:eastAsia="黑体" w:hAnsi="黑体" w:hint="eastAsia"/>
          <w:b/>
          <w:bCs/>
        </w:rPr>
        <w:t>储存规模</w:t>
      </w:r>
    </w:p>
    <w:p w14:paraId="69BDCD80" w14:textId="3E9B1C11" w:rsidR="004D17B0" w:rsidRDefault="004D17B0" w:rsidP="004D17B0">
      <w:pPr>
        <w:ind w:firstLine="560"/>
      </w:pPr>
      <w:r>
        <w:rPr>
          <w:rFonts w:hint="eastAsia"/>
        </w:rPr>
        <w:t>储存规模：</w:t>
      </w:r>
      <w:r>
        <w:rPr>
          <w:rFonts w:hint="eastAsia"/>
        </w:rPr>
        <w:t>5</w:t>
      </w:r>
      <w:r>
        <w:rPr>
          <w:rFonts w:hint="eastAsia"/>
        </w:rPr>
        <w:t>座</w:t>
      </w:r>
      <w:r w:rsidR="003C5B03" w:rsidRPr="003C5B03">
        <w:t>7000m</w:t>
      </w:r>
      <w:r w:rsidR="003C5B03" w:rsidRPr="003C5B03">
        <w:rPr>
          <w:vertAlign w:val="superscript"/>
        </w:rPr>
        <w:t>3</w:t>
      </w:r>
      <w:r w:rsidR="003C5B03">
        <w:rPr>
          <w:rFonts w:hint="eastAsia"/>
        </w:rPr>
        <w:t>柴油</w:t>
      </w:r>
      <w:r>
        <w:rPr>
          <w:rFonts w:hint="eastAsia"/>
        </w:rPr>
        <w:t>储罐</w:t>
      </w:r>
      <w:r w:rsidR="00D4531D">
        <w:rPr>
          <w:rFonts w:hint="eastAsia"/>
        </w:rPr>
        <w:t>、</w:t>
      </w:r>
      <w:r w:rsidR="00D4531D">
        <w:rPr>
          <w:rFonts w:hint="eastAsia"/>
        </w:rPr>
        <w:t>2</w:t>
      </w:r>
      <w:r w:rsidR="00D4531D">
        <w:rPr>
          <w:rFonts w:hint="eastAsia"/>
        </w:rPr>
        <w:t>座</w:t>
      </w:r>
      <w:r w:rsidR="00D4531D" w:rsidRPr="003C5B03">
        <w:rPr>
          <w:rFonts w:hint="eastAsia"/>
        </w:rPr>
        <w:t>2000m</w:t>
      </w:r>
      <w:r w:rsidR="00D4531D" w:rsidRPr="003C5B03">
        <w:rPr>
          <w:rFonts w:hint="eastAsia"/>
          <w:vertAlign w:val="superscript"/>
        </w:rPr>
        <w:t>3</w:t>
      </w:r>
      <w:r w:rsidR="0096529D">
        <w:rPr>
          <w:rFonts w:hint="eastAsia"/>
        </w:rPr>
        <w:t>柴油储罐，</w:t>
      </w:r>
      <w:r w:rsidR="003C5B03">
        <w:rPr>
          <w:rFonts w:hint="eastAsia"/>
        </w:rPr>
        <w:t>柴油</w:t>
      </w:r>
      <w:r>
        <w:rPr>
          <w:rFonts w:hint="eastAsia"/>
        </w:rPr>
        <w:t>储罐总容积为</w:t>
      </w:r>
      <w:r w:rsidR="003C5B03">
        <w:rPr>
          <w:rFonts w:hint="eastAsia"/>
        </w:rPr>
        <w:t>3</w:t>
      </w:r>
      <w:r w:rsidR="0096529D">
        <w:rPr>
          <w:rFonts w:hint="eastAsia"/>
        </w:rPr>
        <w:t>9</w:t>
      </w:r>
      <w:r w:rsidR="003C5B03">
        <w:rPr>
          <w:rFonts w:hint="eastAsia"/>
        </w:rPr>
        <w:t>000</w:t>
      </w:r>
      <w:r>
        <w:rPr>
          <w:rFonts w:hint="eastAsia"/>
        </w:rPr>
        <w:t>m</w:t>
      </w:r>
      <w:r>
        <w:rPr>
          <w:rFonts w:hint="eastAsia"/>
        </w:rPr>
        <w:t>³，折合质量</w:t>
      </w:r>
      <w:r w:rsidR="00C94A85">
        <w:rPr>
          <w:rFonts w:hint="eastAsia"/>
        </w:rPr>
        <w:t>为</w:t>
      </w:r>
      <w:r w:rsidR="0096529D">
        <w:rPr>
          <w:rFonts w:hint="eastAsia"/>
        </w:rPr>
        <w:t>33150</w:t>
      </w:r>
      <w:r>
        <w:rPr>
          <w:rFonts w:hint="eastAsia"/>
        </w:rPr>
        <w:t>t</w:t>
      </w:r>
      <w:r>
        <w:rPr>
          <w:rFonts w:hint="eastAsia"/>
        </w:rPr>
        <w:t>；</w:t>
      </w:r>
      <w:r w:rsidR="0096529D">
        <w:rPr>
          <w:rFonts w:hint="eastAsia"/>
        </w:rPr>
        <w:t>1</w:t>
      </w:r>
      <w:r>
        <w:rPr>
          <w:rFonts w:hint="eastAsia"/>
        </w:rPr>
        <w:t>座</w:t>
      </w:r>
      <w:r w:rsidR="003C5B03">
        <w:rPr>
          <w:rFonts w:hint="eastAsia"/>
        </w:rPr>
        <w:t>2000m</w:t>
      </w:r>
      <w:r w:rsidR="003C5B03" w:rsidRPr="003C5B03">
        <w:rPr>
          <w:rFonts w:hint="eastAsia"/>
          <w:vertAlign w:val="superscript"/>
        </w:rPr>
        <w:t>3</w:t>
      </w:r>
      <w:r w:rsidR="003C5B03">
        <w:rPr>
          <w:rFonts w:hint="eastAsia"/>
        </w:rPr>
        <w:t>汽油</w:t>
      </w:r>
      <w:r>
        <w:rPr>
          <w:rFonts w:hint="eastAsia"/>
        </w:rPr>
        <w:t>储罐，</w:t>
      </w:r>
      <w:r w:rsidR="003C5B03">
        <w:rPr>
          <w:rFonts w:hint="eastAsia"/>
        </w:rPr>
        <w:t>汽油</w:t>
      </w:r>
      <w:r>
        <w:rPr>
          <w:rFonts w:hint="eastAsia"/>
        </w:rPr>
        <w:t>储罐总容积为</w:t>
      </w:r>
      <w:r w:rsidR="0096529D">
        <w:rPr>
          <w:rFonts w:hint="eastAsia"/>
        </w:rPr>
        <w:t>2</w:t>
      </w:r>
      <w:r w:rsidR="006B0AE6">
        <w:rPr>
          <w:rFonts w:hint="eastAsia"/>
        </w:rPr>
        <w:t>000</w:t>
      </w:r>
      <w:r>
        <w:rPr>
          <w:rFonts w:hint="eastAsia"/>
        </w:rPr>
        <w:t>m</w:t>
      </w:r>
      <w:r>
        <w:rPr>
          <w:rFonts w:hint="eastAsia"/>
        </w:rPr>
        <w:t>³，折合质量</w:t>
      </w:r>
      <w:r w:rsidR="00C94A85">
        <w:rPr>
          <w:rFonts w:hint="eastAsia"/>
        </w:rPr>
        <w:t>为</w:t>
      </w:r>
      <w:r w:rsidR="0096529D">
        <w:rPr>
          <w:rFonts w:hint="eastAsia"/>
        </w:rPr>
        <w:t>1600</w:t>
      </w:r>
      <w:r>
        <w:rPr>
          <w:rFonts w:hint="eastAsia"/>
        </w:rPr>
        <w:t>t</w:t>
      </w:r>
      <w:r w:rsidR="003C5B03">
        <w:rPr>
          <w:rFonts w:hint="eastAsia"/>
        </w:rPr>
        <w:t>；</w:t>
      </w:r>
      <w:r w:rsidR="006B0AE6">
        <w:rPr>
          <w:rFonts w:hint="eastAsia"/>
        </w:rPr>
        <w:t>1</w:t>
      </w:r>
      <w:r w:rsidR="006B0AE6" w:rsidRPr="003C5B03">
        <w:rPr>
          <w:rFonts w:hint="eastAsia"/>
        </w:rPr>
        <w:t>座</w:t>
      </w:r>
      <w:r w:rsidR="006B0AE6" w:rsidRPr="003C5B03">
        <w:rPr>
          <w:rFonts w:hint="eastAsia"/>
        </w:rPr>
        <w:t>2000m</w:t>
      </w:r>
      <w:r w:rsidR="006B0AE6" w:rsidRPr="003C5B03">
        <w:rPr>
          <w:rFonts w:hint="eastAsia"/>
          <w:vertAlign w:val="superscript"/>
        </w:rPr>
        <w:t>3</w:t>
      </w:r>
      <w:r w:rsidR="006B0AE6">
        <w:rPr>
          <w:rFonts w:hint="eastAsia"/>
        </w:rPr>
        <w:t>乙醇</w:t>
      </w:r>
      <w:r w:rsidR="006B0AE6" w:rsidRPr="003C5B03">
        <w:rPr>
          <w:rFonts w:hint="eastAsia"/>
        </w:rPr>
        <w:t>储罐，</w:t>
      </w:r>
      <w:r w:rsidR="006B0AE6">
        <w:rPr>
          <w:rFonts w:hint="eastAsia"/>
        </w:rPr>
        <w:t>乙醇</w:t>
      </w:r>
      <w:r w:rsidR="006B0AE6" w:rsidRPr="003C5B03">
        <w:rPr>
          <w:rFonts w:hint="eastAsia"/>
        </w:rPr>
        <w:t>储罐总容积为</w:t>
      </w:r>
      <w:r w:rsidR="006B0AE6">
        <w:rPr>
          <w:rFonts w:hint="eastAsia"/>
        </w:rPr>
        <w:t>2000</w:t>
      </w:r>
      <w:r w:rsidR="006B0AE6" w:rsidRPr="003C5B03">
        <w:rPr>
          <w:rFonts w:hint="eastAsia"/>
        </w:rPr>
        <w:t>m</w:t>
      </w:r>
      <w:r w:rsidR="006B0AE6" w:rsidRPr="003C5B03">
        <w:rPr>
          <w:rFonts w:hint="eastAsia"/>
        </w:rPr>
        <w:t>³，折合质量为</w:t>
      </w:r>
      <w:r w:rsidR="00F12225">
        <w:rPr>
          <w:rFonts w:hint="eastAsia"/>
        </w:rPr>
        <w:t>1580</w:t>
      </w:r>
      <w:r w:rsidR="006B0AE6" w:rsidRPr="003C5B03">
        <w:rPr>
          <w:rFonts w:hint="eastAsia"/>
        </w:rPr>
        <w:t>t</w:t>
      </w:r>
      <w:r w:rsidR="0096529D">
        <w:rPr>
          <w:rFonts w:hint="eastAsia"/>
        </w:rPr>
        <w:t>；</w:t>
      </w:r>
      <w:r w:rsidR="0096529D">
        <w:rPr>
          <w:rFonts w:hint="eastAsia"/>
        </w:rPr>
        <w:t>1</w:t>
      </w:r>
      <w:r w:rsidR="0096529D">
        <w:rPr>
          <w:rFonts w:hint="eastAsia"/>
        </w:rPr>
        <w:t>座</w:t>
      </w:r>
      <w:r w:rsidR="0096529D" w:rsidRPr="003C5B03">
        <w:rPr>
          <w:rFonts w:hint="eastAsia"/>
        </w:rPr>
        <w:t>2000m</w:t>
      </w:r>
      <w:r w:rsidR="0096529D" w:rsidRPr="003C5B03">
        <w:rPr>
          <w:rFonts w:hint="eastAsia"/>
          <w:vertAlign w:val="superscript"/>
        </w:rPr>
        <w:t>3</w:t>
      </w:r>
      <w:r w:rsidR="0096529D">
        <w:rPr>
          <w:rFonts w:hint="eastAsia"/>
        </w:rPr>
        <w:t>煤油储罐，煤油储罐总容积为</w:t>
      </w:r>
      <w:r w:rsidR="0096529D">
        <w:rPr>
          <w:rFonts w:hint="eastAsia"/>
        </w:rPr>
        <w:t>2000</w:t>
      </w:r>
      <w:r w:rsidR="0096529D" w:rsidRPr="003C5B03">
        <w:rPr>
          <w:rFonts w:hint="eastAsia"/>
        </w:rPr>
        <w:t>m</w:t>
      </w:r>
      <w:r w:rsidR="0096529D" w:rsidRPr="003C5B03">
        <w:rPr>
          <w:rFonts w:hint="eastAsia"/>
          <w:vertAlign w:val="superscript"/>
        </w:rPr>
        <w:t>3</w:t>
      </w:r>
      <w:r w:rsidR="0096529D">
        <w:rPr>
          <w:rFonts w:hint="eastAsia"/>
        </w:rPr>
        <w:t>，折合质量为</w:t>
      </w:r>
      <w:r w:rsidR="0096529D">
        <w:rPr>
          <w:rFonts w:hint="eastAsia"/>
        </w:rPr>
        <w:t>1800t</w:t>
      </w:r>
      <w:r>
        <w:rPr>
          <w:rFonts w:hint="eastAsia"/>
        </w:rPr>
        <w:t>。</w:t>
      </w:r>
    </w:p>
    <w:p w14:paraId="31819A97" w14:textId="19773DAA" w:rsidR="004D17B0" w:rsidRPr="004D17B0" w:rsidRDefault="004D17B0" w:rsidP="00AD3BD0">
      <w:pPr>
        <w:spacing w:beforeLines="50" w:before="156" w:afterLines="50" w:after="156"/>
        <w:ind w:firstLineChars="300" w:firstLine="843"/>
        <w:outlineLvl w:val="2"/>
        <w:rPr>
          <w:rFonts w:ascii="黑体" w:eastAsia="黑体" w:hAnsi="黑体" w:hint="eastAsia"/>
          <w:b/>
          <w:bCs/>
        </w:rPr>
      </w:pPr>
      <w:r w:rsidRPr="00D17662">
        <w:rPr>
          <w:rFonts w:eastAsia="黑体" w:cs="Times New Roman"/>
          <w:b/>
          <w:bCs/>
        </w:rPr>
        <w:t>2.</w:t>
      </w:r>
      <w:r w:rsidR="00047F5A" w:rsidRPr="00D17662">
        <w:rPr>
          <w:rFonts w:eastAsia="黑体" w:cs="Times New Roman"/>
          <w:b/>
          <w:bCs/>
        </w:rPr>
        <w:t>3.2</w:t>
      </w:r>
      <w:r w:rsidRPr="004D17B0">
        <w:rPr>
          <w:rFonts w:ascii="黑体" w:eastAsia="黑体" w:hAnsi="黑体" w:hint="eastAsia"/>
          <w:b/>
          <w:bCs/>
        </w:rPr>
        <w:t>主要物料名称、数量和储存</w:t>
      </w:r>
    </w:p>
    <w:p w14:paraId="54146CB2" w14:textId="1E6C1D15" w:rsidR="004D17B0" w:rsidRDefault="004D17B0" w:rsidP="004D17B0">
      <w:pPr>
        <w:ind w:firstLine="560"/>
      </w:pPr>
      <w:r>
        <w:rPr>
          <w:rFonts w:hint="eastAsia"/>
        </w:rPr>
        <w:t>该</w:t>
      </w:r>
      <w:r w:rsidR="005470FD">
        <w:rPr>
          <w:rFonts w:hint="eastAsia"/>
        </w:rPr>
        <w:t>油库</w:t>
      </w:r>
      <w:r>
        <w:rPr>
          <w:rFonts w:hint="eastAsia"/>
        </w:rPr>
        <w:t>涉及的主要物料名称、数量，储存情况，见表</w:t>
      </w:r>
      <w:r w:rsidR="00047F5A">
        <w:rPr>
          <w:rFonts w:hint="eastAsia"/>
        </w:rPr>
        <w:t>2.3</w:t>
      </w:r>
      <w:r w:rsidR="007C7508">
        <w:rPr>
          <w:rFonts w:hint="eastAsia"/>
        </w:rPr>
        <w:t>-1</w:t>
      </w:r>
      <w:r>
        <w:rPr>
          <w:rFonts w:hint="eastAsia"/>
        </w:rPr>
        <w:t>。</w:t>
      </w:r>
    </w:p>
    <w:p w14:paraId="24B54F26" w14:textId="74245664" w:rsidR="004D17B0" w:rsidRDefault="004D17B0" w:rsidP="007C7508">
      <w:pPr>
        <w:keepNext/>
        <w:keepLines/>
        <w:spacing w:beforeLines="50" w:before="156" w:afterLines="50" w:after="156" w:line="240" w:lineRule="auto"/>
        <w:ind w:firstLineChars="0" w:firstLine="0"/>
        <w:jc w:val="center"/>
        <w:rPr>
          <w:rFonts w:ascii="黑体" w:eastAsia="黑体" w:hAnsi="黑体" w:hint="eastAsia"/>
          <w:sz w:val="24"/>
        </w:rPr>
      </w:pPr>
      <w:r w:rsidRPr="007C7508">
        <w:rPr>
          <w:rFonts w:ascii="黑体" w:eastAsia="黑体" w:hAnsi="黑体" w:hint="eastAsia"/>
          <w:sz w:val="24"/>
        </w:rPr>
        <w:t>表</w:t>
      </w:r>
      <w:r w:rsidR="00047F5A" w:rsidRPr="00D17662">
        <w:rPr>
          <w:rFonts w:eastAsia="黑体" w:cs="Times New Roman"/>
          <w:sz w:val="24"/>
        </w:rPr>
        <w:t>2.3</w:t>
      </w:r>
      <w:r w:rsidR="007C7508" w:rsidRPr="00D17662">
        <w:rPr>
          <w:rFonts w:eastAsia="黑体" w:cs="Times New Roman"/>
          <w:sz w:val="24"/>
        </w:rPr>
        <w:t>-1</w:t>
      </w:r>
      <w:r w:rsidR="007C7508" w:rsidRPr="007C7508">
        <w:rPr>
          <w:rFonts w:ascii="黑体" w:eastAsia="黑体" w:hAnsi="黑体" w:hint="eastAsia"/>
          <w:sz w:val="24"/>
        </w:rPr>
        <w:t xml:space="preserve">  </w:t>
      </w:r>
      <w:r w:rsidRPr="007C7508">
        <w:rPr>
          <w:rFonts w:ascii="黑体" w:eastAsia="黑体" w:hAnsi="黑体" w:hint="eastAsia"/>
          <w:sz w:val="24"/>
        </w:rPr>
        <w:t>主要物料名称、数量和储存情况一览表</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398"/>
        <w:gridCol w:w="631"/>
        <w:gridCol w:w="1182"/>
        <w:gridCol w:w="1668"/>
        <w:gridCol w:w="1024"/>
        <w:gridCol w:w="1004"/>
        <w:gridCol w:w="1233"/>
        <w:gridCol w:w="862"/>
        <w:gridCol w:w="1172"/>
      </w:tblGrid>
      <w:tr w:rsidR="00816108" w:rsidRPr="00816108" w14:paraId="12B470D3" w14:textId="77777777" w:rsidTr="0051717C">
        <w:trPr>
          <w:trHeight w:val="454"/>
          <w:jc w:val="center"/>
        </w:trPr>
        <w:tc>
          <w:tcPr>
            <w:tcW w:w="217" w:type="pct"/>
            <w:vAlign w:val="center"/>
          </w:tcPr>
          <w:p w14:paraId="1070C2C4" w14:textId="77777777" w:rsidR="0051717C" w:rsidRPr="00816108" w:rsidRDefault="0051717C" w:rsidP="008F68EC">
            <w:pPr>
              <w:shd w:val="clear" w:color="auto" w:fill="FFFFFF"/>
              <w:autoSpaceDE w:val="0"/>
              <w:autoSpaceDN w:val="0"/>
              <w:spacing w:line="240" w:lineRule="auto"/>
              <w:ind w:firstLineChars="0" w:firstLine="0"/>
              <w:jc w:val="center"/>
              <w:rPr>
                <w:rFonts w:cs="Times New Roman"/>
                <w:bCs/>
                <w:position w:val="-6"/>
                <w:sz w:val="21"/>
                <w:szCs w:val="21"/>
                <w14:ligatures w14:val="none"/>
              </w:rPr>
            </w:pPr>
            <w:r w:rsidRPr="00816108">
              <w:rPr>
                <w:rFonts w:cs="Times New Roman"/>
                <w:bCs/>
                <w:kern w:val="0"/>
                <w:position w:val="-6"/>
                <w:sz w:val="21"/>
                <w:szCs w:val="21"/>
                <w14:ligatures w14:val="none"/>
              </w:rPr>
              <w:t>序号</w:t>
            </w:r>
          </w:p>
        </w:tc>
        <w:tc>
          <w:tcPr>
            <w:tcW w:w="344" w:type="pct"/>
            <w:vAlign w:val="center"/>
          </w:tcPr>
          <w:p w14:paraId="50EC924C" w14:textId="77777777" w:rsidR="0051717C" w:rsidRPr="00816108" w:rsidRDefault="0051717C" w:rsidP="008F68EC">
            <w:pPr>
              <w:shd w:val="clear" w:color="auto" w:fill="FFFFFF"/>
              <w:autoSpaceDE w:val="0"/>
              <w:autoSpaceDN w:val="0"/>
              <w:spacing w:line="240" w:lineRule="auto"/>
              <w:ind w:firstLineChars="0" w:firstLine="0"/>
              <w:jc w:val="center"/>
              <w:rPr>
                <w:rFonts w:cs="Times New Roman"/>
                <w:bCs/>
                <w:position w:val="-6"/>
                <w:sz w:val="21"/>
                <w:szCs w:val="21"/>
                <w14:ligatures w14:val="none"/>
              </w:rPr>
            </w:pPr>
            <w:r w:rsidRPr="00816108">
              <w:rPr>
                <w:rFonts w:cs="Times New Roman"/>
                <w:bCs/>
                <w:kern w:val="0"/>
                <w:position w:val="-6"/>
                <w:sz w:val="21"/>
                <w:szCs w:val="21"/>
                <w14:ligatures w14:val="none"/>
              </w:rPr>
              <w:t>物料名称</w:t>
            </w:r>
          </w:p>
        </w:tc>
        <w:tc>
          <w:tcPr>
            <w:tcW w:w="644" w:type="pct"/>
            <w:vAlign w:val="center"/>
          </w:tcPr>
          <w:p w14:paraId="1EB55730" w14:textId="77777777" w:rsidR="0051717C" w:rsidRPr="00816108" w:rsidRDefault="0051717C" w:rsidP="008F68EC">
            <w:pPr>
              <w:shd w:val="clear" w:color="auto" w:fill="FFFFFF"/>
              <w:autoSpaceDE w:val="0"/>
              <w:autoSpaceDN w:val="0"/>
              <w:spacing w:line="240" w:lineRule="auto"/>
              <w:ind w:firstLineChars="0" w:firstLine="0"/>
              <w:jc w:val="center"/>
              <w:rPr>
                <w:rFonts w:cs="Times New Roman"/>
                <w:bCs/>
                <w:position w:val="-6"/>
                <w:sz w:val="21"/>
                <w:szCs w:val="21"/>
                <w14:ligatures w14:val="none"/>
              </w:rPr>
            </w:pPr>
            <w:r w:rsidRPr="00816108">
              <w:rPr>
                <w:rFonts w:cs="Times New Roman"/>
                <w:bCs/>
                <w:position w:val="-6"/>
                <w:sz w:val="21"/>
                <w:szCs w:val="21"/>
                <w14:ligatures w14:val="none"/>
              </w:rPr>
              <w:t>储存场所</w:t>
            </w:r>
          </w:p>
        </w:tc>
        <w:tc>
          <w:tcPr>
            <w:tcW w:w="909" w:type="pct"/>
            <w:vAlign w:val="center"/>
          </w:tcPr>
          <w:p w14:paraId="0CCCCB90" w14:textId="041F991D" w:rsidR="0051717C" w:rsidRPr="00816108" w:rsidRDefault="0051717C" w:rsidP="008F68EC">
            <w:pPr>
              <w:shd w:val="clear" w:color="auto" w:fill="FFFFFF"/>
              <w:autoSpaceDE w:val="0"/>
              <w:autoSpaceDN w:val="0"/>
              <w:spacing w:line="240" w:lineRule="auto"/>
              <w:ind w:firstLineChars="0" w:firstLine="0"/>
              <w:jc w:val="center"/>
              <w:rPr>
                <w:rFonts w:cs="Times New Roman"/>
                <w:bCs/>
                <w:position w:val="-6"/>
                <w:sz w:val="21"/>
                <w:szCs w:val="21"/>
                <w14:ligatures w14:val="none"/>
              </w:rPr>
            </w:pPr>
            <w:r w:rsidRPr="00816108">
              <w:rPr>
                <w:rFonts w:cs="Times New Roman" w:hint="eastAsia"/>
                <w:bCs/>
                <w:position w:val="-6"/>
                <w:sz w:val="21"/>
                <w:szCs w:val="21"/>
                <w14:ligatures w14:val="none"/>
              </w:rPr>
              <w:t>储罐形式</w:t>
            </w:r>
          </w:p>
        </w:tc>
        <w:tc>
          <w:tcPr>
            <w:tcW w:w="558" w:type="pct"/>
            <w:vAlign w:val="center"/>
          </w:tcPr>
          <w:p w14:paraId="2DDE7D4B" w14:textId="71816A02" w:rsidR="0051717C" w:rsidRPr="00816108" w:rsidRDefault="0051717C" w:rsidP="008F68EC">
            <w:pPr>
              <w:shd w:val="clear" w:color="auto" w:fill="FFFFFF"/>
              <w:autoSpaceDE w:val="0"/>
              <w:autoSpaceDN w:val="0"/>
              <w:spacing w:line="240" w:lineRule="auto"/>
              <w:ind w:firstLineChars="0" w:firstLine="0"/>
              <w:jc w:val="center"/>
              <w:rPr>
                <w:rFonts w:cs="Times New Roman"/>
                <w:bCs/>
                <w:position w:val="-6"/>
                <w:sz w:val="21"/>
                <w:szCs w:val="21"/>
                <w14:ligatures w14:val="none"/>
              </w:rPr>
            </w:pPr>
            <w:r w:rsidRPr="00816108">
              <w:rPr>
                <w:rFonts w:cs="Times New Roman"/>
                <w:bCs/>
                <w:position w:val="-6"/>
                <w:sz w:val="21"/>
                <w:szCs w:val="21"/>
                <w14:ligatures w14:val="none"/>
              </w:rPr>
              <w:t>储存</w:t>
            </w:r>
            <w:r w:rsidRPr="00816108">
              <w:rPr>
                <w:rFonts w:cs="Times New Roman" w:hint="eastAsia"/>
                <w:bCs/>
                <w:position w:val="-6"/>
                <w:sz w:val="21"/>
                <w:szCs w:val="21"/>
                <w14:ligatures w14:val="none"/>
              </w:rPr>
              <w:t>量</w:t>
            </w:r>
            <w:r w:rsidRPr="00816108">
              <w:rPr>
                <w:rFonts w:cs="Times New Roman"/>
                <w:bCs/>
                <w:position w:val="-6"/>
                <w:sz w:val="21"/>
                <w:szCs w:val="21"/>
                <w14:ligatures w14:val="none"/>
              </w:rPr>
              <w:t>（</w:t>
            </w:r>
            <w:r w:rsidRPr="00816108">
              <w:rPr>
                <w:rFonts w:cs="Times New Roman" w:hint="eastAsia"/>
                <w:bCs/>
                <w:position w:val="-6"/>
                <w:sz w:val="21"/>
                <w:szCs w:val="21"/>
                <w14:ligatures w14:val="none"/>
              </w:rPr>
              <w:t>t</w:t>
            </w:r>
            <w:r w:rsidRPr="00816108">
              <w:rPr>
                <w:rFonts w:cs="Times New Roman"/>
                <w:bCs/>
                <w:position w:val="-6"/>
                <w:sz w:val="21"/>
                <w:szCs w:val="21"/>
                <w14:ligatures w14:val="none"/>
              </w:rPr>
              <w:t>）</w:t>
            </w:r>
          </w:p>
        </w:tc>
        <w:tc>
          <w:tcPr>
            <w:tcW w:w="547" w:type="pct"/>
            <w:vAlign w:val="center"/>
          </w:tcPr>
          <w:p w14:paraId="4B796A35" w14:textId="77777777" w:rsidR="0051717C" w:rsidRPr="00816108" w:rsidRDefault="0051717C" w:rsidP="008F68EC">
            <w:pPr>
              <w:shd w:val="clear" w:color="auto" w:fill="FFFFFF"/>
              <w:autoSpaceDE w:val="0"/>
              <w:autoSpaceDN w:val="0"/>
              <w:spacing w:line="240" w:lineRule="auto"/>
              <w:ind w:firstLineChars="0" w:firstLine="0"/>
              <w:jc w:val="center"/>
              <w:rPr>
                <w:rFonts w:cs="Times New Roman"/>
                <w:bCs/>
                <w:position w:val="-6"/>
                <w:sz w:val="21"/>
                <w:szCs w:val="21"/>
                <w14:ligatures w14:val="none"/>
              </w:rPr>
            </w:pPr>
            <w:r w:rsidRPr="00816108">
              <w:rPr>
                <w:rFonts w:cs="Times New Roman" w:hint="eastAsia"/>
                <w:bCs/>
                <w:position w:val="-6"/>
                <w:sz w:val="21"/>
                <w:szCs w:val="21"/>
                <w14:ligatures w14:val="none"/>
              </w:rPr>
              <w:t>火灾</w:t>
            </w:r>
            <w:r w:rsidRPr="00816108">
              <w:rPr>
                <w:rFonts w:cs="Times New Roman"/>
                <w:bCs/>
                <w:position w:val="-6"/>
                <w:sz w:val="21"/>
                <w:szCs w:val="21"/>
                <w14:ligatures w14:val="none"/>
              </w:rPr>
              <w:t>危险性</w:t>
            </w:r>
          </w:p>
        </w:tc>
        <w:tc>
          <w:tcPr>
            <w:tcW w:w="672" w:type="pct"/>
            <w:vAlign w:val="center"/>
          </w:tcPr>
          <w:p w14:paraId="0E37FB76" w14:textId="1418A30C" w:rsidR="0051717C" w:rsidRPr="00816108" w:rsidRDefault="0051717C" w:rsidP="008F68EC">
            <w:pPr>
              <w:shd w:val="clear" w:color="auto" w:fill="FFFFFF"/>
              <w:autoSpaceDE w:val="0"/>
              <w:autoSpaceDN w:val="0"/>
              <w:spacing w:line="240" w:lineRule="auto"/>
              <w:ind w:firstLineChars="0" w:firstLine="0"/>
              <w:jc w:val="center"/>
              <w:rPr>
                <w:rFonts w:cs="Times New Roman"/>
                <w:bCs/>
                <w:position w:val="-6"/>
                <w:sz w:val="21"/>
                <w:szCs w:val="21"/>
                <w14:ligatures w14:val="none"/>
              </w:rPr>
            </w:pPr>
            <w:r w:rsidRPr="00816108">
              <w:rPr>
                <w:rFonts w:cs="Times New Roman" w:hint="eastAsia"/>
                <w:bCs/>
                <w:position w:val="-6"/>
                <w:sz w:val="21"/>
                <w:szCs w:val="21"/>
                <w14:ligatures w14:val="none"/>
              </w:rPr>
              <w:t>运输方式</w:t>
            </w:r>
          </w:p>
        </w:tc>
        <w:tc>
          <w:tcPr>
            <w:tcW w:w="470" w:type="pct"/>
            <w:vAlign w:val="center"/>
          </w:tcPr>
          <w:p w14:paraId="0BEC436E" w14:textId="35EADD49" w:rsidR="0051717C" w:rsidRPr="00816108" w:rsidRDefault="0051717C" w:rsidP="008F68EC">
            <w:pPr>
              <w:shd w:val="clear" w:color="auto" w:fill="FFFFFF"/>
              <w:autoSpaceDE w:val="0"/>
              <w:autoSpaceDN w:val="0"/>
              <w:spacing w:line="240" w:lineRule="auto"/>
              <w:ind w:firstLineChars="0" w:firstLine="0"/>
              <w:jc w:val="center"/>
              <w:rPr>
                <w:rFonts w:cs="Times New Roman"/>
                <w:bCs/>
                <w:position w:val="-6"/>
                <w:sz w:val="21"/>
                <w:szCs w:val="21"/>
                <w14:ligatures w14:val="none"/>
              </w:rPr>
            </w:pPr>
            <w:r w:rsidRPr="00816108">
              <w:rPr>
                <w:rFonts w:cs="Times New Roman" w:hint="eastAsia"/>
                <w:bCs/>
                <w:position w:val="-6"/>
                <w:sz w:val="21"/>
                <w:szCs w:val="21"/>
                <w14:ligatures w14:val="none"/>
              </w:rPr>
              <w:t>密度（</w:t>
            </w:r>
            <w:r w:rsidRPr="00816108">
              <w:rPr>
                <w:rFonts w:cs="Times New Roman" w:hint="eastAsia"/>
                <w:bCs/>
                <w:position w:val="-6"/>
                <w:sz w:val="21"/>
                <w:szCs w:val="21"/>
                <w14:ligatures w14:val="none"/>
              </w:rPr>
              <w:t>t/m</w:t>
            </w:r>
            <w:r w:rsidRPr="00816108">
              <w:rPr>
                <w:rFonts w:cs="Times New Roman" w:hint="eastAsia"/>
                <w:bCs/>
                <w:position w:val="-6"/>
                <w:sz w:val="21"/>
                <w:szCs w:val="21"/>
                <w:vertAlign w:val="superscript"/>
                <w14:ligatures w14:val="none"/>
              </w:rPr>
              <w:t>3</w:t>
            </w:r>
            <w:r w:rsidRPr="00816108">
              <w:rPr>
                <w:rFonts w:cs="Times New Roman" w:hint="eastAsia"/>
                <w:bCs/>
                <w:position w:val="-6"/>
                <w:sz w:val="21"/>
                <w:szCs w:val="21"/>
                <w14:ligatures w14:val="none"/>
              </w:rPr>
              <w:t>）</w:t>
            </w:r>
          </w:p>
        </w:tc>
        <w:tc>
          <w:tcPr>
            <w:tcW w:w="638" w:type="pct"/>
            <w:vAlign w:val="center"/>
          </w:tcPr>
          <w:p w14:paraId="2681280A" w14:textId="24A2B264" w:rsidR="0051717C" w:rsidRPr="00816108" w:rsidRDefault="0051717C" w:rsidP="008F68EC">
            <w:pPr>
              <w:shd w:val="clear" w:color="auto" w:fill="FFFFFF"/>
              <w:autoSpaceDE w:val="0"/>
              <w:autoSpaceDN w:val="0"/>
              <w:spacing w:line="240" w:lineRule="auto"/>
              <w:ind w:firstLineChars="0" w:firstLine="0"/>
              <w:jc w:val="center"/>
              <w:rPr>
                <w:rFonts w:cs="Times New Roman"/>
                <w:bCs/>
                <w:position w:val="-6"/>
                <w:sz w:val="21"/>
                <w:szCs w:val="21"/>
                <w14:ligatures w14:val="none"/>
              </w:rPr>
            </w:pPr>
            <w:r w:rsidRPr="00816108">
              <w:rPr>
                <w:rFonts w:cs="Times New Roman" w:hint="eastAsia"/>
                <w:bCs/>
                <w:position w:val="-6"/>
                <w:sz w:val="21"/>
                <w:szCs w:val="21"/>
                <w14:ligatures w14:val="none"/>
              </w:rPr>
              <w:t>经营量</w:t>
            </w:r>
            <w:r w:rsidRPr="00816108">
              <w:rPr>
                <w:rFonts w:cs="Times New Roman" w:hint="eastAsia"/>
                <w:bCs/>
                <w:position w:val="-6"/>
                <w:sz w:val="21"/>
                <w:szCs w:val="21"/>
                <w14:ligatures w14:val="none"/>
              </w:rPr>
              <w:t>t/a</w:t>
            </w:r>
          </w:p>
        </w:tc>
      </w:tr>
      <w:tr w:rsidR="00816108" w:rsidRPr="00816108" w14:paraId="5F92D8E1" w14:textId="77777777" w:rsidTr="0051717C">
        <w:trPr>
          <w:trHeight w:val="454"/>
          <w:jc w:val="center"/>
        </w:trPr>
        <w:tc>
          <w:tcPr>
            <w:tcW w:w="217" w:type="pct"/>
            <w:vAlign w:val="center"/>
          </w:tcPr>
          <w:p w14:paraId="67003CA7" w14:textId="785AD0B6" w:rsidR="0051717C" w:rsidRPr="00816108" w:rsidRDefault="0051717C" w:rsidP="008F68EC">
            <w:pPr>
              <w:widowControl/>
              <w:spacing w:line="240" w:lineRule="auto"/>
              <w:ind w:firstLineChars="0" w:firstLine="0"/>
              <w:jc w:val="center"/>
              <w:rPr>
                <w:rFonts w:cs="Times New Roman"/>
                <w:kern w:val="0"/>
                <w:sz w:val="21"/>
                <w:szCs w:val="21"/>
                <w14:ligatures w14:val="none"/>
              </w:rPr>
            </w:pPr>
            <w:r w:rsidRPr="00816108">
              <w:rPr>
                <w:rFonts w:cs="Times New Roman" w:hint="eastAsia"/>
                <w:kern w:val="0"/>
                <w:sz w:val="21"/>
                <w:szCs w:val="21"/>
                <w14:ligatures w14:val="none"/>
              </w:rPr>
              <w:t>1</w:t>
            </w:r>
          </w:p>
        </w:tc>
        <w:tc>
          <w:tcPr>
            <w:tcW w:w="344" w:type="pct"/>
            <w:vAlign w:val="center"/>
          </w:tcPr>
          <w:p w14:paraId="0F23B820" w14:textId="77777777" w:rsidR="0051717C" w:rsidRPr="00816108" w:rsidRDefault="0051717C" w:rsidP="008F68EC">
            <w:pPr>
              <w:widowControl/>
              <w:spacing w:line="240" w:lineRule="auto"/>
              <w:ind w:firstLineChars="0" w:firstLine="0"/>
              <w:jc w:val="center"/>
              <w:rPr>
                <w:rFonts w:cs="Times New Roman"/>
                <w:kern w:val="0"/>
                <w:sz w:val="21"/>
                <w:szCs w:val="21"/>
                <w14:ligatures w14:val="none"/>
              </w:rPr>
            </w:pPr>
            <w:r w:rsidRPr="00816108">
              <w:rPr>
                <w:rFonts w:cs="Times New Roman"/>
                <w:kern w:val="0"/>
                <w:sz w:val="21"/>
                <w:szCs w:val="21"/>
                <w14:ligatures w14:val="none"/>
              </w:rPr>
              <w:t>柴油</w:t>
            </w:r>
          </w:p>
        </w:tc>
        <w:tc>
          <w:tcPr>
            <w:tcW w:w="644" w:type="pct"/>
            <w:vAlign w:val="center"/>
          </w:tcPr>
          <w:p w14:paraId="685B54DA" w14:textId="7DB832A1" w:rsidR="0051717C" w:rsidRPr="00816108" w:rsidRDefault="0051717C" w:rsidP="008F68EC">
            <w:pPr>
              <w:widowControl/>
              <w:spacing w:line="240" w:lineRule="auto"/>
              <w:ind w:firstLineChars="0" w:firstLine="0"/>
              <w:jc w:val="center"/>
              <w:rPr>
                <w:rFonts w:cs="Times New Roman"/>
                <w:kern w:val="0"/>
                <w:sz w:val="21"/>
                <w:szCs w:val="21"/>
                <w14:ligatures w14:val="none"/>
              </w:rPr>
            </w:pPr>
            <w:r w:rsidRPr="00816108">
              <w:rPr>
                <w:rFonts w:cs="Times New Roman" w:hint="eastAsia"/>
                <w:kern w:val="0"/>
                <w:sz w:val="21"/>
                <w:szCs w:val="21"/>
                <w14:ligatures w14:val="none"/>
              </w:rPr>
              <w:t>储罐区</w:t>
            </w:r>
          </w:p>
        </w:tc>
        <w:tc>
          <w:tcPr>
            <w:tcW w:w="909" w:type="pct"/>
            <w:vAlign w:val="center"/>
          </w:tcPr>
          <w:p w14:paraId="3E9FDE67" w14:textId="10352008" w:rsidR="0051717C" w:rsidRPr="00816108" w:rsidRDefault="0051717C" w:rsidP="008F68EC">
            <w:pPr>
              <w:spacing w:line="240" w:lineRule="auto"/>
              <w:ind w:firstLineChars="0" w:firstLine="0"/>
              <w:jc w:val="center"/>
              <w:rPr>
                <w:rFonts w:cs="Times New Roman"/>
                <w:sz w:val="21"/>
                <w:szCs w:val="21"/>
                <w14:ligatures w14:val="none"/>
              </w:rPr>
            </w:pPr>
            <w:r w:rsidRPr="00816108">
              <w:rPr>
                <w:rFonts w:cs="Times New Roman" w:hint="eastAsia"/>
                <w:kern w:val="0"/>
                <w:sz w:val="21"/>
                <w:szCs w:val="21"/>
                <w14:ligatures w14:val="none"/>
              </w:rPr>
              <w:t>固定顶储罐、内浮顶储罐</w:t>
            </w:r>
          </w:p>
        </w:tc>
        <w:tc>
          <w:tcPr>
            <w:tcW w:w="558" w:type="pct"/>
            <w:vAlign w:val="center"/>
          </w:tcPr>
          <w:p w14:paraId="12D31600" w14:textId="27A9F81B" w:rsidR="0051717C" w:rsidRPr="00816108" w:rsidRDefault="0051717C" w:rsidP="008F68EC">
            <w:pPr>
              <w:spacing w:line="240" w:lineRule="auto"/>
              <w:ind w:firstLineChars="0" w:firstLine="0"/>
              <w:jc w:val="center"/>
              <w:rPr>
                <w:rFonts w:cs="Times New Roman"/>
                <w:sz w:val="21"/>
                <w:szCs w:val="21"/>
                <w14:ligatures w14:val="none"/>
              </w:rPr>
            </w:pPr>
            <w:r w:rsidRPr="00816108">
              <w:rPr>
                <w:rFonts w:cs="Times New Roman" w:hint="eastAsia"/>
                <w:sz w:val="21"/>
                <w:szCs w:val="21"/>
                <w14:ligatures w14:val="none"/>
              </w:rPr>
              <w:t>33150</w:t>
            </w:r>
          </w:p>
        </w:tc>
        <w:tc>
          <w:tcPr>
            <w:tcW w:w="547" w:type="pct"/>
            <w:vAlign w:val="center"/>
          </w:tcPr>
          <w:p w14:paraId="46FFB991" w14:textId="6773A488" w:rsidR="0051717C" w:rsidRPr="00816108" w:rsidRDefault="0051717C" w:rsidP="008F68EC">
            <w:pPr>
              <w:spacing w:line="240" w:lineRule="auto"/>
              <w:ind w:firstLineChars="0" w:firstLine="0"/>
              <w:jc w:val="center"/>
              <w:rPr>
                <w:rFonts w:cs="Times New Roman"/>
                <w:sz w:val="21"/>
                <w:szCs w:val="21"/>
                <w14:ligatures w14:val="none"/>
              </w:rPr>
            </w:pPr>
            <w:r w:rsidRPr="00816108">
              <w:rPr>
                <w:rFonts w:cs="Times New Roman"/>
                <w:sz w:val="21"/>
                <w:szCs w:val="21"/>
                <w14:ligatures w14:val="none"/>
              </w:rPr>
              <w:t>乙</w:t>
            </w:r>
            <w:r w:rsidRPr="00816108">
              <w:rPr>
                <w:rFonts w:cs="Times New Roman" w:hint="eastAsia"/>
                <w:sz w:val="21"/>
                <w:szCs w:val="21"/>
                <w:vertAlign w:val="subscript"/>
                <w14:ligatures w14:val="none"/>
              </w:rPr>
              <w:t>B</w:t>
            </w:r>
            <w:r w:rsidRPr="00816108">
              <w:rPr>
                <w:rFonts w:cs="Times New Roman" w:hint="eastAsia"/>
                <w:sz w:val="21"/>
                <w:szCs w:val="21"/>
                <w14:ligatures w14:val="none"/>
              </w:rPr>
              <w:t>/</w:t>
            </w:r>
            <w:r w:rsidRPr="00816108">
              <w:rPr>
                <w:rFonts w:cs="Times New Roman" w:hint="eastAsia"/>
                <w:sz w:val="21"/>
                <w:szCs w:val="21"/>
                <w14:ligatures w14:val="none"/>
              </w:rPr>
              <w:t>丙</w:t>
            </w:r>
            <w:r w:rsidRPr="00816108">
              <w:rPr>
                <w:rFonts w:cs="Times New Roman" w:hint="eastAsia"/>
                <w:sz w:val="21"/>
                <w:szCs w:val="21"/>
                <w:vertAlign w:val="subscript"/>
                <w14:ligatures w14:val="none"/>
              </w:rPr>
              <w:t>A</w:t>
            </w:r>
            <w:r w:rsidRPr="00816108">
              <w:rPr>
                <w:rFonts w:cs="Times New Roman"/>
                <w:sz w:val="21"/>
                <w:szCs w:val="21"/>
                <w14:ligatures w14:val="none"/>
              </w:rPr>
              <w:t>类</w:t>
            </w:r>
          </w:p>
        </w:tc>
        <w:tc>
          <w:tcPr>
            <w:tcW w:w="672" w:type="pct"/>
            <w:vAlign w:val="center"/>
          </w:tcPr>
          <w:p w14:paraId="3A0CB8FD" w14:textId="7CACA14C" w:rsidR="0051717C" w:rsidRPr="00816108" w:rsidRDefault="0051717C" w:rsidP="008F68EC">
            <w:pPr>
              <w:spacing w:line="240" w:lineRule="auto"/>
              <w:ind w:firstLineChars="0" w:firstLine="0"/>
              <w:jc w:val="center"/>
              <w:rPr>
                <w:rFonts w:cs="Times New Roman"/>
                <w:kern w:val="0"/>
                <w:sz w:val="22"/>
                <w:szCs w:val="22"/>
                <w14:ligatures w14:val="none"/>
              </w:rPr>
            </w:pPr>
            <w:r w:rsidRPr="00816108">
              <w:rPr>
                <w:rFonts w:cs="Times New Roman" w:hint="eastAsia"/>
                <w:kern w:val="0"/>
                <w:sz w:val="22"/>
                <w:szCs w:val="22"/>
                <w14:ligatures w14:val="none"/>
              </w:rPr>
              <w:t>公路、铁路</w:t>
            </w:r>
          </w:p>
        </w:tc>
        <w:tc>
          <w:tcPr>
            <w:tcW w:w="470" w:type="pct"/>
            <w:vAlign w:val="center"/>
          </w:tcPr>
          <w:p w14:paraId="5B7ED906" w14:textId="14B68B5A" w:rsidR="0051717C" w:rsidRPr="00816108" w:rsidRDefault="0051717C" w:rsidP="008F68EC">
            <w:pPr>
              <w:spacing w:line="240" w:lineRule="auto"/>
              <w:ind w:firstLineChars="0" w:firstLine="0"/>
              <w:jc w:val="center"/>
              <w:rPr>
                <w:rFonts w:cs="Times New Roman"/>
                <w:sz w:val="21"/>
                <w:szCs w:val="21"/>
                <w14:ligatures w14:val="none"/>
              </w:rPr>
            </w:pPr>
            <w:r w:rsidRPr="00816108">
              <w:rPr>
                <w:rFonts w:cs="Times New Roman" w:hint="eastAsia"/>
                <w:kern w:val="0"/>
                <w:sz w:val="22"/>
                <w:szCs w:val="22"/>
                <w14:ligatures w14:val="none"/>
              </w:rPr>
              <w:t>0.85</w:t>
            </w:r>
          </w:p>
        </w:tc>
        <w:tc>
          <w:tcPr>
            <w:tcW w:w="638" w:type="pct"/>
            <w:vAlign w:val="center"/>
          </w:tcPr>
          <w:p w14:paraId="7E2B343F" w14:textId="63F9B262" w:rsidR="0051717C" w:rsidRPr="00816108" w:rsidRDefault="001934F2" w:rsidP="008F68EC">
            <w:pPr>
              <w:spacing w:line="240" w:lineRule="auto"/>
              <w:ind w:firstLineChars="0" w:firstLine="0"/>
              <w:jc w:val="center"/>
              <w:rPr>
                <w:rFonts w:cs="Times New Roman"/>
                <w:sz w:val="21"/>
                <w:szCs w:val="21"/>
                <w14:ligatures w14:val="none"/>
              </w:rPr>
            </w:pPr>
            <w:r w:rsidRPr="00816108">
              <w:rPr>
                <w:rFonts w:cs="Times New Roman" w:hint="eastAsia"/>
                <w:sz w:val="21"/>
                <w:szCs w:val="21"/>
                <w14:ligatures w14:val="none"/>
              </w:rPr>
              <w:t>50000</w:t>
            </w:r>
          </w:p>
        </w:tc>
      </w:tr>
      <w:tr w:rsidR="00816108" w:rsidRPr="00816108" w14:paraId="6485A537" w14:textId="77777777" w:rsidTr="0051717C">
        <w:trPr>
          <w:trHeight w:val="454"/>
          <w:jc w:val="center"/>
        </w:trPr>
        <w:tc>
          <w:tcPr>
            <w:tcW w:w="217" w:type="pct"/>
            <w:vAlign w:val="center"/>
          </w:tcPr>
          <w:p w14:paraId="6336B5C5" w14:textId="2EB0F177" w:rsidR="0051717C" w:rsidRPr="00816108" w:rsidRDefault="0051717C" w:rsidP="008F68EC">
            <w:pPr>
              <w:widowControl/>
              <w:spacing w:line="240" w:lineRule="auto"/>
              <w:ind w:firstLineChars="0" w:firstLine="0"/>
              <w:jc w:val="center"/>
              <w:rPr>
                <w:rFonts w:cs="Times New Roman"/>
                <w:kern w:val="0"/>
                <w:sz w:val="21"/>
                <w:szCs w:val="21"/>
                <w14:ligatures w14:val="none"/>
              </w:rPr>
            </w:pPr>
            <w:r w:rsidRPr="00816108">
              <w:rPr>
                <w:rFonts w:cs="Times New Roman" w:hint="eastAsia"/>
                <w:kern w:val="0"/>
                <w:sz w:val="21"/>
                <w:szCs w:val="21"/>
                <w14:ligatures w14:val="none"/>
              </w:rPr>
              <w:t>2</w:t>
            </w:r>
          </w:p>
        </w:tc>
        <w:tc>
          <w:tcPr>
            <w:tcW w:w="344" w:type="pct"/>
            <w:vAlign w:val="center"/>
          </w:tcPr>
          <w:p w14:paraId="44E8390F" w14:textId="619CBB4E" w:rsidR="0051717C" w:rsidRPr="00816108" w:rsidRDefault="0051717C" w:rsidP="008F68EC">
            <w:pPr>
              <w:widowControl/>
              <w:spacing w:line="240" w:lineRule="auto"/>
              <w:ind w:firstLineChars="0" w:firstLine="0"/>
              <w:jc w:val="center"/>
              <w:rPr>
                <w:rFonts w:cs="Times New Roman"/>
                <w:kern w:val="0"/>
                <w:sz w:val="21"/>
                <w:szCs w:val="21"/>
                <w14:ligatures w14:val="none"/>
              </w:rPr>
            </w:pPr>
            <w:r w:rsidRPr="00816108">
              <w:rPr>
                <w:rFonts w:cs="Times New Roman"/>
                <w:kern w:val="0"/>
                <w:sz w:val="21"/>
                <w:szCs w:val="21"/>
                <w14:ligatures w14:val="none"/>
              </w:rPr>
              <w:t>汽油</w:t>
            </w:r>
          </w:p>
        </w:tc>
        <w:tc>
          <w:tcPr>
            <w:tcW w:w="644" w:type="pct"/>
            <w:vAlign w:val="center"/>
          </w:tcPr>
          <w:p w14:paraId="1BE1BCE8" w14:textId="4FCD1BFB" w:rsidR="0051717C" w:rsidRPr="00816108" w:rsidRDefault="0051717C" w:rsidP="008F68EC">
            <w:pPr>
              <w:widowControl/>
              <w:spacing w:line="240" w:lineRule="auto"/>
              <w:ind w:firstLineChars="0" w:firstLine="0"/>
              <w:jc w:val="center"/>
              <w:rPr>
                <w:rFonts w:cs="Times New Roman"/>
                <w:kern w:val="0"/>
                <w:sz w:val="21"/>
                <w:szCs w:val="21"/>
                <w14:ligatures w14:val="none"/>
              </w:rPr>
            </w:pPr>
            <w:r w:rsidRPr="00816108">
              <w:rPr>
                <w:rFonts w:cs="Times New Roman" w:hint="eastAsia"/>
                <w:kern w:val="0"/>
                <w:sz w:val="21"/>
                <w:szCs w:val="21"/>
                <w14:ligatures w14:val="none"/>
              </w:rPr>
              <w:t>储罐区</w:t>
            </w:r>
          </w:p>
        </w:tc>
        <w:tc>
          <w:tcPr>
            <w:tcW w:w="909" w:type="pct"/>
            <w:vAlign w:val="center"/>
          </w:tcPr>
          <w:p w14:paraId="7BDDC5CD" w14:textId="611A9870" w:rsidR="0051717C" w:rsidRPr="00816108" w:rsidRDefault="0051717C" w:rsidP="008F68EC">
            <w:pPr>
              <w:spacing w:line="240" w:lineRule="auto"/>
              <w:ind w:firstLineChars="0" w:firstLine="0"/>
              <w:jc w:val="center"/>
              <w:rPr>
                <w:rFonts w:cs="Times New Roman"/>
                <w:sz w:val="21"/>
                <w:szCs w:val="21"/>
                <w14:ligatures w14:val="none"/>
              </w:rPr>
            </w:pPr>
            <w:r w:rsidRPr="00816108">
              <w:rPr>
                <w:rFonts w:cs="Times New Roman" w:hint="eastAsia"/>
                <w:kern w:val="0"/>
                <w:sz w:val="21"/>
                <w:szCs w:val="21"/>
                <w14:ligatures w14:val="none"/>
              </w:rPr>
              <w:t>内浮顶</w:t>
            </w:r>
            <w:r w:rsidRPr="00816108">
              <w:rPr>
                <w:rFonts w:cs="Times New Roman"/>
                <w:kern w:val="0"/>
                <w:sz w:val="21"/>
                <w:szCs w:val="21"/>
                <w14:ligatures w14:val="none"/>
              </w:rPr>
              <w:t>储罐</w:t>
            </w:r>
          </w:p>
        </w:tc>
        <w:tc>
          <w:tcPr>
            <w:tcW w:w="558" w:type="pct"/>
            <w:vAlign w:val="center"/>
          </w:tcPr>
          <w:p w14:paraId="3E18DC8F" w14:textId="1623F0E9" w:rsidR="0051717C" w:rsidRPr="00816108" w:rsidRDefault="0051717C" w:rsidP="008F68EC">
            <w:pPr>
              <w:spacing w:line="240" w:lineRule="auto"/>
              <w:ind w:firstLineChars="0" w:firstLine="0"/>
              <w:jc w:val="center"/>
              <w:rPr>
                <w:rFonts w:cs="Times New Roman"/>
                <w:sz w:val="21"/>
                <w:szCs w:val="21"/>
                <w14:ligatures w14:val="none"/>
              </w:rPr>
            </w:pPr>
            <w:r w:rsidRPr="00816108">
              <w:rPr>
                <w:rFonts w:cs="Times New Roman" w:hint="eastAsia"/>
                <w:sz w:val="21"/>
                <w:szCs w:val="21"/>
                <w14:ligatures w14:val="none"/>
              </w:rPr>
              <w:t>1600</w:t>
            </w:r>
          </w:p>
        </w:tc>
        <w:tc>
          <w:tcPr>
            <w:tcW w:w="547" w:type="pct"/>
            <w:vAlign w:val="center"/>
          </w:tcPr>
          <w:p w14:paraId="5AD23057" w14:textId="21E095D3" w:rsidR="0051717C" w:rsidRPr="00816108" w:rsidRDefault="0051717C" w:rsidP="008F68EC">
            <w:pPr>
              <w:spacing w:line="240" w:lineRule="auto"/>
              <w:ind w:firstLineChars="0" w:firstLine="0"/>
              <w:jc w:val="center"/>
              <w:rPr>
                <w:rFonts w:cs="Times New Roman"/>
                <w:sz w:val="21"/>
                <w:szCs w:val="21"/>
                <w14:ligatures w14:val="none"/>
              </w:rPr>
            </w:pPr>
            <w:r w:rsidRPr="00816108">
              <w:rPr>
                <w:rFonts w:cs="Times New Roman"/>
                <w:sz w:val="21"/>
                <w:szCs w:val="21"/>
                <w14:ligatures w14:val="none"/>
              </w:rPr>
              <w:t>甲</w:t>
            </w:r>
            <w:r w:rsidRPr="00816108">
              <w:rPr>
                <w:rFonts w:cs="Times New Roman" w:hint="eastAsia"/>
                <w:sz w:val="21"/>
                <w:szCs w:val="21"/>
                <w:vertAlign w:val="subscript"/>
                <w14:ligatures w14:val="none"/>
              </w:rPr>
              <w:t>B</w:t>
            </w:r>
            <w:r w:rsidRPr="00816108">
              <w:rPr>
                <w:rFonts w:cs="Times New Roman"/>
                <w:sz w:val="21"/>
                <w:szCs w:val="21"/>
                <w14:ligatures w14:val="none"/>
              </w:rPr>
              <w:t>类</w:t>
            </w:r>
          </w:p>
        </w:tc>
        <w:tc>
          <w:tcPr>
            <w:tcW w:w="672" w:type="pct"/>
            <w:vAlign w:val="center"/>
          </w:tcPr>
          <w:p w14:paraId="42F9C219" w14:textId="03FF07F1" w:rsidR="0051717C" w:rsidRPr="00816108" w:rsidRDefault="0051717C" w:rsidP="008F68EC">
            <w:pPr>
              <w:spacing w:line="240" w:lineRule="auto"/>
              <w:ind w:firstLineChars="0" w:firstLine="0"/>
              <w:jc w:val="center"/>
              <w:rPr>
                <w:rFonts w:cs="Times New Roman"/>
                <w:kern w:val="0"/>
                <w:sz w:val="22"/>
                <w:szCs w:val="22"/>
                <w14:ligatures w14:val="none"/>
              </w:rPr>
            </w:pPr>
            <w:r w:rsidRPr="00816108">
              <w:rPr>
                <w:rFonts w:cs="Times New Roman" w:hint="eastAsia"/>
                <w:kern w:val="0"/>
                <w:sz w:val="22"/>
                <w:szCs w:val="22"/>
                <w14:ligatures w14:val="none"/>
              </w:rPr>
              <w:t>公路、铁路</w:t>
            </w:r>
          </w:p>
        </w:tc>
        <w:tc>
          <w:tcPr>
            <w:tcW w:w="470" w:type="pct"/>
            <w:vAlign w:val="center"/>
          </w:tcPr>
          <w:p w14:paraId="4C956401" w14:textId="15218BB8" w:rsidR="0051717C" w:rsidRPr="00816108" w:rsidRDefault="0051717C" w:rsidP="008F68EC">
            <w:pPr>
              <w:spacing w:line="240" w:lineRule="auto"/>
              <w:ind w:firstLineChars="0" w:firstLine="0"/>
              <w:jc w:val="center"/>
              <w:rPr>
                <w:rFonts w:cs="Times New Roman"/>
                <w:kern w:val="0"/>
                <w:sz w:val="22"/>
                <w:szCs w:val="22"/>
                <w14:ligatures w14:val="none"/>
              </w:rPr>
            </w:pPr>
            <w:r w:rsidRPr="00816108">
              <w:rPr>
                <w:rFonts w:cs="Times New Roman" w:hint="eastAsia"/>
                <w:kern w:val="0"/>
                <w:sz w:val="22"/>
                <w:szCs w:val="22"/>
                <w14:ligatures w14:val="none"/>
              </w:rPr>
              <w:t>0.80</w:t>
            </w:r>
          </w:p>
        </w:tc>
        <w:tc>
          <w:tcPr>
            <w:tcW w:w="638" w:type="pct"/>
            <w:vAlign w:val="center"/>
          </w:tcPr>
          <w:p w14:paraId="0847655D" w14:textId="4F3C5CB3" w:rsidR="0051717C" w:rsidRPr="00816108" w:rsidRDefault="001934F2" w:rsidP="008F68EC">
            <w:pPr>
              <w:spacing w:line="240" w:lineRule="auto"/>
              <w:ind w:firstLineChars="0" w:firstLine="0"/>
              <w:jc w:val="center"/>
              <w:rPr>
                <w:rFonts w:cs="Times New Roman"/>
                <w:sz w:val="21"/>
                <w:szCs w:val="21"/>
                <w14:ligatures w14:val="none"/>
              </w:rPr>
            </w:pPr>
            <w:r w:rsidRPr="00816108">
              <w:rPr>
                <w:rFonts w:cs="Times New Roman" w:hint="eastAsia"/>
                <w:sz w:val="21"/>
                <w:szCs w:val="21"/>
                <w14:ligatures w14:val="none"/>
              </w:rPr>
              <w:t>18000</w:t>
            </w:r>
          </w:p>
        </w:tc>
      </w:tr>
      <w:tr w:rsidR="00816108" w:rsidRPr="00816108" w14:paraId="77E5068E" w14:textId="77777777" w:rsidTr="0051717C">
        <w:trPr>
          <w:trHeight w:val="454"/>
          <w:jc w:val="center"/>
        </w:trPr>
        <w:tc>
          <w:tcPr>
            <w:tcW w:w="217" w:type="pct"/>
            <w:vAlign w:val="center"/>
          </w:tcPr>
          <w:p w14:paraId="1FD955DE" w14:textId="0978500F" w:rsidR="0051717C" w:rsidRPr="00816108" w:rsidRDefault="0051717C" w:rsidP="008F68EC">
            <w:pPr>
              <w:widowControl/>
              <w:spacing w:line="240" w:lineRule="auto"/>
              <w:ind w:firstLineChars="0" w:firstLine="0"/>
              <w:jc w:val="center"/>
              <w:rPr>
                <w:rFonts w:cs="Times New Roman"/>
                <w:kern w:val="0"/>
                <w:sz w:val="21"/>
                <w:szCs w:val="21"/>
                <w14:ligatures w14:val="none"/>
              </w:rPr>
            </w:pPr>
            <w:r w:rsidRPr="00816108">
              <w:rPr>
                <w:rFonts w:cs="Times New Roman" w:hint="eastAsia"/>
                <w:kern w:val="0"/>
                <w:sz w:val="21"/>
                <w:szCs w:val="21"/>
                <w14:ligatures w14:val="none"/>
              </w:rPr>
              <w:t>3</w:t>
            </w:r>
          </w:p>
        </w:tc>
        <w:tc>
          <w:tcPr>
            <w:tcW w:w="344" w:type="pct"/>
            <w:vAlign w:val="center"/>
          </w:tcPr>
          <w:p w14:paraId="6FBFF1C6" w14:textId="3B804523" w:rsidR="0051717C" w:rsidRPr="00816108" w:rsidRDefault="0051717C" w:rsidP="008F68EC">
            <w:pPr>
              <w:widowControl/>
              <w:spacing w:line="240" w:lineRule="auto"/>
              <w:ind w:firstLineChars="0" w:firstLine="0"/>
              <w:jc w:val="center"/>
              <w:rPr>
                <w:rFonts w:cs="Times New Roman"/>
                <w:kern w:val="0"/>
                <w:sz w:val="21"/>
                <w:szCs w:val="21"/>
                <w14:ligatures w14:val="none"/>
              </w:rPr>
            </w:pPr>
            <w:r w:rsidRPr="00816108">
              <w:rPr>
                <w:rFonts w:cs="Times New Roman" w:hint="eastAsia"/>
                <w:kern w:val="0"/>
                <w:sz w:val="21"/>
                <w:szCs w:val="21"/>
                <w14:ligatures w14:val="none"/>
              </w:rPr>
              <w:t>乙醇</w:t>
            </w:r>
          </w:p>
        </w:tc>
        <w:tc>
          <w:tcPr>
            <w:tcW w:w="644" w:type="pct"/>
            <w:vAlign w:val="center"/>
          </w:tcPr>
          <w:p w14:paraId="31AB27C0" w14:textId="2452ED3A" w:rsidR="0051717C" w:rsidRPr="00816108" w:rsidRDefault="0051717C" w:rsidP="008F68EC">
            <w:pPr>
              <w:widowControl/>
              <w:spacing w:line="240" w:lineRule="auto"/>
              <w:ind w:firstLineChars="0" w:firstLine="0"/>
              <w:jc w:val="center"/>
              <w:rPr>
                <w:rFonts w:cs="Times New Roman"/>
                <w:kern w:val="0"/>
                <w:sz w:val="21"/>
                <w:szCs w:val="21"/>
                <w14:ligatures w14:val="none"/>
              </w:rPr>
            </w:pPr>
            <w:r w:rsidRPr="00816108">
              <w:rPr>
                <w:rFonts w:cs="Times New Roman" w:hint="eastAsia"/>
                <w:kern w:val="0"/>
                <w:sz w:val="21"/>
                <w:szCs w:val="21"/>
                <w14:ligatures w14:val="none"/>
              </w:rPr>
              <w:t>储罐区</w:t>
            </w:r>
          </w:p>
        </w:tc>
        <w:tc>
          <w:tcPr>
            <w:tcW w:w="909" w:type="pct"/>
            <w:vAlign w:val="center"/>
          </w:tcPr>
          <w:p w14:paraId="6BC15C6C" w14:textId="5456F01B" w:rsidR="0051717C" w:rsidRPr="00816108" w:rsidRDefault="0051717C" w:rsidP="008F68EC">
            <w:pPr>
              <w:spacing w:line="240" w:lineRule="auto"/>
              <w:ind w:firstLineChars="0" w:firstLine="0"/>
              <w:jc w:val="center"/>
              <w:rPr>
                <w:rFonts w:cs="Times New Roman"/>
                <w:sz w:val="21"/>
                <w:szCs w:val="21"/>
                <w14:ligatures w14:val="none"/>
              </w:rPr>
            </w:pPr>
            <w:r w:rsidRPr="00816108">
              <w:rPr>
                <w:rFonts w:cs="Times New Roman" w:hint="eastAsia"/>
                <w:kern w:val="0"/>
                <w:sz w:val="21"/>
                <w:szCs w:val="21"/>
                <w14:ligatures w14:val="none"/>
              </w:rPr>
              <w:t>内浮顶储罐</w:t>
            </w:r>
          </w:p>
        </w:tc>
        <w:tc>
          <w:tcPr>
            <w:tcW w:w="558" w:type="pct"/>
            <w:vAlign w:val="center"/>
          </w:tcPr>
          <w:p w14:paraId="0E20BD1B" w14:textId="05FA3B4B" w:rsidR="0051717C" w:rsidRPr="00816108" w:rsidRDefault="0051717C" w:rsidP="008F68EC">
            <w:pPr>
              <w:spacing w:line="240" w:lineRule="auto"/>
              <w:ind w:firstLineChars="0" w:firstLine="0"/>
              <w:jc w:val="center"/>
              <w:rPr>
                <w:rFonts w:cs="Times New Roman"/>
                <w:sz w:val="21"/>
                <w:szCs w:val="21"/>
                <w14:ligatures w14:val="none"/>
              </w:rPr>
            </w:pPr>
            <w:r w:rsidRPr="00816108">
              <w:rPr>
                <w:rFonts w:cs="Times New Roman" w:hint="eastAsia"/>
                <w:sz w:val="21"/>
                <w:szCs w:val="21"/>
                <w14:ligatures w14:val="none"/>
              </w:rPr>
              <w:t>1580</w:t>
            </w:r>
          </w:p>
        </w:tc>
        <w:tc>
          <w:tcPr>
            <w:tcW w:w="547" w:type="pct"/>
            <w:vAlign w:val="center"/>
          </w:tcPr>
          <w:p w14:paraId="19036BCF" w14:textId="3FE07753" w:rsidR="0051717C" w:rsidRPr="00816108" w:rsidRDefault="0051717C" w:rsidP="008F68EC">
            <w:pPr>
              <w:spacing w:line="240" w:lineRule="auto"/>
              <w:ind w:firstLineChars="0" w:firstLine="0"/>
              <w:jc w:val="center"/>
              <w:rPr>
                <w:rFonts w:cs="Times New Roman"/>
                <w:sz w:val="21"/>
                <w:szCs w:val="21"/>
                <w14:ligatures w14:val="none"/>
              </w:rPr>
            </w:pPr>
            <w:r w:rsidRPr="00816108">
              <w:rPr>
                <w:rFonts w:cs="Times New Roman" w:hint="eastAsia"/>
                <w:sz w:val="21"/>
                <w:szCs w:val="21"/>
                <w14:ligatures w14:val="none"/>
              </w:rPr>
              <w:t>甲</w:t>
            </w:r>
            <w:r w:rsidRPr="00816108">
              <w:rPr>
                <w:rFonts w:cs="Times New Roman" w:hint="eastAsia"/>
                <w:sz w:val="21"/>
                <w:szCs w:val="21"/>
                <w:vertAlign w:val="subscript"/>
                <w14:ligatures w14:val="none"/>
              </w:rPr>
              <w:t>B</w:t>
            </w:r>
            <w:r w:rsidRPr="00816108">
              <w:rPr>
                <w:rFonts w:cs="Times New Roman" w:hint="eastAsia"/>
                <w:sz w:val="21"/>
                <w:szCs w:val="21"/>
                <w14:ligatures w14:val="none"/>
              </w:rPr>
              <w:t>类</w:t>
            </w:r>
          </w:p>
        </w:tc>
        <w:tc>
          <w:tcPr>
            <w:tcW w:w="672" w:type="pct"/>
            <w:vAlign w:val="center"/>
          </w:tcPr>
          <w:p w14:paraId="1EF83AF6" w14:textId="5848F9E8" w:rsidR="0051717C" w:rsidRPr="00816108" w:rsidRDefault="0051717C" w:rsidP="008F68EC">
            <w:pPr>
              <w:spacing w:line="240" w:lineRule="auto"/>
              <w:ind w:firstLineChars="0" w:firstLine="0"/>
              <w:jc w:val="center"/>
              <w:rPr>
                <w:rFonts w:cs="Times New Roman"/>
                <w:kern w:val="0"/>
                <w:sz w:val="22"/>
                <w:szCs w:val="22"/>
                <w14:ligatures w14:val="none"/>
              </w:rPr>
            </w:pPr>
            <w:r w:rsidRPr="00816108">
              <w:rPr>
                <w:rFonts w:cs="Times New Roman" w:hint="eastAsia"/>
                <w:kern w:val="0"/>
                <w:sz w:val="22"/>
                <w:szCs w:val="22"/>
                <w14:ligatures w14:val="none"/>
              </w:rPr>
              <w:t>公路、铁路</w:t>
            </w:r>
          </w:p>
        </w:tc>
        <w:tc>
          <w:tcPr>
            <w:tcW w:w="470" w:type="pct"/>
            <w:vAlign w:val="center"/>
          </w:tcPr>
          <w:p w14:paraId="334BA41D" w14:textId="02981207" w:rsidR="0051717C" w:rsidRPr="00816108" w:rsidRDefault="0051717C" w:rsidP="008F68EC">
            <w:pPr>
              <w:spacing w:line="240" w:lineRule="auto"/>
              <w:ind w:firstLineChars="0" w:firstLine="0"/>
              <w:jc w:val="center"/>
              <w:rPr>
                <w:rFonts w:cs="Times New Roman"/>
                <w:kern w:val="0"/>
                <w:sz w:val="22"/>
                <w:szCs w:val="22"/>
                <w14:ligatures w14:val="none"/>
              </w:rPr>
            </w:pPr>
            <w:r w:rsidRPr="00816108">
              <w:rPr>
                <w:rFonts w:cs="Times New Roman" w:hint="eastAsia"/>
                <w:kern w:val="0"/>
                <w:sz w:val="22"/>
                <w:szCs w:val="22"/>
                <w14:ligatures w14:val="none"/>
              </w:rPr>
              <w:t>0.79</w:t>
            </w:r>
          </w:p>
        </w:tc>
        <w:tc>
          <w:tcPr>
            <w:tcW w:w="638" w:type="pct"/>
            <w:vAlign w:val="center"/>
          </w:tcPr>
          <w:p w14:paraId="7ACBA688" w14:textId="2A553C49" w:rsidR="0051717C" w:rsidRPr="00816108" w:rsidRDefault="001934F2" w:rsidP="008F68EC">
            <w:pPr>
              <w:spacing w:line="240" w:lineRule="auto"/>
              <w:ind w:firstLineChars="0" w:firstLine="0"/>
              <w:jc w:val="center"/>
              <w:rPr>
                <w:rFonts w:cs="Times New Roman"/>
                <w:sz w:val="21"/>
                <w:szCs w:val="21"/>
                <w14:ligatures w14:val="none"/>
              </w:rPr>
            </w:pPr>
            <w:r w:rsidRPr="00816108">
              <w:rPr>
                <w:rFonts w:cs="Times New Roman" w:hint="eastAsia"/>
                <w:sz w:val="21"/>
                <w:szCs w:val="21"/>
                <w14:ligatures w14:val="none"/>
              </w:rPr>
              <w:t>2000</w:t>
            </w:r>
          </w:p>
        </w:tc>
      </w:tr>
      <w:tr w:rsidR="00816108" w:rsidRPr="00816108" w14:paraId="1C9CCE13" w14:textId="77777777" w:rsidTr="0051717C">
        <w:trPr>
          <w:trHeight w:val="454"/>
          <w:jc w:val="center"/>
        </w:trPr>
        <w:tc>
          <w:tcPr>
            <w:tcW w:w="217" w:type="pct"/>
            <w:vAlign w:val="center"/>
          </w:tcPr>
          <w:p w14:paraId="20CEFB9D" w14:textId="469A6227" w:rsidR="0051717C" w:rsidRPr="00816108" w:rsidRDefault="0051717C" w:rsidP="008F68EC">
            <w:pPr>
              <w:widowControl/>
              <w:spacing w:line="240" w:lineRule="auto"/>
              <w:ind w:firstLineChars="0" w:firstLine="0"/>
              <w:jc w:val="center"/>
              <w:rPr>
                <w:rFonts w:cs="Times New Roman"/>
                <w:kern w:val="0"/>
                <w:sz w:val="21"/>
                <w:szCs w:val="21"/>
                <w14:ligatures w14:val="none"/>
              </w:rPr>
            </w:pPr>
            <w:r w:rsidRPr="00816108">
              <w:rPr>
                <w:rFonts w:cs="Times New Roman" w:hint="eastAsia"/>
                <w:kern w:val="0"/>
                <w:sz w:val="21"/>
                <w:szCs w:val="21"/>
                <w14:ligatures w14:val="none"/>
              </w:rPr>
              <w:t>4</w:t>
            </w:r>
          </w:p>
        </w:tc>
        <w:tc>
          <w:tcPr>
            <w:tcW w:w="344" w:type="pct"/>
            <w:vAlign w:val="center"/>
          </w:tcPr>
          <w:p w14:paraId="3F976D68" w14:textId="2BB4554D" w:rsidR="0051717C" w:rsidRPr="00816108" w:rsidRDefault="0051717C" w:rsidP="008F68EC">
            <w:pPr>
              <w:widowControl/>
              <w:spacing w:line="240" w:lineRule="auto"/>
              <w:ind w:firstLineChars="0" w:firstLine="0"/>
              <w:jc w:val="center"/>
              <w:rPr>
                <w:rFonts w:cs="Times New Roman"/>
                <w:kern w:val="0"/>
                <w:sz w:val="21"/>
                <w:szCs w:val="21"/>
                <w14:ligatures w14:val="none"/>
              </w:rPr>
            </w:pPr>
            <w:r w:rsidRPr="00816108">
              <w:rPr>
                <w:rFonts w:cs="Times New Roman" w:hint="eastAsia"/>
                <w:kern w:val="0"/>
                <w:sz w:val="21"/>
                <w:szCs w:val="21"/>
                <w14:ligatures w14:val="none"/>
              </w:rPr>
              <w:t>煤油</w:t>
            </w:r>
          </w:p>
        </w:tc>
        <w:tc>
          <w:tcPr>
            <w:tcW w:w="644" w:type="pct"/>
            <w:vAlign w:val="center"/>
          </w:tcPr>
          <w:p w14:paraId="2F4D118A" w14:textId="1D98A300" w:rsidR="0051717C" w:rsidRPr="00816108" w:rsidRDefault="0051717C" w:rsidP="008F68EC">
            <w:pPr>
              <w:widowControl/>
              <w:spacing w:line="240" w:lineRule="auto"/>
              <w:ind w:firstLineChars="0" w:firstLine="0"/>
              <w:jc w:val="center"/>
              <w:rPr>
                <w:rFonts w:cs="Times New Roman"/>
                <w:kern w:val="0"/>
                <w:sz w:val="21"/>
                <w:szCs w:val="21"/>
                <w14:ligatures w14:val="none"/>
              </w:rPr>
            </w:pPr>
            <w:r w:rsidRPr="00816108">
              <w:rPr>
                <w:rFonts w:cs="Times New Roman" w:hint="eastAsia"/>
                <w:kern w:val="0"/>
                <w:sz w:val="21"/>
                <w:szCs w:val="21"/>
                <w14:ligatures w14:val="none"/>
              </w:rPr>
              <w:t>储罐区</w:t>
            </w:r>
          </w:p>
        </w:tc>
        <w:tc>
          <w:tcPr>
            <w:tcW w:w="909" w:type="pct"/>
            <w:vAlign w:val="center"/>
          </w:tcPr>
          <w:p w14:paraId="48411717" w14:textId="26461979" w:rsidR="0051717C" w:rsidRPr="00816108" w:rsidRDefault="0051717C" w:rsidP="008F68EC">
            <w:pPr>
              <w:spacing w:line="240" w:lineRule="auto"/>
              <w:ind w:firstLineChars="0" w:firstLine="0"/>
              <w:jc w:val="center"/>
              <w:rPr>
                <w:rFonts w:cs="Times New Roman"/>
                <w:sz w:val="21"/>
                <w:szCs w:val="21"/>
                <w14:ligatures w14:val="none"/>
              </w:rPr>
            </w:pPr>
            <w:r w:rsidRPr="00816108">
              <w:rPr>
                <w:rFonts w:cs="Times New Roman" w:hint="eastAsia"/>
                <w:kern w:val="0"/>
                <w:sz w:val="21"/>
                <w:szCs w:val="21"/>
                <w14:ligatures w14:val="none"/>
              </w:rPr>
              <w:t>内浮顶储罐</w:t>
            </w:r>
          </w:p>
        </w:tc>
        <w:tc>
          <w:tcPr>
            <w:tcW w:w="558" w:type="pct"/>
            <w:vAlign w:val="center"/>
          </w:tcPr>
          <w:p w14:paraId="3AA69E0B" w14:textId="74039391" w:rsidR="0051717C" w:rsidRPr="00816108" w:rsidRDefault="0051717C" w:rsidP="008F68EC">
            <w:pPr>
              <w:spacing w:line="240" w:lineRule="auto"/>
              <w:ind w:firstLineChars="0" w:firstLine="0"/>
              <w:jc w:val="center"/>
              <w:rPr>
                <w:rFonts w:cs="Times New Roman"/>
                <w:sz w:val="21"/>
                <w:szCs w:val="21"/>
                <w14:ligatures w14:val="none"/>
              </w:rPr>
            </w:pPr>
            <w:r w:rsidRPr="00816108">
              <w:rPr>
                <w:rFonts w:cs="Times New Roman" w:hint="eastAsia"/>
                <w:sz w:val="21"/>
                <w:szCs w:val="21"/>
                <w14:ligatures w14:val="none"/>
              </w:rPr>
              <w:t>1800</w:t>
            </w:r>
          </w:p>
        </w:tc>
        <w:tc>
          <w:tcPr>
            <w:tcW w:w="547" w:type="pct"/>
            <w:vAlign w:val="center"/>
          </w:tcPr>
          <w:p w14:paraId="2509EDB4" w14:textId="14B92CF5" w:rsidR="0051717C" w:rsidRPr="00816108" w:rsidRDefault="0051717C" w:rsidP="008F68EC">
            <w:pPr>
              <w:spacing w:line="240" w:lineRule="auto"/>
              <w:ind w:firstLineChars="0" w:firstLine="0"/>
              <w:jc w:val="center"/>
              <w:rPr>
                <w:rFonts w:cs="Times New Roman"/>
                <w:sz w:val="21"/>
                <w:szCs w:val="21"/>
                <w14:ligatures w14:val="none"/>
              </w:rPr>
            </w:pPr>
            <w:r w:rsidRPr="00816108">
              <w:rPr>
                <w:rFonts w:cs="Times New Roman" w:hint="eastAsia"/>
                <w:sz w:val="21"/>
                <w:szCs w:val="21"/>
                <w14:ligatures w14:val="none"/>
              </w:rPr>
              <w:t>乙</w:t>
            </w:r>
            <w:r w:rsidRPr="00816108">
              <w:rPr>
                <w:rFonts w:cs="Times New Roman" w:hint="eastAsia"/>
                <w:sz w:val="21"/>
                <w:szCs w:val="21"/>
                <w:vertAlign w:val="subscript"/>
                <w14:ligatures w14:val="none"/>
              </w:rPr>
              <w:t>B</w:t>
            </w:r>
            <w:r w:rsidRPr="00816108">
              <w:rPr>
                <w:rFonts w:cs="Times New Roman" w:hint="eastAsia"/>
                <w:sz w:val="21"/>
                <w:szCs w:val="21"/>
                <w14:ligatures w14:val="none"/>
              </w:rPr>
              <w:t>类</w:t>
            </w:r>
          </w:p>
        </w:tc>
        <w:tc>
          <w:tcPr>
            <w:tcW w:w="672" w:type="pct"/>
            <w:vAlign w:val="center"/>
          </w:tcPr>
          <w:p w14:paraId="32DE4EC8" w14:textId="78434F55" w:rsidR="0051717C" w:rsidRPr="00816108" w:rsidRDefault="0051717C" w:rsidP="008F68EC">
            <w:pPr>
              <w:spacing w:line="240" w:lineRule="auto"/>
              <w:ind w:firstLineChars="0" w:firstLine="0"/>
              <w:jc w:val="center"/>
              <w:rPr>
                <w:rFonts w:cs="Times New Roman"/>
                <w:kern w:val="0"/>
                <w:sz w:val="22"/>
                <w:szCs w:val="22"/>
                <w14:ligatures w14:val="none"/>
              </w:rPr>
            </w:pPr>
            <w:r w:rsidRPr="00816108">
              <w:rPr>
                <w:rFonts w:cs="Times New Roman" w:hint="eastAsia"/>
                <w:kern w:val="0"/>
                <w:sz w:val="22"/>
                <w:szCs w:val="22"/>
                <w14:ligatures w14:val="none"/>
              </w:rPr>
              <w:t>公路、铁路</w:t>
            </w:r>
          </w:p>
        </w:tc>
        <w:tc>
          <w:tcPr>
            <w:tcW w:w="470" w:type="pct"/>
            <w:vAlign w:val="center"/>
          </w:tcPr>
          <w:p w14:paraId="08F0E6D7" w14:textId="33FAAD7C" w:rsidR="0051717C" w:rsidRPr="00816108" w:rsidRDefault="0051717C" w:rsidP="008F68EC">
            <w:pPr>
              <w:spacing w:line="240" w:lineRule="auto"/>
              <w:ind w:firstLineChars="0" w:firstLine="0"/>
              <w:jc w:val="center"/>
              <w:rPr>
                <w:rFonts w:cs="Times New Roman"/>
                <w:kern w:val="0"/>
                <w:sz w:val="22"/>
                <w:szCs w:val="22"/>
                <w14:ligatures w14:val="none"/>
              </w:rPr>
            </w:pPr>
            <w:r w:rsidRPr="00816108">
              <w:rPr>
                <w:rFonts w:cs="Times New Roman" w:hint="eastAsia"/>
                <w:kern w:val="0"/>
                <w:sz w:val="22"/>
                <w:szCs w:val="22"/>
                <w14:ligatures w14:val="none"/>
              </w:rPr>
              <w:t>0.90</w:t>
            </w:r>
          </w:p>
        </w:tc>
        <w:tc>
          <w:tcPr>
            <w:tcW w:w="638" w:type="pct"/>
            <w:vAlign w:val="center"/>
          </w:tcPr>
          <w:p w14:paraId="071DF102" w14:textId="68DE3340" w:rsidR="0051717C" w:rsidRPr="00816108" w:rsidRDefault="001934F2" w:rsidP="008F68EC">
            <w:pPr>
              <w:spacing w:line="240" w:lineRule="auto"/>
              <w:ind w:firstLineChars="0" w:firstLine="0"/>
              <w:jc w:val="center"/>
              <w:rPr>
                <w:rFonts w:cs="Times New Roman"/>
                <w:sz w:val="21"/>
                <w:szCs w:val="21"/>
                <w14:ligatures w14:val="none"/>
              </w:rPr>
            </w:pPr>
            <w:r w:rsidRPr="00816108">
              <w:rPr>
                <w:rFonts w:cs="Times New Roman" w:hint="eastAsia"/>
                <w:sz w:val="21"/>
                <w:szCs w:val="21"/>
                <w14:ligatures w14:val="none"/>
              </w:rPr>
              <w:t>5000</w:t>
            </w:r>
          </w:p>
        </w:tc>
      </w:tr>
      <w:tr w:rsidR="00816108" w:rsidRPr="00816108" w14:paraId="01691B58" w14:textId="77777777" w:rsidTr="0051717C">
        <w:trPr>
          <w:trHeight w:val="454"/>
          <w:jc w:val="center"/>
        </w:trPr>
        <w:tc>
          <w:tcPr>
            <w:tcW w:w="5000" w:type="pct"/>
            <w:gridSpan w:val="9"/>
            <w:vAlign w:val="center"/>
          </w:tcPr>
          <w:p w14:paraId="57D0D430" w14:textId="43F1785F" w:rsidR="0051717C" w:rsidRPr="00816108" w:rsidRDefault="0051717C" w:rsidP="0051717C">
            <w:pPr>
              <w:spacing w:line="240" w:lineRule="auto"/>
              <w:ind w:firstLineChars="0" w:firstLine="0"/>
              <w:rPr>
                <w:rFonts w:cs="Times New Roman"/>
                <w:sz w:val="21"/>
                <w:szCs w:val="21"/>
                <w14:ligatures w14:val="none"/>
              </w:rPr>
            </w:pPr>
            <w:r w:rsidRPr="00816108">
              <w:rPr>
                <w:rFonts w:cs="Times New Roman" w:hint="eastAsia"/>
                <w:sz w:val="21"/>
                <w:szCs w:val="21"/>
                <w14:ligatures w14:val="none"/>
              </w:rPr>
              <w:t>注：内浮顶储罐浮盘材质均为</w:t>
            </w:r>
            <w:r w:rsidR="00BE612F" w:rsidRPr="00BE612F">
              <w:rPr>
                <w:rFonts w:cs="Times New Roman" w:hint="eastAsia"/>
                <w:sz w:val="21"/>
                <w:szCs w:val="21"/>
                <w14:ligatures w14:val="none"/>
              </w:rPr>
              <w:t>钢制</w:t>
            </w:r>
            <w:r w:rsidRPr="00BE612F">
              <w:rPr>
                <w:rFonts w:cs="Times New Roman" w:hint="eastAsia"/>
                <w:sz w:val="21"/>
                <w:szCs w:val="21"/>
                <w14:ligatures w14:val="none"/>
              </w:rPr>
              <w:t>浮盘</w:t>
            </w:r>
            <w:r w:rsidRPr="00816108">
              <w:rPr>
                <w:rFonts w:cs="Times New Roman" w:hint="eastAsia"/>
                <w:sz w:val="21"/>
                <w:szCs w:val="21"/>
                <w14:ligatures w14:val="none"/>
              </w:rPr>
              <w:t>。</w:t>
            </w:r>
          </w:p>
        </w:tc>
      </w:tr>
    </w:tbl>
    <w:p w14:paraId="4D9E77E3" w14:textId="5FDC38E9" w:rsidR="007C7508" w:rsidRDefault="00047F5A" w:rsidP="005470FD">
      <w:pPr>
        <w:spacing w:beforeLines="50" w:before="156" w:afterLines="50" w:after="156"/>
        <w:ind w:firstLineChars="0" w:firstLine="0"/>
        <w:jc w:val="center"/>
        <w:outlineLvl w:val="1"/>
        <w:rPr>
          <w:rFonts w:ascii="楷体" w:eastAsia="楷体" w:hAnsi="楷体" w:hint="eastAsia"/>
          <w:b/>
          <w:bCs/>
          <w:sz w:val="32"/>
          <w:szCs w:val="32"/>
        </w:rPr>
      </w:pPr>
      <w:bookmarkStart w:id="15" w:name="_Toc200628012"/>
      <w:r w:rsidRPr="00D17662">
        <w:rPr>
          <w:rFonts w:eastAsia="楷体" w:cs="Times New Roman"/>
          <w:b/>
          <w:bCs/>
          <w:sz w:val="32"/>
          <w:szCs w:val="32"/>
        </w:rPr>
        <w:t>2.4</w:t>
      </w:r>
      <w:r w:rsidRPr="00047F5A">
        <w:rPr>
          <w:rFonts w:ascii="楷体" w:eastAsia="楷体" w:hAnsi="楷体" w:hint="eastAsia"/>
          <w:b/>
          <w:bCs/>
          <w:sz w:val="32"/>
          <w:szCs w:val="32"/>
        </w:rPr>
        <w:t>建设项目选择的工艺流程和选用的主要设备和设施的布局及其上下游生产装置的关系</w:t>
      </w:r>
      <w:bookmarkEnd w:id="15"/>
    </w:p>
    <w:p w14:paraId="2486B626" w14:textId="22A29686" w:rsidR="007A61CE" w:rsidRPr="007A61CE" w:rsidRDefault="007A61CE" w:rsidP="007A61CE">
      <w:pPr>
        <w:spacing w:beforeLines="50" w:before="156" w:afterLines="50" w:after="156"/>
        <w:ind w:firstLine="562"/>
        <w:outlineLvl w:val="2"/>
        <w:rPr>
          <w:rFonts w:ascii="黑体" w:eastAsia="黑体" w:hAnsi="黑体" w:hint="eastAsia"/>
          <w:b/>
          <w:bCs/>
        </w:rPr>
      </w:pPr>
      <w:r w:rsidRPr="00D17662">
        <w:rPr>
          <w:rFonts w:eastAsia="黑体" w:cs="Times New Roman"/>
          <w:b/>
          <w:bCs/>
        </w:rPr>
        <w:t>2.4.1</w:t>
      </w:r>
      <w:r w:rsidRPr="007A61CE">
        <w:rPr>
          <w:rFonts w:ascii="黑体" w:eastAsia="黑体" w:hAnsi="黑体" w:hint="eastAsia"/>
          <w:b/>
          <w:bCs/>
        </w:rPr>
        <w:t>工艺流程</w:t>
      </w:r>
    </w:p>
    <w:p w14:paraId="04E01AE9" w14:textId="3E884F26" w:rsidR="0012064F" w:rsidRDefault="0012064F" w:rsidP="0012064F">
      <w:pPr>
        <w:ind w:firstLine="560"/>
      </w:pPr>
      <w:r>
        <w:rPr>
          <w:rFonts w:hint="eastAsia"/>
        </w:rPr>
        <w:t>（</w:t>
      </w:r>
      <w:r>
        <w:rPr>
          <w:rFonts w:hint="eastAsia"/>
        </w:rPr>
        <w:t>1</w:t>
      </w:r>
      <w:r>
        <w:rPr>
          <w:rFonts w:hint="eastAsia"/>
        </w:rPr>
        <w:t>）</w:t>
      </w:r>
      <w:r w:rsidR="00FD0255">
        <w:rPr>
          <w:rFonts w:hint="eastAsia"/>
        </w:rPr>
        <w:t>公路</w:t>
      </w:r>
      <w:r w:rsidR="00535A80">
        <w:rPr>
          <w:rFonts w:hint="eastAsia"/>
        </w:rPr>
        <w:t>卸车</w:t>
      </w:r>
      <w:r w:rsidR="00BA021F">
        <w:rPr>
          <w:rFonts w:hint="eastAsia"/>
        </w:rPr>
        <w:t>工艺流程</w:t>
      </w:r>
    </w:p>
    <w:p w14:paraId="450FFA70" w14:textId="327406E8" w:rsidR="00FD0255" w:rsidRDefault="001934F2" w:rsidP="0012064F">
      <w:pPr>
        <w:ind w:firstLine="560"/>
      </w:pPr>
      <w:r>
        <w:rPr>
          <w:rFonts w:hint="eastAsia"/>
        </w:rPr>
        <w:lastRenderedPageBreak/>
        <w:t>1</w:t>
      </w:r>
      <w:r>
        <w:rPr>
          <w:rFonts w:hint="eastAsia"/>
        </w:rPr>
        <w:t>）</w:t>
      </w:r>
      <w:r w:rsidR="00FD0255" w:rsidRPr="00FD0255">
        <w:rPr>
          <w:rFonts w:hint="eastAsia"/>
        </w:rPr>
        <w:t>汽油、乙醇</w:t>
      </w:r>
      <w:r>
        <w:rPr>
          <w:rFonts w:hint="eastAsia"/>
        </w:rPr>
        <w:t>：</w:t>
      </w:r>
      <w:r w:rsidRPr="001934F2">
        <w:rPr>
          <w:rFonts w:hint="eastAsia"/>
        </w:rPr>
        <w:t>汽油、乙醇</w:t>
      </w:r>
      <w:r w:rsidR="00FD0255" w:rsidRPr="00FD0255">
        <w:rPr>
          <w:rFonts w:hint="eastAsia"/>
        </w:rPr>
        <w:t>汽车槽车在装卸罩棚处连接卸车鹤管，通过卸车泵输送至相应储罐储存</w:t>
      </w:r>
      <w:r w:rsidR="00535A80">
        <w:rPr>
          <w:rFonts w:hint="eastAsia"/>
        </w:rPr>
        <w:t>，其工艺流程见图</w:t>
      </w:r>
      <w:r w:rsidR="00535A80">
        <w:rPr>
          <w:rFonts w:hint="eastAsia"/>
        </w:rPr>
        <w:t>2.4-1</w:t>
      </w:r>
      <w:r w:rsidR="00535A80">
        <w:rPr>
          <w:rFonts w:hint="eastAsia"/>
        </w:rPr>
        <w:t>。</w:t>
      </w:r>
    </w:p>
    <w:p w14:paraId="15D0F37D" w14:textId="0FEE53C2" w:rsidR="00FD0255" w:rsidRDefault="00FD0255" w:rsidP="00FD0255">
      <w:pPr>
        <w:ind w:firstLineChars="0" w:firstLine="0"/>
      </w:pPr>
      <w:r>
        <w:rPr>
          <w:rFonts w:hint="eastAsia"/>
          <w:noProof/>
        </w:rPr>
        <mc:AlternateContent>
          <mc:Choice Requires="wpc">
            <w:drawing>
              <wp:inline distT="0" distB="0" distL="0" distR="0" wp14:anchorId="0CDF6F26" wp14:editId="4456F36F">
                <wp:extent cx="6172200" cy="1562100"/>
                <wp:effectExtent l="0" t="0" r="0" b="0"/>
                <wp:docPr id="1215977635" name="画布 211"/>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prstClr val="white"/>
                        </a:solidFill>
                      </wpc:bg>
                      <wpc:whole/>
                      <wps:wsp>
                        <wps:cNvPr id="977794200" name="文本框 1"/>
                        <wps:cNvSpPr txBox="1"/>
                        <wps:spPr>
                          <a:xfrm>
                            <a:off x="4693580" y="123144"/>
                            <a:ext cx="1335745" cy="295910"/>
                          </a:xfrm>
                          <a:prstGeom prst="rect">
                            <a:avLst/>
                          </a:prstGeom>
                          <a:solidFill>
                            <a:sysClr val="window" lastClr="FFFFFF"/>
                          </a:solidFill>
                          <a:ln w="6350">
                            <a:solidFill>
                              <a:prstClr val="black"/>
                            </a:solidFill>
                          </a:ln>
                        </wps:spPr>
                        <wps:txbx>
                          <w:txbxContent>
                            <w:p w14:paraId="6DA19D46" w14:textId="2A383871" w:rsidR="00FD0255" w:rsidRDefault="001934F2" w:rsidP="00FD0255">
                              <w:pPr>
                                <w:spacing w:line="240" w:lineRule="auto"/>
                                <w:ind w:firstLineChars="0" w:firstLine="0"/>
                                <w:jc w:val="center"/>
                                <w:rPr>
                                  <w:rFonts w:cs="Times New Roman"/>
                                  <w:sz w:val="21"/>
                                  <w:szCs w:val="21"/>
                                  <w14:ligatures w14:val="none"/>
                                </w:rPr>
                              </w:pPr>
                              <w:r>
                                <w:rPr>
                                  <w:rFonts w:cs="Times New Roman" w:hint="eastAsia"/>
                                  <w:sz w:val="21"/>
                                  <w:szCs w:val="21"/>
                                </w:rPr>
                                <w:t>汽油储罐</w:t>
                              </w:r>
                              <w:r>
                                <w:rPr>
                                  <w:rFonts w:cs="Times New Roman" w:hint="eastAsia"/>
                                  <w:sz w:val="21"/>
                                  <w:szCs w:val="21"/>
                                </w:rPr>
                                <w:t>/</w:t>
                              </w:r>
                              <w:r>
                                <w:rPr>
                                  <w:rFonts w:cs="Times New Roman" w:hint="eastAsia"/>
                                  <w:sz w:val="21"/>
                                  <w:szCs w:val="21"/>
                                </w:rPr>
                                <w:t>乙醇储罐</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644166145" name="文本框 1"/>
                        <wps:cNvSpPr txBox="1"/>
                        <wps:spPr>
                          <a:xfrm>
                            <a:off x="2493941" y="133009"/>
                            <a:ext cx="638810" cy="304165"/>
                          </a:xfrm>
                          <a:prstGeom prst="rect">
                            <a:avLst/>
                          </a:prstGeom>
                          <a:solidFill>
                            <a:sysClr val="window" lastClr="FFFFFF"/>
                          </a:solidFill>
                          <a:ln w="6350">
                            <a:solidFill>
                              <a:prstClr val="black"/>
                            </a:solidFill>
                          </a:ln>
                        </wps:spPr>
                        <wps:txbx>
                          <w:txbxContent>
                            <w:p w14:paraId="7A2252AA" w14:textId="77777777" w:rsidR="00FD0255" w:rsidRDefault="00FD0255" w:rsidP="00FD0255">
                              <w:pPr>
                                <w:spacing w:line="240" w:lineRule="auto"/>
                                <w:ind w:firstLineChars="0" w:firstLine="0"/>
                                <w:jc w:val="center"/>
                                <w:rPr>
                                  <w:rFonts w:cs="Times New Roman"/>
                                  <w:sz w:val="21"/>
                                  <w:szCs w:val="21"/>
                                  <w14:ligatures w14:val="none"/>
                                </w:rPr>
                              </w:pPr>
                              <w:r>
                                <w:rPr>
                                  <w:rFonts w:cs="Times New Roman" w:hint="eastAsia"/>
                                  <w:sz w:val="21"/>
                                  <w:szCs w:val="21"/>
                                </w:rPr>
                                <w:t>油泵</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546802548" name="文本框 1"/>
                        <wps:cNvSpPr txBox="1"/>
                        <wps:spPr>
                          <a:xfrm>
                            <a:off x="3626781" y="136774"/>
                            <a:ext cx="638810" cy="306070"/>
                          </a:xfrm>
                          <a:prstGeom prst="rect">
                            <a:avLst/>
                          </a:prstGeom>
                          <a:solidFill>
                            <a:sysClr val="window" lastClr="FFFFFF"/>
                          </a:solidFill>
                          <a:ln w="6350">
                            <a:solidFill>
                              <a:prstClr val="black"/>
                            </a:solidFill>
                          </a:ln>
                        </wps:spPr>
                        <wps:txbx>
                          <w:txbxContent>
                            <w:p w14:paraId="4FAA5D95" w14:textId="77777777" w:rsidR="00FD0255" w:rsidRDefault="00FD0255" w:rsidP="00FD0255">
                              <w:pPr>
                                <w:spacing w:line="240" w:lineRule="auto"/>
                                <w:ind w:firstLineChars="0" w:firstLine="0"/>
                                <w:jc w:val="center"/>
                                <w:rPr>
                                  <w:rFonts w:cs="Times New Roman"/>
                                  <w:sz w:val="21"/>
                                  <w:szCs w:val="21"/>
                                  <w14:ligatures w14:val="none"/>
                                </w:rPr>
                              </w:pPr>
                              <w:r>
                                <w:rPr>
                                  <w:rFonts w:cs="Times New Roman" w:hint="eastAsia"/>
                                  <w:sz w:val="21"/>
                                  <w:szCs w:val="21"/>
                                </w:rPr>
                                <w:t>管线</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886065163" name="文本框 1"/>
                        <wps:cNvSpPr txBox="1"/>
                        <wps:spPr>
                          <a:xfrm>
                            <a:off x="1333796" y="124754"/>
                            <a:ext cx="638810" cy="304165"/>
                          </a:xfrm>
                          <a:prstGeom prst="rect">
                            <a:avLst/>
                          </a:prstGeom>
                          <a:solidFill>
                            <a:sysClr val="window" lastClr="FFFFFF"/>
                          </a:solidFill>
                          <a:ln w="6350">
                            <a:solidFill>
                              <a:prstClr val="black"/>
                            </a:solidFill>
                          </a:ln>
                        </wps:spPr>
                        <wps:txbx>
                          <w:txbxContent>
                            <w:p w14:paraId="722581FE" w14:textId="77777777" w:rsidR="00FD0255" w:rsidRDefault="00FD0255" w:rsidP="00FD0255">
                              <w:pPr>
                                <w:spacing w:line="240" w:lineRule="auto"/>
                                <w:ind w:firstLineChars="0" w:firstLine="0"/>
                                <w:jc w:val="center"/>
                                <w:rPr>
                                  <w:rFonts w:cs="Times New Roman"/>
                                  <w:sz w:val="21"/>
                                  <w:szCs w:val="21"/>
                                  <w14:ligatures w14:val="none"/>
                                </w:rPr>
                              </w:pPr>
                              <w:r>
                                <w:rPr>
                                  <w:rFonts w:cs="Times New Roman" w:hint="eastAsia"/>
                                  <w:sz w:val="21"/>
                                  <w:szCs w:val="21"/>
                                </w:rPr>
                                <w:t>鹤位</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512559830" name="文本框 1"/>
                        <wps:cNvSpPr txBox="1"/>
                        <wps:spPr>
                          <a:xfrm>
                            <a:off x="47626" y="103799"/>
                            <a:ext cx="807085" cy="310515"/>
                          </a:xfrm>
                          <a:prstGeom prst="rect">
                            <a:avLst/>
                          </a:prstGeom>
                          <a:solidFill>
                            <a:sysClr val="window" lastClr="FFFFFF"/>
                          </a:solidFill>
                          <a:ln w="6350">
                            <a:solidFill>
                              <a:prstClr val="black"/>
                            </a:solidFill>
                          </a:ln>
                        </wps:spPr>
                        <wps:txbx>
                          <w:txbxContent>
                            <w:p w14:paraId="218D4460" w14:textId="77777777" w:rsidR="00FD0255" w:rsidRDefault="00FD0255" w:rsidP="00FD0255">
                              <w:pPr>
                                <w:spacing w:line="240" w:lineRule="auto"/>
                                <w:ind w:firstLineChars="0" w:firstLine="0"/>
                                <w:jc w:val="center"/>
                                <w:rPr>
                                  <w:rFonts w:cs="Times New Roman"/>
                                  <w:sz w:val="21"/>
                                  <w:szCs w:val="21"/>
                                  <w14:ligatures w14:val="none"/>
                                </w:rPr>
                              </w:pPr>
                              <w:r>
                                <w:rPr>
                                  <w:rFonts w:cs="Times New Roman" w:hint="eastAsia"/>
                                  <w:sz w:val="21"/>
                                  <w:szCs w:val="21"/>
                                </w:rPr>
                                <w:t>汽车槽车</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642076285" name="直接箭头连接符 1642076285"/>
                        <wps:cNvCnPr/>
                        <wps:spPr>
                          <a:xfrm>
                            <a:off x="867071" y="283504"/>
                            <a:ext cx="466725"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517028896" name="直接箭头连接符 517028896"/>
                        <wps:cNvCnPr/>
                        <wps:spPr>
                          <a:xfrm>
                            <a:off x="1973876" y="262209"/>
                            <a:ext cx="520065"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162825014" name="直接箭头连接符 1162825014"/>
                        <wps:cNvCnPr/>
                        <wps:spPr>
                          <a:xfrm>
                            <a:off x="3132751" y="283504"/>
                            <a:ext cx="49403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550402410" name="直接箭头连接符 1550402410"/>
                        <wps:cNvCnPr/>
                        <wps:spPr>
                          <a:xfrm>
                            <a:off x="4266226" y="271734"/>
                            <a:ext cx="427355"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42893281" name="文本框 1"/>
                        <wps:cNvSpPr txBox="1"/>
                        <wps:spPr>
                          <a:xfrm>
                            <a:off x="1092835" y="718683"/>
                            <a:ext cx="1210310" cy="304165"/>
                          </a:xfrm>
                          <a:prstGeom prst="rect">
                            <a:avLst/>
                          </a:prstGeom>
                          <a:solidFill>
                            <a:sysClr val="window" lastClr="FFFFFF"/>
                          </a:solidFill>
                          <a:ln w="6350">
                            <a:solidFill>
                              <a:prstClr val="black"/>
                            </a:solidFill>
                          </a:ln>
                        </wps:spPr>
                        <wps:txbx>
                          <w:txbxContent>
                            <w:p w14:paraId="1ABBCA4B" w14:textId="77777777" w:rsidR="005E24B4" w:rsidRDefault="005E24B4" w:rsidP="005E24B4">
                              <w:pPr>
                                <w:spacing w:line="240" w:lineRule="auto"/>
                                <w:ind w:firstLineChars="0" w:firstLine="0"/>
                                <w:jc w:val="center"/>
                                <w:rPr>
                                  <w:rFonts w:cs="Times New Roman"/>
                                  <w:sz w:val="21"/>
                                  <w:szCs w:val="21"/>
                                  <w14:ligatures w14:val="none"/>
                                </w:rPr>
                              </w:pPr>
                              <w:r>
                                <w:rPr>
                                  <w:rFonts w:cs="Times New Roman" w:hint="eastAsia"/>
                                  <w:sz w:val="21"/>
                                  <w:szCs w:val="21"/>
                                </w:rPr>
                                <w:t>油气回收装置</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2042310419" name="直接箭头连接符 2042310419"/>
                        <wps:cNvCnPr/>
                        <wps:spPr>
                          <a:xfrm>
                            <a:off x="1665265" y="442844"/>
                            <a:ext cx="0" cy="273685"/>
                          </a:xfrm>
                          <a:prstGeom prst="straightConnector1">
                            <a:avLst/>
                          </a:prstGeom>
                          <a:ln>
                            <a:prstDash val="dash"/>
                            <a:tailEnd type="triangle"/>
                          </a:ln>
                        </wps:spPr>
                        <wps:style>
                          <a:lnRef idx="1">
                            <a:schemeClr val="dk1"/>
                          </a:lnRef>
                          <a:fillRef idx="0">
                            <a:schemeClr val="dk1"/>
                          </a:fillRef>
                          <a:effectRef idx="0">
                            <a:schemeClr val="dk1"/>
                          </a:effectRef>
                          <a:fontRef idx="minor">
                            <a:schemeClr val="tx1"/>
                          </a:fontRef>
                        </wps:style>
                        <wps:bodyPr/>
                      </wps:wsp>
                      <wps:wsp>
                        <wps:cNvPr id="1780225898" name="直接箭头连接符 1780225898"/>
                        <wps:cNvCnPr/>
                        <wps:spPr>
                          <a:xfrm>
                            <a:off x="1691255" y="1020694"/>
                            <a:ext cx="0" cy="323850"/>
                          </a:xfrm>
                          <a:prstGeom prst="straightConnector1">
                            <a:avLst/>
                          </a:prstGeom>
                          <a:noFill/>
                          <a:ln w="6350" cap="flat" cmpd="sng" algn="ctr">
                            <a:solidFill>
                              <a:sysClr val="windowText" lastClr="000000"/>
                            </a:solidFill>
                            <a:prstDash val="dash"/>
                            <a:miter lim="800000"/>
                            <a:tailEnd type="triangle"/>
                          </a:ln>
                          <a:effectLst/>
                        </wps:spPr>
                        <wps:bodyPr/>
                      </wps:wsp>
                      <wps:wsp>
                        <wps:cNvPr id="1890268502" name="文本框 1"/>
                        <wps:cNvSpPr txBox="1"/>
                        <wps:spPr>
                          <a:xfrm>
                            <a:off x="1190625" y="1249589"/>
                            <a:ext cx="1064895" cy="304165"/>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558CCED5" w14:textId="77777777" w:rsidR="00505DF2" w:rsidRDefault="00505DF2" w:rsidP="00505DF2">
                              <w:pPr>
                                <w:spacing w:line="240" w:lineRule="auto"/>
                                <w:ind w:firstLineChars="0" w:firstLine="0"/>
                                <w:jc w:val="center"/>
                                <w:rPr>
                                  <w:rFonts w:cs="Times New Roman"/>
                                  <w:sz w:val="21"/>
                                  <w:szCs w:val="21"/>
                                  <w14:ligatures w14:val="none"/>
                                </w:rPr>
                              </w:pPr>
                              <w:r>
                                <w:rPr>
                                  <w:rFonts w:cs="Times New Roman" w:hint="eastAsia"/>
                                  <w:sz w:val="21"/>
                                  <w:szCs w:val="21"/>
                                </w:rPr>
                                <w:t>达标气体排放</w:t>
                              </w:r>
                            </w:p>
                          </w:txbxContent>
                        </wps:txbx>
                        <wps:bodyPr rot="0" spcFirstLastPara="0" vert="horz" wrap="square" lIns="91440" tIns="45720" rIns="91440" bIns="45720" numCol="1" spcCol="0" rtlCol="0" fromWordArt="0" anchor="t" anchorCtr="0" forceAA="0" compatLnSpc="1">
                          <a:prstTxWarp prst="textNoShape">
                            <a:avLst/>
                          </a:prstTxWarp>
                          <a:noAutofit/>
                        </wps:bodyPr>
                      </wps:wsp>
                    </wpc:wpc>
                  </a:graphicData>
                </a:graphic>
              </wp:inline>
            </w:drawing>
          </mc:Choice>
          <mc:Fallback>
            <w:pict>
              <v:group w14:anchorId="0CDF6F26" id="画布 211" o:spid="_x0000_s1057" editas="canvas" style="width:486pt;height:123pt;mso-position-horizontal-relative:char;mso-position-vertical-relative:line" coordsize="61722,156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">
                <v:shape id="_x0000_s1058" type="#_x0000_t75" style="position:absolute;width:61722;height:15621;visibility:visible;mso-wrap-style:square" filled="t">
                  <v:fill o:detectmouseclick="t"/>
                  <v:path o:connecttype="none"/>
                </v:shape>
                <v:shapetype id="_x0000_t202" coordsize="21600,21600" o:spt="202" path="m,l,21600r21600,l21600,xe">
                  <v:stroke joinstyle="miter"/>
                  <v:path gradientshapeok="t" o:connecttype="rect"/>
                </v:shapetype>
                <v:shape id="文本框 1" o:spid="_x0000_s1059" type="#_x0000_t202" style="position:absolute;left:46935;top:1231;width:13358;height:29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" fillcolor="window" strokeweight=".5pt">
                  <v:textbox>
                    <w:txbxContent>
                      <w:p w14:paraId="6DA19D46" w14:textId="2A383871" w:rsidR="00FD0255" w:rsidRDefault="001934F2" w:rsidP="00FD0255">
                        <w:pPr>
                          <w:spacing w:line="240" w:lineRule="auto"/>
                          <w:ind w:firstLineChars="0" w:firstLine="0"/>
                          <w:jc w:val="center"/>
                          <w:rPr>
                            <w:rFonts w:cs="Times New Roman"/>
                            <w:sz w:val="21"/>
                            <w:szCs w:val="21"/>
                            <w14:ligatures w14:val="none"/>
                          </w:rPr>
                        </w:pPr>
                        <w:r>
                          <w:rPr>
                            <w:rFonts w:cs="Times New Roman" w:hint="eastAsia"/>
                            <w:sz w:val="21"/>
                            <w:szCs w:val="21"/>
                          </w:rPr>
                          <w:t>汽油储罐</w:t>
                        </w:r>
                        <w:r>
                          <w:rPr>
                            <w:rFonts w:cs="Times New Roman" w:hint="eastAsia"/>
                            <w:sz w:val="21"/>
                            <w:szCs w:val="21"/>
                          </w:rPr>
                          <w:t>/</w:t>
                        </w:r>
                        <w:r>
                          <w:rPr>
                            <w:rFonts w:cs="Times New Roman" w:hint="eastAsia"/>
                            <w:sz w:val="21"/>
                            <w:szCs w:val="21"/>
                          </w:rPr>
                          <w:t>乙醇储罐</w:t>
                        </w:r>
                      </w:p>
                    </w:txbxContent>
                  </v:textbox>
                </v:shape>
                <v:shape id="文本框 1" o:spid="_x0000_s1060" type="#_x0000_t202" style="position:absolute;left:24939;top:1330;width:6388;height:30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" fillcolor="window" strokeweight=".5pt">
                  <v:textbox>
                    <w:txbxContent>
                      <w:p w14:paraId="7A2252AA" w14:textId="77777777" w:rsidR="00FD0255" w:rsidRDefault="00FD0255" w:rsidP="00FD0255">
                        <w:pPr>
                          <w:spacing w:line="240" w:lineRule="auto"/>
                          <w:ind w:firstLineChars="0" w:firstLine="0"/>
                          <w:jc w:val="center"/>
                          <w:rPr>
                            <w:rFonts w:cs="Times New Roman"/>
                            <w:sz w:val="21"/>
                            <w:szCs w:val="21"/>
                            <w14:ligatures w14:val="none"/>
                          </w:rPr>
                        </w:pPr>
                        <w:r>
                          <w:rPr>
                            <w:rFonts w:cs="Times New Roman" w:hint="eastAsia"/>
                            <w:sz w:val="21"/>
                            <w:szCs w:val="21"/>
                          </w:rPr>
                          <w:t>油泵</w:t>
                        </w:r>
                      </w:p>
                    </w:txbxContent>
                  </v:textbox>
                </v:shape>
                <v:shape id="文本框 1" o:spid="_x0000_s1061" type="#_x0000_t202" style="position:absolute;left:36267;top:1367;width:6388;height:30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" fillcolor="window" strokeweight=".5pt">
                  <v:textbox>
                    <w:txbxContent>
                      <w:p w14:paraId="4FAA5D95" w14:textId="77777777" w:rsidR="00FD0255" w:rsidRDefault="00FD0255" w:rsidP="00FD0255">
                        <w:pPr>
                          <w:spacing w:line="240" w:lineRule="auto"/>
                          <w:ind w:firstLineChars="0" w:firstLine="0"/>
                          <w:jc w:val="center"/>
                          <w:rPr>
                            <w:rFonts w:cs="Times New Roman"/>
                            <w:sz w:val="21"/>
                            <w:szCs w:val="21"/>
                            <w14:ligatures w14:val="none"/>
                          </w:rPr>
                        </w:pPr>
                        <w:r>
                          <w:rPr>
                            <w:rFonts w:cs="Times New Roman" w:hint="eastAsia"/>
                            <w:sz w:val="21"/>
                            <w:szCs w:val="21"/>
                          </w:rPr>
                          <w:t>管线</w:t>
                        </w:r>
                      </w:p>
                    </w:txbxContent>
                  </v:textbox>
                </v:shape>
                <v:shape id="文本框 1" o:spid="_x0000_s1062" type="#_x0000_t202" style="position:absolute;left:13337;top:1247;width:6389;height:30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" fillcolor="window" strokeweight=".5pt">
                  <v:textbox>
                    <w:txbxContent>
                      <w:p w14:paraId="722581FE" w14:textId="77777777" w:rsidR="00FD0255" w:rsidRDefault="00FD0255" w:rsidP="00FD0255">
                        <w:pPr>
                          <w:spacing w:line="240" w:lineRule="auto"/>
                          <w:ind w:firstLineChars="0" w:firstLine="0"/>
                          <w:jc w:val="center"/>
                          <w:rPr>
                            <w:rFonts w:cs="Times New Roman"/>
                            <w:sz w:val="21"/>
                            <w:szCs w:val="21"/>
                            <w14:ligatures w14:val="none"/>
                          </w:rPr>
                        </w:pPr>
                        <w:r>
                          <w:rPr>
                            <w:rFonts w:cs="Times New Roman" w:hint="eastAsia"/>
                            <w:sz w:val="21"/>
                            <w:szCs w:val="21"/>
                          </w:rPr>
                          <w:t>鹤位</w:t>
                        </w:r>
                      </w:p>
                    </w:txbxContent>
                  </v:textbox>
                </v:shape>
                <v:shape id="文本框 1" o:spid="_x0000_s1063" type="#_x0000_t202" style="position:absolute;left:476;top:1037;width:8071;height:31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" fillcolor="window" strokeweight=".5pt">
                  <v:textbox>
                    <w:txbxContent>
                      <w:p w14:paraId="218D4460" w14:textId="77777777" w:rsidR="00FD0255" w:rsidRDefault="00FD0255" w:rsidP="00FD0255">
                        <w:pPr>
                          <w:spacing w:line="240" w:lineRule="auto"/>
                          <w:ind w:firstLineChars="0" w:firstLine="0"/>
                          <w:jc w:val="center"/>
                          <w:rPr>
                            <w:rFonts w:cs="Times New Roman"/>
                            <w:sz w:val="21"/>
                            <w:szCs w:val="21"/>
                            <w14:ligatures w14:val="none"/>
                          </w:rPr>
                        </w:pPr>
                        <w:r>
                          <w:rPr>
                            <w:rFonts w:cs="Times New Roman" w:hint="eastAsia"/>
                            <w:sz w:val="21"/>
                            <w:szCs w:val="21"/>
                          </w:rPr>
                          <w:t>汽车槽车</w:t>
                        </w:r>
                      </w:p>
                    </w:txbxContent>
                  </v:textbox>
                </v:shape>
                <v:shapetype id="_x0000_t32" coordsize="21600,21600" o:spt="32" o:oned="t" path="m,l21600,21600e" filled="f">
                  <v:path arrowok="t" fillok="f" o:connecttype="none"/>
                  <o:lock v:ext="edit" shapetype="t"/>
                </v:shapetype>
                <v:shape id="直接箭头连接符 1642076285" o:spid="_x0000_s1064" type="#_x0000_t32" style="position:absolute;left:8670;top:2835;width:466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" strokecolor="black [3200]" strokeweight=".5pt">
                  <v:stroke endarrow="block" joinstyle="miter"/>
                </v:shape>
                <v:shape id="直接箭头连接符 517028896" o:spid="_x0000_s1065" type="#_x0000_t32" style="position:absolute;left:19738;top:2622;width:520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" strokecolor="black [3200]" strokeweight=".5pt">
                  <v:stroke endarrow="block" joinstyle="miter"/>
                </v:shape>
                <v:shape id="直接箭头连接符 1162825014" o:spid="_x0000_s1066" type="#_x0000_t32" style="position:absolute;left:31327;top:2835;width:494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" strokecolor="black [3200]" strokeweight=".5pt">
                  <v:stroke endarrow="block" joinstyle="miter"/>
                </v:shape>
                <v:shape id="直接箭头连接符 1550402410" o:spid="_x0000_s1067" type="#_x0000_t32" style="position:absolute;left:42662;top:2717;width:427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" strokecolor="black [3200]" strokeweight=".5pt">
                  <v:stroke endarrow="block" joinstyle="miter"/>
                </v:shape>
                <v:shape id="文本框 1" o:spid="_x0000_s1068" type="#_x0000_t202" style="position:absolute;left:10928;top:7186;width:12103;height:30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" fillcolor="window" strokeweight=".5pt">
                  <v:textbox>
                    <w:txbxContent>
                      <w:p w14:paraId="1ABBCA4B" w14:textId="77777777" w:rsidR="005E24B4" w:rsidRDefault="005E24B4" w:rsidP="005E24B4">
                        <w:pPr>
                          <w:spacing w:line="240" w:lineRule="auto"/>
                          <w:ind w:firstLineChars="0" w:firstLine="0"/>
                          <w:jc w:val="center"/>
                          <w:rPr>
                            <w:rFonts w:cs="Times New Roman"/>
                            <w:sz w:val="21"/>
                            <w:szCs w:val="21"/>
                            <w14:ligatures w14:val="none"/>
                          </w:rPr>
                        </w:pPr>
                        <w:r>
                          <w:rPr>
                            <w:rFonts w:cs="Times New Roman" w:hint="eastAsia"/>
                            <w:sz w:val="21"/>
                            <w:szCs w:val="21"/>
                          </w:rPr>
                          <w:t>油气回收装置</w:t>
                        </w:r>
                      </w:p>
                    </w:txbxContent>
                  </v:textbox>
                </v:shape>
                <v:shape id="直接箭头连接符 2042310419" o:spid="_x0000_s1069" type="#_x0000_t32" style="position:absolute;left:16652;top:4428;width:0;height:273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" strokecolor="black [3200]" strokeweight=".5pt">
                  <v:stroke dashstyle="dash" endarrow="block" joinstyle="miter"/>
                </v:shape>
                <v:shape id="直接箭头连接符 1780225898" o:spid="_x0000_s1070" type="#_x0000_t32" style="position:absolute;left:16912;top:10206;width:0;height:323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" strokecolor="windowText" strokeweight=".5pt">
                  <v:stroke dashstyle="dash" endarrow="block" joinstyle="miter"/>
                </v:shape>
                <v:shape id="文本框 1" o:spid="_x0000_s1071" type="#_x0000_t202" style="position:absolute;left:11906;top:12495;width:10649;height:30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" filled="f" stroked="f">
                  <v:textbox>
                    <w:txbxContent>
                      <w:p w14:paraId="558CCED5" w14:textId="77777777" w:rsidR="00505DF2" w:rsidRDefault="00505DF2" w:rsidP="00505DF2">
                        <w:pPr>
                          <w:spacing w:line="240" w:lineRule="auto"/>
                          <w:ind w:firstLineChars="0" w:firstLine="0"/>
                          <w:jc w:val="center"/>
                          <w:rPr>
                            <w:rFonts w:cs="Times New Roman"/>
                            <w:sz w:val="21"/>
                            <w:szCs w:val="21"/>
                            <w14:ligatures w14:val="none"/>
                          </w:rPr>
                        </w:pPr>
                        <w:r>
                          <w:rPr>
                            <w:rFonts w:cs="Times New Roman" w:hint="eastAsia"/>
                            <w:sz w:val="21"/>
                            <w:szCs w:val="21"/>
                          </w:rPr>
                          <w:t>达标气体排放</w:t>
                        </w:r>
                      </w:p>
                    </w:txbxContent>
                  </v:textbox>
                </v:shape>
                <w10:anchorlock/>
              </v:group>
            </w:pict>
          </mc:Fallback>
        </mc:AlternateContent>
      </w:r>
    </w:p>
    <w:p w14:paraId="4F79A506" w14:textId="027EDB5A" w:rsidR="00535A80" w:rsidRPr="00816108" w:rsidRDefault="00535A80" w:rsidP="00505DF2">
      <w:pPr>
        <w:spacing w:line="240" w:lineRule="auto"/>
        <w:ind w:firstLineChars="0" w:firstLine="0"/>
        <w:jc w:val="center"/>
        <w:rPr>
          <w:rFonts w:ascii="黑体" w:eastAsia="黑体" w:hAnsi="黑体" w:hint="eastAsia"/>
          <w:sz w:val="24"/>
        </w:rPr>
      </w:pPr>
      <w:r w:rsidRPr="00A427A2">
        <w:rPr>
          <w:rFonts w:ascii="黑体" w:eastAsia="黑体" w:hAnsi="黑体" w:hint="eastAsia"/>
          <w:sz w:val="24"/>
        </w:rPr>
        <w:t>图</w:t>
      </w:r>
      <w:r w:rsidRPr="00A427A2">
        <w:rPr>
          <w:rFonts w:eastAsia="黑体" w:cs="Times New Roman"/>
          <w:sz w:val="24"/>
        </w:rPr>
        <w:t>2.4-1</w:t>
      </w:r>
      <w:r w:rsidRPr="00A427A2">
        <w:rPr>
          <w:rFonts w:ascii="黑体" w:eastAsia="黑体" w:hAnsi="黑体"/>
          <w:sz w:val="24"/>
        </w:rPr>
        <w:t xml:space="preserve">  </w:t>
      </w:r>
      <w:r w:rsidR="001934F2" w:rsidRPr="00A427A2">
        <w:rPr>
          <w:rFonts w:ascii="黑体" w:eastAsia="黑体" w:hAnsi="黑体" w:hint="eastAsia"/>
          <w:sz w:val="24"/>
        </w:rPr>
        <w:t>汽油、乙醇</w:t>
      </w:r>
      <w:r w:rsidRPr="00A427A2">
        <w:rPr>
          <w:rFonts w:ascii="黑体" w:eastAsia="黑体" w:hAnsi="黑体" w:hint="eastAsia"/>
          <w:sz w:val="24"/>
        </w:rPr>
        <w:t>公路卸车</w:t>
      </w:r>
      <w:r w:rsidRPr="00A427A2">
        <w:rPr>
          <w:rFonts w:ascii="黑体" w:eastAsia="黑体" w:hAnsi="黑体"/>
          <w:sz w:val="24"/>
        </w:rPr>
        <w:t>工艺</w:t>
      </w:r>
      <w:r w:rsidRPr="00A427A2">
        <w:rPr>
          <w:rFonts w:ascii="黑体" w:eastAsia="黑体" w:hAnsi="黑体" w:hint="eastAsia"/>
          <w:sz w:val="24"/>
        </w:rPr>
        <w:t>流</w:t>
      </w:r>
      <w:r w:rsidRPr="00A427A2">
        <w:rPr>
          <w:rFonts w:ascii="黑体" w:eastAsia="黑体" w:hAnsi="黑体"/>
          <w:sz w:val="24"/>
        </w:rPr>
        <w:t>程图</w:t>
      </w:r>
    </w:p>
    <w:p w14:paraId="3A0B1551" w14:textId="0CD62809" w:rsidR="001934F2" w:rsidRDefault="001934F2" w:rsidP="001934F2">
      <w:pPr>
        <w:ind w:firstLine="560"/>
      </w:pPr>
      <w:r>
        <w:rPr>
          <w:rFonts w:hint="eastAsia"/>
        </w:rPr>
        <w:t>2</w:t>
      </w:r>
      <w:r>
        <w:rPr>
          <w:rFonts w:hint="eastAsia"/>
        </w:rPr>
        <w:t>）</w:t>
      </w:r>
      <w:r w:rsidRPr="001934F2">
        <w:rPr>
          <w:rFonts w:hint="eastAsia"/>
        </w:rPr>
        <w:t>柴油、煤油</w:t>
      </w:r>
      <w:r>
        <w:rPr>
          <w:rFonts w:hint="eastAsia"/>
        </w:rPr>
        <w:t>：柴油、煤油</w:t>
      </w:r>
      <w:r w:rsidRPr="00FD0255">
        <w:rPr>
          <w:rFonts w:hint="eastAsia"/>
        </w:rPr>
        <w:t>汽车槽车在装卸罩棚处连接卸车鹤管，通过卸车泵输送至相应储罐储存</w:t>
      </w:r>
      <w:r>
        <w:rPr>
          <w:rFonts w:hint="eastAsia"/>
        </w:rPr>
        <w:t>，其工艺流程见图</w:t>
      </w:r>
      <w:r>
        <w:rPr>
          <w:rFonts w:hint="eastAsia"/>
        </w:rPr>
        <w:t>2.4-2</w:t>
      </w:r>
      <w:r>
        <w:rPr>
          <w:rFonts w:hint="eastAsia"/>
        </w:rPr>
        <w:t>。</w:t>
      </w:r>
    </w:p>
    <w:p w14:paraId="563D9C8A" w14:textId="77777777" w:rsidR="001934F2" w:rsidRDefault="001934F2" w:rsidP="001934F2">
      <w:pPr>
        <w:ind w:firstLineChars="0" w:firstLine="0"/>
      </w:pPr>
      <w:r>
        <w:rPr>
          <w:rFonts w:hint="eastAsia"/>
          <w:noProof/>
        </w:rPr>
        <mc:AlternateContent>
          <mc:Choice Requires="wpc">
            <w:drawing>
              <wp:inline distT="0" distB="0" distL="0" distR="0" wp14:anchorId="0A7680C8" wp14:editId="35557025">
                <wp:extent cx="6143624" cy="441325"/>
                <wp:effectExtent l="0" t="0" r="0" b="0"/>
                <wp:docPr id="1395602539" name="画布 211"/>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prstClr val="white"/>
                        </a:solidFill>
                      </wpc:bg>
                      <wpc:whole/>
                      <wps:wsp>
                        <wps:cNvPr id="975768226" name="文本框 1"/>
                        <wps:cNvSpPr txBox="1"/>
                        <wps:spPr>
                          <a:xfrm>
                            <a:off x="4645478" y="86020"/>
                            <a:ext cx="1345747" cy="295910"/>
                          </a:xfrm>
                          <a:prstGeom prst="rect">
                            <a:avLst/>
                          </a:prstGeom>
                          <a:solidFill>
                            <a:sysClr val="window" lastClr="FFFFFF"/>
                          </a:solidFill>
                          <a:ln w="6350">
                            <a:solidFill>
                              <a:prstClr val="black"/>
                            </a:solidFill>
                          </a:ln>
                        </wps:spPr>
                        <wps:txbx>
                          <w:txbxContent>
                            <w:p w14:paraId="311B603F" w14:textId="0B80E7AB" w:rsidR="001934F2" w:rsidRDefault="001934F2" w:rsidP="001934F2">
                              <w:pPr>
                                <w:spacing w:line="240" w:lineRule="auto"/>
                                <w:ind w:firstLineChars="0" w:firstLine="0"/>
                                <w:jc w:val="center"/>
                                <w:rPr>
                                  <w:rFonts w:cs="Times New Roman"/>
                                  <w:sz w:val="21"/>
                                  <w:szCs w:val="21"/>
                                  <w14:ligatures w14:val="none"/>
                                </w:rPr>
                              </w:pPr>
                              <w:r>
                                <w:rPr>
                                  <w:rFonts w:cs="Times New Roman" w:hint="eastAsia"/>
                                  <w:sz w:val="21"/>
                                  <w:szCs w:val="21"/>
                                </w:rPr>
                                <w:t>柴油储罐</w:t>
                              </w:r>
                              <w:r>
                                <w:rPr>
                                  <w:rFonts w:cs="Times New Roman" w:hint="eastAsia"/>
                                  <w:sz w:val="21"/>
                                  <w:szCs w:val="21"/>
                                </w:rPr>
                                <w:t>/</w:t>
                              </w:r>
                              <w:r>
                                <w:rPr>
                                  <w:rFonts w:cs="Times New Roman" w:hint="eastAsia"/>
                                  <w:sz w:val="21"/>
                                  <w:szCs w:val="21"/>
                                </w:rPr>
                                <w:t>煤油储罐</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809416098" name="文本框 1"/>
                        <wps:cNvSpPr txBox="1"/>
                        <wps:spPr>
                          <a:xfrm>
                            <a:off x="2446325" y="95885"/>
                            <a:ext cx="638810" cy="304165"/>
                          </a:xfrm>
                          <a:prstGeom prst="rect">
                            <a:avLst/>
                          </a:prstGeom>
                          <a:solidFill>
                            <a:sysClr val="window" lastClr="FFFFFF"/>
                          </a:solidFill>
                          <a:ln w="6350">
                            <a:solidFill>
                              <a:prstClr val="black"/>
                            </a:solidFill>
                          </a:ln>
                        </wps:spPr>
                        <wps:txbx>
                          <w:txbxContent>
                            <w:p w14:paraId="25D290C9" w14:textId="77777777" w:rsidR="001934F2" w:rsidRDefault="001934F2" w:rsidP="001934F2">
                              <w:pPr>
                                <w:spacing w:line="240" w:lineRule="auto"/>
                                <w:ind w:firstLineChars="0" w:firstLine="0"/>
                                <w:jc w:val="center"/>
                                <w:rPr>
                                  <w:rFonts w:cs="Times New Roman"/>
                                  <w:sz w:val="21"/>
                                  <w:szCs w:val="21"/>
                                  <w14:ligatures w14:val="none"/>
                                </w:rPr>
                              </w:pPr>
                              <w:r>
                                <w:rPr>
                                  <w:rFonts w:cs="Times New Roman" w:hint="eastAsia"/>
                                  <w:sz w:val="21"/>
                                  <w:szCs w:val="21"/>
                                </w:rPr>
                                <w:t>油泵</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665295533" name="文本框 1"/>
                        <wps:cNvSpPr txBox="1"/>
                        <wps:spPr>
                          <a:xfrm>
                            <a:off x="3579165" y="99650"/>
                            <a:ext cx="638810" cy="306070"/>
                          </a:xfrm>
                          <a:prstGeom prst="rect">
                            <a:avLst/>
                          </a:prstGeom>
                          <a:solidFill>
                            <a:sysClr val="window" lastClr="FFFFFF"/>
                          </a:solidFill>
                          <a:ln w="6350">
                            <a:solidFill>
                              <a:prstClr val="black"/>
                            </a:solidFill>
                          </a:ln>
                        </wps:spPr>
                        <wps:txbx>
                          <w:txbxContent>
                            <w:p w14:paraId="70EF6C16" w14:textId="77777777" w:rsidR="001934F2" w:rsidRDefault="001934F2" w:rsidP="001934F2">
                              <w:pPr>
                                <w:spacing w:line="240" w:lineRule="auto"/>
                                <w:ind w:firstLineChars="0" w:firstLine="0"/>
                                <w:jc w:val="center"/>
                                <w:rPr>
                                  <w:rFonts w:cs="Times New Roman"/>
                                  <w:sz w:val="21"/>
                                  <w:szCs w:val="21"/>
                                  <w14:ligatures w14:val="none"/>
                                </w:rPr>
                              </w:pPr>
                              <w:r>
                                <w:rPr>
                                  <w:rFonts w:cs="Times New Roman" w:hint="eastAsia"/>
                                  <w:sz w:val="21"/>
                                  <w:szCs w:val="21"/>
                                </w:rPr>
                                <w:t>管线</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016914574" name="文本框 1"/>
                        <wps:cNvSpPr txBox="1"/>
                        <wps:spPr>
                          <a:xfrm>
                            <a:off x="1286180" y="87630"/>
                            <a:ext cx="638810" cy="304165"/>
                          </a:xfrm>
                          <a:prstGeom prst="rect">
                            <a:avLst/>
                          </a:prstGeom>
                          <a:solidFill>
                            <a:sysClr val="window" lastClr="FFFFFF"/>
                          </a:solidFill>
                          <a:ln w="6350">
                            <a:solidFill>
                              <a:prstClr val="black"/>
                            </a:solidFill>
                          </a:ln>
                        </wps:spPr>
                        <wps:txbx>
                          <w:txbxContent>
                            <w:p w14:paraId="5C000EEE" w14:textId="77777777" w:rsidR="001934F2" w:rsidRDefault="001934F2" w:rsidP="001934F2">
                              <w:pPr>
                                <w:spacing w:line="240" w:lineRule="auto"/>
                                <w:ind w:firstLineChars="0" w:firstLine="0"/>
                                <w:jc w:val="center"/>
                                <w:rPr>
                                  <w:rFonts w:cs="Times New Roman"/>
                                  <w:sz w:val="21"/>
                                  <w:szCs w:val="21"/>
                                  <w14:ligatures w14:val="none"/>
                                </w:rPr>
                              </w:pPr>
                              <w:r>
                                <w:rPr>
                                  <w:rFonts w:cs="Times New Roman" w:hint="eastAsia"/>
                                  <w:sz w:val="21"/>
                                  <w:szCs w:val="21"/>
                                </w:rPr>
                                <w:t>鹤位</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094187315" name="文本框 1"/>
                        <wps:cNvSpPr txBox="1"/>
                        <wps:spPr>
                          <a:xfrm>
                            <a:off x="10" y="66675"/>
                            <a:ext cx="807085" cy="310515"/>
                          </a:xfrm>
                          <a:prstGeom prst="rect">
                            <a:avLst/>
                          </a:prstGeom>
                          <a:solidFill>
                            <a:sysClr val="window" lastClr="FFFFFF"/>
                          </a:solidFill>
                          <a:ln w="6350">
                            <a:solidFill>
                              <a:prstClr val="black"/>
                            </a:solidFill>
                          </a:ln>
                        </wps:spPr>
                        <wps:txbx>
                          <w:txbxContent>
                            <w:p w14:paraId="695D9A5F" w14:textId="77777777" w:rsidR="001934F2" w:rsidRDefault="001934F2" w:rsidP="001934F2">
                              <w:pPr>
                                <w:spacing w:line="240" w:lineRule="auto"/>
                                <w:ind w:firstLineChars="0" w:firstLine="0"/>
                                <w:jc w:val="center"/>
                                <w:rPr>
                                  <w:rFonts w:cs="Times New Roman"/>
                                  <w:sz w:val="21"/>
                                  <w:szCs w:val="21"/>
                                  <w14:ligatures w14:val="none"/>
                                </w:rPr>
                              </w:pPr>
                              <w:r>
                                <w:rPr>
                                  <w:rFonts w:cs="Times New Roman" w:hint="eastAsia"/>
                                  <w:sz w:val="21"/>
                                  <w:szCs w:val="21"/>
                                </w:rPr>
                                <w:t>汽车槽车</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876693807" name="直接箭头连接符 1876693807"/>
                        <wps:cNvCnPr/>
                        <wps:spPr>
                          <a:xfrm>
                            <a:off x="819455" y="246380"/>
                            <a:ext cx="466725" cy="0"/>
                          </a:xfrm>
                          <a:prstGeom prst="straightConnector1">
                            <a:avLst/>
                          </a:prstGeom>
                          <a:noFill/>
                          <a:ln w="6350" cap="flat" cmpd="sng" algn="ctr">
                            <a:solidFill>
                              <a:sysClr val="windowText" lastClr="000000"/>
                            </a:solidFill>
                            <a:prstDash val="solid"/>
                            <a:miter lim="800000"/>
                            <a:tailEnd type="triangle"/>
                          </a:ln>
                          <a:effectLst/>
                        </wps:spPr>
                        <wps:bodyPr/>
                      </wps:wsp>
                      <wps:wsp>
                        <wps:cNvPr id="1111819519" name="直接箭头连接符 1111819519"/>
                        <wps:cNvCnPr/>
                        <wps:spPr>
                          <a:xfrm>
                            <a:off x="1926260" y="225085"/>
                            <a:ext cx="520065" cy="0"/>
                          </a:xfrm>
                          <a:prstGeom prst="straightConnector1">
                            <a:avLst/>
                          </a:prstGeom>
                          <a:noFill/>
                          <a:ln w="6350" cap="flat" cmpd="sng" algn="ctr">
                            <a:solidFill>
                              <a:sysClr val="windowText" lastClr="000000"/>
                            </a:solidFill>
                            <a:prstDash val="solid"/>
                            <a:miter lim="800000"/>
                            <a:tailEnd type="triangle"/>
                          </a:ln>
                          <a:effectLst/>
                        </wps:spPr>
                        <wps:bodyPr/>
                      </wps:wsp>
                      <wps:wsp>
                        <wps:cNvPr id="964232455" name="直接箭头连接符 964232455"/>
                        <wps:cNvCnPr/>
                        <wps:spPr>
                          <a:xfrm>
                            <a:off x="3085135" y="246380"/>
                            <a:ext cx="494030" cy="0"/>
                          </a:xfrm>
                          <a:prstGeom prst="straightConnector1">
                            <a:avLst/>
                          </a:prstGeom>
                          <a:noFill/>
                          <a:ln w="6350" cap="flat" cmpd="sng" algn="ctr">
                            <a:solidFill>
                              <a:sysClr val="windowText" lastClr="000000"/>
                            </a:solidFill>
                            <a:prstDash val="solid"/>
                            <a:miter lim="800000"/>
                            <a:tailEnd type="triangle"/>
                          </a:ln>
                          <a:effectLst/>
                        </wps:spPr>
                        <wps:bodyPr/>
                      </wps:wsp>
                      <wps:wsp>
                        <wps:cNvPr id="776964832" name="直接箭头连接符 776964832"/>
                        <wps:cNvCnPr/>
                        <wps:spPr>
                          <a:xfrm>
                            <a:off x="4218610" y="234610"/>
                            <a:ext cx="427355" cy="0"/>
                          </a:xfrm>
                          <a:prstGeom prst="straightConnector1">
                            <a:avLst/>
                          </a:prstGeom>
                          <a:noFill/>
                          <a:ln w="6350" cap="flat" cmpd="sng" algn="ctr">
                            <a:solidFill>
                              <a:sysClr val="windowText" lastClr="000000"/>
                            </a:solidFill>
                            <a:prstDash val="solid"/>
                            <a:miter lim="800000"/>
                            <a:tailEnd type="triangle"/>
                          </a:ln>
                          <a:effectLst/>
                        </wps:spPr>
                        <wps:bodyPr/>
                      </wps:wsp>
                    </wpc:wpc>
                  </a:graphicData>
                </a:graphic>
              </wp:inline>
            </w:drawing>
          </mc:Choice>
          <mc:Fallback>
            <w:pict>
              <v:group w14:anchorId="0A7680C8" id="_x0000_s1072" editas="canvas" style="width:483.75pt;height:34.75pt;mso-position-horizontal-relative:char;mso-position-vertical-relative:line" coordsize="61429,44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">
                <v:shape id="_x0000_s1073" type="#_x0000_t75" style="position:absolute;width:61429;height:4413;visibility:visible;mso-wrap-style:square" filled="t">
                  <v:fill o:detectmouseclick="t"/>
                  <v:path o:connecttype="none"/>
                </v:shape>
                <v:shape id="文本框 1" o:spid="_x0000_s1074" type="#_x0000_t202" style="position:absolute;left:46454;top:860;width:13458;height:29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" fillcolor="window" strokeweight=".5pt">
                  <v:textbox>
                    <w:txbxContent>
                      <w:p w14:paraId="311B603F" w14:textId="0B80E7AB" w:rsidR="001934F2" w:rsidRDefault="001934F2" w:rsidP="001934F2">
                        <w:pPr>
                          <w:spacing w:line="240" w:lineRule="auto"/>
                          <w:ind w:firstLineChars="0" w:firstLine="0"/>
                          <w:jc w:val="center"/>
                          <w:rPr>
                            <w:rFonts w:cs="Times New Roman"/>
                            <w:sz w:val="21"/>
                            <w:szCs w:val="21"/>
                            <w14:ligatures w14:val="none"/>
                          </w:rPr>
                        </w:pPr>
                        <w:r>
                          <w:rPr>
                            <w:rFonts w:cs="Times New Roman" w:hint="eastAsia"/>
                            <w:sz w:val="21"/>
                            <w:szCs w:val="21"/>
                          </w:rPr>
                          <w:t>柴油储罐</w:t>
                        </w:r>
                        <w:r>
                          <w:rPr>
                            <w:rFonts w:cs="Times New Roman" w:hint="eastAsia"/>
                            <w:sz w:val="21"/>
                            <w:szCs w:val="21"/>
                          </w:rPr>
                          <w:t>/</w:t>
                        </w:r>
                        <w:r>
                          <w:rPr>
                            <w:rFonts w:cs="Times New Roman" w:hint="eastAsia"/>
                            <w:sz w:val="21"/>
                            <w:szCs w:val="21"/>
                          </w:rPr>
                          <w:t>煤油储罐</w:t>
                        </w:r>
                      </w:p>
                    </w:txbxContent>
                  </v:textbox>
                </v:shape>
                <v:shape id="文本框 1" o:spid="_x0000_s1075" type="#_x0000_t202" style="position:absolute;left:24463;top:958;width:6388;height:30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" fillcolor="window" strokeweight=".5pt">
                  <v:textbox>
                    <w:txbxContent>
                      <w:p w14:paraId="25D290C9" w14:textId="77777777" w:rsidR="001934F2" w:rsidRDefault="001934F2" w:rsidP="001934F2">
                        <w:pPr>
                          <w:spacing w:line="240" w:lineRule="auto"/>
                          <w:ind w:firstLineChars="0" w:firstLine="0"/>
                          <w:jc w:val="center"/>
                          <w:rPr>
                            <w:rFonts w:cs="Times New Roman"/>
                            <w:sz w:val="21"/>
                            <w:szCs w:val="21"/>
                            <w14:ligatures w14:val="none"/>
                          </w:rPr>
                        </w:pPr>
                        <w:r>
                          <w:rPr>
                            <w:rFonts w:cs="Times New Roman" w:hint="eastAsia"/>
                            <w:sz w:val="21"/>
                            <w:szCs w:val="21"/>
                          </w:rPr>
                          <w:t>油泵</w:t>
                        </w:r>
                      </w:p>
                    </w:txbxContent>
                  </v:textbox>
                </v:shape>
                <v:shape id="文本框 1" o:spid="_x0000_s1076" type="#_x0000_t202" style="position:absolute;left:35791;top:996;width:6388;height:30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" fillcolor="window" strokeweight=".5pt">
                  <v:textbox>
                    <w:txbxContent>
                      <w:p w14:paraId="70EF6C16" w14:textId="77777777" w:rsidR="001934F2" w:rsidRDefault="001934F2" w:rsidP="001934F2">
                        <w:pPr>
                          <w:spacing w:line="240" w:lineRule="auto"/>
                          <w:ind w:firstLineChars="0" w:firstLine="0"/>
                          <w:jc w:val="center"/>
                          <w:rPr>
                            <w:rFonts w:cs="Times New Roman"/>
                            <w:sz w:val="21"/>
                            <w:szCs w:val="21"/>
                            <w14:ligatures w14:val="none"/>
                          </w:rPr>
                        </w:pPr>
                        <w:r>
                          <w:rPr>
                            <w:rFonts w:cs="Times New Roman" w:hint="eastAsia"/>
                            <w:sz w:val="21"/>
                            <w:szCs w:val="21"/>
                          </w:rPr>
                          <w:t>管线</w:t>
                        </w:r>
                      </w:p>
                    </w:txbxContent>
                  </v:textbox>
                </v:shape>
                <v:shape id="文本框 1" o:spid="_x0000_s1077" type="#_x0000_t202" style="position:absolute;left:12861;top:876;width:6388;height:30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" fillcolor="window" strokeweight=".5pt">
                  <v:textbox>
                    <w:txbxContent>
                      <w:p w14:paraId="5C000EEE" w14:textId="77777777" w:rsidR="001934F2" w:rsidRDefault="001934F2" w:rsidP="001934F2">
                        <w:pPr>
                          <w:spacing w:line="240" w:lineRule="auto"/>
                          <w:ind w:firstLineChars="0" w:firstLine="0"/>
                          <w:jc w:val="center"/>
                          <w:rPr>
                            <w:rFonts w:cs="Times New Roman"/>
                            <w:sz w:val="21"/>
                            <w:szCs w:val="21"/>
                            <w14:ligatures w14:val="none"/>
                          </w:rPr>
                        </w:pPr>
                        <w:r>
                          <w:rPr>
                            <w:rFonts w:cs="Times New Roman" w:hint="eastAsia"/>
                            <w:sz w:val="21"/>
                            <w:szCs w:val="21"/>
                          </w:rPr>
                          <w:t>鹤位</w:t>
                        </w:r>
                      </w:p>
                    </w:txbxContent>
                  </v:textbox>
                </v:shape>
                <v:shape id="文本框 1" o:spid="_x0000_s1078" type="#_x0000_t202" style="position:absolute;top:666;width:8070;height:31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" fillcolor="window" strokeweight=".5pt">
                  <v:textbox>
                    <w:txbxContent>
                      <w:p w14:paraId="695D9A5F" w14:textId="77777777" w:rsidR="001934F2" w:rsidRDefault="001934F2" w:rsidP="001934F2">
                        <w:pPr>
                          <w:spacing w:line="240" w:lineRule="auto"/>
                          <w:ind w:firstLineChars="0" w:firstLine="0"/>
                          <w:jc w:val="center"/>
                          <w:rPr>
                            <w:rFonts w:cs="Times New Roman"/>
                            <w:sz w:val="21"/>
                            <w:szCs w:val="21"/>
                            <w14:ligatures w14:val="none"/>
                          </w:rPr>
                        </w:pPr>
                        <w:r>
                          <w:rPr>
                            <w:rFonts w:cs="Times New Roman" w:hint="eastAsia"/>
                            <w:sz w:val="21"/>
                            <w:szCs w:val="21"/>
                          </w:rPr>
                          <w:t>汽车槽车</w:t>
                        </w:r>
                      </w:p>
                    </w:txbxContent>
                  </v:textbox>
                </v:shape>
                <v:shape id="直接箭头连接符 1876693807" o:spid="_x0000_s1079" type="#_x0000_t32" style="position:absolute;left:8194;top:2463;width:466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" strokecolor="windowText" strokeweight=".5pt">
                  <v:stroke endarrow="block" joinstyle="miter"/>
                </v:shape>
                <v:shape id="直接箭头连接符 1111819519" o:spid="_x0000_s1080" type="#_x0000_t32" style="position:absolute;left:19262;top:2250;width:520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" strokecolor="windowText" strokeweight=".5pt">
                  <v:stroke endarrow="block" joinstyle="miter"/>
                </v:shape>
                <v:shape id="直接箭头连接符 964232455" o:spid="_x0000_s1081" type="#_x0000_t32" style="position:absolute;left:30851;top:2463;width:494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" strokecolor="windowText" strokeweight=".5pt">
                  <v:stroke endarrow="block" joinstyle="miter"/>
                </v:shape>
                <v:shape id="直接箭头连接符 776964832" o:spid="_x0000_s1082" type="#_x0000_t32" style="position:absolute;left:42186;top:2346;width:427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" strokecolor="windowText" strokeweight=".5pt">
                  <v:stroke endarrow="block" joinstyle="miter"/>
                </v:shape>
                <w10:anchorlock/>
              </v:group>
            </w:pict>
          </mc:Fallback>
        </mc:AlternateContent>
      </w:r>
    </w:p>
    <w:p w14:paraId="14AB4B5A" w14:textId="36FA2020" w:rsidR="001934F2" w:rsidRDefault="001934F2" w:rsidP="001934F2">
      <w:pPr>
        <w:spacing w:beforeLines="50" w:before="156" w:afterLines="50" w:after="156" w:line="240" w:lineRule="auto"/>
        <w:ind w:firstLineChars="0" w:firstLine="0"/>
        <w:jc w:val="center"/>
        <w:rPr>
          <w:rFonts w:ascii="黑体" w:eastAsia="黑体" w:hAnsi="黑体" w:hint="eastAsia"/>
          <w:sz w:val="24"/>
        </w:rPr>
      </w:pPr>
      <w:r w:rsidRPr="00696BFF">
        <w:rPr>
          <w:rFonts w:ascii="黑体" w:eastAsia="黑体" w:hAnsi="黑体" w:hint="eastAsia"/>
          <w:sz w:val="24"/>
        </w:rPr>
        <w:t>图</w:t>
      </w:r>
      <w:r w:rsidRPr="00D17662">
        <w:rPr>
          <w:rFonts w:eastAsia="黑体" w:cs="Times New Roman"/>
          <w:sz w:val="24"/>
        </w:rPr>
        <w:t>2.4-</w:t>
      </w:r>
      <w:r>
        <w:rPr>
          <w:rFonts w:eastAsia="黑体" w:cs="Times New Roman" w:hint="eastAsia"/>
          <w:sz w:val="24"/>
        </w:rPr>
        <w:t>2</w:t>
      </w:r>
      <w:r w:rsidRPr="00696BFF">
        <w:rPr>
          <w:rFonts w:ascii="黑体" w:eastAsia="黑体" w:hAnsi="黑体"/>
          <w:sz w:val="24"/>
        </w:rPr>
        <w:t xml:space="preserve">  </w:t>
      </w:r>
      <w:r>
        <w:rPr>
          <w:rFonts w:ascii="黑体" w:eastAsia="黑体" w:hAnsi="黑体" w:hint="eastAsia"/>
          <w:sz w:val="24"/>
        </w:rPr>
        <w:t>柴油、煤油公路卸车</w:t>
      </w:r>
      <w:r w:rsidRPr="00696BFF">
        <w:rPr>
          <w:rFonts w:ascii="黑体" w:eastAsia="黑体" w:hAnsi="黑体"/>
          <w:sz w:val="24"/>
        </w:rPr>
        <w:t>工艺</w:t>
      </w:r>
      <w:r>
        <w:rPr>
          <w:rFonts w:ascii="黑体" w:eastAsia="黑体" w:hAnsi="黑体" w:hint="eastAsia"/>
          <w:sz w:val="24"/>
        </w:rPr>
        <w:t>流</w:t>
      </w:r>
      <w:r w:rsidRPr="00696BFF">
        <w:rPr>
          <w:rFonts w:ascii="黑体" w:eastAsia="黑体" w:hAnsi="黑体"/>
          <w:sz w:val="24"/>
        </w:rPr>
        <w:t>程图</w:t>
      </w:r>
    </w:p>
    <w:p w14:paraId="16B1682B" w14:textId="2DAF508C" w:rsidR="00FD0255" w:rsidRDefault="00535A80" w:rsidP="00535A80">
      <w:pPr>
        <w:ind w:firstLine="560"/>
      </w:pPr>
      <w:r>
        <w:rPr>
          <w:rFonts w:hint="eastAsia"/>
        </w:rPr>
        <w:t>（</w:t>
      </w:r>
      <w:r>
        <w:rPr>
          <w:rFonts w:hint="eastAsia"/>
        </w:rPr>
        <w:t>2</w:t>
      </w:r>
      <w:r>
        <w:rPr>
          <w:rFonts w:hint="eastAsia"/>
        </w:rPr>
        <w:t>）公路装车工艺流程</w:t>
      </w:r>
    </w:p>
    <w:p w14:paraId="1EA7164E" w14:textId="7BC611B6" w:rsidR="00535A80" w:rsidRDefault="00535A80" w:rsidP="00535A80">
      <w:pPr>
        <w:ind w:firstLine="560"/>
      </w:pPr>
      <w:r>
        <w:rPr>
          <w:rFonts w:hint="eastAsia"/>
        </w:rPr>
        <w:t>1</w:t>
      </w:r>
      <w:r>
        <w:rPr>
          <w:rFonts w:hint="eastAsia"/>
        </w:rPr>
        <w:t>）调和乙醇汽油：汽油和乙醇分别经储罐、各自付油泵在线调和后，经装车鹤管装车外运，油气经油气回收管线返回油气回收装置，其工艺流程见图</w:t>
      </w:r>
      <w:r>
        <w:rPr>
          <w:rFonts w:hint="eastAsia"/>
        </w:rPr>
        <w:t>2.4-</w:t>
      </w:r>
      <w:r w:rsidR="00505DF2">
        <w:rPr>
          <w:rFonts w:hint="eastAsia"/>
        </w:rPr>
        <w:t>3</w:t>
      </w:r>
      <w:r>
        <w:rPr>
          <w:rFonts w:hint="eastAsia"/>
        </w:rPr>
        <w:t>；</w:t>
      </w:r>
    </w:p>
    <w:p w14:paraId="0B0F785E" w14:textId="097FB5F0" w:rsidR="00535A80" w:rsidRPr="00535A80" w:rsidRDefault="00535A80" w:rsidP="00535A80">
      <w:pPr>
        <w:ind w:firstLine="560"/>
      </w:pPr>
      <w:r>
        <w:rPr>
          <w:rFonts w:hint="eastAsia"/>
        </w:rPr>
        <w:t>2</w:t>
      </w:r>
      <w:r>
        <w:rPr>
          <w:rFonts w:hint="eastAsia"/>
        </w:rPr>
        <w:t>）汽油</w:t>
      </w:r>
      <w:r>
        <w:rPr>
          <w:rFonts w:hint="eastAsia"/>
        </w:rPr>
        <w:t>/</w:t>
      </w:r>
      <w:r>
        <w:rPr>
          <w:rFonts w:hint="eastAsia"/>
        </w:rPr>
        <w:t>乙醇：汽油</w:t>
      </w:r>
      <w:r>
        <w:rPr>
          <w:rFonts w:hint="eastAsia"/>
        </w:rPr>
        <w:t>/</w:t>
      </w:r>
      <w:r>
        <w:rPr>
          <w:rFonts w:hint="eastAsia"/>
        </w:rPr>
        <w:t>乙醇自储罐分别经付油泵、装车鹤管装车外运，油气经油气回收管线返回油气回收装置，其工艺流程见图</w:t>
      </w:r>
      <w:r>
        <w:rPr>
          <w:rFonts w:hint="eastAsia"/>
        </w:rPr>
        <w:t>2.4-</w:t>
      </w:r>
      <w:r w:rsidR="00505DF2">
        <w:rPr>
          <w:rFonts w:hint="eastAsia"/>
        </w:rPr>
        <w:t>4</w:t>
      </w:r>
      <w:r>
        <w:rPr>
          <w:rFonts w:hint="eastAsia"/>
        </w:rPr>
        <w:t>；</w:t>
      </w:r>
    </w:p>
    <w:p w14:paraId="753E3FA0" w14:textId="7F99D78B" w:rsidR="00535A80" w:rsidRPr="00535A80" w:rsidRDefault="00535A80" w:rsidP="00535A80">
      <w:pPr>
        <w:ind w:firstLine="560"/>
      </w:pPr>
      <w:r>
        <w:rPr>
          <w:rFonts w:hint="eastAsia"/>
        </w:rPr>
        <w:t>3</w:t>
      </w:r>
      <w:r>
        <w:rPr>
          <w:rFonts w:hint="eastAsia"/>
        </w:rPr>
        <w:t>）柴油</w:t>
      </w:r>
      <w:r w:rsidR="002C663B">
        <w:rPr>
          <w:rFonts w:hint="eastAsia"/>
        </w:rPr>
        <w:t>/</w:t>
      </w:r>
      <w:r w:rsidR="002C663B">
        <w:rPr>
          <w:rFonts w:hint="eastAsia"/>
        </w:rPr>
        <w:t>煤油</w:t>
      </w:r>
      <w:r>
        <w:rPr>
          <w:rFonts w:hint="eastAsia"/>
        </w:rPr>
        <w:t>：柴油</w:t>
      </w:r>
      <w:r w:rsidR="002C663B">
        <w:rPr>
          <w:rFonts w:hint="eastAsia"/>
        </w:rPr>
        <w:t>/</w:t>
      </w:r>
      <w:r w:rsidR="002C663B">
        <w:rPr>
          <w:rFonts w:hint="eastAsia"/>
        </w:rPr>
        <w:t>煤油</w:t>
      </w:r>
      <w:r>
        <w:rPr>
          <w:rFonts w:hint="eastAsia"/>
        </w:rPr>
        <w:t>自储罐分别经付油泵、装车鹤管装车外运，其工艺流程见图</w:t>
      </w:r>
      <w:r>
        <w:rPr>
          <w:rFonts w:hint="eastAsia"/>
        </w:rPr>
        <w:t>2.4-</w:t>
      </w:r>
      <w:r w:rsidR="00505DF2">
        <w:rPr>
          <w:rFonts w:hint="eastAsia"/>
        </w:rPr>
        <w:t>5</w:t>
      </w:r>
      <w:r>
        <w:rPr>
          <w:rFonts w:hint="eastAsia"/>
        </w:rPr>
        <w:t>。</w:t>
      </w:r>
    </w:p>
    <w:p w14:paraId="2AE37586" w14:textId="2DA24A07" w:rsidR="00BA021F" w:rsidRDefault="00BA021F" w:rsidP="00BA021F">
      <w:pPr>
        <w:ind w:firstLineChars="0" w:firstLine="0"/>
      </w:pPr>
      <w:r>
        <w:rPr>
          <w:rFonts w:hint="eastAsia"/>
          <w:noProof/>
        </w:rPr>
        <mc:AlternateContent>
          <mc:Choice Requires="wpc">
            <w:drawing>
              <wp:inline distT="0" distB="0" distL="0" distR="0" wp14:anchorId="45FEB4D3" wp14:editId="1634F45E">
                <wp:extent cx="5791200" cy="1836923"/>
                <wp:effectExtent l="0" t="0" r="0" b="0"/>
                <wp:docPr id="1361762862" name="画布 272"/>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prstClr val="white"/>
                        </a:solidFill>
                      </wpc:bg>
                      <wpc:whole/>
                      <wps:wsp>
                        <wps:cNvPr id="1279111228" name="文本框 1"/>
                        <wps:cNvSpPr txBox="1"/>
                        <wps:spPr>
                          <a:xfrm>
                            <a:off x="552450" y="18543"/>
                            <a:ext cx="739094" cy="296250"/>
                          </a:xfrm>
                          <a:prstGeom prst="rect">
                            <a:avLst/>
                          </a:prstGeom>
                          <a:solidFill>
                            <a:sysClr val="window" lastClr="FFFFFF"/>
                          </a:solidFill>
                          <a:ln w="6350">
                            <a:solidFill>
                              <a:prstClr val="black"/>
                            </a:solidFill>
                          </a:ln>
                        </wps:spPr>
                        <wps:txbx>
                          <w:txbxContent>
                            <w:p w14:paraId="522657F6" w14:textId="60A9BDEE" w:rsidR="00BA021F" w:rsidRDefault="00535A80" w:rsidP="00BA021F">
                              <w:pPr>
                                <w:spacing w:line="240" w:lineRule="auto"/>
                                <w:ind w:firstLineChars="0" w:firstLine="0"/>
                                <w:jc w:val="center"/>
                                <w:rPr>
                                  <w:rFonts w:cs="Times New Roman"/>
                                  <w:sz w:val="21"/>
                                  <w:szCs w:val="21"/>
                                  <w14:ligatures w14:val="none"/>
                                </w:rPr>
                              </w:pPr>
                              <w:r>
                                <w:rPr>
                                  <w:rFonts w:cs="Times New Roman" w:hint="eastAsia"/>
                                  <w:sz w:val="21"/>
                                  <w:szCs w:val="21"/>
                                </w:rPr>
                                <w:t>汽油</w:t>
                              </w:r>
                              <w:r w:rsidR="00584CB5">
                                <w:rPr>
                                  <w:rFonts w:cs="Times New Roman" w:hint="eastAsia"/>
                                  <w:sz w:val="21"/>
                                  <w:szCs w:val="21"/>
                                </w:rPr>
                                <w:t>储罐</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114601704" name="文本框 1"/>
                        <wps:cNvSpPr txBox="1"/>
                        <wps:spPr>
                          <a:xfrm>
                            <a:off x="1595443" y="472425"/>
                            <a:ext cx="858958" cy="304801"/>
                          </a:xfrm>
                          <a:prstGeom prst="rect">
                            <a:avLst/>
                          </a:prstGeom>
                          <a:solidFill>
                            <a:sysClr val="window" lastClr="FFFFFF"/>
                          </a:solidFill>
                          <a:ln w="6350">
                            <a:solidFill>
                              <a:prstClr val="black"/>
                            </a:solidFill>
                          </a:ln>
                        </wps:spPr>
                        <wps:txbx>
                          <w:txbxContent>
                            <w:p w14:paraId="130B81AA" w14:textId="775DE452" w:rsidR="00BA021F" w:rsidRDefault="00535A80" w:rsidP="00BA021F">
                              <w:pPr>
                                <w:spacing w:line="240" w:lineRule="auto"/>
                                <w:ind w:firstLineChars="0" w:firstLine="0"/>
                                <w:jc w:val="center"/>
                                <w:rPr>
                                  <w:rFonts w:cs="Times New Roman"/>
                                  <w:sz w:val="21"/>
                                  <w:szCs w:val="21"/>
                                  <w14:ligatures w14:val="none"/>
                                </w:rPr>
                              </w:pPr>
                              <w:r>
                                <w:rPr>
                                  <w:rFonts w:cs="Times New Roman" w:hint="eastAsia"/>
                                  <w:sz w:val="21"/>
                                  <w:szCs w:val="21"/>
                                </w:rPr>
                                <w:t>乙醇付</w:t>
                              </w:r>
                              <w:r w:rsidR="00BA021F">
                                <w:rPr>
                                  <w:rFonts w:cs="Times New Roman" w:hint="eastAsia"/>
                                  <w:sz w:val="21"/>
                                  <w:szCs w:val="21"/>
                                </w:rPr>
                                <w:t>油泵</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71870654" name="文本框 1"/>
                        <wps:cNvSpPr txBox="1"/>
                        <wps:spPr>
                          <a:xfrm>
                            <a:off x="552450" y="479826"/>
                            <a:ext cx="738754" cy="306750"/>
                          </a:xfrm>
                          <a:prstGeom prst="rect">
                            <a:avLst/>
                          </a:prstGeom>
                          <a:solidFill>
                            <a:sysClr val="window" lastClr="FFFFFF"/>
                          </a:solidFill>
                          <a:ln w="6350">
                            <a:solidFill>
                              <a:prstClr val="black"/>
                            </a:solidFill>
                          </a:ln>
                        </wps:spPr>
                        <wps:txbx>
                          <w:txbxContent>
                            <w:p w14:paraId="0517D9E9" w14:textId="6855522F" w:rsidR="00BA021F" w:rsidRDefault="00535A80" w:rsidP="00BA021F">
                              <w:pPr>
                                <w:spacing w:line="240" w:lineRule="auto"/>
                                <w:ind w:firstLineChars="0" w:firstLine="0"/>
                                <w:jc w:val="center"/>
                                <w:rPr>
                                  <w:rFonts w:cs="Times New Roman"/>
                                  <w:sz w:val="21"/>
                                  <w:szCs w:val="21"/>
                                  <w14:ligatures w14:val="none"/>
                                </w:rPr>
                              </w:pPr>
                              <w:r>
                                <w:rPr>
                                  <w:rFonts w:cs="Times New Roman" w:hint="eastAsia"/>
                                  <w:sz w:val="21"/>
                                  <w:szCs w:val="21"/>
                                </w:rPr>
                                <w:t>乙醇</w:t>
                              </w:r>
                              <w:r w:rsidR="00584CB5">
                                <w:rPr>
                                  <w:rFonts w:cs="Times New Roman" w:hint="eastAsia"/>
                                  <w:sz w:val="21"/>
                                  <w:szCs w:val="21"/>
                                </w:rPr>
                                <w:t>储罐</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514679518" name="文本框 1"/>
                        <wps:cNvSpPr txBox="1"/>
                        <wps:spPr>
                          <a:xfrm>
                            <a:off x="3555146" y="280975"/>
                            <a:ext cx="638810" cy="304801"/>
                          </a:xfrm>
                          <a:prstGeom prst="rect">
                            <a:avLst/>
                          </a:prstGeom>
                          <a:solidFill>
                            <a:sysClr val="window" lastClr="FFFFFF"/>
                          </a:solidFill>
                          <a:ln w="6350">
                            <a:solidFill>
                              <a:prstClr val="black"/>
                            </a:solidFill>
                          </a:ln>
                        </wps:spPr>
                        <wps:txbx>
                          <w:txbxContent>
                            <w:p w14:paraId="55E406B4" w14:textId="297E1B0C" w:rsidR="00BA021F" w:rsidRDefault="00BA021F" w:rsidP="00BA021F">
                              <w:pPr>
                                <w:spacing w:line="240" w:lineRule="auto"/>
                                <w:ind w:firstLineChars="0" w:firstLine="0"/>
                                <w:jc w:val="center"/>
                                <w:rPr>
                                  <w:rFonts w:cs="Times New Roman"/>
                                  <w:sz w:val="21"/>
                                  <w:szCs w:val="21"/>
                                  <w14:ligatures w14:val="none"/>
                                </w:rPr>
                              </w:pPr>
                              <w:r>
                                <w:rPr>
                                  <w:rFonts w:cs="Times New Roman" w:hint="eastAsia"/>
                                  <w:sz w:val="21"/>
                                  <w:szCs w:val="21"/>
                                </w:rPr>
                                <w:t>鹤</w:t>
                              </w:r>
                              <w:r w:rsidR="00535A80">
                                <w:rPr>
                                  <w:rFonts w:cs="Times New Roman" w:hint="eastAsia"/>
                                  <w:sz w:val="21"/>
                                  <w:szCs w:val="21"/>
                                </w:rPr>
                                <w:t>管</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881502691" name="文本框 1"/>
                        <wps:cNvSpPr txBox="1"/>
                        <wps:spPr>
                          <a:xfrm>
                            <a:off x="4499544" y="281326"/>
                            <a:ext cx="807085" cy="311150"/>
                          </a:xfrm>
                          <a:prstGeom prst="rect">
                            <a:avLst/>
                          </a:prstGeom>
                          <a:solidFill>
                            <a:sysClr val="window" lastClr="FFFFFF"/>
                          </a:solidFill>
                          <a:ln w="6350">
                            <a:solidFill>
                              <a:prstClr val="black"/>
                            </a:solidFill>
                          </a:ln>
                        </wps:spPr>
                        <wps:txbx>
                          <w:txbxContent>
                            <w:p w14:paraId="2C1EF064" w14:textId="3F0AE6A3" w:rsidR="00BA021F" w:rsidRDefault="00BA021F" w:rsidP="00BA021F">
                              <w:pPr>
                                <w:spacing w:line="240" w:lineRule="auto"/>
                                <w:ind w:firstLineChars="0" w:firstLine="0"/>
                                <w:jc w:val="center"/>
                                <w:rPr>
                                  <w:rFonts w:cs="Times New Roman"/>
                                  <w:sz w:val="21"/>
                                  <w:szCs w:val="21"/>
                                  <w14:ligatures w14:val="none"/>
                                </w:rPr>
                              </w:pPr>
                              <w:r>
                                <w:rPr>
                                  <w:rFonts w:cs="Times New Roman" w:hint="eastAsia"/>
                                  <w:sz w:val="21"/>
                                  <w:szCs w:val="21"/>
                                </w:rPr>
                                <w:t>汽车槽车</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55648439" name="直接箭头连接符 155648439"/>
                        <wps:cNvCnPr>
                          <a:endCxn id="1114601704" idx="1"/>
                        </wps:cNvCnPr>
                        <wps:spPr>
                          <a:xfrm flipV="1">
                            <a:off x="1295091" y="624826"/>
                            <a:ext cx="300352" cy="1154"/>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780860409" name="直接箭头连接符 1780860409"/>
                        <wps:cNvCnPr/>
                        <wps:spPr>
                          <a:xfrm>
                            <a:off x="1295091" y="175276"/>
                            <a:ext cx="300352"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694643511" name="直接箭头连接符 1694643511"/>
                        <wps:cNvCnPr/>
                        <wps:spPr>
                          <a:xfrm>
                            <a:off x="2809366" y="397380"/>
                            <a:ext cx="74578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871950363" name="直接箭头连接符 871950363"/>
                        <wps:cNvCnPr/>
                        <wps:spPr>
                          <a:xfrm>
                            <a:off x="4193956" y="421869"/>
                            <a:ext cx="305588"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412459791" name="文本框 1"/>
                        <wps:cNvSpPr txBox="1"/>
                        <wps:spPr>
                          <a:xfrm>
                            <a:off x="2807254" y="157072"/>
                            <a:ext cx="809197" cy="27720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3B227792" w14:textId="0102F009" w:rsidR="00BA021F" w:rsidRDefault="00535A80" w:rsidP="00BA021F">
                              <w:pPr>
                                <w:spacing w:line="240" w:lineRule="auto"/>
                                <w:ind w:firstLineChars="0" w:firstLine="0"/>
                                <w:jc w:val="center"/>
                                <w:rPr>
                                  <w:rFonts w:cs="Times New Roman"/>
                                  <w:sz w:val="21"/>
                                  <w:szCs w:val="21"/>
                                  <w14:ligatures w14:val="none"/>
                                </w:rPr>
                              </w:pPr>
                              <w:r>
                                <w:rPr>
                                  <w:rFonts w:cs="Times New Roman" w:hint="eastAsia"/>
                                  <w:sz w:val="21"/>
                                  <w:szCs w:val="21"/>
                                </w:rPr>
                                <w:t>在线调和</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186739129" name="文本框 1"/>
                        <wps:cNvSpPr txBox="1"/>
                        <wps:spPr>
                          <a:xfrm>
                            <a:off x="1595443" y="0"/>
                            <a:ext cx="858520" cy="304800"/>
                          </a:xfrm>
                          <a:prstGeom prst="rect">
                            <a:avLst/>
                          </a:prstGeom>
                          <a:solidFill>
                            <a:sysClr val="window" lastClr="FFFFFF"/>
                          </a:solidFill>
                          <a:ln w="6350">
                            <a:solidFill>
                              <a:prstClr val="black"/>
                            </a:solidFill>
                          </a:ln>
                        </wps:spPr>
                        <wps:txbx>
                          <w:txbxContent>
                            <w:p w14:paraId="247BE9E1" w14:textId="5E2A8126" w:rsidR="00535A80" w:rsidRDefault="00535A80" w:rsidP="00535A80">
                              <w:pPr>
                                <w:spacing w:line="240" w:lineRule="auto"/>
                                <w:ind w:firstLineChars="0" w:firstLine="0"/>
                                <w:jc w:val="center"/>
                                <w:rPr>
                                  <w:rFonts w:cs="Times New Roman"/>
                                  <w:sz w:val="21"/>
                                  <w:szCs w:val="21"/>
                                  <w14:ligatures w14:val="none"/>
                                </w:rPr>
                              </w:pPr>
                              <w:r>
                                <w:rPr>
                                  <w:rFonts w:cs="Times New Roman" w:hint="eastAsia"/>
                                  <w:sz w:val="21"/>
                                  <w:szCs w:val="21"/>
                                </w:rPr>
                                <w:t>汽油付油泵</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915924453" name="直接连接符 915924453"/>
                        <wps:cNvCnPr/>
                        <wps:spPr>
                          <a:xfrm>
                            <a:off x="2454401" y="175200"/>
                            <a:ext cx="354965" cy="0"/>
                          </a:xfrm>
                          <a:prstGeom prst="line">
                            <a:avLst/>
                          </a:prstGeom>
                        </wps:spPr>
                        <wps:style>
                          <a:lnRef idx="1">
                            <a:schemeClr val="dk1"/>
                          </a:lnRef>
                          <a:fillRef idx="0">
                            <a:schemeClr val="dk1"/>
                          </a:fillRef>
                          <a:effectRef idx="0">
                            <a:schemeClr val="dk1"/>
                          </a:effectRef>
                          <a:fontRef idx="minor">
                            <a:schemeClr val="tx1"/>
                          </a:fontRef>
                        </wps:style>
                        <wps:bodyPr/>
                      </wps:wsp>
                      <wps:wsp>
                        <wps:cNvPr id="1692280303" name="直接连接符 1692280303"/>
                        <wps:cNvCnPr/>
                        <wps:spPr>
                          <a:xfrm>
                            <a:off x="2454401" y="625980"/>
                            <a:ext cx="354965" cy="0"/>
                          </a:xfrm>
                          <a:prstGeom prst="line">
                            <a:avLst/>
                          </a:prstGeom>
                        </wps:spPr>
                        <wps:style>
                          <a:lnRef idx="1">
                            <a:schemeClr val="dk1"/>
                          </a:lnRef>
                          <a:fillRef idx="0">
                            <a:schemeClr val="dk1"/>
                          </a:fillRef>
                          <a:effectRef idx="0">
                            <a:schemeClr val="dk1"/>
                          </a:effectRef>
                          <a:fontRef idx="minor">
                            <a:schemeClr val="tx1"/>
                          </a:fontRef>
                        </wps:style>
                        <wps:bodyPr/>
                      </wps:wsp>
                      <wps:wsp>
                        <wps:cNvPr id="1868164447" name="直接连接符 1868164447"/>
                        <wps:cNvCnPr/>
                        <wps:spPr>
                          <a:xfrm flipV="1">
                            <a:off x="2809366" y="175200"/>
                            <a:ext cx="0" cy="450780"/>
                          </a:xfrm>
                          <a:prstGeom prst="line">
                            <a:avLst/>
                          </a:prstGeom>
                        </wps:spPr>
                        <wps:style>
                          <a:lnRef idx="1">
                            <a:schemeClr val="dk1"/>
                          </a:lnRef>
                          <a:fillRef idx="0">
                            <a:schemeClr val="dk1"/>
                          </a:fillRef>
                          <a:effectRef idx="0">
                            <a:schemeClr val="dk1"/>
                          </a:effectRef>
                          <a:fontRef idx="minor">
                            <a:schemeClr val="tx1"/>
                          </a:fontRef>
                        </wps:style>
                        <wps:bodyPr/>
                      </wps:wsp>
                      <wps:wsp>
                        <wps:cNvPr id="1355100336" name="直接箭头连接符 1355100336"/>
                        <wps:cNvCnPr/>
                        <wps:spPr>
                          <a:xfrm>
                            <a:off x="4933441" y="592383"/>
                            <a:ext cx="0" cy="274392"/>
                          </a:xfrm>
                          <a:prstGeom prst="straightConnector1">
                            <a:avLst/>
                          </a:prstGeom>
                          <a:ln>
                            <a:prstDash val="dash"/>
                            <a:tailEnd type="triangle"/>
                          </a:ln>
                        </wps:spPr>
                        <wps:style>
                          <a:lnRef idx="1">
                            <a:schemeClr val="dk1"/>
                          </a:lnRef>
                          <a:fillRef idx="0">
                            <a:schemeClr val="dk1"/>
                          </a:fillRef>
                          <a:effectRef idx="0">
                            <a:schemeClr val="dk1"/>
                          </a:effectRef>
                          <a:fontRef idx="minor">
                            <a:schemeClr val="tx1"/>
                          </a:fontRef>
                        </wps:style>
                        <wps:bodyPr/>
                      </wps:wsp>
                      <wps:wsp>
                        <wps:cNvPr id="1104614608" name="文本框 1"/>
                        <wps:cNvSpPr txBox="1"/>
                        <wps:spPr>
                          <a:xfrm>
                            <a:off x="4332900" y="866794"/>
                            <a:ext cx="1210650" cy="304800"/>
                          </a:xfrm>
                          <a:prstGeom prst="rect">
                            <a:avLst/>
                          </a:prstGeom>
                          <a:solidFill>
                            <a:sysClr val="window" lastClr="FFFFFF"/>
                          </a:solidFill>
                          <a:ln w="6350">
                            <a:solidFill>
                              <a:prstClr val="black"/>
                            </a:solidFill>
                          </a:ln>
                        </wps:spPr>
                        <wps:txbx>
                          <w:txbxContent>
                            <w:p w14:paraId="0B989D8E" w14:textId="08ECAF58" w:rsidR="00535A80" w:rsidRDefault="00535A80" w:rsidP="00535A80">
                              <w:pPr>
                                <w:spacing w:line="240" w:lineRule="auto"/>
                                <w:ind w:firstLineChars="0" w:firstLine="0"/>
                                <w:jc w:val="center"/>
                                <w:rPr>
                                  <w:rFonts w:cs="Times New Roman"/>
                                  <w:sz w:val="21"/>
                                  <w:szCs w:val="21"/>
                                  <w14:ligatures w14:val="none"/>
                                </w:rPr>
                              </w:pPr>
                              <w:r>
                                <w:rPr>
                                  <w:rFonts w:cs="Times New Roman" w:hint="eastAsia"/>
                                  <w:sz w:val="21"/>
                                  <w:szCs w:val="21"/>
                                </w:rPr>
                                <w:t>油气回收装置</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562368436" name="直接箭头连接符 1562368436"/>
                        <wps:cNvCnPr/>
                        <wps:spPr>
                          <a:xfrm flipH="1">
                            <a:off x="304800" y="1039039"/>
                            <a:ext cx="4028054" cy="0"/>
                          </a:xfrm>
                          <a:prstGeom prst="straightConnector1">
                            <a:avLst/>
                          </a:prstGeom>
                          <a:noFill/>
                          <a:ln w="6350" cap="flat" cmpd="sng" algn="ctr">
                            <a:solidFill>
                              <a:sysClr val="windowText" lastClr="000000"/>
                            </a:solidFill>
                            <a:prstDash val="dash"/>
                            <a:miter lim="800000"/>
                            <a:headEnd type="none" w="med" len="med"/>
                            <a:tailEnd type="none" w="med" len="med"/>
                          </a:ln>
                          <a:effectLst/>
                        </wps:spPr>
                        <wps:bodyPr/>
                      </wps:wsp>
                      <wps:wsp>
                        <wps:cNvPr id="145013463" name="直接箭头连接符 145013463"/>
                        <wps:cNvCnPr/>
                        <wps:spPr>
                          <a:xfrm flipV="1">
                            <a:off x="325416" y="157072"/>
                            <a:ext cx="0" cy="881967"/>
                          </a:xfrm>
                          <a:prstGeom prst="straightConnector1">
                            <a:avLst/>
                          </a:prstGeom>
                          <a:noFill/>
                          <a:ln w="6350" cap="flat" cmpd="sng" algn="ctr">
                            <a:solidFill>
                              <a:sysClr val="windowText" lastClr="000000"/>
                            </a:solidFill>
                            <a:prstDash val="dash"/>
                            <a:miter lim="800000"/>
                            <a:headEnd type="none" w="med" len="med"/>
                            <a:tailEnd type="none" w="med" len="med"/>
                          </a:ln>
                          <a:effectLst/>
                        </wps:spPr>
                        <wps:bodyPr/>
                      </wps:wsp>
                      <wps:wsp>
                        <wps:cNvPr id="1459770325" name="文本框 1"/>
                        <wps:cNvSpPr txBox="1"/>
                        <wps:spPr>
                          <a:xfrm>
                            <a:off x="2381822" y="796101"/>
                            <a:ext cx="808355" cy="30480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054A4E56" w14:textId="77777777" w:rsidR="007C2728" w:rsidRDefault="007C2728" w:rsidP="007C2728">
                              <w:pPr>
                                <w:spacing w:line="240" w:lineRule="auto"/>
                                <w:ind w:firstLineChars="0" w:firstLine="0"/>
                                <w:jc w:val="center"/>
                                <w:rPr>
                                  <w:rFonts w:cs="Times New Roman"/>
                                  <w:sz w:val="21"/>
                                  <w:szCs w:val="21"/>
                                  <w14:ligatures w14:val="none"/>
                                </w:rPr>
                              </w:pPr>
                              <w:r>
                                <w:rPr>
                                  <w:rFonts w:cs="Times New Roman" w:hint="eastAsia"/>
                                  <w:sz w:val="21"/>
                                  <w:szCs w:val="21"/>
                                </w:rPr>
                                <w:t>液体回收</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911503223" name="文本框 1"/>
                        <wps:cNvSpPr txBox="1"/>
                        <wps:spPr>
                          <a:xfrm>
                            <a:off x="4429420" y="1496124"/>
                            <a:ext cx="1064895" cy="30480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03D027C1" w14:textId="727B026C" w:rsidR="007C2728" w:rsidRDefault="007C2728" w:rsidP="007C2728">
                              <w:pPr>
                                <w:spacing w:line="240" w:lineRule="auto"/>
                                <w:ind w:firstLineChars="0" w:firstLine="0"/>
                                <w:jc w:val="center"/>
                                <w:rPr>
                                  <w:rFonts w:cs="Times New Roman"/>
                                  <w:sz w:val="21"/>
                                  <w:szCs w:val="21"/>
                                  <w14:ligatures w14:val="none"/>
                                </w:rPr>
                              </w:pPr>
                              <w:r>
                                <w:rPr>
                                  <w:rFonts w:cs="Times New Roman" w:hint="eastAsia"/>
                                  <w:sz w:val="21"/>
                                  <w:szCs w:val="21"/>
                                </w:rPr>
                                <w:t>达标气体排放</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594523916" name="直接箭头连接符 1594523916"/>
                        <wps:cNvCnPr/>
                        <wps:spPr>
                          <a:xfrm>
                            <a:off x="4934202" y="1171618"/>
                            <a:ext cx="0" cy="324485"/>
                          </a:xfrm>
                          <a:prstGeom prst="straightConnector1">
                            <a:avLst/>
                          </a:prstGeom>
                          <a:noFill/>
                          <a:ln w="6350" cap="flat" cmpd="sng" algn="ctr">
                            <a:solidFill>
                              <a:sysClr val="windowText" lastClr="000000"/>
                            </a:solidFill>
                            <a:prstDash val="dash"/>
                            <a:miter lim="800000"/>
                            <a:tailEnd type="triangle"/>
                          </a:ln>
                          <a:effectLst/>
                        </wps:spPr>
                        <wps:bodyPr/>
                      </wps:wsp>
                      <wps:wsp>
                        <wps:cNvPr id="277631800" name="直接箭头连接符 277631800"/>
                        <wps:cNvCnPr>
                          <a:endCxn id="1279111228" idx="1"/>
                        </wps:cNvCnPr>
                        <wps:spPr>
                          <a:xfrm>
                            <a:off x="324781" y="162536"/>
                            <a:ext cx="227669" cy="4132"/>
                          </a:xfrm>
                          <a:prstGeom prst="straightConnector1">
                            <a:avLst/>
                          </a:prstGeom>
                          <a:noFill/>
                          <a:ln w="6350" cap="flat" cmpd="sng" algn="ctr">
                            <a:solidFill>
                              <a:sysClr val="windowText" lastClr="000000"/>
                            </a:solidFill>
                            <a:prstDash val="dash"/>
                            <a:miter lim="800000"/>
                            <a:tailEnd type="triangle"/>
                          </a:ln>
                          <a:effectLst/>
                        </wps:spPr>
                        <wps:bodyPr/>
                      </wps:wsp>
                      <wps:wsp>
                        <wps:cNvPr id="1792012820" name="直接箭头连接符 1792012820"/>
                        <wps:cNvCnPr/>
                        <wps:spPr>
                          <a:xfrm>
                            <a:off x="325416" y="625980"/>
                            <a:ext cx="227330" cy="3810"/>
                          </a:xfrm>
                          <a:prstGeom prst="straightConnector1">
                            <a:avLst/>
                          </a:prstGeom>
                          <a:noFill/>
                          <a:ln w="6350" cap="flat" cmpd="sng" algn="ctr">
                            <a:solidFill>
                              <a:sysClr val="windowText" lastClr="000000"/>
                            </a:solidFill>
                            <a:prstDash val="dash"/>
                            <a:miter lim="800000"/>
                            <a:tailEnd type="triangle"/>
                          </a:ln>
                          <a:effectLst/>
                        </wps:spPr>
                        <wps:bodyPr/>
                      </wps:wsp>
                    </wpc:wpc>
                  </a:graphicData>
                </a:graphic>
              </wp:inline>
            </w:drawing>
          </mc:Choice>
          <mc:Fallback>
            <w:pict>
              <v:group w14:anchorId="45FEB4D3" id="画布 272" o:spid="_x0000_s1083" editas="canvas" style="width:456pt;height:144.65pt;mso-position-horizontal-relative:char;mso-position-vertical-relative:line" coordsize="57912,183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">
                <v:shape id="_x0000_s1084" type="#_x0000_t75" style="position:absolute;width:57912;height:18364;visibility:visible;mso-wrap-style:square" filled="t">
                  <v:fill o:detectmouseclick="t"/>
                  <v:path o:connecttype="none"/>
                </v:shape>
                <v:shape id="文本框 1" o:spid="_x0000_s1085" type="#_x0000_t202" style="position:absolute;left:5524;top:185;width:7391;height:29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" fillcolor="window" strokeweight=".5pt">
                  <v:textbox>
                    <w:txbxContent>
                      <w:p w14:paraId="522657F6" w14:textId="60A9BDEE" w:rsidR="00BA021F" w:rsidRDefault="00535A80" w:rsidP="00BA021F">
                        <w:pPr>
                          <w:spacing w:line="240" w:lineRule="auto"/>
                          <w:ind w:firstLineChars="0" w:firstLine="0"/>
                          <w:jc w:val="center"/>
                          <w:rPr>
                            <w:rFonts w:cs="Times New Roman"/>
                            <w:sz w:val="21"/>
                            <w:szCs w:val="21"/>
                            <w14:ligatures w14:val="none"/>
                          </w:rPr>
                        </w:pPr>
                        <w:r>
                          <w:rPr>
                            <w:rFonts w:cs="Times New Roman" w:hint="eastAsia"/>
                            <w:sz w:val="21"/>
                            <w:szCs w:val="21"/>
                          </w:rPr>
                          <w:t>汽油</w:t>
                        </w:r>
                        <w:r w:rsidR="00584CB5">
                          <w:rPr>
                            <w:rFonts w:cs="Times New Roman" w:hint="eastAsia"/>
                            <w:sz w:val="21"/>
                            <w:szCs w:val="21"/>
                          </w:rPr>
                          <w:t>储罐</w:t>
                        </w:r>
                      </w:p>
                    </w:txbxContent>
                  </v:textbox>
                </v:shape>
                <v:shape id="文本框 1" o:spid="_x0000_s1086" type="#_x0000_t202" style="position:absolute;left:15954;top:4724;width:8590;height:3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" fillcolor="window" strokeweight=".5pt">
                  <v:textbox>
                    <w:txbxContent>
                      <w:p w14:paraId="130B81AA" w14:textId="775DE452" w:rsidR="00BA021F" w:rsidRDefault="00535A80" w:rsidP="00BA021F">
                        <w:pPr>
                          <w:spacing w:line="240" w:lineRule="auto"/>
                          <w:ind w:firstLineChars="0" w:firstLine="0"/>
                          <w:jc w:val="center"/>
                          <w:rPr>
                            <w:rFonts w:cs="Times New Roman"/>
                            <w:sz w:val="21"/>
                            <w:szCs w:val="21"/>
                            <w14:ligatures w14:val="none"/>
                          </w:rPr>
                        </w:pPr>
                        <w:r>
                          <w:rPr>
                            <w:rFonts w:cs="Times New Roman" w:hint="eastAsia"/>
                            <w:sz w:val="21"/>
                            <w:szCs w:val="21"/>
                          </w:rPr>
                          <w:t>乙醇付</w:t>
                        </w:r>
                        <w:r w:rsidR="00BA021F">
                          <w:rPr>
                            <w:rFonts w:cs="Times New Roman" w:hint="eastAsia"/>
                            <w:sz w:val="21"/>
                            <w:szCs w:val="21"/>
                          </w:rPr>
                          <w:t>油泵</w:t>
                        </w:r>
                      </w:p>
                    </w:txbxContent>
                  </v:textbox>
                </v:shape>
                <v:shape id="文本框 1" o:spid="_x0000_s1087" type="#_x0000_t202" style="position:absolute;left:5524;top:4798;width:7388;height:30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" fillcolor="window" strokeweight=".5pt">
                  <v:textbox>
                    <w:txbxContent>
                      <w:p w14:paraId="0517D9E9" w14:textId="6855522F" w:rsidR="00BA021F" w:rsidRDefault="00535A80" w:rsidP="00BA021F">
                        <w:pPr>
                          <w:spacing w:line="240" w:lineRule="auto"/>
                          <w:ind w:firstLineChars="0" w:firstLine="0"/>
                          <w:jc w:val="center"/>
                          <w:rPr>
                            <w:rFonts w:cs="Times New Roman"/>
                            <w:sz w:val="21"/>
                            <w:szCs w:val="21"/>
                            <w14:ligatures w14:val="none"/>
                          </w:rPr>
                        </w:pPr>
                        <w:r>
                          <w:rPr>
                            <w:rFonts w:cs="Times New Roman" w:hint="eastAsia"/>
                            <w:sz w:val="21"/>
                            <w:szCs w:val="21"/>
                          </w:rPr>
                          <w:t>乙醇</w:t>
                        </w:r>
                        <w:r w:rsidR="00584CB5">
                          <w:rPr>
                            <w:rFonts w:cs="Times New Roman" w:hint="eastAsia"/>
                            <w:sz w:val="21"/>
                            <w:szCs w:val="21"/>
                          </w:rPr>
                          <w:t>储罐</w:t>
                        </w:r>
                      </w:p>
                    </w:txbxContent>
                  </v:textbox>
                </v:shape>
                <v:shape id="文本框 1" o:spid="_x0000_s1088" type="#_x0000_t202" style="position:absolute;left:35551;top:2809;width:6388;height:3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" fillcolor="window" strokeweight=".5pt">
                  <v:textbox>
                    <w:txbxContent>
                      <w:p w14:paraId="55E406B4" w14:textId="297E1B0C" w:rsidR="00BA021F" w:rsidRDefault="00BA021F" w:rsidP="00BA021F">
                        <w:pPr>
                          <w:spacing w:line="240" w:lineRule="auto"/>
                          <w:ind w:firstLineChars="0" w:firstLine="0"/>
                          <w:jc w:val="center"/>
                          <w:rPr>
                            <w:rFonts w:cs="Times New Roman"/>
                            <w:sz w:val="21"/>
                            <w:szCs w:val="21"/>
                            <w14:ligatures w14:val="none"/>
                          </w:rPr>
                        </w:pPr>
                        <w:r>
                          <w:rPr>
                            <w:rFonts w:cs="Times New Roman" w:hint="eastAsia"/>
                            <w:sz w:val="21"/>
                            <w:szCs w:val="21"/>
                          </w:rPr>
                          <w:t>鹤</w:t>
                        </w:r>
                        <w:r w:rsidR="00535A80">
                          <w:rPr>
                            <w:rFonts w:cs="Times New Roman" w:hint="eastAsia"/>
                            <w:sz w:val="21"/>
                            <w:szCs w:val="21"/>
                          </w:rPr>
                          <w:t>管</w:t>
                        </w:r>
                      </w:p>
                    </w:txbxContent>
                  </v:textbox>
                </v:shape>
                <v:shape id="文本框 1" o:spid="_x0000_s1089" type="#_x0000_t202" style="position:absolute;left:44995;top:2813;width:8071;height:31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" fillcolor="window" strokeweight=".5pt">
                  <v:textbox>
                    <w:txbxContent>
                      <w:p w14:paraId="2C1EF064" w14:textId="3F0AE6A3" w:rsidR="00BA021F" w:rsidRDefault="00BA021F" w:rsidP="00BA021F">
                        <w:pPr>
                          <w:spacing w:line="240" w:lineRule="auto"/>
                          <w:ind w:firstLineChars="0" w:firstLine="0"/>
                          <w:jc w:val="center"/>
                          <w:rPr>
                            <w:rFonts w:cs="Times New Roman"/>
                            <w:sz w:val="21"/>
                            <w:szCs w:val="21"/>
                            <w14:ligatures w14:val="none"/>
                          </w:rPr>
                        </w:pPr>
                        <w:r>
                          <w:rPr>
                            <w:rFonts w:cs="Times New Roman" w:hint="eastAsia"/>
                            <w:sz w:val="21"/>
                            <w:szCs w:val="21"/>
                          </w:rPr>
                          <w:t>汽车槽车</w:t>
                        </w:r>
                      </w:p>
                    </w:txbxContent>
                  </v:textbox>
                </v:shape>
                <v:shape id="直接箭头连接符 155648439" o:spid="_x0000_s1090" type="#_x0000_t32" style="position:absolute;left:12950;top:6248;width:3004;height:1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" strokecolor="black [3200]" strokeweight=".5pt">
                  <v:stroke endarrow="block" joinstyle="miter"/>
                </v:shape>
                <v:shape id="直接箭头连接符 1780860409" o:spid="_x0000_s1091" type="#_x0000_t32" style="position:absolute;left:12950;top:1752;width:300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" strokecolor="black [3200]" strokeweight=".5pt">
                  <v:stroke endarrow="block" joinstyle="miter"/>
                </v:shape>
                <v:shape id="直接箭头连接符 1694643511" o:spid="_x0000_s1092" type="#_x0000_t32" style="position:absolute;left:28093;top:3973;width:745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" strokecolor="black [3200]" strokeweight=".5pt">
                  <v:stroke endarrow="block" joinstyle="miter"/>
                </v:shape>
                <v:shape id="直接箭头连接符 871950363" o:spid="_x0000_s1093" type="#_x0000_t32" style="position:absolute;left:41939;top:4218;width:305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" strokecolor="black [3200]" strokeweight=".5pt">
                  <v:stroke endarrow="block" joinstyle="miter"/>
                </v:shape>
                <v:shape id="文本框 1" o:spid="_x0000_s1094" type="#_x0000_t202" style="position:absolute;left:28072;top:1570;width:8092;height:27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" filled="f" stroked="f">
                  <v:textbox>
                    <w:txbxContent>
                      <w:p w14:paraId="3B227792" w14:textId="0102F009" w:rsidR="00BA021F" w:rsidRDefault="00535A80" w:rsidP="00BA021F">
                        <w:pPr>
                          <w:spacing w:line="240" w:lineRule="auto"/>
                          <w:ind w:firstLineChars="0" w:firstLine="0"/>
                          <w:jc w:val="center"/>
                          <w:rPr>
                            <w:rFonts w:cs="Times New Roman"/>
                            <w:sz w:val="21"/>
                            <w:szCs w:val="21"/>
                            <w14:ligatures w14:val="none"/>
                          </w:rPr>
                        </w:pPr>
                        <w:r>
                          <w:rPr>
                            <w:rFonts w:cs="Times New Roman" w:hint="eastAsia"/>
                            <w:sz w:val="21"/>
                            <w:szCs w:val="21"/>
                          </w:rPr>
                          <w:t>在线调和</w:t>
                        </w:r>
                      </w:p>
                    </w:txbxContent>
                  </v:textbox>
                </v:shape>
                <v:shape id="文本框 1" o:spid="_x0000_s1095" type="#_x0000_t202" style="position:absolute;left:15954;width:8585;height:3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" fillcolor="window" strokeweight=".5pt">
                  <v:textbox>
                    <w:txbxContent>
                      <w:p w14:paraId="247BE9E1" w14:textId="5E2A8126" w:rsidR="00535A80" w:rsidRDefault="00535A80" w:rsidP="00535A80">
                        <w:pPr>
                          <w:spacing w:line="240" w:lineRule="auto"/>
                          <w:ind w:firstLineChars="0" w:firstLine="0"/>
                          <w:jc w:val="center"/>
                          <w:rPr>
                            <w:rFonts w:cs="Times New Roman"/>
                            <w:sz w:val="21"/>
                            <w:szCs w:val="21"/>
                            <w14:ligatures w14:val="none"/>
                          </w:rPr>
                        </w:pPr>
                        <w:r>
                          <w:rPr>
                            <w:rFonts w:cs="Times New Roman" w:hint="eastAsia"/>
                            <w:sz w:val="21"/>
                            <w:szCs w:val="21"/>
                          </w:rPr>
                          <w:t>汽油付油泵</w:t>
                        </w:r>
                      </w:p>
                    </w:txbxContent>
                  </v:textbox>
                </v:shape>
                <v:line id="直接连接符 915924453" o:spid="_x0000_s1096" style="position:absolute;visibility:visible;mso-wrap-style:square" from="24544,1752" to="28093,17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" strokecolor="black [3200]" strokeweight=".5pt">
                  <v:stroke joinstyle="miter"/>
                </v:line>
                <v:line id="直接连接符 1692280303" o:spid="_x0000_s1097" style="position:absolute;visibility:visible;mso-wrap-style:square" from="24544,6259" to="28093,62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" strokecolor="black [3200]" strokeweight=".5pt">
                  <v:stroke joinstyle="miter"/>
                </v:line>
                <v:line id="直接连接符 1868164447" o:spid="_x0000_s1098" style="position:absolute;flip:y;visibility:visible;mso-wrap-style:square" from="28093,1752" to="28093,62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" strokecolor="black [3200]" strokeweight=".5pt">
                  <v:stroke joinstyle="miter"/>
                </v:line>
                <v:shape id="直接箭头连接符 1355100336" o:spid="_x0000_s1099" type="#_x0000_t32" style="position:absolute;left:49334;top:5923;width:0;height:274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" strokecolor="black [3200]" strokeweight=".5pt">
                  <v:stroke dashstyle="dash" endarrow="block" joinstyle="miter"/>
                </v:shape>
                <v:shape id="文本框 1" o:spid="_x0000_s1100" type="#_x0000_t202" style="position:absolute;left:43329;top:8667;width:12106;height:3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" fillcolor="window" strokeweight=".5pt">
                  <v:textbox>
                    <w:txbxContent>
                      <w:p w14:paraId="0B989D8E" w14:textId="08ECAF58" w:rsidR="00535A80" w:rsidRDefault="00535A80" w:rsidP="00535A80">
                        <w:pPr>
                          <w:spacing w:line="240" w:lineRule="auto"/>
                          <w:ind w:firstLineChars="0" w:firstLine="0"/>
                          <w:jc w:val="center"/>
                          <w:rPr>
                            <w:rFonts w:cs="Times New Roman"/>
                            <w:sz w:val="21"/>
                            <w:szCs w:val="21"/>
                            <w14:ligatures w14:val="none"/>
                          </w:rPr>
                        </w:pPr>
                        <w:r>
                          <w:rPr>
                            <w:rFonts w:cs="Times New Roman" w:hint="eastAsia"/>
                            <w:sz w:val="21"/>
                            <w:szCs w:val="21"/>
                          </w:rPr>
                          <w:t>油气回收装置</w:t>
                        </w:r>
                      </w:p>
                    </w:txbxContent>
                  </v:textbox>
                </v:shape>
                <v:shape id="直接箭头连接符 1562368436" o:spid="_x0000_s1101" type="#_x0000_t32" style="position:absolute;left:3048;top:10390;width:40280;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" strokecolor="windowText" strokeweight=".5pt">
                  <v:stroke dashstyle="dash" joinstyle="miter"/>
                </v:shape>
                <v:shape id="直接箭头连接符 145013463" o:spid="_x0000_s1102" type="#_x0000_t32" style="position:absolute;left:3254;top:1570;width:0;height:882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" strokecolor="windowText" strokeweight=".5pt">
                  <v:stroke dashstyle="dash" joinstyle="miter"/>
                </v:shape>
                <v:shape id="文本框 1" o:spid="_x0000_s1103" type="#_x0000_t202" style="position:absolute;left:23818;top:7961;width:8083;height:3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" filled="f" stroked="f">
                  <v:textbox>
                    <w:txbxContent>
                      <w:p w14:paraId="054A4E56" w14:textId="77777777" w:rsidR="007C2728" w:rsidRDefault="007C2728" w:rsidP="007C2728">
                        <w:pPr>
                          <w:spacing w:line="240" w:lineRule="auto"/>
                          <w:ind w:firstLineChars="0" w:firstLine="0"/>
                          <w:jc w:val="center"/>
                          <w:rPr>
                            <w:rFonts w:cs="Times New Roman"/>
                            <w:sz w:val="21"/>
                            <w:szCs w:val="21"/>
                            <w14:ligatures w14:val="none"/>
                          </w:rPr>
                        </w:pPr>
                        <w:r>
                          <w:rPr>
                            <w:rFonts w:cs="Times New Roman" w:hint="eastAsia"/>
                            <w:sz w:val="21"/>
                            <w:szCs w:val="21"/>
                          </w:rPr>
                          <w:t>液体回收</w:t>
                        </w:r>
                      </w:p>
                    </w:txbxContent>
                  </v:textbox>
                </v:shape>
                <v:shape id="文本框 1" o:spid="_x0000_s1104" type="#_x0000_t202" style="position:absolute;left:44294;top:14961;width:10649;height:3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" filled="f" stroked="f">
                  <v:textbox>
                    <w:txbxContent>
                      <w:p w14:paraId="03D027C1" w14:textId="727B026C" w:rsidR="007C2728" w:rsidRDefault="007C2728" w:rsidP="007C2728">
                        <w:pPr>
                          <w:spacing w:line="240" w:lineRule="auto"/>
                          <w:ind w:firstLineChars="0" w:firstLine="0"/>
                          <w:jc w:val="center"/>
                          <w:rPr>
                            <w:rFonts w:cs="Times New Roman"/>
                            <w:sz w:val="21"/>
                            <w:szCs w:val="21"/>
                            <w14:ligatures w14:val="none"/>
                          </w:rPr>
                        </w:pPr>
                        <w:r>
                          <w:rPr>
                            <w:rFonts w:cs="Times New Roman" w:hint="eastAsia"/>
                            <w:sz w:val="21"/>
                            <w:szCs w:val="21"/>
                          </w:rPr>
                          <w:t>达标气体排放</w:t>
                        </w:r>
                      </w:p>
                    </w:txbxContent>
                  </v:textbox>
                </v:shape>
                <v:shape id="直接箭头连接符 1594523916" o:spid="_x0000_s1105" type="#_x0000_t32" style="position:absolute;left:49342;top:11716;width:0;height:324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" strokecolor="windowText" strokeweight=".5pt">
                  <v:stroke dashstyle="dash" endarrow="block" joinstyle="miter"/>
                </v:shape>
                <v:shape id="直接箭头连接符 277631800" o:spid="_x0000_s1106" type="#_x0000_t32" style="position:absolute;left:3247;top:1625;width:2277;height:4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" strokecolor="windowText" strokeweight=".5pt">
                  <v:stroke dashstyle="dash" endarrow="block" joinstyle="miter"/>
                </v:shape>
                <v:shape id="直接箭头连接符 1792012820" o:spid="_x0000_s1107" type="#_x0000_t32" style="position:absolute;left:3254;top:6259;width:2273;height:3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" strokecolor="windowText" strokeweight=".5pt">
                  <v:stroke dashstyle="dash" endarrow="block" joinstyle="miter"/>
                </v:shape>
                <w10:anchorlock/>
              </v:group>
            </w:pict>
          </mc:Fallback>
        </mc:AlternateContent>
      </w:r>
    </w:p>
    <w:p w14:paraId="741F490C" w14:textId="2A2EE39A" w:rsidR="00696BFF" w:rsidRPr="00816108" w:rsidRDefault="00696BFF" w:rsidP="00DB55DA">
      <w:pPr>
        <w:spacing w:beforeLines="50" w:before="156" w:afterLines="50" w:after="156" w:line="240" w:lineRule="auto"/>
        <w:ind w:firstLineChars="0" w:firstLine="0"/>
        <w:jc w:val="center"/>
        <w:rPr>
          <w:rFonts w:ascii="黑体" w:eastAsia="黑体" w:hAnsi="黑体" w:hint="eastAsia"/>
          <w:sz w:val="24"/>
        </w:rPr>
      </w:pPr>
      <w:r w:rsidRPr="00816108">
        <w:rPr>
          <w:rFonts w:ascii="黑体" w:eastAsia="黑体" w:hAnsi="黑体" w:hint="eastAsia"/>
          <w:sz w:val="24"/>
        </w:rPr>
        <w:lastRenderedPageBreak/>
        <w:t>图</w:t>
      </w:r>
      <w:r w:rsidRPr="00816108">
        <w:rPr>
          <w:rFonts w:eastAsia="黑体" w:cs="Times New Roman"/>
          <w:sz w:val="24"/>
        </w:rPr>
        <w:t>2.4-</w:t>
      </w:r>
      <w:r w:rsidR="00505DF2" w:rsidRPr="00816108">
        <w:rPr>
          <w:rFonts w:eastAsia="黑体" w:cs="Times New Roman" w:hint="eastAsia"/>
          <w:sz w:val="24"/>
        </w:rPr>
        <w:t>3</w:t>
      </w:r>
      <w:r w:rsidRPr="00816108">
        <w:rPr>
          <w:rFonts w:ascii="黑体" w:eastAsia="黑体" w:hAnsi="黑体"/>
          <w:sz w:val="24"/>
        </w:rPr>
        <w:t xml:space="preserve">  </w:t>
      </w:r>
      <w:r w:rsidR="00DB55DA" w:rsidRPr="00816108">
        <w:rPr>
          <w:rFonts w:ascii="黑体" w:eastAsia="黑体" w:hAnsi="黑体" w:hint="eastAsia"/>
          <w:sz w:val="24"/>
        </w:rPr>
        <w:t>乙醇汽油</w:t>
      </w:r>
      <w:r w:rsidR="00BA021F" w:rsidRPr="00816108">
        <w:rPr>
          <w:rFonts w:ascii="黑体" w:eastAsia="黑体" w:hAnsi="黑体" w:hint="eastAsia"/>
          <w:sz w:val="24"/>
        </w:rPr>
        <w:t>装车</w:t>
      </w:r>
      <w:r w:rsidRPr="00816108">
        <w:rPr>
          <w:rFonts w:ascii="黑体" w:eastAsia="黑体" w:hAnsi="黑体"/>
          <w:sz w:val="24"/>
        </w:rPr>
        <w:t>工艺</w:t>
      </w:r>
      <w:r w:rsidR="00BA021F" w:rsidRPr="00816108">
        <w:rPr>
          <w:rFonts w:ascii="黑体" w:eastAsia="黑体" w:hAnsi="黑体" w:hint="eastAsia"/>
          <w:sz w:val="24"/>
        </w:rPr>
        <w:t>流</w:t>
      </w:r>
      <w:r w:rsidRPr="00816108">
        <w:rPr>
          <w:rFonts w:ascii="黑体" w:eastAsia="黑体" w:hAnsi="黑体"/>
          <w:sz w:val="24"/>
        </w:rPr>
        <w:t>程图</w:t>
      </w:r>
    </w:p>
    <w:p w14:paraId="690E6B6A" w14:textId="2F611E4E" w:rsidR="00DB55DA" w:rsidRDefault="00DB55DA" w:rsidP="005470FD">
      <w:pPr>
        <w:spacing w:line="240" w:lineRule="auto"/>
        <w:ind w:firstLineChars="0" w:firstLine="0"/>
        <w:jc w:val="center"/>
        <w:rPr>
          <w:rFonts w:ascii="黑体" w:eastAsia="黑体" w:hAnsi="黑体" w:hint="eastAsia"/>
          <w:sz w:val="24"/>
        </w:rPr>
      </w:pPr>
      <w:r>
        <w:rPr>
          <w:rFonts w:hint="eastAsia"/>
          <w:noProof/>
        </w:rPr>
        <mc:AlternateContent>
          <mc:Choice Requires="wpc">
            <w:drawing>
              <wp:inline distT="0" distB="0" distL="0" distR="0" wp14:anchorId="19B4E7A6" wp14:editId="14669E15">
                <wp:extent cx="5638800" cy="1609725"/>
                <wp:effectExtent l="0" t="0" r="0" b="9525"/>
                <wp:docPr id="653208876" name="画布 272"/>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prstClr val="white"/>
                        </a:solidFill>
                      </wpc:bg>
                      <wpc:whole/>
                      <wps:wsp>
                        <wps:cNvPr id="968495163" name="文本框 1"/>
                        <wps:cNvSpPr txBox="1"/>
                        <wps:spPr>
                          <a:xfrm>
                            <a:off x="114301" y="104775"/>
                            <a:ext cx="1324178" cy="296250"/>
                          </a:xfrm>
                          <a:prstGeom prst="rect">
                            <a:avLst/>
                          </a:prstGeom>
                          <a:solidFill>
                            <a:sysClr val="window" lastClr="FFFFFF"/>
                          </a:solidFill>
                          <a:ln w="6350">
                            <a:solidFill>
                              <a:prstClr val="black"/>
                            </a:solidFill>
                          </a:ln>
                        </wps:spPr>
                        <wps:txbx>
                          <w:txbxContent>
                            <w:p w14:paraId="68400035" w14:textId="4671AB76" w:rsidR="00DB55DA" w:rsidRDefault="00DB55DA" w:rsidP="00DB55DA">
                              <w:pPr>
                                <w:spacing w:line="240" w:lineRule="auto"/>
                                <w:ind w:firstLineChars="0" w:firstLine="0"/>
                                <w:jc w:val="center"/>
                                <w:rPr>
                                  <w:rFonts w:cs="Times New Roman"/>
                                  <w:sz w:val="21"/>
                                  <w:szCs w:val="21"/>
                                  <w14:ligatures w14:val="none"/>
                                </w:rPr>
                              </w:pPr>
                              <w:r>
                                <w:rPr>
                                  <w:rFonts w:cs="Times New Roman" w:hint="eastAsia"/>
                                  <w:sz w:val="21"/>
                                  <w:szCs w:val="21"/>
                                </w:rPr>
                                <w:t>汽油</w:t>
                              </w:r>
                              <w:r w:rsidR="00584CB5">
                                <w:rPr>
                                  <w:rFonts w:cs="Times New Roman" w:hint="eastAsia"/>
                                  <w:sz w:val="21"/>
                                  <w:szCs w:val="21"/>
                                </w:rPr>
                                <w:t>储罐</w:t>
                              </w:r>
                              <w:r>
                                <w:rPr>
                                  <w:rFonts w:cs="Times New Roman" w:hint="eastAsia"/>
                                  <w:sz w:val="21"/>
                                  <w:szCs w:val="21"/>
                                </w:rPr>
                                <w:t>/</w:t>
                              </w:r>
                              <w:r>
                                <w:rPr>
                                  <w:rFonts w:cs="Times New Roman" w:hint="eastAsia"/>
                                  <w:sz w:val="21"/>
                                  <w:szCs w:val="21"/>
                                </w:rPr>
                                <w:t>乙醇</w:t>
                              </w:r>
                              <w:r w:rsidR="00584CB5">
                                <w:rPr>
                                  <w:rFonts w:cs="Times New Roman" w:hint="eastAsia"/>
                                  <w:sz w:val="21"/>
                                  <w:szCs w:val="21"/>
                                </w:rPr>
                                <w:t>储罐</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643071744" name="文本框 1"/>
                        <wps:cNvSpPr txBox="1"/>
                        <wps:spPr>
                          <a:xfrm>
                            <a:off x="3392586" y="109525"/>
                            <a:ext cx="638810" cy="304801"/>
                          </a:xfrm>
                          <a:prstGeom prst="rect">
                            <a:avLst/>
                          </a:prstGeom>
                          <a:solidFill>
                            <a:sysClr val="window" lastClr="FFFFFF"/>
                          </a:solidFill>
                          <a:ln w="6350">
                            <a:solidFill>
                              <a:prstClr val="black"/>
                            </a:solidFill>
                          </a:ln>
                        </wps:spPr>
                        <wps:txbx>
                          <w:txbxContent>
                            <w:p w14:paraId="1A4A8D5A" w14:textId="77777777" w:rsidR="00DB55DA" w:rsidRDefault="00DB55DA" w:rsidP="00DB55DA">
                              <w:pPr>
                                <w:spacing w:line="240" w:lineRule="auto"/>
                                <w:ind w:firstLineChars="0" w:firstLine="0"/>
                                <w:jc w:val="center"/>
                                <w:rPr>
                                  <w:rFonts w:cs="Times New Roman"/>
                                  <w:sz w:val="21"/>
                                  <w:szCs w:val="21"/>
                                  <w14:ligatures w14:val="none"/>
                                </w:rPr>
                              </w:pPr>
                              <w:r>
                                <w:rPr>
                                  <w:rFonts w:cs="Times New Roman" w:hint="eastAsia"/>
                                  <w:sz w:val="21"/>
                                  <w:szCs w:val="21"/>
                                </w:rPr>
                                <w:t>鹤管</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934248590" name="文本框 1"/>
                        <wps:cNvSpPr txBox="1"/>
                        <wps:spPr>
                          <a:xfrm>
                            <a:off x="4429125" y="109525"/>
                            <a:ext cx="807085" cy="311150"/>
                          </a:xfrm>
                          <a:prstGeom prst="rect">
                            <a:avLst/>
                          </a:prstGeom>
                          <a:solidFill>
                            <a:sysClr val="window" lastClr="FFFFFF"/>
                          </a:solidFill>
                          <a:ln w="6350">
                            <a:solidFill>
                              <a:prstClr val="black"/>
                            </a:solidFill>
                          </a:ln>
                        </wps:spPr>
                        <wps:txbx>
                          <w:txbxContent>
                            <w:p w14:paraId="391D75D6" w14:textId="77777777" w:rsidR="00DB55DA" w:rsidRDefault="00DB55DA" w:rsidP="00DB55DA">
                              <w:pPr>
                                <w:spacing w:line="240" w:lineRule="auto"/>
                                <w:ind w:firstLineChars="0" w:firstLine="0"/>
                                <w:jc w:val="center"/>
                                <w:rPr>
                                  <w:rFonts w:cs="Times New Roman"/>
                                  <w:sz w:val="21"/>
                                  <w:szCs w:val="21"/>
                                  <w14:ligatures w14:val="none"/>
                                </w:rPr>
                              </w:pPr>
                              <w:r>
                                <w:rPr>
                                  <w:rFonts w:cs="Times New Roman" w:hint="eastAsia"/>
                                  <w:sz w:val="21"/>
                                  <w:szCs w:val="21"/>
                                </w:rPr>
                                <w:t>汽车槽车</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139292826" name="直接箭头连接符 1139292826"/>
                        <wps:cNvCnPr/>
                        <wps:spPr>
                          <a:xfrm>
                            <a:off x="1442025" y="252329"/>
                            <a:ext cx="300352" cy="0"/>
                          </a:xfrm>
                          <a:prstGeom prst="straightConnector1">
                            <a:avLst/>
                          </a:prstGeom>
                          <a:noFill/>
                          <a:ln w="6350" cap="flat" cmpd="sng" algn="ctr">
                            <a:solidFill>
                              <a:sysClr val="windowText" lastClr="000000"/>
                            </a:solidFill>
                            <a:prstDash val="solid"/>
                            <a:miter lim="800000"/>
                            <a:tailEnd type="triangle"/>
                          </a:ln>
                          <a:effectLst/>
                        </wps:spPr>
                        <wps:bodyPr/>
                      </wps:wsp>
                      <wps:wsp>
                        <wps:cNvPr id="514776987" name="直接箭头连接符 514776987"/>
                        <wps:cNvCnPr/>
                        <wps:spPr>
                          <a:xfrm>
                            <a:off x="2949701" y="252329"/>
                            <a:ext cx="460249" cy="0"/>
                          </a:xfrm>
                          <a:prstGeom prst="straightConnector1">
                            <a:avLst/>
                          </a:prstGeom>
                          <a:noFill/>
                          <a:ln w="6350" cap="flat" cmpd="sng" algn="ctr">
                            <a:solidFill>
                              <a:sysClr val="windowText" lastClr="000000"/>
                            </a:solidFill>
                            <a:prstDash val="solid"/>
                            <a:miter lim="800000"/>
                            <a:tailEnd type="triangle"/>
                          </a:ln>
                          <a:effectLst/>
                        </wps:spPr>
                        <wps:bodyPr/>
                      </wps:wsp>
                      <wps:wsp>
                        <wps:cNvPr id="1299296348" name="直接箭头连接符 1299296348"/>
                        <wps:cNvCnPr/>
                        <wps:spPr>
                          <a:xfrm>
                            <a:off x="4031396" y="255098"/>
                            <a:ext cx="397729" cy="0"/>
                          </a:xfrm>
                          <a:prstGeom prst="straightConnector1">
                            <a:avLst/>
                          </a:prstGeom>
                          <a:noFill/>
                          <a:ln w="6350" cap="flat" cmpd="sng" algn="ctr">
                            <a:solidFill>
                              <a:sysClr val="windowText" lastClr="000000"/>
                            </a:solidFill>
                            <a:prstDash val="solid"/>
                            <a:miter lim="800000"/>
                            <a:tailEnd type="triangle"/>
                          </a:ln>
                          <a:effectLst/>
                        </wps:spPr>
                        <wps:bodyPr/>
                      </wps:wsp>
                      <wps:wsp>
                        <wps:cNvPr id="225900058" name="文本框 1"/>
                        <wps:cNvSpPr txBox="1"/>
                        <wps:spPr>
                          <a:xfrm>
                            <a:off x="1742377" y="86232"/>
                            <a:ext cx="1207324" cy="304800"/>
                          </a:xfrm>
                          <a:prstGeom prst="rect">
                            <a:avLst/>
                          </a:prstGeom>
                          <a:solidFill>
                            <a:sysClr val="window" lastClr="FFFFFF"/>
                          </a:solidFill>
                          <a:ln w="6350">
                            <a:solidFill>
                              <a:prstClr val="black"/>
                            </a:solidFill>
                          </a:ln>
                        </wps:spPr>
                        <wps:txbx>
                          <w:txbxContent>
                            <w:p w14:paraId="04E183F2" w14:textId="03FFB07C" w:rsidR="00DB55DA" w:rsidRDefault="00DB55DA" w:rsidP="00DB55DA">
                              <w:pPr>
                                <w:spacing w:line="240" w:lineRule="auto"/>
                                <w:ind w:firstLineChars="0" w:firstLine="0"/>
                                <w:jc w:val="center"/>
                                <w:rPr>
                                  <w:rFonts w:cs="Times New Roman"/>
                                  <w:sz w:val="21"/>
                                  <w:szCs w:val="21"/>
                                  <w14:ligatures w14:val="none"/>
                                </w:rPr>
                              </w:pPr>
                              <w:r>
                                <w:rPr>
                                  <w:rFonts w:cs="Times New Roman" w:hint="eastAsia"/>
                                  <w:sz w:val="21"/>
                                  <w:szCs w:val="21"/>
                                </w:rPr>
                                <w:t>汽油</w:t>
                              </w:r>
                              <w:r w:rsidR="002C663B">
                                <w:rPr>
                                  <w:rFonts w:cs="Times New Roman" w:hint="eastAsia"/>
                                  <w:sz w:val="21"/>
                                  <w:szCs w:val="21"/>
                                </w:rPr>
                                <w:t>/</w:t>
                              </w:r>
                              <w:r>
                                <w:rPr>
                                  <w:rFonts w:cs="Times New Roman" w:hint="eastAsia"/>
                                  <w:sz w:val="21"/>
                                  <w:szCs w:val="21"/>
                                </w:rPr>
                                <w:t>乙醇付油泵</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2016564673" name="直接箭头连接符 2016564673"/>
                        <wps:cNvCnPr/>
                        <wps:spPr>
                          <a:xfrm>
                            <a:off x="4848182" y="440076"/>
                            <a:ext cx="0" cy="217149"/>
                          </a:xfrm>
                          <a:prstGeom prst="straightConnector1">
                            <a:avLst/>
                          </a:prstGeom>
                          <a:noFill/>
                          <a:ln w="6350" cap="flat" cmpd="sng" algn="ctr">
                            <a:solidFill>
                              <a:sysClr val="windowText" lastClr="000000"/>
                            </a:solidFill>
                            <a:prstDash val="dash"/>
                            <a:miter lim="800000"/>
                            <a:headEnd type="none" w="med" len="med"/>
                            <a:tailEnd type="triangle" w="med" len="med"/>
                          </a:ln>
                          <a:effectLst/>
                        </wps:spPr>
                        <wps:bodyPr/>
                      </wps:wsp>
                      <wps:wsp>
                        <wps:cNvPr id="1707873755" name="文本框 1"/>
                        <wps:cNvSpPr txBox="1"/>
                        <wps:spPr>
                          <a:xfrm>
                            <a:off x="4237650" y="638175"/>
                            <a:ext cx="1210650" cy="304800"/>
                          </a:xfrm>
                          <a:prstGeom prst="rect">
                            <a:avLst/>
                          </a:prstGeom>
                          <a:solidFill>
                            <a:sysClr val="window" lastClr="FFFFFF"/>
                          </a:solidFill>
                          <a:ln w="6350">
                            <a:solidFill>
                              <a:prstClr val="black"/>
                            </a:solidFill>
                          </a:ln>
                        </wps:spPr>
                        <wps:txbx>
                          <w:txbxContent>
                            <w:p w14:paraId="5A8F9BBA" w14:textId="77777777" w:rsidR="00DB55DA" w:rsidRDefault="00DB55DA" w:rsidP="00DB55DA">
                              <w:pPr>
                                <w:spacing w:line="240" w:lineRule="auto"/>
                                <w:ind w:firstLineChars="0" w:firstLine="0"/>
                                <w:jc w:val="center"/>
                                <w:rPr>
                                  <w:rFonts w:cs="Times New Roman"/>
                                  <w:sz w:val="21"/>
                                  <w:szCs w:val="21"/>
                                  <w14:ligatures w14:val="none"/>
                                </w:rPr>
                              </w:pPr>
                              <w:r>
                                <w:rPr>
                                  <w:rFonts w:cs="Times New Roman" w:hint="eastAsia"/>
                                  <w:sz w:val="21"/>
                                  <w:szCs w:val="21"/>
                                </w:rPr>
                                <w:t>油气回收装置</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2003737101" name="直接箭头连接符 2003737101"/>
                        <wps:cNvCnPr/>
                        <wps:spPr>
                          <a:xfrm flipH="1">
                            <a:off x="737484" y="844480"/>
                            <a:ext cx="3500166" cy="0"/>
                          </a:xfrm>
                          <a:prstGeom prst="straightConnector1">
                            <a:avLst/>
                          </a:prstGeom>
                          <a:noFill/>
                          <a:ln w="6350" cap="flat" cmpd="sng" algn="ctr">
                            <a:solidFill>
                              <a:sysClr val="windowText" lastClr="000000"/>
                            </a:solidFill>
                            <a:prstDash val="dash"/>
                            <a:miter lim="800000"/>
                            <a:headEnd type="none" w="med" len="med"/>
                            <a:tailEnd type="none" w="med" len="med"/>
                          </a:ln>
                          <a:effectLst/>
                        </wps:spPr>
                        <wps:bodyPr/>
                      </wps:wsp>
                      <wps:wsp>
                        <wps:cNvPr id="848870869" name="直接箭头连接符 848870869"/>
                        <wps:cNvCnPr/>
                        <wps:spPr>
                          <a:xfrm flipV="1">
                            <a:off x="737484" y="420675"/>
                            <a:ext cx="0" cy="423805"/>
                          </a:xfrm>
                          <a:prstGeom prst="straightConnector1">
                            <a:avLst/>
                          </a:prstGeom>
                          <a:noFill/>
                          <a:ln w="6350" cap="flat" cmpd="sng" algn="ctr">
                            <a:solidFill>
                              <a:sysClr val="windowText" lastClr="000000"/>
                            </a:solidFill>
                            <a:prstDash val="dash"/>
                            <a:miter lim="800000"/>
                            <a:tailEnd type="triangle"/>
                          </a:ln>
                          <a:effectLst/>
                        </wps:spPr>
                        <wps:bodyPr/>
                      </wps:wsp>
                      <wps:wsp>
                        <wps:cNvPr id="1160941077" name="文本框 1"/>
                        <wps:cNvSpPr txBox="1"/>
                        <wps:spPr>
                          <a:xfrm>
                            <a:off x="2191045" y="638175"/>
                            <a:ext cx="808632" cy="30480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74B4D53F" w14:textId="6DA69484" w:rsidR="00584CB5" w:rsidRPr="00584CB5" w:rsidRDefault="00584CB5" w:rsidP="00584CB5">
                              <w:pPr>
                                <w:spacing w:line="240" w:lineRule="auto"/>
                                <w:ind w:firstLineChars="0" w:firstLine="0"/>
                                <w:jc w:val="center"/>
                                <w:rPr>
                                  <w:rFonts w:cs="Times New Roman"/>
                                  <w:sz w:val="21"/>
                                  <w:szCs w:val="21"/>
                                </w:rPr>
                              </w:pPr>
                              <w:r>
                                <w:rPr>
                                  <w:rFonts w:cs="Times New Roman" w:hint="eastAsia"/>
                                  <w:sz w:val="21"/>
                                  <w:szCs w:val="21"/>
                                </w:rPr>
                                <w:t>液体回收</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953546362" name="文本框 1"/>
                        <wps:cNvSpPr txBox="1"/>
                        <wps:spPr>
                          <a:xfrm>
                            <a:off x="4292260" y="1247775"/>
                            <a:ext cx="1106805" cy="30480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767214B5" w14:textId="4AB68EF3" w:rsidR="00584CB5" w:rsidRPr="00584CB5" w:rsidRDefault="007C2728" w:rsidP="00584CB5">
                              <w:pPr>
                                <w:spacing w:line="240" w:lineRule="auto"/>
                                <w:ind w:firstLineChars="0" w:firstLine="0"/>
                                <w:jc w:val="center"/>
                                <w:rPr>
                                  <w:rFonts w:cs="Times New Roman"/>
                                  <w:sz w:val="21"/>
                                  <w:szCs w:val="21"/>
                                </w:rPr>
                              </w:pPr>
                              <w:r>
                                <w:rPr>
                                  <w:rFonts w:cs="Times New Roman" w:hint="eastAsia"/>
                                  <w:sz w:val="21"/>
                                  <w:szCs w:val="21"/>
                                </w:rPr>
                                <w:t>达标</w:t>
                              </w:r>
                              <w:r w:rsidR="00584CB5">
                                <w:rPr>
                                  <w:rFonts w:cs="Times New Roman" w:hint="eastAsia"/>
                                  <w:sz w:val="21"/>
                                  <w:szCs w:val="21"/>
                                </w:rPr>
                                <w:t>气体排放</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828638346" name="直接箭头连接符 1828638346"/>
                        <wps:cNvCnPr/>
                        <wps:spPr>
                          <a:xfrm>
                            <a:off x="4860542" y="942975"/>
                            <a:ext cx="0" cy="324850"/>
                          </a:xfrm>
                          <a:prstGeom prst="straightConnector1">
                            <a:avLst/>
                          </a:prstGeom>
                          <a:noFill/>
                          <a:ln w="6350" cap="flat" cmpd="sng" algn="ctr">
                            <a:solidFill>
                              <a:sysClr val="windowText" lastClr="000000"/>
                            </a:solidFill>
                            <a:prstDash val="dash"/>
                            <a:miter lim="800000"/>
                            <a:tailEnd type="triangle"/>
                          </a:ln>
                          <a:effectLst/>
                        </wps:spPr>
                        <wps:bodyPr/>
                      </wps:wsp>
                    </wpc:wpc>
                  </a:graphicData>
                </a:graphic>
              </wp:inline>
            </w:drawing>
          </mc:Choice>
          <mc:Fallback>
            <w:pict>
              <v:group w14:anchorId="19B4E7A6" id="_x0000_s1108" editas="canvas" style="width:444pt;height:126.75pt;mso-position-horizontal-relative:char;mso-position-vertical-relative:line" coordsize="56388,160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">
                <v:shape id="_x0000_s1109" type="#_x0000_t75" style="position:absolute;width:56388;height:16097;visibility:visible;mso-wrap-style:square" filled="t">
                  <v:fill o:detectmouseclick="t"/>
                  <v:path o:connecttype="none"/>
                </v:shape>
                <v:shape id="文本框 1" o:spid="_x0000_s1110" type="#_x0000_t202" style="position:absolute;left:1143;top:1047;width:13241;height:29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" fillcolor="window" strokeweight=".5pt">
                  <v:textbox>
                    <w:txbxContent>
                      <w:p w14:paraId="68400035" w14:textId="4671AB76" w:rsidR="00DB55DA" w:rsidRDefault="00DB55DA" w:rsidP="00DB55DA">
                        <w:pPr>
                          <w:spacing w:line="240" w:lineRule="auto"/>
                          <w:ind w:firstLineChars="0" w:firstLine="0"/>
                          <w:jc w:val="center"/>
                          <w:rPr>
                            <w:rFonts w:cs="Times New Roman"/>
                            <w:sz w:val="21"/>
                            <w:szCs w:val="21"/>
                            <w14:ligatures w14:val="none"/>
                          </w:rPr>
                        </w:pPr>
                        <w:r>
                          <w:rPr>
                            <w:rFonts w:cs="Times New Roman" w:hint="eastAsia"/>
                            <w:sz w:val="21"/>
                            <w:szCs w:val="21"/>
                          </w:rPr>
                          <w:t>汽油</w:t>
                        </w:r>
                        <w:r w:rsidR="00584CB5">
                          <w:rPr>
                            <w:rFonts w:cs="Times New Roman" w:hint="eastAsia"/>
                            <w:sz w:val="21"/>
                            <w:szCs w:val="21"/>
                          </w:rPr>
                          <w:t>储罐</w:t>
                        </w:r>
                        <w:r>
                          <w:rPr>
                            <w:rFonts w:cs="Times New Roman" w:hint="eastAsia"/>
                            <w:sz w:val="21"/>
                            <w:szCs w:val="21"/>
                          </w:rPr>
                          <w:t>/</w:t>
                        </w:r>
                        <w:r>
                          <w:rPr>
                            <w:rFonts w:cs="Times New Roman" w:hint="eastAsia"/>
                            <w:sz w:val="21"/>
                            <w:szCs w:val="21"/>
                          </w:rPr>
                          <w:t>乙醇</w:t>
                        </w:r>
                        <w:r w:rsidR="00584CB5">
                          <w:rPr>
                            <w:rFonts w:cs="Times New Roman" w:hint="eastAsia"/>
                            <w:sz w:val="21"/>
                            <w:szCs w:val="21"/>
                          </w:rPr>
                          <w:t>储罐</w:t>
                        </w:r>
                      </w:p>
                    </w:txbxContent>
                  </v:textbox>
                </v:shape>
                <v:shape id="文本框 1" o:spid="_x0000_s1111" type="#_x0000_t202" style="position:absolute;left:33925;top:1095;width:6388;height:3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" fillcolor="window" strokeweight=".5pt">
                  <v:textbox>
                    <w:txbxContent>
                      <w:p w14:paraId="1A4A8D5A" w14:textId="77777777" w:rsidR="00DB55DA" w:rsidRDefault="00DB55DA" w:rsidP="00DB55DA">
                        <w:pPr>
                          <w:spacing w:line="240" w:lineRule="auto"/>
                          <w:ind w:firstLineChars="0" w:firstLine="0"/>
                          <w:jc w:val="center"/>
                          <w:rPr>
                            <w:rFonts w:cs="Times New Roman"/>
                            <w:sz w:val="21"/>
                            <w:szCs w:val="21"/>
                            <w14:ligatures w14:val="none"/>
                          </w:rPr>
                        </w:pPr>
                        <w:r>
                          <w:rPr>
                            <w:rFonts w:cs="Times New Roman" w:hint="eastAsia"/>
                            <w:sz w:val="21"/>
                            <w:szCs w:val="21"/>
                          </w:rPr>
                          <w:t>鹤管</w:t>
                        </w:r>
                      </w:p>
                    </w:txbxContent>
                  </v:textbox>
                </v:shape>
                <v:shape id="文本框 1" o:spid="_x0000_s1112" type="#_x0000_t202" style="position:absolute;left:44291;top:1095;width:8071;height:31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" fillcolor="window" strokeweight=".5pt">
                  <v:textbox>
                    <w:txbxContent>
                      <w:p w14:paraId="391D75D6" w14:textId="77777777" w:rsidR="00DB55DA" w:rsidRDefault="00DB55DA" w:rsidP="00DB55DA">
                        <w:pPr>
                          <w:spacing w:line="240" w:lineRule="auto"/>
                          <w:ind w:firstLineChars="0" w:firstLine="0"/>
                          <w:jc w:val="center"/>
                          <w:rPr>
                            <w:rFonts w:cs="Times New Roman"/>
                            <w:sz w:val="21"/>
                            <w:szCs w:val="21"/>
                            <w14:ligatures w14:val="none"/>
                          </w:rPr>
                        </w:pPr>
                        <w:r>
                          <w:rPr>
                            <w:rFonts w:cs="Times New Roman" w:hint="eastAsia"/>
                            <w:sz w:val="21"/>
                            <w:szCs w:val="21"/>
                          </w:rPr>
                          <w:t>汽车槽车</w:t>
                        </w:r>
                      </w:p>
                    </w:txbxContent>
                  </v:textbox>
                </v:shape>
                <v:shape id="直接箭头连接符 1139292826" o:spid="_x0000_s1113" type="#_x0000_t32" style="position:absolute;left:14420;top:2523;width:300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" strokecolor="windowText" strokeweight=".5pt">
                  <v:stroke endarrow="block" joinstyle="miter"/>
                </v:shape>
                <v:shape id="直接箭头连接符 514776987" o:spid="_x0000_s1114" type="#_x0000_t32" style="position:absolute;left:29497;top:2523;width:460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" strokecolor="windowText" strokeweight=".5pt">
                  <v:stroke endarrow="block" joinstyle="miter"/>
                </v:shape>
                <v:shape id="直接箭头连接符 1299296348" o:spid="_x0000_s1115" type="#_x0000_t32" style="position:absolute;left:40313;top:2550;width:397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" strokecolor="windowText" strokeweight=".5pt">
                  <v:stroke endarrow="block" joinstyle="miter"/>
                </v:shape>
                <v:shape id="文本框 1" o:spid="_x0000_s1116" type="#_x0000_t202" style="position:absolute;left:17423;top:862;width:12074;height:3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" fillcolor="window" strokeweight=".5pt">
                  <v:textbox>
                    <w:txbxContent>
                      <w:p w14:paraId="04E183F2" w14:textId="03FFB07C" w:rsidR="00DB55DA" w:rsidRDefault="00DB55DA" w:rsidP="00DB55DA">
                        <w:pPr>
                          <w:spacing w:line="240" w:lineRule="auto"/>
                          <w:ind w:firstLineChars="0" w:firstLine="0"/>
                          <w:jc w:val="center"/>
                          <w:rPr>
                            <w:rFonts w:cs="Times New Roman"/>
                            <w:sz w:val="21"/>
                            <w:szCs w:val="21"/>
                            <w14:ligatures w14:val="none"/>
                          </w:rPr>
                        </w:pPr>
                        <w:r>
                          <w:rPr>
                            <w:rFonts w:cs="Times New Roman" w:hint="eastAsia"/>
                            <w:sz w:val="21"/>
                            <w:szCs w:val="21"/>
                          </w:rPr>
                          <w:t>汽油</w:t>
                        </w:r>
                        <w:r w:rsidR="002C663B">
                          <w:rPr>
                            <w:rFonts w:cs="Times New Roman" w:hint="eastAsia"/>
                            <w:sz w:val="21"/>
                            <w:szCs w:val="21"/>
                          </w:rPr>
                          <w:t>/</w:t>
                        </w:r>
                        <w:r>
                          <w:rPr>
                            <w:rFonts w:cs="Times New Roman" w:hint="eastAsia"/>
                            <w:sz w:val="21"/>
                            <w:szCs w:val="21"/>
                          </w:rPr>
                          <w:t>乙醇付油泵</w:t>
                        </w:r>
                      </w:p>
                    </w:txbxContent>
                  </v:textbox>
                </v:shape>
                <v:shape id="直接箭头连接符 2016564673" o:spid="_x0000_s1117" type="#_x0000_t32" style="position:absolute;left:48481;top:4400;width:0;height:217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" strokecolor="windowText" strokeweight=".5pt">
                  <v:stroke dashstyle="dash" endarrow="block" joinstyle="miter"/>
                </v:shape>
                <v:shape id="文本框 1" o:spid="_x0000_s1118" type="#_x0000_t202" style="position:absolute;left:42376;top:6381;width:12107;height:3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" fillcolor="window" strokeweight=".5pt">
                  <v:textbox>
                    <w:txbxContent>
                      <w:p w14:paraId="5A8F9BBA" w14:textId="77777777" w:rsidR="00DB55DA" w:rsidRDefault="00DB55DA" w:rsidP="00DB55DA">
                        <w:pPr>
                          <w:spacing w:line="240" w:lineRule="auto"/>
                          <w:ind w:firstLineChars="0" w:firstLine="0"/>
                          <w:jc w:val="center"/>
                          <w:rPr>
                            <w:rFonts w:cs="Times New Roman"/>
                            <w:sz w:val="21"/>
                            <w:szCs w:val="21"/>
                            <w14:ligatures w14:val="none"/>
                          </w:rPr>
                        </w:pPr>
                        <w:r>
                          <w:rPr>
                            <w:rFonts w:cs="Times New Roman" w:hint="eastAsia"/>
                            <w:sz w:val="21"/>
                            <w:szCs w:val="21"/>
                          </w:rPr>
                          <w:t>油气回收装置</w:t>
                        </w:r>
                      </w:p>
                    </w:txbxContent>
                  </v:textbox>
                </v:shape>
                <v:shape id="直接箭头连接符 2003737101" o:spid="_x0000_s1119" type="#_x0000_t32" style="position:absolute;left:7374;top:8444;width:35002;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" strokecolor="windowText" strokeweight=".5pt">
                  <v:stroke dashstyle="dash" joinstyle="miter"/>
                </v:shape>
                <v:shape id="直接箭头连接符 848870869" o:spid="_x0000_s1120" type="#_x0000_t32" style="position:absolute;left:7374;top:4206;width:0;height:4238;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" strokecolor="windowText" strokeweight=".5pt">
                  <v:stroke dashstyle="dash" endarrow="block" joinstyle="miter"/>
                </v:shape>
                <v:shape id="文本框 1" o:spid="_x0000_s1121" type="#_x0000_t202" style="position:absolute;left:21910;top:6381;width:8086;height:3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" filled="f" stroked="f">
                  <v:textbox>
                    <w:txbxContent>
                      <w:p w14:paraId="74B4D53F" w14:textId="6DA69484" w:rsidR="00584CB5" w:rsidRPr="00584CB5" w:rsidRDefault="00584CB5" w:rsidP="00584CB5">
                        <w:pPr>
                          <w:spacing w:line="240" w:lineRule="auto"/>
                          <w:ind w:firstLineChars="0" w:firstLine="0"/>
                          <w:jc w:val="center"/>
                          <w:rPr>
                            <w:rFonts w:cs="Times New Roman"/>
                            <w:sz w:val="21"/>
                            <w:szCs w:val="21"/>
                          </w:rPr>
                        </w:pPr>
                        <w:r>
                          <w:rPr>
                            <w:rFonts w:cs="Times New Roman" w:hint="eastAsia"/>
                            <w:sz w:val="21"/>
                            <w:szCs w:val="21"/>
                          </w:rPr>
                          <w:t>液体回收</w:t>
                        </w:r>
                      </w:p>
                    </w:txbxContent>
                  </v:textbox>
                </v:shape>
                <v:shape id="文本框 1" o:spid="_x0000_s1122" type="#_x0000_t202" style="position:absolute;left:42922;top:12477;width:11068;height:3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" filled="f" stroked="f">
                  <v:textbox>
                    <w:txbxContent>
                      <w:p w14:paraId="767214B5" w14:textId="4AB68EF3" w:rsidR="00584CB5" w:rsidRPr="00584CB5" w:rsidRDefault="007C2728" w:rsidP="00584CB5">
                        <w:pPr>
                          <w:spacing w:line="240" w:lineRule="auto"/>
                          <w:ind w:firstLineChars="0" w:firstLine="0"/>
                          <w:jc w:val="center"/>
                          <w:rPr>
                            <w:rFonts w:cs="Times New Roman"/>
                            <w:sz w:val="21"/>
                            <w:szCs w:val="21"/>
                          </w:rPr>
                        </w:pPr>
                        <w:r>
                          <w:rPr>
                            <w:rFonts w:cs="Times New Roman" w:hint="eastAsia"/>
                            <w:sz w:val="21"/>
                            <w:szCs w:val="21"/>
                          </w:rPr>
                          <w:t>达标</w:t>
                        </w:r>
                        <w:r w:rsidR="00584CB5">
                          <w:rPr>
                            <w:rFonts w:cs="Times New Roman" w:hint="eastAsia"/>
                            <w:sz w:val="21"/>
                            <w:szCs w:val="21"/>
                          </w:rPr>
                          <w:t>气体排放</w:t>
                        </w:r>
                      </w:p>
                    </w:txbxContent>
                  </v:textbox>
                </v:shape>
                <v:shape id="直接箭头连接符 1828638346" o:spid="_x0000_s1123" type="#_x0000_t32" style="position:absolute;left:48605;top:9429;width:0;height:324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" strokecolor="windowText" strokeweight=".5pt">
                  <v:stroke dashstyle="dash" endarrow="block" joinstyle="miter"/>
                </v:shape>
                <w10:anchorlock/>
              </v:group>
            </w:pict>
          </mc:Fallback>
        </mc:AlternateContent>
      </w:r>
    </w:p>
    <w:p w14:paraId="5DB9473E" w14:textId="626C0B9E" w:rsidR="00DB55DA" w:rsidRPr="00816108" w:rsidRDefault="00DB55DA" w:rsidP="00DB55DA">
      <w:pPr>
        <w:spacing w:beforeLines="50" w:before="156" w:afterLines="50" w:after="156" w:line="240" w:lineRule="auto"/>
        <w:ind w:firstLineChars="0" w:firstLine="0"/>
        <w:jc w:val="center"/>
        <w:rPr>
          <w:rFonts w:eastAsia="黑体" w:cs="Times New Roman"/>
          <w:sz w:val="24"/>
        </w:rPr>
      </w:pPr>
      <w:r w:rsidRPr="00816108">
        <w:rPr>
          <w:rFonts w:eastAsia="黑体" w:cs="Times New Roman"/>
          <w:sz w:val="24"/>
        </w:rPr>
        <w:t>图</w:t>
      </w:r>
      <w:r w:rsidRPr="00816108">
        <w:rPr>
          <w:rFonts w:eastAsia="黑体" w:cs="Times New Roman"/>
          <w:sz w:val="24"/>
        </w:rPr>
        <w:t>2.4-</w:t>
      </w:r>
      <w:r w:rsidR="00505DF2" w:rsidRPr="00816108">
        <w:rPr>
          <w:rFonts w:eastAsia="黑体" w:cs="Times New Roman" w:hint="eastAsia"/>
          <w:sz w:val="24"/>
        </w:rPr>
        <w:t>4</w:t>
      </w:r>
      <w:r w:rsidRPr="00816108">
        <w:rPr>
          <w:rFonts w:eastAsia="黑体" w:cs="Times New Roman"/>
          <w:sz w:val="24"/>
        </w:rPr>
        <w:t xml:space="preserve">  </w:t>
      </w:r>
      <w:r w:rsidRPr="00816108">
        <w:rPr>
          <w:rFonts w:eastAsia="黑体" w:cs="Times New Roman"/>
          <w:sz w:val="24"/>
        </w:rPr>
        <w:t>汽油</w:t>
      </w:r>
      <w:r w:rsidRPr="00816108">
        <w:rPr>
          <w:rFonts w:eastAsia="黑体" w:cs="Times New Roman"/>
          <w:sz w:val="24"/>
        </w:rPr>
        <w:t>/</w:t>
      </w:r>
      <w:r w:rsidRPr="00816108">
        <w:rPr>
          <w:rFonts w:eastAsia="黑体" w:cs="Times New Roman"/>
          <w:sz w:val="24"/>
        </w:rPr>
        <w:t>乙醇装车工艺流程图</w:t>
      </w:r>
    </w:p>
    <w:p w14:paraId="32ABCA00" w14:textId="1A6D6C8D" w:rsidR="00DB55DA" w:rsidRPr="00DB55DA" w:rsidRDefault="00DB55DA" w:rsidP="005470FD">
      <w:pPr>
        <w:spacing w:line="240" w:lineRule="auto"/>
        <w:ind w:firstLineChars="0" w:firstLine="0"/>
        <w:jc w:val="center"/>
        <w:rPr>
          <w:rFonts w:ascii="黑体" w:eastAsia="黑体" w:hAnsi="黑体" w:hint="eastAsia"/>
          <w:sz w:val="24"/>
        </w:rPr>
      </w:pPr>
      <w:r>
        <w:rPr>
          <w:rFonts w:hint="eastAsia"/>
          <w:noProof/>
        </w:rPr>
        <mc:AlternateContent>
          <mc:Choice Requires="wpc">
            <w:drawing>
              <wp:inline distT="0" distB="0" distL="0" distR="0" wp14:anchorId="72EA144B" wp14:editId="3BCA5E30">
                <wp:extent cx="5638800" cy="647700"/>
                <wp:effectExtent l="0" t="0" r="0" b="0"/>
                <wp:docPr id="168039010" name="画布 272"/>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prstClr val="white"/>
                        </a:solidFill>
                      </wpc:bg>
                      <wpc:whole/>
                      <wps:wsp>
                        <wps:cNvPr id="1542217765" name="文本框 1"/>
                        <wps:cNvSpPr txBox="1"/>
                        <wps:spPr>
                          <a:xfrm>
                            <a:off x="566034" y="171449"/>
                            <a:ext cx="872444" cy="296250"/>
                          </a:xfrm>
                          <a:prstGeom prst="rect">
                            <a:avLst/>
                          </a:prstGeom>
                          <a:solidFill>
                            <a:sysClr val="window" lastClr="FFFFFF"/>
                          </a:solidFill>
                          <a:ln w="6350">
                            <a:solidFill>
                              <a:prstClr val="black"/>
                            </a:solidFill>
                          </a:ln>
                        </wps:spPr>
                        <wps:txbx>
                          <w:txbxContent>
                            <w:p w14:paraId="46ECF37B" w14:textId="70DDB1EC" w:rsidR="00DB55DA" w:rsidRDefault="00DB55DA" w:rsidP="00DB55DA">
                              <w:pPr>
                                <w:spacing w:line="240" w:lineRule="auto"/>
                                <w:ind w:firstLineChars="0" w:firstLine="0"/>
                                <w:jc w:val="center"/>
                                <w:rPr>
                                  <w:rFonts w:cs="Times New Roman"/>
                                  <w:sz w:val="21"/>
                                  <w:szCs w:val="21"/>
                                  <w14:ligatures w14:val="none"/>
                                </w:rPr>
                              </w:pPr>
                              <w:r>
                                <w:rPr>
                                  <w:rFonts w:cs="Times New Roman" w:hint="eastAsia"/>
                                  <w:sz w:val="21"/>
                                  <w:szCs w:val="21"/>
                                </w:rPr>
                                <w:t>柴油</w:t>
                              </w:r>
                              <w:r w:rsidR="002C663B">
                                <w:rPr>
                                  <w:rFonts w:cs="Times New Roman" w:hint="eastAsia"/>
                                  <w:sz w:val="21"/>
                                  <w:szCs w:val="21"/>
                                </w:rPr>
                                <w:t>/</w:t>
                              </w:r>
                              <w:r w:rsidR="002C663B">
                                <w:rPr>
                                  <w:rFonts w:cs="Times New Roman" w:hint="eastAsia"/>
                                  <w:sz w:val="21"/>
                                  <w:szCs w:val="21"/>
                                </w:rPr>
                                <w:t>煤油</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829280448" name="文本框 1"/>
                        <wps:cNvSpPr txBox="1"/>
                        <wps:spPr>
                          <a:xfrm>
                            <a:off x="3392586" y="176199"/>
                            <a:ext cx="638810" cy="304801"/>
                          </a:xfrm>
                          <a:prstGeom prst="rect">
                            <a:avLst/>
                          </a:prstGeom>
                          <a:solidFill>
                            <a:sysClr val="window" lastClr="FFFFFF"/>
                          </a:solidFill>
                          <a:ln w="6350">
                            <a:solidFill>
                              <a:prstClr val="black"/>
                            </a:solidFill>
                          </a:ln>
                        </wps:spPr>
                        <wps:txbx>
                          <w:txbxContent>
                            <w:p w14:paraId="0B4589D5" w14:textId="77777777" w:rsidR="00DB55DA" w:rsidRDefault="00DB55DA" w:rsidP="00DB55DA">
                              <w:pPr>
                                <w:spacing w:line="240" w:lineRule="auto"/>
                                <w:ind w:firstLineChars="0" w:firstLine="0"/>
                                <w:jc w:val="center"/>
                                <w:rPr>
                                  <w:rFonts w:cs="Times New Roman"/>
                                  <w:sz w:val="21"/>
                                  <w:szCs w:val="21"/>
                                  <w14:ligatures w14:val="none"/>
                                </w:rPr>
                              </w:pPr>
                              <w:r>
                                <w:rPr>
                                  <w:rFonts w:cs="Times New Roman" w:hint="eastAsia"/>
                                  <w:sz w:val="21"/>
                                  <w:szCs w:val="21"/>
                                </w:rPr>
                                <w:t>鹤管</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2141198005" name="文本框 1"/>
                        <wps:cNvSpPr txBox="1"/>
                        <wps:spPr>
                          <a:xfrm>
                            <a:off x="4429125" y="176199"/>
                            <a:ext cx="807085" cy="311150"/>
                          </a:xfrm>
                          <a:prstGeom prst="rect">
                            <a:avLst/>
                          </a:prstGeom>
                          <a:solidFill>
                            <a:sysClr val="window" lastClr="FFFFFF"/>
                          </a:solidFill>
                          <a:ln w="6350">
                            <a:solidFill>
                              <a:prstClr val="black"/>
                            </a:solidFill>
                          </a:ln>
                        </wps:spPr>
                        <wps:txbx>
                          <w:txbxContent>
                            <w:p w14:paraId="05C5632F" w14:textId="77777777" w:rsidR="00DB55DA" w:rsidRDefault="00DB55DA" w:rsidP="00DB55DA">
                              <w:pPr>
                                <w:spacing w:line="240" w:lineRule="auto"/>
                                <w:ind w:firstLineChars="0" w:firstLine="0"/>
                                <w:jc w:val="center"/>
                                <w:rPr>
                                  <w:rFonts w:cs="Times New Roman"/>
                                  <w:sz w:val="21"/>
                                  <w:szCs w:val="21"/>
                                  <w14:ligatures w14:val="none"/>
                                </w:rPr>
                              </w:pPr>
                              <w:r>
                                <w:rPr>
                                  <w:rFonts w:cs="Times New Roman" w:hint="eastAsia"/>
                                  <w:sz w:val="21"/>
                                  <w:szCs w:val="21"/>
                                </w:rPr>
                                <w:t>汽车槽车</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556320272" name="直接箭头连接符 1556320272"/>
                        <wps:cNvCnPr/>
                        <wps:spPr>
                          <a:xfrm>
                            <a:off x="1442025" y="319003"/>
                            <a:ext cx="300352" cy="0"/>
                          </a:xfrm>
                          <a:prstGeom prst="straightConnector1">
                            <a:avLst/>
                          </a:prstGeom>
                          <a:noFill/>
                          <a:ln w="6350" cap="flat" cmpd="sng" algn="ctr">
                            <a:solidFill>
                              <a:sysClr val="windowText" lastClr="000000"/>
                            </a:solidFill>
                            <a:prstDash val="solid"/>
                            <a:miter lim="800000"/>
                            <a:tailEnd type="triangle"/>
                          </a:ln>
                          <a:effectLst/>
                        </wps:spPr>
                        <wps:bodyPr/>
                      </wps:wsp>
                      <wps:wsp>
                        <wps:cNvPr id="440083926" name="直接箭头连接符 440083926"/>
                        <wps:cNvCnPr/>
                        <wps:spPr>
                          <a:xfrm>
                            <a:off x="2949701" y="319003"/>
                            <a:ext cx="460249" cy="0"/>
                          </a:xfrm>
                          <a:prstGeom prst="straightConnector1">
                            <a:avLst/>
                          </a:prstGeom>
                          <a:noFill/>
                          <a:ln w="6350" cap="flat" cmpd="sng" algn="ctr">
                            <a:solidFill>
                              <a:sysClr val="windowText" lastClr="000000"/>
                            </a:solidFill>
                            <a:prstDash val="solid"/>
                            <a:miter lim="800000"/>
                            <a:tailEnd type="triangle"/>
                          </a:ln>
                          <a:effectLst/>
                        </wps:spPr>
                        <wps:bodyPr/>
                      </wps:wsp>
                      <wps:wsp>
                        <wps:cNvPr id="1199696201" name="直接箭头连接符 1199696201"/>
                        <wps:cNvCnPr/>
                        <wps:spPr>
                          <a:xfrm>
                            <a:off x="4031396" y="321772"/>
                            <a:ext cx="397729" cy="0"/>
                          </a:xfrm>
                          <a:prstGeom prst="straightConnector1">
                            <a:avLst/>
                          </a:prstGeom>
                          <a:noFill/>
                          <a:ln w="6350" cap="flat" cmpd="sng" algn="ctr">
                            <a:solidFill>
                              <a:sysClr val="windowText" lastClr="000000"/>
                            </a:solidFill>
                            <a:prstDash val="solid"/>
                            <a:miter lim="800000"/>
                            <a:tailEnd type="triangle"/>
                          </a:ln>
                          <a:effectLst/>
                        </wps:spPr>
                        <wps:bodyPr/>
                      </wps:wsp>
                      <wps:wsp>
                        <wps:cNvPr id="1882182994" name="文本框 1"/>
                        <wps:cNvSpPr txBox="1"/>
                        <wps:spPr>
                          <a:xfrm>
                            <a:off x="1742377" y="152906"/>
                            <a:ext cx="1207324" cy="304800"/>
                          </a:xfrm>
                          <a:prstGeom prst="rect">
                            <a:avLst/>
                          </a:prstGeom>
                          <a:solidFill>
                            <a:sysClr val="window" lastClr="FFFFFF"/>
                          </a:solidFill>
                          <a:ln w="6350">
                            <a:solidFill>
                              <a:prstClr val="black"/>
                            </a:solidFill>
                          </a:ln>
                        </wps:spPr>
                        <wps:txbx>
                          <w:txbxContent>
                            <w:p w14:paraId="007ABB66" w14:textId="69581BEF" w:rsidR="00DB55DA" w:rsidRDefault="00DB55DA" w:rsidP="00DB55DA">
                              <w:pPr>
                                <w:spacing w:line="240" w:lineRule="auto"/>
                                <w:ind w:firstLineChars="0" w:firstLine="0"/>
                                <w:jc w:val="center"/>
                                <w:rPr>
                                  <w:rFonts w:cs="Times New Roman"/>
                                  <w:sz w:val="21"/>
                                  <w:szCs w:val="21"/>
                                  <w14:ligatures w14:val="none"/>
                                </w:rPr>
                              </w:pPr>
                              <w:r>
                                <w:rPr>
                                  <w:rFonts w:cs="Times New Roman" w:hint="eastAsia"/>
                                  <w:sz w:val="21"/>
                                  <w:szCs w:val="21"/>
                                </w:rPr>
                                <w:t>柴油</w:t>
                              </w:r>
                              <w:r w:rsidR="002C663B">
                                <w:rPr>
                                  <w:rFonts w:cs="Times New Roman" w:hint="eastAsia"/>
                                  <w:sz w:val="21"/>
                                  <w:szCs w:val="21"/>
                                </w:rPr>
                                <w:t>/</w:t>
                              </w:r>
                              <w:r w:rsidR="002C663B">
                                <w:rPr>
                                  <w:rFonts w:cs="Times New Roman" w:hint="eastAsia"/>
                                  <w:sz w:val="21"/>
                                  <w:szCs w:val="21"/>
                                </w:rPr>
                                <w:t>煤油</w:t>
                              </w:r>
                              <w:r>
                                <w:rPr>
                                  <w:rFonts w:cs="Times New Roman" w:hint="eastAsia"/>
                                  <w:sz w:val="21"/>
                                  <w:szCs w:val="21"/>
                                </w:rPr>
                                <w:t>付油泵</w:t>
                              </w:r>
                            </w:p>
                          </w:txbxContent>
                        </wps:txbx>
                        <wps:bodyPr rot="0" spcFirstLastPara="0" vert="horz" wrap="square" lIns="91440" tIns="45720" rIns="91440" bIns="45720" numCol="1" spcCol="0" rtlCol="0" fromWordArt="0" anchor="t" anchorCtr="0" forceAA="0" compatLnSpc="1">
                          <a:prstTxWarp prst="textNoShape">
                            <a:avLst/>
                          </a:prstTxWarp>
                          <a:noAutofit/>
                        </wps:bodyPr>
                      </wps:wsp>
                    </wpc:wpc>
                  </a:graphicData>
                </a:graphic>
              </wp:inline>
            </w:drawing>
          </mc:Choice>
          <mc:Fallback>
            <w:pict>
              <v:group w14:anchorId="72EA144B" id="_x0000_s1124" editas="canvas" style="width:444pt;height:51pt;mso-position-horizontal-relative:char;mso-position-vertical-relative:line" coordsize="56388,64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">
                <v:shape id="_x0000_s1125" type="#_x0000_t75" style="position:absolute;width:56388;height:6477;visibility:visible;mso-wrap-style:square" filled="t">
                  <v:fill o:detectmouseclick="t"/>
                  <v:path o:connecttype="none"/>
                </v:shape>
                <v:shape id="文本框 1" o:spid="_x0000_s1126" type="#_x0000_t202" style="position:absolute;left:5660;top:1714;width:8724;height:29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" fillcolor="window" strokeweight=".5pt">
                  <v:textbox>
                    <w:txbxContent>
                      <w:p w14:paraId="46ECF37B" w14:textId="70DDB1EC" w:rsidR="00DB55DA" w:rsidRDefault="00DB55DA" w:rsidP="00DB55DA">
                        <w:pPr>
                          <w:spacing w:line="240" w:lineRule="auto"/>
                          <w:ind w:firstLineChars="0" w:firstLine="0"/>
                          <w:jc w:val="center"/>
                          <w:rPr>
                            <w:rFonts w:cs="Times New Roman"/>
                            <w:sz w:val="21"/>
                            <w:szCs w:val="21"/>
                            <w14:ligatures w14:val="none"/>
                          </w:rPr>
                        </w:pPr>
                        <w:r>
                          <w:rPr>
                            <w:rFonts w:cs="Times New Roman" w:hint="eastAsia"/>
                            <w:sz w:val="21"/>
                            <w:szCs w:val="21"/>
                          </w:rPr>
                          <w:t>柴油</w:t>
                        </w:r>
                        <w:r w:rsidR="002C663B">
                          <w:rPr>
                            <w:rFonts w:cs="Times New Roman" w:hint="eastAsia"/>
                            <w:sz w:val="21"/>
                            <w:szCs w:val="21"/>
                          </w:rPr>
                          <w:t>/</w:t>
                        </w:r>
                        <w:r w:rsidR="002C663B">
                          <w:rPr>
                            <w:rFonts w:cs="Times New Roman" w:hint="eastAsia"/>
                            <w:sz w:val="21"/>
                            <w:szCs w:val="21"/>
                          </w:rPr>
                          <w:t>煤油</w:t>
                        </w:r>
                      </w:p>
                    </w:txbxContent>
                  </v:textbox>
                </v:shape>
                <v:shape id="文本框 1" o:spid="_x0000_s1127" type="#_x0000_t202" style="position:absolute;left:33925;top:1761;width:6388;height:30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" fillcolor="window" strokeweight=".5pt">
                  <v:textbox>
                    <w:txbxContent>
                      <w:p w14:paraId="0B4589D5" w14:textId="77777777" w:rsidR="00DB55DA" w:rsidRDefault="00DB55DA" w:rsidP="00DB55DA">
                        <w:pPr>
                          <w:spacing w:line="240" w:lineRule="auto"/>
                          <w:ind w:firstLineChars="0" w:firstLine="0"/>
                          <w:jc w:val="center"/>
                          <w:rPr>
                            <w:rFonts w:cs="Times New Roman"/>
                            <w:sz w:val="21"/>
                            <w:szCs w:val="21"/>
                            <w14:ligatures w14:val="none"/>
                          </w:rPr>
                        </w:pPr>
                        <w:r>
                          <w:rPr>
                            <w:rFonts w:cs="Times New Roman" w:hint="eastAsia"/>
                            <w:sz w:val="21"/>
                            <w:szCs w:val="21"/>
                          </w:rPr>
                          <w:t>鹤管</w:t>
                        </w:r>
                      </w:p>
                    </w:txbxContent>
                  </v:textbox>
                </v:shape>
                <v:shape id="文本框 1" o:spid="_x0000_s1128" type="#_x0000_t202" style="position:absolute;left:44291;top:1761;width:8071;height:3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" fillcolor="window" strokeweight=".5pt">
                  <v:textbox>
                    <w:txbxContent>
                      <w:p w14:paraId="05C5632F" w14:textId="77777777" w:rsidR="00DB55DA" w:rsidRDefault="00DB55DA" w:rsidP="00DB55DA">
                        <w:pPr>
                          <w:spacing w:line="240" w:lineRule="auto"/>
                          <w:ind w:firstLineChars="0" w:firstLine="0"/>
                          <w:jc w:val="center"/>
                          <w:rPr>
                            <w:rFonts w:cs="Times New Roman"/>
                            <w:sz w:val="21"/>
                            <w:szCs w:val="21"/>
                            <w14:ligatures w14:val="none"/>
                          </w:rPr>
                        </w:pPr>
                        <w:r>
                          <w:rPr>
                            <w:rFonts w:cs="Times New Roman" w:hint="eastAsia"/>
                            <w:sz w:val="21"/>
                            <w:szCs w:val="21"/>
                          </w:rPr>
                          <w:t>汽车槽车</w:t>
                        </w:r>
                      </w:p>
                    </w:txbxContent>
                  </v:textbox>
                </v:shape>
                <v:shape id="直接箭头连接符 1556320272" o:spid="_x0000_s1129" type="#_x0000_t32" style="position:absolute;left:14420;top:3190;width:300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" strokecolor="windowText" strokeweight=".5pt">
                  <v:stroke endarrow="block" joinstyle="miter"/>
                </v:shape>
                <v:shape id="直接箭头连接符 440083926" o:spid="_x0000_s1130" type="#_x0000_t32" style="position:absolute;left:29497;top:3190;width:460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" strokecolor="windowText" strokeweight=".5pt">
                  <v:stroke endarrow="block" joinstyle="miter"/>
                </v:shape>
                <v:shape id="直接箭头连接符 1199696201" o:spid="_x0000_s1131" type="#_x0000_t32" style="position:absolute;left:40313;top:3217;width:397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" strokecolor="windowText" strokeweight=".5pt">
                  <v:stroke endarrow="block" joinstyle="miter"/>
                </v:shape>
                <v:shape id="文本框 1" o:spid="_x0000_s1132" type="#_x0000_t202" style="position:absolute;left:17423;top:1529;width:12074;height:3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" fillcolor="window" strokeweight=".5pt">
                  <v:textbox>
                    <w:txbxContent>
                      <w:p w14:paraId="007ABB66" w14:textId="69581BEF" w:rsidR="00DB55DA" w:rsidRDefault="00DB55DA" w:rsidP="00DB55DA">
                        <w:pPr>
                          <w:spacing w:line="240" w:lineRule="auto"/>
                          <w:ind w:firstLineChars="0" w:firstLine="0"/>
                          <w:jc w:val="center"/>
                          <w:rPr>
                            <w:rFonts w:cs="Times New Roman"/>
                            <w:sz w:val="21"/>
                            <w:szCs w:val="21"/>
                            <w14:ligatures w14:val="none"/>
                          </w:rPr>
                        </w:pPr>
                        <w:r>
                          <w:rPr>
                            <w:rFonts w:cs="Times New Roman" w:hint="eastAsia"/>
                            <w:sz w:val="21"/>
                            <w:szCs w:val="21"/>
                          </w:rPr>
                          <w:t>柴油</w:t>
                        </w:r>
                        <w:r w:rsidR="002C663B">
                          <w:rPr>
                            <w:rFonts w:cs="Times New Roman" w:hint="eastAsia"/>
                            <w:sz w:val="21"/>
                            <w:szCs w:val="21"/>
                          </w:rPr>
                          <w:t>/</w:t>
                        </w:r>
                        <w:r w:rsidR="002C663B">
                          <w:rPr>
                            <w:rFonts w:cs="Times New Roman" w:hint="eastAsia"/>
                            <w:sz w:val="21"/>
                            <w:szCs w:val="21"/>
                          </w:rPr>
                          <w:t>煤油</w:t>
                        </w:r>
                        <w:r>
                          <w:rPr>
                            <w:rFonts w:cs="Times New Roman" w:hint="eastAsia"/>
                            <w:sz w:val="21"/>
                            <w:szCs w:val="21"/>
                          </w:rPr>
                          <w:t>付油泵</w:t>
                        </w:r>
                      </w:p>
                    </w:txbxContent>
                  </v:textbox>
                </v:shape>
                <w10:anchorlock/>
              </v:group>
            </w:pict>
          </mc:Fallback>
        </mc:AlternateContent>
      </w:r>
    </w:p>
    <w:p w14:paraId="7C7F2D77" w14:textId="2532EE7F" w:rsidR="00DB55DA" w:rsidRPr="00DB55DA" w:rsidRDefault="00DB55DA" w:rsidP="00DB55DA">
      <w:pPr>
        <w:spacing w:beforeLines="50" w:before="156" w:afterLines="50" w:after="156" w:line="240" w:lineRule="auto"/>
        <w:ind w:firstLineChars="0" w:firstLine="0"/>
        <w:jc w:val="center"/>
        <w:rPr>
          <w:rFonts w:eastAsia="黑体" w:cs="Times New Roman"/>
          <w:sz w:val="24"/>
        </w:rPr>
      </w:pPr>
      <w:r w:rsidRPr="00DB55DA">
        <w:rPr>
          <w:rFonts w:eastAsia="黑体" w:cs="Times New Roman"/>
          <w:sz w:val="24"/>
        </w:rPr>
        <w:t>图</w:t>
      </w:r>
      <w:r w:rsidRPr="00DB55DA">
        <w:rPr>
          <w:rFonts w:eastAsia="黑体" w:cs="Times New Roman"/>
          <w:sz w:val="24"/>
        </w:rPr>
        <w:t>2.4-</w:t>
      </w:r>
      <w:r w:rsidR="00505DF2">
        <w:rPr>
          <w:rFonts w:eastAsia="黑体" w:cs="Times New Roman" w:hint="eastAsia"/>
          <w:sz w:val="24"/>
        </w:rPr>
        <w:t>5</w:t>
      </w:r>
      <w:r w:rsidRPr="00DB55DA">
        <w:rPr>
          <w:rFonts w:eastAsia="黑体" w:cs="Times New Roman"/>
          <w:sz w:val="24"/>
        </w:rPr>
        <w:t xml:space="preserve">  </w:t>
      </w:r>
      <w:r>
        <w:rPr>
          <w:rFonts w:eastAsia="黑体" w:cs="Times New Roman" w:hint="eastAsia"/>
          <w:sz w:val="24"/>
        </w:rPr>
        <w:t>柴油</w:t>
      </w:r>
      <w:r w:rsidR="002C663B">
        <w:rPr>
          <w:rFonts w:eastAsia="黑体" w:cs="Times New Roman" w:hint="eastAsia"/>
          <w:sz w:val="24"/>
        </w:rPr>
        <w:t>/</w:t>
      </w:r>
      <w:r w:rsidR="002C663B">
        <w:rPr>
          <w:rFonts w:eastAsia="黑体" w:cs="Times New Roman" w:hint="eastAsia"/>
          <w:sz w:val="24"/>
        </w:rPr>
        <w:t>煤油</w:t>
      </w:r>
      <w:r w:rsidRPr="00DB55DA">
        <w:rPr>
          <w:rFonts w:eastAsia="黑体" w:cs="Times New Roman"/>
          <w:sz w:val="24"/>
        </w:rPr>
        <w:t>装车工艺流程图</w:t>
      </w:r>
    </w:p>
    <w:p w14:paraId="6B3BF314" w14:textId="33383D95" w:rsidR="003734FB" w:rsidRDefault="003734FB" w:rsidP="003734FB">
      <w:pPr>
        <w:ind w:firstLine="560"/>
      </w:pPr>
      <w:r>
        <w:rPr>
          <w:rFonts w:hint="eastAsia"/>
        </w:rPr>
        <w:t>（</w:t>
      </w:r>
      <w:r w:rsidR="00BE7EE8">
        <w:rPr>
          <w:rFonts w:hint="eastAsia"/>
        </w:rPr>
        <w:t>3</w:t>
      </w:r>
      <w:r>
        <w:rPr>
          <w:rFonts w:hint="eastAsia"/>
        </w:rPr>
        <w:t>）油气回收工艺流程</w:t>
      </w:r>
    </w:p>
    <w:p w14:paraId="2D75EC62" w14:textId="18C9C285" w:rsidR="003734FB" w:rsidRPr="00816108" w:rsidRDefault="003734FB" w:rsidP="003734FB">
      <w:pPr>
        <w:ind w:firstLine="560"/>
      </w:pPr>
      <w:r>
        <w:rPr>
          <w:rFonts w:hint="eastAsia"/>
        </w:rPr>
        <w:t>油气回收装置规模为</w:t>
      </w:r>
      <w:r>
        <w:rPr>
          <w:rFonts w:hint="eastAsia"/>
        </w:rPr>
        <w:t>200Nm</w:t>
      </w:r>
      <w:r w:rsidRPr="003734FB">
        <w:rPr>
          <w:rFonts w:hint="eastAsia"/>
          <w:vertAlign w:val="superscript"/>
        </w:rPr>
        <w:t>3</w:t>
      </w:r>
      <w:r>
        <w:rPr>
          <w:rFonts w:hint="eastAsia"/>
        </w:rPr>
        <w:t>/h</w:t>
      </w:r>
      <w:r>
        <w:rPr>
          <w:rFonts w:hint="eastAsia"/>
        </w:rPr>
        <w:t>，油气回收装置选用</w:t>
      </w:r>
      <w:r>
        <w:rPr>
          <w:rFonts w:hint="eastAsia"/>
        </w:rPr>
        <w:t>200</w:t>
      </w:r>
      <w:r>
        <w:rPr>
          <w:rFonts w:hint="eastAsia"/>
        </w:rPr>
        <w:t>型“冷凝</w:t>
      </w:r>
      <w:r>
        <w:rPr>
          <w:rFonts w:hint="eastAsia"/>
        </w:rPr>
        <w:t>+</w:t>
      </w:r>
      <w:r>
        <w:rPr>
          <w:rFonts w:hint="eastAsia"/>
        </w:rPr>
        <w:t>吸附法”油气回收。</w:t>
      </w:r>
      <w:r w:rsidR="005D64CC" w:rsidRPr="00816108">
        <w:rPr>
          <w:rFonts w:hint="eastAsia"/>
        </w:rPr>
        <w:t>通过压力传感器监测管道压力，当压力升高到设定值时，油气回收处理装置启动，进行油气浓缩处理。其工作原理为储罐内油气压力达到油气回收处理装置设置的压力感应值时，油气回收装置启动，进行油气浓缩处理，将储罐内的油气经风机输送至冷箱，冷却后形成冷却液，冷却液返回至储罐中；冷箱内不凝气，通过排气管达标排放。当系统压力降低时，装置停止运转，处于待机状态。</w:t>
      </w:r>
    </w:p>
    <w:p w14:paraId="70CF0464" w14:textId="229233A2" w:rsidR="003734FB" w:rsidRDefault="003734FB" w:rsidP="003734FB">
      <w:pPr>
        <w:ind w:firstLineChars="0" w:firstLine="0"/>
      </w:pPr>
      <w:r>
        <w:rPr>
          <w:rFonts w:hint="eastAsia"/>
          <w:noProof/>
        </w:rPr>
        <mc:AlternateContent>
          <mc:Choice Requires="wpc">
            <w:drawing>
              <wp:inline distT="0" distB="0" distL="0" distR="0" wp14:anchorId="5DD390FC" wp14:editId="10D8489F">
                <wp:extent cx="5876290" cy="1095375"/>
                <wp:effectExtent l="0" t="0" r="0" b="9525"/>
                <wp:docPr id="1613646949" name="画布 272"/>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prstClr val="white"/>
                        </a:solidFill>
                      </wpc:bg>
                      <wpc:whole/>
                      <wps:wsp>
                        <wps:cNvPr id="1321594627" name="文本框 1"/>
                        <wps:cNvSpPr txBox="1"/>
                        <wps:spPr>
                          <a:xfrm>
                            <a:off x="127883" y="533400"/>
                            <a:ext cx="1314141" cy="296250"/>
                          </a:xfrm>
                          <a:prstGeom prst="rect">
                            <a:avLst/>
                          </a:prstGeom>
                          <a:solidFill>
                            <a:sysClr val="window" lastClr="FFFFFF"/>
                          </a:solidFill>
                          <a:ln w="6350">
                            <a:solidFill>
                              <a:prstClr val="black"/>
                            </a:solidFill>
                          </a:ln>
                        </wps:spPr>
                        <wps:txbx>
                          <w:txbxContent>
                            <w:p w14:paraId="7F299E6D" w14:textId="362AFE19" w:rsidR="003734FB" w:rsidRDefault="003734FB" w:rsidP="003734FB">
                              <w:pPr>
                                <w:spacing w:line="240" w:lineRule="auto"/>
                                <w:ind w:firstLineChars="0" w:firstLine="0"/>
                                <w:jc w:val="center"/>
                                <w:rPr>
                                  <w:rFonts w:cs="Times New Roman"/>
                                  <w:sz w:val="21"/>
                                  <w:szCs w:val="21"/>
                                  <w14:ligatures w14:val="none"/>
                                </w:rPr>
                              </w:pPr>
                              <w:r>
                                <w:rPr>
                                  <w:rFonts w:cs="Times New Roman" w:hint="eastAsia"/>
                                  <w:sz w:val="21"/>
                                  <w:szCs w:val="21"/>
                                </w:rPr>
                                <w:t>汽油</w:t>
                              </w:r>
                              <w:r>
                                <w:rPr>
                                  <w:rFonts w:cs="Times New Roman" w:hint="eastAsia"/>
                                  <w:sz w:val="21"/>
                                  <w:szCs w:val="21"/>
                                </w:rPr>
                                <w:t>/</w:t>
                              </w:r>
                              <w:r>
                                <w:rPr>
                                  <w:rFonts w:cs="Times New Roman" w:hint="eastAsia"/>
                                  <w:sz w:val="21"/>
                                  <w:szCs w:val="21"/>
                                </w:rPr>
                                <w:t>乙醇回收气</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056952708" name="文本框 1"/>
                        <wps:cNvSpPr txBox="1"/>
                        <wps:spPr>
                          <a:xfrm>
                            <a:off x="2705100" y="514856"/>
                            <a:ext cx="638810" cy="304801"/>
                          </a:xfrm>
                          <a:prstGeom prst="rect">
                            <a:avLst/>
                          </a:prstGeom>
                          <a:solidFill>
                            <a:sysClr val="window" lastClr="FFFFFF"/>
                          </a:solidFill>
                          <a:ln w="6350">
                            <a:solidFill>
                              <a:prstClr val="black"/>
                            </a:solidFill>
                          </a:ln>
                        </wps:spPr>
                        <wps:txbx>
                          <w:txbxContent>
                            <w:p w14:paraId="7AAFBC19" w14:textId="079D30EA" w:rsidR="003734FB" w:rsidRDefault="003734FB" w:rsidP="003734FB">
                              <w:pPr>
                                <w:spacing w:line="240" w:lineRule="auto"/>
                                <w:ind w:firstLineChars="0" w:firstLine="0"/>
                                <w:jc w:val="center"/>
                                <w:rPr>
                                  <w:rFonts w:cs="Times New Roman"/>
                                  <w:sz w:val="21"/>
                                  <w:szCs w:val="21"/>
                                  <w14:ligatures w14:val="none"/>
                                </w:rPr>
                              </w:pPr>
                              <w:r>
                                <w:rPr>
                                  <w:rFonts w:cs="Times New Roman" w:hint="eastAsia"/>
                                  <w:sz w:val="21"/>
                                  <w:szCs w:val="21"/>
                                </w:rPr>
                                <w:t>冷箱</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292400832" name="文本框 1"/>
                        <wps:cNvSpPr txBox="1"/>
                        <wps:spPr>
                          <a:xfrm>
                            <a:off x="3741639" y="518500"/>
                            <a:ext cx="807085" cy="311150"/>
                          </a:xfrm>
                          <a:prstGeom prst="rect">
                            <a:avLst/>
                          </a:prstGeom>
                          <a:solidFill>
                            <a:sysClr val="window" lastClr="FFFFFF"/>
                          </a:solidFill>
                          <a:ln w="6350">
                            <a:solidFill>
                              <a:prstClr val="black"/>
                            </a:solidFill>
                          </a:ln>
                        </wps:spPr>
                        <wps:txbx>
                          <w:txbxContent>
                            <w:p w14:paraId="42CFF8B4" w14:textId="354C05A6" w:rsidR="003734FB" w:rsidRDefault="003734FB" w:rsidP="003734FB">
                              <w:pPr>
                                <w:spacing w:line="240" w:lineRule="auto"/>
                                <w:ind w:firstLineChars="0" w:firstLine="0"/>
                                <w:jc w:val="center"/>
                                <w:rPr>
                                  <w:rFonts w:cs="Times New Roman"/>
                                  <w:sz w:val="21"/>
                                  <w:szCs w:val="21"/>
                                  <w14:ligatures w14:val="none"/>
                                </w:rPr>
                              </w:pPr>
                              <w:r>
                                <w:rPr>
                                  <w:rFonts w:cs="Times New Roman" w:hint="eastAsia"/>
                                  <w:sz w:val="21"/>
                                  <w:szCs w:val="21"/>
                                </w:rPr>
                                <w:t>吸附罐</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129127686" name="直接箭头连接符 1129127686"/>
                        <wps:cNvCnPr/>
                        <wps:spPr>
                          <a:xfrm>
                            <a:off x="1442025" y="680954"/>
                            <a:ext cx="300352" cy="0"/>
                          </a:xfrm>
                          <a:prstGeom prst="straightConnector1">
                            <a:avLst/>
                          </a:prstGeom>
                          <a:noFill/>
                          <a:ln w="6350" cap="flat" cmpd="sng" algn="ctr">
                            <a:solidFill>
                              <a:sysClr val="windowText" lastClr="000000"/>
                            </a:solidFill>
                            <a:prstDash val="solid"/>
                            <a:miter lim="800000"/>
                            <a:tailEnd type="triangle"/>
                          </a:ln>
                          <a:effectLst/>
                        </wps:spPr>
                        <wps:bodyPr/>
                      </wps:wsp>
                      <wps:wsp>
                        <wps:cNvPr id="2071245182" name="直接箭头连接符 2071245182"/>
                        <wps:cNvCnPr/>
                        <wps:spPr>
                          <a:xfrm>
                            <a:off x="2244851" y="680954"/>
                            <a:ext cx="460249" cy="0"/>
                          </a:xfrm>
                          <a:prstGeom prst="straightConnector1">
                            <a:avLst/>
                          </a:prstGeom>
                          <a:noFill/>
                          <a:ln w="6350" cap="flat" cmpd="sng" algn="ctr">
                            <a:solidFill>
                              <a:sysClr val="windowText" lastClr="000000"/>
                            </a:solidFill>
                            <a:prstDash val="solid"/>
                            <a:miter lim="800000"/>
                            <a:tailEnd type="triangle"/>
                          </a:ln>
                          <a:effectLst/>
                        </wps:spPr>
                        <wps:bodyPr/>
                      </wps:wsp>
                      <wps:wsp>
                        <wps:cNvPr id="825370397" name="直接箭头连接符 825370397"/>
                        <wps:cNvCnPr/>
                        <wps:spPr>
                          <a:xfrm>
                            <a:off x="3343910" y="680954"/>
                            <a:ext cx="397729" cy="0"/>
                          </a:xfrm>
                          <a:prstGeom prst="straightConnector1">
                            <a:avLst/>
                          </a:prstGeom>
                          <a:noFill/>
                          <a:ln w="6350" cap="flat" cmpd="sng" algn="ctr">
                            <a:solidFill>
                              <a:sysClr val="windowText" lastClr="000000"/>
                            </a:solidFill>
                            <a:prstDash val="solid"/>
                            <a:miter lim="800000"/>
                            <a:tailEnd type="triangle"/>
                          </a:ln>
                          <a:effectLst/>
                        </wps:spPr>
                        <wps:bodyPr/>
                      </wps:wsp>
                      <wps:wsp>
                        <wps:cNvPr id="1979892559" name="文本框 1"/>
                        <wps:cNvSpPr txBox="1"/>
                        <wps:spPr>
                          <a:xfrm>
                            <a:off x="1742378" y="514857"/>
                            <a:ext cx="572198" cy="304800"/>
                          </a:xfrm>
                          <a:prstGeom prst="rect">
                            <a:avLst/>
                          </a:prstGeom>
                          <a:solidFill>
                            <a:sysClr val="window" lastClr="FFFFFF"/>
                          </a:solidFill>
                          <a:ln w="6350">
                            <a:solidFill>
                              <a:prstClr val="black"/>
                            </a:solidFill>
                          </a:ln>
                        </wps:spPr>
                        <wps:txbx>
                          <w:txbxContent>
                            <w:p w14:paraId="3F84E157" w14:textId="292D968B" w:rsidR="003734FB" w:rsidRDefault="003734FB" w:rsidP="003734FB">
                              <w:pPr>
                                <w:spacing w:line="240" w:lineRule="auto"/>
                                <w:ind w:firstLineChars="0" w:firstLine="0"/>
                                <w:jc w:val="center"/>
                                <w:rPr>
                                  <w:rFonts w:cs="Times New Roman"/>
                                  <w:sz w:val="21"/>
                                  <w:szCs w:val="21"/>
                                  <w14:ligatures w14:val="none"/>
                                </w:rPr>
                              </w:pPr>
                              <w:r>
                                <w:rPr>
                                  <w:rFonts w:cs="Times New Roman" w:hint="eastAsia"/>
                                  <w:sz w:val="21"/>
                                  <w:szCs w:val="21"/>
                                </w:rPr>
                                <w:t>风机</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710093383" name="文本框 1"/>
                        <wps:cNvSpPr txBox="1"/>
                        <wps:spPr>
                          <a:xfrm>
                            <a:off x="4946139" y="533400"/>
                            <a:ext cx="829184" cy="304800"/>
                          </a:xfrm>
                          <a:prstGeom prst="rect">
                            <a:avLst/>
                          </a:prstGeom>
                          <a:solidFill>
                            <a:sysClr val="window" lastClr="FFFFFF"/>
                          </a:solidFill>
                          <a:ln w="6350">
                            <a:solidFill>
                              <a:prstClr val="black"/>
                            </a:solidFill>
                          </a:ln>
                        </wps:spPr>
                        <wps:txbx>
                          <w:txbxContent>
                            <w:p w14:paraId="67C5992D" w14:textId="4C6C1D88" w:rsidR="003734FB" w:rsidRDefault="003734FB" w:rsidP="003734FB">
                              <w:pPr>
                                <w:spacing w:line="240" w:lineRule="auto"/>
                                <w:ind w:firstLineChars="0" w:firstLine="0"/>
                                <w:jc w:val="center"/>
                                <w:rPr>
                                  <w:rFonts w:cs="Times New Roman"/>
                                  <w:sz w:val="21"/>
                                  <w:szCs w:val="21"/>
                                  <w14:ligatures w14:val="none"/>
                                </w:rPr>
                              </w:pPr>
                              <w:r>
                                <w:rPr>
                                  <w:rFonts w:cs="Times New Roman" w:hint="eastAsia"/>
                                  <w:sz w:val="21"/>
                                  <w:szCs w:val="21"/>
                                </w:rPr>
                                <w:t>气体排放</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829771943" name="直接箭头连接符 1829771943"/>
                        <wps:cNvCnPr/>
                        <wps:spPr>
                          <a:xfrm>
                            <a:off x="4548724" y="665374"/>
                            <a:ext cx="397510" cy="0"/>
                          </a:xfrm>
                          <a:prstGeom prst="straightConnector1">
                            <a:avLst/>
                          </a:prstGeom>
                          <a:noFill/>
                          <a:ln w="6350" cap="flat" cmpd="sng" algn="ctr">
                            <a:solidFill>
                              <a:sysClr val="windowText" lastClr="000000"/>
                            </a:solidFill>
                            <a:prstDash val="solid"/>
                            <a:miter lim="800000"/>
                            <a:tailEnd type="triangle"/>
                          </a:ln>
                          <a:effectLst/>
                        </wps:spPr>
                        <wps:bodyPr/>
                      </wps:wsp>
                      <wps:wsp>
                        <wps:cNvPr id="198124714" name="直接连接符 198124714"/>
                        <wps:cNvCnPr/>
                        <wps:spPr>
                          <a:xfrm flipV="1">
                            <a:off x="3028950" y="266700"/>
                            <a:ext cx="0" cy="248156"/>
                          </a:xfrm>
                          <a:prstGeom prst="line">
                            <a:avLst/>
                          </a:prstGeom>
                        </wps:spPr>
                        <wps:style>
                          <a:lnRef idx="1">
                            <a:schemeClr val="dk1"/>
                          </a:lnRef>
                          <a:fillRef idx="0">
                            <a:schemeClr val="dk1"/>
                          </a:fillRef>
                          <a:effectRef idx="0">
                            <a:schemeClr val="dk1"/>
                          </a:effectRef>
                          <a:fontRef idx="minor">
                            <a:schemeClr val="tx1"/>
                          </a:fontRef>
                        </wps:style>
                        <wps:bodyPr/>
                      </wps:wsp>
                      <wps:wsp>
                        <wps:cNvPr id="1806396329" name="直接箭头连接符 1806396329"/>
                        <wps:cNvCnPr/>
                        <wps:spPr>
                          <a:xfrm>
                            <a:off x="3028950" y="266700"/>
                            <a:ext cx="712689"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540560211" name="文本框 1"/>
                        <wps:cNvSpPr txBox="1"/>
                        <wps:spPr>
                          <a:xfrm>
                            <a:off x="3741639" y="122850"/>
                            <a:ext cx="807085" cy="311150"/>
                          </a:xfrm>
                          <a:prstGeom prst="rect">
                            <a:avLst/>
                          </a:prstGeom>
                          <a:solidFill>
                            <a:sysClr val="window" lastClr="FFFFFF"/>
                          </a:solidFill>
                          <a:ln w="6350">
                            <a:solidFill>
                              <a:prstClr val="black"/>
                            </a:solidFill>
                          </a:ln>
                        </wps:spPr>
                        <wps:txbx>
                          <w:txbxContent>
                            <w:p w14:paraId="4E792274" w14:textId="22A579CA" w:rsidR="003734FB" w:rsidRDefault="003734FB" w:rsidP="003734FB">
                              <w:pPr>
                                <w:spacing w:line="240" w:lineRule="auto"/>
                                <w:ind w:firstLineChars="0" w:firstLine="0"/>
                                <w:jc w:val="center"/>
                                <w:rPr>
                                  <w:rFonts w:cs="Times New Roman"/>
                                  <w:sz w:val="21"/>
                                  <w:szCs w:val="21"/>
                                  <w14:ligatures w14:val="none"/>
                                </w:rPr>
                              </w:pPr>
                              <w:r>
                                <w:rPr>
                                  <w:rFonts w:cs="Times New Roman" w:hint="eastAsia"/>
                                  <w:sz w:val="21"/>
                                  <w:szCs w:val="21"/>
                                </w:rPr>
                                <w:t>储罐</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882997443" name="直接箭头连接符 1882997443"/>
                        <wps:cNvCnPr/>
                        <wps:spPr>
                          <a:xfrm>
                            <a:off x="4548629" y="282870"/>
                            <a:ext cx="397510" cy="0"/>
                          </a:xfrm>
                          <a:prstGeom prst="straightConnector1">
                            <a:avLst/>
                          </a:prstGeom>
                          <a:noFill/>
                          <a:ln w="6350" cap="flat" cmpd="sng" algn="ctr">
                            <a:solidFill>
                              <a:sysClr val="windowText" lastClr="000000"/>
                            </a:solidFill>
                            <a:prstDash val="solid"/>
                            <a:miter lim="800000"/>
                            <a:tailEnd type="triangle"/>
                          </a:ln>
                          <a:effectLst/>
                        </wps:spPr>
                        <wps:bodyPr/>
                      </wps:wsp>
                      <wps:wsp>
                        <wps:cNvPr id="268845007" name="文本框 1"/>
                        <wps:cNvSpPr txBox="1"/>
                        <wps:spPr>
                          <a:xfrm>
                            <a:off x="4946648" y="122850"/>
                            <a:ext cx="828675" cy="304800"/>
                          </a:xfrm>
                          <a:prstGeom prst="rect">
                            <a:avLst/>
                          </a:prstGeom>
                          <a:solidFill>
                            <a:sysClr val="window" lastClr="FFFFFF"/>
                          </a:solidFill>
                          <a:ln w="6350">
                            <a:solidFill>
                              <a:prstClr val="black"/>
                            </a:solidFill>
                          </a:ln>
                        </wps:spPr>
                        <wps:txbx>
                          <w:txbxContent>
                            <w:p w14:paraId="7DA5412D" w14:textId="6AEE027E" w:rsidR="003734FB" w:rsidRDefault="003734FB" w:rsidP="003734FB">
                              <w:pPr>
                                <w:spacing w:line="240" w:lineRule="auto"/>
                                <w:ind w:firstLineChars="0" w:firstLine="0"/>
                                <w:jc w:val="center"/>
                                <w:rPr>
                                  <w:rFonts w:cs="Times New Roman"/>
                                  <w:sz w:val="21"/>
                                  <w:szCs w:val="21"/>
                                  <w14:ligatures w14:val="none"/>
                                </w:rPr>
                              </w:pPr>
                              <w:r>
                                <w:rPr>
                                  <w:rFonts w:cs="Times New Roman" w:hint="eastAsia"/>
                                  <w:sz w:val="21"/>
                                  <w:szCs w:val="21"/>
                                </w:rPr>
                                <w:t>液体回收</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397430681" name="直接连接符 1397430681"/>
                        <wps:cNvCnPr/>
                        <wps:spPr>
                          <a:xfrm>
                            <a:off x="4143375" y="838200"/>
                            <a:ext cx="0" cy="200025"/>
                          </a:xfrm>
                          <a:prstGeom prst="line">
                            <a:avLst/>
                          </a:prstGeom>
                        </wps:spPr>
                        <wps:style>
                          <a:lnRef idx="1">
                            <a:schemeClr val="dk1"/>
                          </a:lnRef>
                          <a:fillRef idx="0">
                            <a:schemeClr val="dk1"/>
                          </a:fillRef>
                          <a:effectRef idx="0">
                            <a:schemeClr val="dk1"/>
                          </a:effectRef>
                          <a:fontRef idx="minor">
                            <a:schemeClr val="tx1"/>
                          </a:fontRef>
                        </wps:style>
                        <wps:bodyPr/>
                      </wps:wsp>
                      <wps:wsp>
                        <wps:cNvPr id="1254834794" name="直接连接符 1254834794"/>
                        <wps:cNvCnPr/>
                        <wps:spPr>
                          <a:xfrm flipH="1">
                            <a:off x="3028950" y="1038225"/>
                            <a:ext cx="1114425" cy="0"/>
                          </a:xfrm>
                          <a:prstGeom prst="line">
                            <a:avLst/>
                          </a:prstGeom>
                        </wps:spPr>
                        <wps:style>
                          <a:lnRef idx="1">
                            <a:schemeClr val="dk1"/>
                          </a:lnRef>
                          <a:fillRef idx="0">
                            <a:schemeClr val="dk1"/>
                          </a:fillRef>
                          <a:effectRef idx="0">
                            <a:schemeClr val="dk1"/>
                          </a:effectRef>
                          <a:fontRef idx="minor">
                            <a:schemeClr val="tx1"/>
                          </a:fontRef>
                        </wps:style>
                        <wps:bodyPr/>
                      </wps:wsp>
                      <wps:wsp>
                        <wps:cNvPr id="78844632" name="直接箭头连接符 78844632"/>
                        <wps:cNvCnPr/>
                        <wps:spPr>
                          <a:xfrm flipV="1">
                            <a:off x="3028950" y="829650"/>
                            <a:ext cx="0" cy="2085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c:wpc>
                  </a:graphicData>
                </a:graphic>
              </wp:inline>
            </w:drawing>
          </mc:Choice>
          <mc:Fallback>
            <w:pict>
              <v:group w14:anchorId="5DD390FC" id="_x0000_s1133" editas="canvas" style="width:462.7pt;height:86.25pt;mso-position-horizontal-relative:char;mso-position-vertical-relative:line" coordsize="58762,109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">
                <v:shape id="_x0000_s1134" type="#_x0000_t75" style="position:absolute;width:58762;height:10953;visibility:visible;mso-wrap-style:square" filled="t">
                  <v:fill o:detectmouseclick="t"/>
                  <v:path o:connecttype="none"/>
                </v:shape>
                <v:shape id="文本框 1" o:spid="_x0000_s1135" type="#_x0000_t202" style="position:absolute;left:1278;top:5334;width:13142;height:29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" fillcolor="window" strokeweight=".5pt">
                  <v:textbox>
                    <w:txbxContent>
                      <w:p w14:paraId="7F299E6D" w14:textId="362AFE19" w:rsidR="003734FB" w:rsidRDefault="003734FB" w:rsidP="003734FB">
                        <w:pPr>
                          <w:spacing w:line="240" w:lineRule="auto"/>
                          <w:ind w:firstLineChars="0" w:firstLine="0"/>
                          <w:jc w:val="center"/>
                          <w:rPr>
                            <w:rFonts w:cs="Times New Roman"/>
                            <w:sz w:val="21"/>
                            <w:szCs w:val="21"/>
                            <w14:ligatures w14:val="none"/>
                          </w:rPr>
                        </w:pPr>
                        <w:r>
                          <w:rPr>
                            <w:rFonts w:cs="Times New Roman" w:hint="eastAsia"/>
                            <w:sz w:val="21"/>
                            <w:szCs w:val="21"/>
                          </w:rPr>
                          <w:t>汽油</w:t>
                        </w:r>
                        <w:r>
                          <w:rPr>
                            <w:rFonts w:cs="Times New Roman" w:hint="eastAsia"/>
                            <w:sz w:val="21"/>
                            <w:szCs w:val="21"/>
                          </w:rPr>
                          <w:t>/</w:t>
                        </w:r>
                        <w:r>
                          <w:rPr>
                            <w:rFonts w:cs="Times New Roman" w:hint="eastAsia"/>
                            <w:sz w:val="21"/>
                            <w:szCs w:val="21"/>
                          </w:rPr>
                          <w:t>乙醇回收气</w:t>
                        </w:r>
                      </w:p>
                    </w:txbxContent>
                  </v:textbox>
                </v:shape>
                <v:shape id="文本框 1" o:spid="_x0000_s1136" type="#_x0000_t202" style="position:absolute;left:27051;top:5148;width:6388;height:3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" fillcolor="window" strokeweight=".5pt">
                  <v:textbox>
                    <w:txbxContent>
                      <w:p w14:paraId="7AAFBC19" w14:textId="079D30EA" w:rsidR="003734FB" w:rsidRDefault="003734FB" w:rsidP="003734FB">
                        <w:pPr>
                          <w:spacing w:line="240" w:lineRule="auto"/>
                          <w:ind w:firstLineChars="0" w:firstLine="0"/>
                          <w:jc w:val="center"/>
                          <w:rPr>
                            <w:rFonts w:cs="Times New Roman"/>
                            <w:sz w:val="21"/>
                            <w:szCs w:val="21"/>
                            <w14:ligatures w14:val="none"/>
                          </w:rPr>
                        </w:pPr>
                        <w:r>
                          <w:rPr>
                            <w:rFonts w:cs="Times New Roman" w:hint="eastAsia"/>
                            <w:sz w:val="21"/>
                            <w:szCs w:val="21"/>
                          </w:rPr>
                          <w:t>冷箱</w:t>
                        </w:r>
                      </w:p>
                    </w:txbxContent>
                  </v:textbox>
                </v:shape>
                <v:shape id="文本框 1" o:spid="_x0000_s1137" type="#_x0000_t202" style="position:absolute;left:37416;top:5185;width:8071;height:31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" fillcolor="window" strokeweight=".5pt">
                  <v:textbox>
                    <w:txbxContent>
                      <w:p w14:paraId="42CFF8B4" w14:textId="354C05A6" w:rsidR="003734FB" w:rsidRDefault="003734FB" w:rsidP="003734FB">
                        <w:pPr>
                          <w:spacing w:line="240" w:lineRule="auto"/>
                          <w:ind w:firstLineChars="0" w:firstLine="0"/>
                          <w:jc w:val="center"/>
                          <w:rPr>
                            <w:rFonts w:cs="Times New Roman"/>
                            <w:sz w:val="21"/>
                            <w:szCs w:val="21"/>
                            <w14:ligatures w14:val="none"/>
                          </w:rPr>
                        </w:pPr>
                        <w:r>
                          <w:rPr>
                            <w:rFonts w:cs="Times New Roman" w:hint="eastAsia"/>
                            <w:sz w:val="21"/>
                            <w:szCs w:val="21"/>
                          </w:rPr>
                          <w:t>吸附罐</w:t>
                        </w:r>
                      </w:p>
                    </w:txbxContent>
                  </v:textbox>
                </v:shape>
                <v:shape id="直接箭头连接符 1129127686" o:spid="_x0000_s1138" type="#_x0000_t32" style="position:absolute;left:14420;top:6809;width:300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" strokecolor="windowText" strokeweight=".5pt">
                  <v:stroke endarrow="block" joinstyle="miter"/>
                </v:shape>
                <v:shape id="直接箭头连接符 2071245182" o:spid="_x0000_s1139" type="#_x0000_t32" style="position:absolute;left:22448;top:6809;width:460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" strokecolor="windowText" strokeweight=".5pt">
                  <v:stroke endarrow="block" joinstyle="miter"/>
                </v:shape>
                <v:shape id="直接箭头连接符 825370397" o:spid="_x0000_s1140" type="#_x0000_t32" style="position:absolute;left:33439;top:6809;width:397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" strokecolor="windowText" strokeweight=".5pt">
                  <v:stroke endarrow="block" joinstyle="miter"/>
                </v:shape>
                <v:shape id="文本框 1" o:spid="_x0000_s1141" type="#_x0000_t202" style="position:absolute;left:17423;top:5148;width:5722;height:3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" fillcolor="window" strokeweight=".5pt">
                  <v:textbox>
                    <w:txbxContent>
                      <w:p w14:paraId="3F84E157" w14:textId="292D968B" w:rsidR="003734FB" w:rsidRDefault="003734FB" w:rsidP="003734FB">
                        <w:pPr>
                          <w:spacing w:line="240" w:lineRule="auto"/>
                          <w:ind w:firstLineChars="0" w:firstLine="0"/>
                          <w:jc w:val="center"/>
                          <w:rPr>
                            <w:rFonts w:cs="Times New Roman"/>
                            <w:sz w:val="21"/>
                            <w:szCs w:val="21"/>
                            <w14:ligatures w14:val="none"/>
                          </w:rPr>
                        </w:pPr>
                        <w:r>
                          <w:rPr>
                            <w:rFonts w:cs="Times New Roman" w:hint="eastAsia"/>
                            <w:sz w:val="21"/>
                            <w:szCs w:val="21"/>
                          </w:rPr>
                          <w:t>风机</w:t>
                        </w:r>
                      </w:p>
                    </w:txbxContent>
                  </v:textbox>
                </v:shape>
                <v:shape id="文本框 1" o:spid="_x0000_s1142" type="#_x0000_t202" style="position:absolute;left:49461;top:5334;width:8292;height:3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" fillcolor="window" strokeweight=".5pt">
                  <v:textbox>
                    <w:txbxContent>
                      <w:p w14:paraId="67C5992D" w14:textId="4C6C1D88" w:rsidR="003734FB" w:rsidRDefault="003734FB" w:rsidP="003734FB">
                        <w:pPr>
                          <w:spacing w:line="240" w:lineRule="auto"/>
                          <w:ind w:firstLineChars="0" w:firstLine="0"/>
                          <w:jc w:val="center"/>
                          <w:rPr>
                            <w:rFonts w:cs="Times New Roman"/>
                            <w:sz w:val="21"/>
                            <w:szCs w:val="21"/>
                            <w14:ligatures w14:val="none"/>
                          </w:rPr>
                        </w:pPr>
                        <w:r>
                          <w:rPr>
                            <w:rFonts w:cs="Times New Roman" w:hint="eastAsia"/>
                            <w:sz w:val="21"/>
                            <w:szCs w:val="21"/>
                          </w:rPr>
                          <w:t>气体排放</w:t>
                        </w:r>
                      </w:p>
                    </w:txbxContent>
                  </v:textbox>
                </v:shape>
                <v:shape id="直接箭头连接符 1829771943" o:spid="_x0000_s1143" type="#_x0000_t32" style="position:absolute;left:45487;top:6653;width:397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" strokecolor="windowText" strokeweight=".5pt">
                  <v:stroke endarrow="block" joinstyle="miter"/>
                </v:shape>
                <v:line id="直接连接符 198124714" o:spid="_x0000_s1144" style="position:absolute;flip:y;visibility:visible;mso-wrap-style:square" from="30289,2667" to="30289,51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" strokecolor="black [3200]" strokeweight=".5pt">
                  <v:stroke joinstyle="miter"/>
                </v:line>
                <v:shape id="直接箭头连接符 1806396329" o:spid="_x0000_s1145" type="#_x0000_t32" style="position:absolute;left:30289;top:2667;width:712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" strokecolor="black [3200]" strokeweight=".5pt">
                  <v:stroke endarrow="block" joinstyle="miter"/>
                </v:shape>
                <v:shape id="文本框 1" o:spid="_x0000_s1146" type="#_x0000_t202" style="position:absolute;left:37416;top:1228;width:8071;height:3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" fillcolor="window" strokeweight=".5pt">
                  <v:textbox>
                    <w:txbxContent>
                      <w:p w14:paraId="4E792274" w14:textId="22A579CA" w:rsidR="003734FB" w:rsidRDefault="003734FB" w:rsidP="003734FB">
                        <w:pPr>
                          <w:spacing w:line="240" w:lineRule="auto"/>
                          <w:ind w:firstLineChars="0" w:firstLine="0"/>
                          <w:jc w:val="center"/>
                          <w:rPr>
                            <w:rFonts w:cs="Times New Roman"/>
                            <w:sz w:val="21"/>
                            <w:szCs w:val="21"/>
                            <w14:ligatures w14:val="none"/>
                          </w:rPr>
                        </w:pPr>
                        <w:r>
                          <w:rPr>
                            <w:rFonts w:cs="Times New Roman" w:hint="eastAsia"/>
                            <w:sz w:val="21"/>
                            <w:szCs w:val="21"/>
                          </w:rPr>
                          <w:t>储罐</w:t>
                        </w:r>
                      </w:p>
                    </w:txbxContent>
                  </v:textbox>
                </v:shape>
                <v:shape id="直接箭头连接符 1882997443" o:spid="_x0000_s1147" type="#_x0000_t32" style="position:absolute;left:45486;top:2828;width:397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" strokecolor="windowText" strokeweight=".5pt">
                  <v:stroke endarrow="block" joinstyle="miter"/>
                </v:shape>
                <v:shape id="文本框 1" o:spid="_x0000_s1148" type="#_x0000_t202" style="position:absolute;left:49466;top:1228;width:8287;height:3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" fillcolor="window" strokeweight=".5pt">
                  <v:textbox>
                    <w:txbxContent>
                      <w:p w14:paraId="7DA5412D" w14:textId="6AEE027E" w:rsidR="003734FB" w:rsidRDefault="003734FB" w:rsidP="003734FB">
                        <w:pPr>
                          <w:spacing w:line="240" w:lineRule="auto"/>
                          <w:ind w:firstLineChars="0" w:firstLine="0"/>
                          <w:jc w:val="center"/>
                          <w:rPr>
                            <w:rFonts w:cs="Times New Roman"/>
                            <w:sz w:val="21"/>
                            <w:szCs w:val="21"/>
                            <w14:ligatures w14:val="none"/>
                          </w:rPr>
                        </w:pPr>
                        <w:r>
                          <w:rPr>
                            <w:rFonts w:cs="Times New Roman" w:hint="eastAsia"/>
                            <w:sz w:val="21"/>
                            <w:szCs w:val="21"/>
                          </w:rPr>
                          <w:t>液体回收</w:t>
                        </w:r>
                      </w:p>
                    </w:txbxContent>
                  </v:textbox>
                </v:shape>
                <v:line id="直接连接符 1397430681" o:spid="_x0000_s1149" style="position:absolute;visibility:visible;mso-wrap-style:square" from="41433,8382" to="41433,103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" strokecolor="black [3200]" strokeweight=".5pt">
                  <v:stroke joinstyle="miter"/>
                </v:line>
                <v:line id="直接连接符 1254834794" o:spid="_x0000_s1150" style="position:absolute;flip:x;visibility:visible;mso-wrap-style:square" from="30289,10382" to="41433,103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" strokecolor="black [3200]" strokeweight=".5pt">
                  <v:stroke joinstyle="miter"/>
                </v:line>
                <v:shape id="直接箭头连接符 78844632" o:spid="_x0000_s1151" type="#_x0000_t32" style="position:absolute;left:30289;top:8296;width:0;height:2086;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" strokecolor="black [3200]" strokeweight=".5pt">
                  <v:stroke endarrow="block" joinstyle="miter"/>
                </v:shape>
                <w10:anchorlock/>
              </v:group>
            </w:pict>
          </mc:Fallback>
        </mc:AlternateContent>
      </w:r>
    </w:p>
    <w:p w14:paraId="37E20CCC" w14:textId="0DA43440" w:rsidR="003734FB" w:rsidRDefault="003734FB" w:rsidP="003734FB">
      <w:pPr>
        <w:spacing w:beforeLines="50" w:before="156" w:afterLines="50" w:after="156" w:line="240" w:lineRule="auto"/>
        <w:ind w:firstLineChars="0" w:firstLine="0"/>
        <w:jc w:val="center"/>
        <w:rPr>
          <w:rFonts w:ascii="黑体" w:eastAsia="黑体" w:hAnsi="黑体" w:hint="eastAsia"/>
          <w:sz w:val="24"/>
        </w:rPr>
      </w:pPr>
      <w:r w:rsidRPr="00696BFF">
        <w:rPr>
          <w:rFonts w:ascii="黑体" w:eastAsia="黑体" w:hAnsi="黑体" w:hint="eastAsia"/>
          <w:sz w:val="24"/>
        </w:rPr>
        <w:t>图</w:t>
      </w:r>
      <w:r w:rsidRPr="00D17662">
        <w:rPr>
          <w:rFonts w:eastAsia="黑体" w:cs="Times New Roman"/>
          <w:sz w:val="24"/>
        </w:rPr>
        <w:t>2.4-</w:t>
      </w:r>
      <w:r w:rsidR="00505DF2">
        <w:rPr>
          <w:rFonts w:eastAsia="黑体" w:cs="Times New Roman" w:hint="eastAsia"/>
          <w:sz w:val="24"/>
        </w:rPr>
        <w:t>6</w:t>
      </w:r>
      <w:r w:rsidRPr="00696BFF">
        <w:rPr>
          <w:rFonts w:ascii="黑体" w:eastAsia="黑体" w:hAnsi="黑体"/>
          <w:sz w:val="24"/>
        </w:rPr>
        <w:t xml:space="preserve">  </w:t>
      </w:r>
      <w:r>
        <w:rPr>
          <w:rFonts w:ascii="黑体" w:eastAsia="黑体" w:hAnsi="黑体" w:hint="eastAsia"/>
          <w:sz w:val="24"/>
        </w:rPr>
        <w:t>油气回收</w:t>
      </w:r>
      <w:r w:rsidRPr="00696BFF">
        <w:rPr>
          <w:rFonts w:ascii="黑体" w:eastAsia="黑体" w:hAnsi="黑体"/>
          <w:sz w:val="24"/>
        </w:rPr>
        <w:t>工艺</w:t>
      </w:r>
      <w:r>
        <w:rPr>
          <w:rFonts w:ascii="黑体" w:eastAsia="黑体" w:hAnsi="黑体" w:hint="eastAsia"/>
          <w:sz w:val="24"/>
        </w:rPr>
        <w:t>流</w:t>
      </w:r>
      <w:r w:rsidRPr="00696BFF">
        <w:rPr>
          <w:rFonts w:ascii="黑体" w:eastAsia="黑体" w:hAnsi="黑体"/>
          <w:sz w:val="24"/>
        </w:rPr>
        <w:t>程图</w:t>
      </w:r>
    </w:p>
    <w:p w14:paraId="10CE1A87" w14:textId="6EF41C97" w:rsidR="00B2744C" w:rsidRPr="00B2744C" w:rsidRDefault="00B2744C" w:rsidP="00C12C47">
      <w:pPr>
        <w:keepNext/>
        <w:spacing w:beforeLines="50" w:before="156" w:afterLines="50" w:after="156"/>
        <w:ind w:firstLine="562"/>
        <w:outlineLvl w:val="2"/>
        <w:rPr>
          <w:rFonts w:ascii="黑体" w:eastAsia="黑体" w:hAnsi="黑体" w:hint="eastAsia"/>
          <w:b/>
          <w:bCs/>
        </w:rPr>
      </w:pPr>
      <w:r w:rsidRPr="00D17662">
        <w:rPr>
          <w:rFonts w:eastAsia="黑体" w:cs="Times New Roman"/>
          <w:b/>
          <w:bCs/>
        </w:rPr>
        <w:t>2.4.</w:t>
      </w:r>
      <w:r w:rsidR="00E84B89">
        <w:rPr>
          <w:rFonts w:eastAsia="黑体" w:cs="Times New Roman" w:hint="eastAsia"/>
          <w:b/>
          <w:bCs/>
        </w:rPr>
        <w:t>2</w:t>
      </w:r>
      <w:r w:rsidRPr="00B2744C">
        <w:rPr>
          <w:rFonts w:ascii="黑体" w:eastAsia="黑体" w:hAnsi="黑体" w:hint="eastAsia"/>
          <w:b/>
          <w:bCs/>
        </w:rPr>
        <w:t>主要建（构）筑物</w:t>
      </w:r>
    </w:p>
    <w:p w14:paraId="4DDC68C3" w14:textId="77777777" w:rsidR="00B2744C" w:rsidRDefault="00B2744C" w:rsidP="00B2744C">
      <w:pPr>
        <w:ind w:firstLine="560"/>
      </w:pPr>
      <w:r>
        <w:rPr>
          <w:rFonts w:hint="eastAsia"/>
        </w:rPr>
        <w:t>主要建（构）筑物情况详见下表。</w:t>
      </w:r>
    </w:p>
    <w:p w14:paraId="523289CF" w14:textId="4FC64D52" w:rsidR="00696BFF" w:rsidRDefault="00B2744C" w:rsidP="00B2744C">
      <w:pPr>
        <w:keepNext/>
        <w:keepLines/>
        <w:spacing w:beforeLines="50" w:before="156" w:afterLines="50" w:after="156" w:line="240" w:lineRule="auto"/>
        <w:ind w:firstLineChars="0" w:firstLine="0"/>
        <w:jc w:val="center"/>
        <w:rPr>
          <w:rFonts w:ascii="黑体" w:eastAsia="黑体" w:hAnsi="黑体" w:hint="eastAsia"/>
          <w:sz w:val="24"/>
        </w:rPr>
      </w:pPr>
      <w:r w:rsidRPr="00B2744C">
        <w:rPr>
          <w:rFonts w:ascii="黑体" w:eastAsia="黑体" w:hAnsi="黑体" w:hint="eastAsia"/>
          <w:sz w:val="24"/>
        </w:rPr>
        <w:lastRenderedPageBreak/>
        <w:t>表</w:t>
      </w:r>
      <w:r w:rsidRPr="00D17662">
        <w:rPr>
          <w:rFonts w:eastAsia="黑体" w:cs="Times New Roman"/>
          <w:sz w:val="24"/>
        </w:rPr>
        <w:t>2.4-1</w:t>
      </w:r>
      <w:r w:rsidRPr="00B2744C">
        <w:rPr>
          <w:rFonts w:ascii="黑体" w:eastAsia="黑体" w:hAnsi="黑体" w:hint="eastAsia"/>
          <w:sz w:val="24"/>
        </w:rPr>
        <w:t xml:space="preserve">  主要建（构）筑物情况一览表</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3"/>
        <w:gridCol w:w="1184"/>
        <w:gridCol w:w="681"/>
        <w:gridCol w:w="1029"/>
        <w:gridCol w:w="884"/>
        <w:gridCol w:w="961"/>
        <w:gridCol w:w="961"/>
        <w:gridCol w:w="793"/>
        <w:gridCol w:w="1000"/>
        <w:gridCol w:w="1038"/>
      </w:tblGrid>
      <w:tr w:rsidR="00833CC5" w:rsidRPr="00833CC5" w14:paraId="0724C44B" w14:textId="77777777" w:rsidTr="00AC5D6B">
        <w:trPr>
          <w:trHeight w:val="454"/>
          <w:tblHeader/>
          <w:jc w:val="center"/>
        </w:trPr>
        <w:tc>
          <w:tcPr>
            <w:tcW w:w="350" w:type="pct"/>
            <w:vAlign w:val="center"/>
          </w:tcPr>
          <w:p w14:paraId="6C2C200F" w14:textId="77777777" w:rsidR="00833CC5" w:rsidRPr="00816108" w:rsidRDefault="00833CC5" w:rsidP="005D64CC">
            <w:pPr>
              <w:spacing w:line="240" w:lineRule="auto"/>
              <w:ind w:firstLineChars="0" w:firstLine="0"/>
              <w:jc w:val="center"/>
              <w:rPr>
                <w:rFonts w:cs="Times New Roman"/>
                <w:sz w:val="21"/>
                <w:szCs w:val="21"/>
                <w14:ligatures w14:val="none"/>
              </w:rPr>
            </w:pPr>
            <w:r w:rsidRPr="00816108">
              <w:rPr>
                <w:rFonts w:cs="Times New Roman"/>
                <w:sz w:val="21"/>
                <w:szCs w:val="21"/>
                <w14:ligatures w14:val="none"/>
              </w:rPr>
              <w:t>序号</w:t>
            </w:r>
          </w:p>
        </w:tc>
        <w:tc>
          <w:tcPr>
            <w:tcW w:w="645" w:type="pct"/>
            <w:vAlign w:val="center"/>
          </w:tcPr>
          <w:p w14:paraId="73D6C007" w14:textId="77777777" w:rsidR="00833CC5" w:rsidRPr="00816108" w:rsidRDefault="00833CC5" w:rsidP="005D64CC">
            <w:pPr>
              <w:spacing w:line="240" w:lineRule="auto"/>
              <w:ind w:firstLineChars="0" w:firstLine="0"/>
              <w:jc w:val="center"/>
              <w:rPr>
                <w:rFonts w:cs="Times New Roman"/>
                <w:sz w:val="21"/>
                <w:szCs w:val="21"/>
                <w14:ligatures w14:val="none"/>
              </w:rPr>
            </w:pPr>
            <w:r w:rsidRPr="00816108">
              <w:rPr>
                <w:rFonts w:cs="Times New Roman"/>
                <w:sz w:val="21"/>
                <w:szCs w:val="21"/>
                <w14:ligatures w14:val="none"/>
              </w:rPr>
              <w:t>建（构）筑物名称</w:t>
            </w:r>
          </w:p>
        </w:tc>
        <w:tc>
          <w:tcPr>
            <w:tcW w:w="371" w:type="pct"/>
            <w:vAlign w:val="center"/>
          </w:tcPr>
          <w:p w14:paraId="1091D1FE" w14:textId="77777777" w:rsidR="00833CC5" w:rsidRPr="00816108" w:rsidRDefault="00833CC5" w:rsidP="005D64CC">
            <w:pPr>
              <w:spacing w:line="240" w:lineRule="auto"/>
              <w:ind w:firstLineChars="0" w:firstLine="0"/>
              <w:jc w:val="center"/>
              <w:rPr>
                <w:rFonts w:cs="Times New Roman"/>
                <w:sz w:val="21"/>
                <w:szCs w:val="21"/>
                <w14:ligatures w14:val="none"/>
              </w:rPr>
            </w:pPr>
            <w:r w:rsidRPr="00816108">
              <w:rPr>
                <w:rFonts w:cs="Times New Roman"/>
                <w:sz w:val="21"/>
                <w:szCs w:val="21"/>
                <w14:ligatures w14:val="none"/>
              </w:rPr>
              <w:t>层数</w:t>
            </w:r>
          </w:p>
        </w:tc>
        <w:tc>
          <w:tcPr>
            <w:tcW w:w="561" w:type="pct"/>
            <w:vAlign w:val="center"/>
          </w:tcPr>
          <w:p w14:paraId="4531C415" w14:textId="77777777" w:rsidR="00833CC5" w:rsidRPr="00816108" w:rsidRDefault="00833CC5" w:rsidP="005D64CC">
            <w:pPr>
              <w:spacing w:line="240" w:lineRule="auto"/>
              <w:ind w:firstLineChars="0" w:firstLine="0"/>
              <w:jc w:val="center"/>
              <w:rPr>
                <w:rFonts w:cs="Times New Roman"/>
                <w:sz w:val="21"/>
                <w:szCs w:val="21"/>
                <w14:ligatures w14:val="none"/>
              </w:rPr>
            </w:pPr>
            <w:r w:rsidRPr="00816108">
              <w:rPr>
                <w:rFonts w:cs="Times New Roman"/>
                <w:sz w:val="21"/>
                <w:szCs w:val="21"/>
                <w14:ligatures w14:val="none"/>
              </w:rPr>
              <w:t>结构</w:t>
            </w:r>
          </w:p>
          <w:p w14:paraId="213C260F" w14:textId="77777777" w:rsidR="00833CC5" w:rsidRPr="00816108" w:rsidRDefault="00833CC5" w:rsidP="005D64CC">
            <w:pPr>
              <w:spacing w:line="240" w:lineRule="auto"/>
              <w:ind w:firstLineChars="0" w:firstLine="0"/>
              <w:jc w:val="center"/>
              <w:rPr>
                <w:rFonts w:cs="Times New Roman"/>
                <w:sz w:val="21"/>
                <w:szCs w:val="21"/>
                <w14:ligatures w14:val="none"/>
              </w:rPr>
            </w:pPr>
            <w:r w:rsidRPr="00816108">
              <w:rPr>
                <w:rFonts w:cs="Times New Roman"/>
                <w:sz w:val="21"/>
                <w:szCs w:val="21"/>
                <w14:ligatures w14:val="none"/>
              </w:rPr>
              <w:t>型式</w:t>
            </w:r>
          </w:p>
        </w:tc>
        <w:tc>
          <w:tcPr>
            <w:tcW w:w="482" w:type="pct"/>
            <w:vAlign w:val="center"/>
          </w:tcPr>
          <w:p w14:paraId="1B8CCB6B" w14:textId="77777777" w:rsidR="00833CC5" w:rsidRPr="00816108" w:rsidRDefault="00833CC5" w:rsidP="005D64CC">
            <w:pPr>
              <w:spacing w:line="240" w:lineRule="auto"/>
              <w:ind w:firstLineChars="0" w:firstLine="0"/>
              <w:jc w:val="center"/>
              <w:rPr>
                <w:rFonts w:cs="Times New Roman"/>
                <w:sz w:val="21"/>
                <w:szCs w:val="21"/>
                <w14:ligatures w14:val="none"/>
              </w:rPr>
            </w:pPr>
            <w:r w:rsidRPr="00816108">
              <w:rPr>
                <w:rFonts w:cs="Times New Roman"/>
                <w:sz w:val="21"/>
                <w:szCs w:val="21"/>
                <w14:ligatures w14:val="none"/>
              </w:rPr>
              <w:t>高度</w:t>
            </w:r>
          </w:p>
          <w:p w14:paraId="036483AB" w14:textId="77777777" w:rsidR="00833CC5" w:rsidRPr="00816108" w:rsidRDefault="00833CC5" w:rsidP="005D64CC">
            <w:pPr>
              <w:spacing w:line="240" w:lineRule="auto"/>
              <w:ind w:firstLineChars="0" w:firstLine="0"/>
              <w:jc w:val="center"/>
              <w:rPr>
                <w:rFonts w:cs="Times New Roman"/>
                <w:sz w:val="21"/>
                <w:szCs w:val="21"/>
                <w14:ligatures w14:val="none"/>
              </w:rPr>
            </w:pPr>
            <w:r w:rsidRPr="00816108">
              <w:rPr>
                <w:rFonts w:cs="Times New Roman"/>
                <w:sz w:val="21"/>
                <w:szCs w:val="21"/>
                <w14:ligatures w14:val="none"/>
              </w:rPr>
              <w:t>（</w:t>
            </w:r>
            <w:r w:rsidRPr="00816108">
              <w:rPr>
                <w:rFonts w:cs="Times New Roman" w:hint="eastAsia"/>
                <w:sz w:val="21"/>
                <w:szCs w:val="21"/>
                <w14:ligatures w14:val="none"/>
              </w:rPr>
              <w:t>m</w:t>
            </w:r>
            <w:r w:rsidRPr="00816108">
              <w:rPr>
                <w:rFonts w:cs="Times New Roman"/>
                <w:sz w:val="21"/>
                <w:szCs w:val="21"/>
                <w14:ligatures w14:val="none"/>
              </w:rPr>
              <w:t>）</w:t>
            </w:r>
          </w:p>
        </w:tc>
        <w:tc>
          <w:tcPr>
            <w:tcW w:w="524" w:type="pct"/>
            <w:vAlign w:val="center"/>
          </w:tcPr>
          <w:p w14:paraId="421BE8A6" w14:textId="77777777" w:rsidR="00833CC5" w:rsidRPr="00816108" w:rsidRDefault="00833CC5" w:rsidP="005D64CC">
            <w:pPr>
              <w:spacing w:line="240" w:lineRule="auto"/>
              <w:ind w:firstLineChars="0" w:firstLine="0"/>
              <w:jc w:val="center"/>
              <w:rPr>
                <w:rFonts w:cs="Times New Roman"/>
                <w:sz w:val="21"/>
                <w:szCs w:val="21"/>
                <w14:ligatures w14:val="none"/>
              </w:rPr>
            </w:pPr>
            <w:r w:rsidRPr="00816108">
              <w:rPr>
                <w:rFonts w:cs="Times New Roman"/>
                <w:sz w:val="21"/>
                <w:szCs w:val="21"/>
                <w14:ligatures w14:val="none"/>
              </w:rPr>
              <w:t>建筑</w:t>
            </w:r>
          </w:p>
          <w:p w14:paraId="43B9049E" w14:textId="77777777" w:rsidR="00833CC5" w:rsidRPr="00816108" w:rsidRDefault="00833CC5" w:rsidP="005D64CC">
            <w:pPr>
              <w:spacing w:line="240" w:lineRule="auto"/>
              <w:ind w:firstLineChars="0" w:firstLine="0"/>
              <w:jc w:val="center"/>
              <w:rPr>
                <w:rFonts w:cs="Times New Roman"/>
                <w:sz w:val="21"/>
                <w:szCs w:val="21"/>
                <w14:ligatures w14:val="none"/>
              </w:rPr>
            </w:pPr>
            <w:r w:rsidRPr="00816108">
              <w:rPr>
                <w:rFonts w:cs="Times New Roman"/>
                <w:sz w:val="21"/>
                <w:szCs w:val="21"/>
                <w14:ligatures w14:val="none"/>
              </w:rPr>
              <w:t>面积</w:t>
            </w:r>
          </w:p>
          <w:p w14:paraId="2BF2F2D9" w14:textId="77777777" w:rsidR="00833CC5" w:rsidRPr="00816108" w:rsidRDefault="00833CC5" w:rsidP="005D64CC">
            <w:pPr>
              <w:spacing w:line="240" w:lineRule="auto"/>
              <w:ind w:firstLineChars="0" w:firstLine="0"/>
              <w:jc w:val="center"/>
              <w:rPr>
                <w:rFonts w:cs="Times New Roman"/>
                <w:sz w:val="21"/>
                <w:szCs w:val="21"/>
                <w14:ligatures w14:val="none"/>
              </w:rPr>
            </w:pPr>
            <w:r w:rsidRPr="00816108">
              <w:rPr>
                <w:rFonts w:cs="Times New Roman"/>
                <w:sz w:val="21"/>
                <w:szCs w:val="21"/>
                <w14:ligatures w14:val="none"/>
              </w:rPr>
              <w:t>（</w:t>
            </w:r>
            <w:r w:rsidRPr="00816108">
              <w:rPr>
                <w:rFonts w:cs="Times New Roman"/>
                <w:sz w:val="21"/>
                <w:szCs w:val="21"/>
                <w14:ligatures w14:val="none"/>
              </w:rPr>
              <w:t>m</w:t>
            </w:r>
            <w:r w:rsidRPr="00816108">
              <w:rPr>
                <w:rFonts w:cs="Times New Roman"/>
                <w:sz w:val="21"/>
                <w:szCs w:val="21"/>
                <w:vertAlign w:val="superscript"/>
                <w14:ligatures w14:val="none"/>
              </w:rPr>
              <w:t>2</w:t>
            </w:r>
            <w:r w:rsidRPr="00816108">
              <w:rPr>
                <w:rFonts w:cs="Times New Roman"/>
                <w:sz w:val="21"/>
                <w:szCs w:val="21"/>
                <w14:ligatures w14:val="none"/>
              </w:rPr>
              <w:t>）</w:t>
            </w:r>
          </w:p>
        </w:tc>
        <w:tc>
          <w:tcPr>
            <w:tcW w:w="524" w:type="pct"/>
            <w:vAlign w:val="center"/>
          </w:tcPr>
          <w:p w14:paraId="225B3352" w14:textId="77777777" w:rsidR="00833CC5" w:rsidRPr="00816108" w:rsidRDefault="00833CC5" w:rsidP="005D64CC">
            <w:pPr>
              <w:spacing w:line="240" w:lineRule="auto"/>
              <w:ind w:firstLineChars="0" w:firstLine="0"/>
              <w:jc w:val="center"/>
              <w:rPr>
                <w:rFonts w:cs="Times New Roman"/>
                <w:sz w:val="21"/>
                <w:szCs w:val="21"/>
                <w14:ligatures w14:val="none"/>
              </w:rPr>
            </w:pPr>
            <w:r w:rsidRPr="00816108">
              <w:rPr>
                <w:rFonts w:cs="Times New Roman"/>
                <w:sz w:val="21"/>
                <w:szCs w:val="21"/>
                <w14:ligatures w14:val="none"/>
              </w:rPr>
              <w:t>占地</w:t>
            </w:r>
          </w:p>
          <w:p w14:paraId="1FCC8504" w14:textId="77777777" w:rsidR="00833CC5" w:rsidRPr="00816108" w:rsidRDefault="00833CC5" w:rsidP="005D64CC">
            <w:pPr>
              <w:spacing w:line="240" w:lineRule="auto"/>
              <w:ind w:firstLineChars="0" w:firstLine="0"/>
              <w:jc w:val="center"/>
              <w:rPr>
                <w:rFonts w:cs="Times New Roman"/>
                <w:sz w:val="21"/>
                <w:szCs w:val="21"/>
                <w14:ligatures w14:val="none"/>
              </w:rPr>
            </w:pPr>
            <w:r w:rsidRPr="00816108">
              <w:rPr>
                <w:rFonts w:cs="Times New Roman"/>
                <w:sz w:val="21"/>
                <w:szCs w:val="21"/>
                <w14:ligatures w14:val="none"/>
              </w:rPr>
              <w:t>面积</w:t>
            </w:r>
          </w:p>
          <w:p w14:paraId="0417B516" w14:textId="77777777" w:rsidR="00833CC5" w:rsidRPr="00816108" w:rsidRDefault="00833CC5" w:rsidP="005D64CC">
            <w:pPr>
              <w:spacing w:line="240" w:lineRule="auto"/>
              <w:ind w:firstLineChars="0" w:firstLine="0"/>
              <w:jc w:val="center"/>
              <w:rPr>
                <w:rFonts w:cs="Times New Roman"/>
                <w:sz w:val="21"/>
                <w:szCs w:val="21"/>
                <w14:ligatures w14:val="none"/>
              </w:rPr>
            </w:pPr>
            <w:r w:rsidRPr="00816108">
              <w:rPr>
                <w:rFonts w:cs="Times New Roman"/>
                <w:sz w:val="21"/>
                <w:szCs w:val="21"/>
                <w14:ligatures w14:val="none"/>
              </w:rPr>
              <w:t>（</w:t>
            </w:r>
            <w:r w:rsidRPr="00816108">
              <w:rPr>
                <w:rFonts w:cs="Times New Roman"/>
                <w:sz w:val="21"/>
                <w:szCs w:val="21"/>
                <w14:ligatures w14:val="none"/>
              </w:rPr>
              <w:t>m</w:t>
            </w:r>
            <w:r w:rsidRPr="00816108">
              <w:rPr>
                <w:rFonts w:cs="Times New Roman"/>
                <w:sz w:val="21"/>
                <w:szCs w:val="21"/>
                <w:vertAlign w:val="superscript"/>
                <w14:ligatures w14:val="none"/>
              </w:rPr>
              <w:t>2</w:t>
            </w:r>
            <w:r w:rsidRPr="00816108">
              <w:rPr>
                <w:rFonts w:cs="Times New Roman"/>
                <w:sz w:val="21"/>
                <w:szCs w:val="21"/>
                <w14:ligatures w14:val="none"/>
              </w:rPr>
              <w:t>）</w:t>
            </w:r>
          </w:p>
        </w:tc>
        <w:tc>
          <w:tcPr>
            <w:tcW w:w="432" w:type="pct"/>
            <w:vAlign w:val="center"/>
          </w:tcPr>
          <w:p w14:paraId="1C8ABD2C" w14:textId="77777777" w:rsidR="00833CC5" w:rsidRPr="00816108" w:rsidRDefault="00833CC5" w:rsidP="005D64CC">
            <w:pPr>
              <w:spacing w:line="240" w:lineRule="auto"/>
              <w:ind w:firstLineChars="0" w:firstLine="0"/>
              <w:jc w:val="center"/>
              <w:rPr>
                <w:rFonts w:cs="Times New Roman"/>
                <w:sz w:val="21"/>
                <w:szCs w:val="21"/>
                <w14:ligatures w14:val="none"/>
              </w:rPr>
            </w:pPr>
            <w:r w:rsidRPr="00816108">
              <w:rPr>
                <w:rFonts w:cs="Times New Roman"/>
                <w:sz w:val="21"/>
                <w:szCs w:val="21"/>
                <w14:ligatures w14:val="none"/>
              </w:rPr>
              <w:t>耐火</w:t>
            </w:r>
          </w:p>
          <w:p w14:paraId="118812F6" w14:textId="77777777" w:rsidR="00833CC5" w:rsidRPr="00816108" w:rsidRDefault="00833CC5" w:rsidP="005D64CC">
            <w:pPr>
              <w:spacing w:line="240" w:lineRule="auto"/>
              <w:ind w:firstLineChars="0" w:firstLine="0"/>
              <w:jc w:val="center"/>
              <w:rPr>
                <w:rFonts w:cs="Times New Roman"/>
                <w:sz w:val="21"/>
                <w:szCs w:val="21"/>
                <w14:ligatures w14:val="none"/>
              </w:rPr>
            </w:pPr>
            <w:r w:rsidRPr="00816108">
              <w:rPr>
                <w:rFonts w:cs="Times New Roman"/>
                <w:sz w:val="21"/>
                <w:szCs w:val="21"/>
                <w14:ligatures w14:val="none"/>
              </w:rPr>
              <w:t>等级</w:t>
            </w:r>
          </w:p>
        </w:tc>
        <w:tc>
          <w:tcPr>
            <w:tcW w:w="545" w:type="pct"/>
            <w:vAlign w:val="center"/>
          </w:tcPr>
          <w:p w14:paraId="2C4C0FE8" w14:textId="77777777" w:rsidR="00833CC5" w:rsidRPr="00816108" w:rsidRDefault="00833CC5" w:rsidP="005D64CC">
            <w:pPr>
              <w:spacing w:line="240" w:lineRule="auto"/>
              <w:ind w:firstLineChars="0" w:firstLine="0"/>
              <w:jc w:val="center"/>
              <w:rPr>
                <w:rFonts w:cs="Times New Roman"/>
                <w:sz w:val="21"/>
                <w:szCs w:val="21"/>
                <w14:ligatures w14:val="none"/>
              </w:rPr>
            </w:pPr>
            <w:r w:rsidRPr="00816108">
              <w:rPr>
                <w:rFonts w:cs="Times New Roman" w:hint="eastAsia"/>
                <w:sz w:val="21"/>
                <w:szCs w:val="21"/>
                <w14:ligatures w14:val="none"/>
              </w:rPr>
              <w:t>火灾</w:t>
            </w:r>
          </w:p>
          <w:p w14:paraId="7D0AF505" w14:textId="77777777" w:rsidR="00833CC5" w:rsidRPr="00816108" w:rsidRDefault="00833CC5" w:rsidP="005D64CC">
            <w:pPr>
              <w:spacing w:line="240" w:lineRule="auto"/>
              <w:ind w:firstLineChars="0" w:firstLine="0"/>
              <w:jc w:val="center"/>
              <w:rPr>
                <w:rFonts w:cs="Times New Roman"/>
                <w:sz w:val="21"/>
                <w:szCs w:val="21"/>
                <w14:ligatures w14:val="none"/>
              </w:rPr>
            </w:pPr>
            <w:r w:rsidRPr="00816108">
              <w:rPr>
                <w:rFonts w:cs="Times New Roman" w:hint="eastAsia"/>
                <w:sz w:val="21"/>
                <w:szCs w:val="21"/>
                <w14:ligatures w14:val="none"/>
              </w:rPr>
              <w:t>危险性</w:t>
            </w:r>
          </w:p>
        </w:tc>
        <w:tc>
          <w:tcPr>
            <w:tcW w:w="566" w:type="pct"/>
            <w:vAlign w:val="center"/>
          </w:tcPr>
          <w:p w14:paraId="2866B46F" w14:textId="77777777" w:rsidR="00833CC5" w:rsidRPr="00816108" w:rsidRDefault="00833CC5" w:rsidP="005D64CC">
            <w:pPr>
              <w:spacing w:line="240" w:lineRule="auto"/>
              <w:ind w:firstLineChars="0" w:firstLine="0"/>
              <w:jc w:val="center"/>
              <w:rPr>
                <w:rFonts w:cs="Times New Roman"/>
                <w:sz w:val="21"/>
                <w:szCs w:val="21"/>
                <w14:ligatures w14:val="none"/>
              </w:rPr>
            </w:pPr>
            <w:r w:rsidRPr="00816108">
              <w:rPr>
                <w:rFonts w:cs="Times New Roman"/>
                <w:sz w:val="21"/>
                <w:szCs w:val="21"/>
                <w14:ligatures w14:val="none"/>
              </w:rPr>
              <w:t>备注</w:t>
            </w:r>
          </w:p>
        </w:tc>
      </w:tr>
      <w:tr w:rsidR="00F45596" w:rsidRPr="00833CC5" w14:paraId="62A42DCF" w14:textId="77777777" w:rsidTr="00F45596">
        <w:trPr>
          <w:trHeight w:val="454"/>
          <w:jc w:val="center"/>
        </w:trPr>
        <w:tc>
          <w:tcPr>
            <w:tcW w:w="350" w:type="pct"/>
            <w:vAlign w:val="center"/>
          </w:tcPr>
          <w:p w14:paraId="0B457477" w14:textId="691B2E32" w:rsidR="00F45596" w:rsidRPr="00816108" w:rsidRDefault="00F45596" w:rsidP="005D64CC">
            <w:pPr>
              <w:spacing w:line="240" w:lineRule="auto"/>
              <w:ind w:firstLineChars="0" w:firstLine="0"/>
              <w:jc w:val="center"/>
              <w:rPr>
                <w:rFonts w:cs="Times New Roman"/>
                <w:sz w:val="21"/>
                <w:szCs w:val="21"/>
                <w14:ligatures w14:val="none"/>
              </w:rPr>
            </w:pPr>
            <w:r w:rsidRPr="00816108">
              <w:rPr>
                <w:rFonts w:cs="Times New Roman" w:hint="eastAsia"/>
                <w:sz w:val="21"/>
                <w:szCs w:val="21"/>
                <w14:ligatures w14:val="none"/>
              </w:rPr>
              <w:t>1</w:t>
            </w:r>
          </w:p>
        </w:tc>
        <w:tc>
          <w:tcPr>
            <w:tcW w:w="645" w:type="pct"/>
            <w:vAlign w:val="center"/>
          </w:tcPr>
          <w:p w14:paraId="0291BEEB" w14:textId="0FD8330D" w:rsidR="00F45596" w:rsidRPr="00816108" w:rsidRDefault="008B0310" w:rsidP="005D64CC">
            <w:pPr>
              <w:spacing w:line="240" w:lineRule="auto"/>
              <w:ind w:firstLineChars="0" w:firstLine="0"/>
              <w:jc w:val="center"/>
              <w:rPr>
                <w:rFonts w:cs="Times New Roman"/>
                <w:sz w:val="22"/>
                <w:szCs w:val="22"/>
                <w14:ligatures w14:val="none"/>
              </w:rPr>
            </w:pPr>
            <w:r w:rsidRPr="00816108">
              <w:rPr>
                <w:rFonts w:cs="Times New Roman" w:hint="eastAsia"/>
                <w:sz w:val="22"/>
                <w:szCs w:val="22"/>
                <w14:ligatures w14:val="none"/>
              </w:rPr>
              <w:t>装卸罩棚</w:t>
            </w:r>
          </w:p>
        </w:tc>
        <w:tc>
          <w:tcPr>
            <w:tcW w:w="371" w:type="pct"/>
            <w:vAlign w:val="center"/>
          </w:tcPr>
          <w:p w14:paraId="2C55EE00" w14:textId="3B468621" w:rsidR="00F45596" w:rsidRPr="00816108" w:rsidRDefault="00F45596" w:rsidP="005D64CC">
            <w:pPr>
              <w:spacing w:line="240" w:lineRule="auto"/>
              <w:ind w:firstLineChars="0" w:firstLine="0"/>
              <w:jc w:val="center"/>
              <w:rPr>
                <w:rFonts w:cs="Times New Roman"/>
                <w:sz w:val="22"/>
                <w:szCs w:val="22"/>
                <w14:ligatures w14:val="none"/>
              </w:rPr>
            </w:pPr>
            <w:r w:rsidRPr="00816108">
              <w:rPr>
                <w:rFonts w:cs="Times New Roman" w:hint="eastAsia"/>
                <w:sz w:val="22"/>
                <w:szCs w:val="22"/>
                <w14:ligatures w14:val="none"/>
              </w:rPr>
              <w:t>-</w:t>
            </w:r>
          </w:p>
        </w:tc>
        <w:tc>
          <w:tcPr>
            <w:tcW w:w="561" w:type="pct"/>
            <w:vAlign w:val="center"/>
          </w:tcPr>
          <w:p w14:paraId="77984B6B" w14:textId="74FB3EE2" w:rsidR="00F45596" w:rsidRPr="00816108" w:rsidRDefault="00F45596" w:rsidP="005D64CC">
            <w:pPr>
              <w:spacing w:line="240" w:lineRule="auto"/>
              <w:ind w:firstLineChars="0" w:firstLine="0"/>
              <w:jc w:val="center"/>
              <w:rPr>
                <w:rFonts w:cs="Times New Roman"/>
                <w:sz w:val="21"/>
                <w:szCs w:val="21"/>
                <w14:ligatures w14:val="none"/>
              </w:rPr>
            </w:pPr>
            <w:r w:rsidRPr="00816108">
              <w:rPr>
                <w:rFonts w:cs="Times New Roman" w:hint="eastAsia"/>
                <w:sz w:val="21"/>
                <w:szCs w:val="21"/>
                <w14:ligatures w14:val="none"/>
              </w:rPr>
              <w:t>钢结构</w:t>
            </w:r>
          </w:p>
        </w:tc>
        <w:tc>
          <w:tcPr>
            <w:tcW w:w="482" w:type="pct"/>
            <w:vAlign w:val="center"/>
          </w:tcPr>
          <w:p w14:paraId="28923B6A" w14:textId="31F6D8CE" w:rsidR="00F45596" w:rsidRPr="00816108" w:rsidRDefault="00F45596" w:rsidP="005D64CC">
            <w:pPr>
              <w:spacing w:line="240" w:lineRule="auto"/>
              <w:ind w:firstLineChars="0" w:firstLine="0"/>
              <w:jc w:val="center"/>
              <w:rPr>
                <w:rFonts w:cs="Times New Roman"/>
                <w:sz w:val="21"/>
                <w:szCs w:val="21"/>
                <w14:ligatures w14:val="none"/>
              </w:rPr>
            </w:pPr>
            <w:r w:rsidRPr="00816108">
              <w:rPr>
                <w:rFonts w:cs="Times New Roman" w:hint="eastAsia"/>
                <w:sz w:val="21"/>
                <w:szCs w:val="21"/>
                <w14:ligatures w14:val="none"/>
              </w:rPr>
              <w:t>7</w:t>
            </w:r>
          </w:p>
        </w:tc>
        <w:tc>
          <w:tcPr>
            <w:tcW w:w="524" w:type="pct"/>
            <w:vAlign w:val="center"/>
          </w:tcPr>
          <w:p w14:paraId="0CFE0895" w14:textId="208B9055" w:rsidR="00F45596" w:rsidRPr="00816108" w:rsidRDefault="00F45596" w:rsidP="005D64CC">
            <w:pPr>
              <w:spacing w:line="240" w:lineRule="auto"/>
              <w:ind w:firstLineChars="0" w:firstLine="0"/>
              <w:jc w:val="center"/>
              <w:rPr>
                <w:rFonts w:cs="Times New Roman"/>
                <w:sz w:val="21"/>
                <w:szCs w:val="21"/>
                <w14:ligatures w14:val="none"/>
              </w:rPr>
            </w:pPr>
            <w:r w:rsidRPr="00816108">
              <w:rPr>
                <w:rFonts w:cs="Times New Roman" w:hint="eastAsia"/>
                <w:sz w:val="21"/>
                <w:szCs w:val="21"/>
                <w14:ligatures w14:val="none"/>
              </w:rPr>
              <w:t>256</w:t>
            </w:r>
          </w:p>
        </w:tc>
        <w:tc>
          <w:tcPr>
            <w:tcW w:w="524" w:type="pct"/>
            <w:vAlign w:val="center"/>
          </w:tcPr>
          <w:p w14:paraId="089C0304" w14:textId="720FCB68" w:rsidR="00F45596" w:rsidRPr="00816108" w:rsidRDefault="00F45596" w:rsidP="005D64CC">
            <w:pPr>
              <w:spacing w:line="240" w:lineRule="auto"/>
              <w:ind w:firstLineChars="0" w:firstLine="0"/>
              <w:jc w:val="center"/>
              <w:rPr>
                <w:rFonts w:cs="Times New Roman"/>
                <w:sz w:val="21"/>
                <w:szCs w:val="21"/>
                <w14:ligatures w14:val="none"/>
              </w:rPr>
            </w:pPr>
            <w:r w:rsidRPr="00816108">
              <w:rPr>
                <w:rFonts w:cs="Times New Roman" w:hint="eastAsia"/>
                <w:sz w:val="21"/>
                <w:szCs w:val="21"/>
                <w14:ligatures w14:val="none"/>
              </w:rPr>
              <w:t>512</w:t>
            </w:r>
          </w:p>
        </w:tc>
        <w:tc>
          <w:tcPr>
            <w:tcW w:w="432" w:type="pct"/>
            <w:vAlign w:val="center"/>
          </w:tcPr>
          <w:p w14:paraId="642C5D7C" w14:textId="5F317125" w:rsidR="00F45596" w:rsidRPr="00816108" w:rsidRDefault="00071D1D" w:rsidP="005D64CC">
            <w:pPr>
              <w:spacing w:line="240" w:lineRule="auto"/>
              <w:ind w:firstLineChars="0" w:firstLine="0"/>
              <w:jc w:val="center"/>
              <w:rPr>
                <w:rFonts w:cs="Times New Roman"/>
                <w:sz w:val="21"/>
                <w:szCs w:val="21"/>
                <w14:ligatures w14:val="none"/>
              </w:rPr>
            </w:pPr>
            <w:r w:rsidRPr="00816108">
              <w:rPr>
                <w:rFonts w:cs="Times New Roman" w:hint="eastAsia"/>
                <w:sz w:val="21"/>
                <w:szCs w:val="21"/>
                <w14:ligatures w14:val="none"/>
              </w:rPr>
              <w:t>二级</w:t>
            </w:r>
          </w:p>
        </w:tc>
        <w:tc>
          <w:tcPr>
            <w:tcW w:w="545" w:type="pct"/>
            <w:vAlign w:val="center"/>
          </w:tcPr>
          <w:p w14:paraId="150B3E42" w14:textId="774770D9" w:rsidR="00F45596" w:rsidRPr="00816108" w:rsidRDefault="00F45596" w:rsidP="005D64CC">
            <w:pPr>
              <w:spacing w:line="240" w:lineRule="auto"/>
              <w:ind w:firstLineChars="0" w:firstLine="0"/>
              <w:jc w:val="center"/>
              <w:rPr>
                <w:rFonts w:cs="Times New Roman"/>
                <w:sz w:val="21"/>
                <w:szCs w:val="21"/>
                <w14:ligatures w14:val="none"/>
              </w:rPr>
            </w:pPr>
            <w:r w:rsidRPr="00816108">
              <w:rPr>
                <w:rFonts w:cs="Times New Roman" w:hint="eastAsia"/>
                <w:sz w:val="21"/>
                <w:szCs w:val="21"/>
                <w14:ligatures w14:val="none"/>
              </w:rPr>
              <w:t>甲类</w:t>
            </w:r>
          </w:p>
        </w:tc>
        <w:tc>
          <w:tcPr>
            <w:tcW w:w="566" w:type="pct"/>
            <w:vAlign w:val="center"/>
          </w:tcPr>
          <w:p w14:paraId="6B602624" w14:textId="0AC11B43" w:rsidR="00F45596" w:rsidRPr="00816108" w:rsidRDefault="00F45596" w:rsidP="005D64CC">
            <w:pPr>
              <w:spacing w:line="240" w:lineRule="auto"/>
              <w:ind w:firstLineChars="0" w:firstLine="0"/>
              <w:jc w:val="center"/>
              <w:rPr>
                <w:rFonts w:cs="Times New Roman"/>
                <w:sz w:val="21"/>
                <w:szCs w:val="21"/>
                <w14:ligatures w14:val="none"/>
              </w:rPr>
            </w:pPr>
            <w:r w:rsidRPr="00816108">
              <w:rPr>
                <w:rFonts w:cs="Times New Roman" w:hint="eastAsia"/>
                <w:sz w:val="21"/>
                <w:szCs w:val="21"/>
                <w14:ligatures w14:val="none"/>
              </w:rPr>
              <w:t>新建</w:t>
            </w:r>
          </w:p>
        </w:tc>
      </w:tr>
      <w:tr w:rsidR="00F45596" w:rsidRPr="00833CC5" w14:paraId="17885A68" w14:textId="77777777" w:rsidTr="00F45596">
        <w:trPr>
          <w:trHeight w:val="454"/>
          <w:jc w:val="center"/>
        </w:trPr>
        <w:tc>
          <w:tcPr>
            <w:tcW w:w="350" w:type="pct"/>
            <w:vAlign w:val="center"/>
          </w:tcPr>
          <w:p w14:paraId="059BA2EF" w14:textId="52C82E72" w:rsidR="00F45596" w:rsidRPr="00816108" w:rsidRDefault="00F45596" w:rsidP="005D64CC">
            <w:pPr>
              <w:spacing w:line="240" w:lineRule="auto"/>
              <w:ind w:firstLineChars="0" w:firstLine="0"/>
              <w:jc w:val="center"/>
              <w:rPr>
                <w:rFonts w:cs="Times New Roman"/>
                <w:sz w:val="21"/>
                <w:szCs w:val="21"/>
                <w14:ligatures w14:val="none"/>
              </w:rPr>
            </w:pPr>
            <w:r w:rsidRPr="00816108">
              <w:rPr>
                <w:rFonts w:cs="Times New Roman" w:hint="eastAsia"/>
                <w:sz w:val="21"/>
                <w:szCs w:val="21"/>
                <w14:ligatures w14:val="none"/>
              </w:rPr>
              <w:t>2</w:t>
            </w:r>
          </w:p>
        </w:tc>
        <w:tc>
          <w:tcPr>
            <w:tcW w:w="645" w:type="pct"/>
            <w:vAlign w:val="center"/>
          </w:tcPr>
          <w:p w14:paraId="3EC65ADB" w14:textId="238FC3AE" w:rsidR="00F45596" w:rsidRPr="00816108" w:rsidRDefault="00F45596" w:rsidP="005D64CC">
            <w:pPr>
              <w:spacing w:line="240" w:lineRule="auto"/>
              <w:ind w:firstLineChars="0" w:firstLine="0"/>
              <w:jc w:val="center"/>
              <w:rPr>
                <w:rFonts w:cs="Times New Roman"/>
                <w:sz w:val="22"/>
                <w:szCs w:val="22"/>
                <w14:ligatures w14:val="none"/>
              </w:rPr>
            </w:pPr>
            <w:r w:rsidRPr="00816108">
              <w:rPr>
                <w:rFonts w:cs="Times New Roman" w:hint="eastAsia"/>
                <w:sz w:val="22"/>
                <w:szCs w:val="22"/>
                <w14:ligatures w14:val="none"/>
              </w:rPr>
              <w:t>付油泵棚</w:t>
            </w:r>
          </w:p>
        </w:tc>
        <w:tc>
          <w:tcPr>
            <w:tcW w:w="371" w:type="pct"/>
            <w:vAlign w:val="center"/>
          </w:tcPr>
          <w:p w14:paraId="5A984798" w14:textId="5D52AEFE" w:rsidR="00F45596" w:rsidRPr="00816108" w:rsidRDefault="00F45596" w:rsidP="005D64CC">
            <w:pPr>
              <w:spacing w:line="240" w:lineRule="auto"/>
              <w:ind w:firstLineChars="0" w:firstLine="0"/>
              <w:jc w:val="center"/>
              <w:rPr>
                <w:rFonts w:cs="Times New Roman"/>
                <w:sz w:val="22"/>
                <w:szCs w:val="22"/>
                <w14:ligatures w14:val="none"/>
              </w:rPr>
            </w:pPr>
            <w:r w:rsidRPr="00816108">
              <w:rPr>
                <w:rFonts w:cs="Times New Roman" w:hint="eastAsia"/>
                <w:sz w:val="22"/>
                <w:szCs w:val="22"/>
                <w14:ligatures w14:val="none"/>
              </w:rPr>
              <w:t>-</w:t>
            </w:r>
          </w:p>
        </w:tc>
        <w:tc>
          <w:tcPr>
            <w:tcW w:w="561" w:type="pct"/>
            <w:vAlign w:val="center"/>
          </w:tcPr>
          <w:p w14:paraId="1EFF695D" w14:textId="6183B537" w:rsidR="00F45596" w:rsidRPr="00816108" w:rsidRDefault="00071D1D" w:rsidP="005D64CC">
            <w:pPr>
              <w:spacing w:line="240" w:lineRule="auto"/>
              <w:ind w:firstLineChars="0" w:firstLine="0"/>
              <w:jc w:val="center"/>
              <w:rPr>
                <w:rFonts w:cs="Times New Roman"/>
                <w:sz w:val="21"/>
                <w:szCs w:val="21"/>
                <w14:ligatures w14:val="none"/>
              </w:rPr>
            </w:pPr>
            <w:r w:rsidRPr="00816108">
              <w:rPr>
                <w:rFonts w:cs="Times New Roman" w:hint="eastAsia"/>
                <w:sz w:val="21"/>
                <w:szCs w:val="21"/>
                <w14:ligatures w14:val="none"/>
              </w:rPr>
              <w:t>框架结构</w:t>
            </w:r>
          </w:p>
        </w:tc>
        <w:tc>
          <w:tcPr>
            <w:tcW w:w="482" w:type="pct"/>
            <w:vAlign w:val="center"/>
          </w:tcPr>
          <w:p w14:paraId="4779D1C7" w14:textId="7BCA6B6B" w:rsidR="00F45596" w:rsidRPr="00816108" w:rsidRDefault="00F45596" w:rsidP="005D64CC">
            <w:pPr>
              <w:spacing w:line="240" w:lineRule="auto"/>
              <w:ind w:firstLineChars="0" w:firstLine="0"/>
              <w:jc w:val="center"/>
              <w:rPr>
                <w:rFonts w:cs="Times New Roman"/>
                <w:sz w:val="21"/>
                <w:szCs w:val="21"/>
                <w14:ligatures w14:val="none"/>
              </w:rPr>
            </w:pPr>
            <w:r w:rsidRPr="00816108">
              <w:rPr>
                <w:rFonts w:cs="Times New Roman" w:hint="eastAsia"/>
                <w:sz w:val="21"/>
                <w:szCs w:val="21"/>
                <w14:ligatures w14:val="none"/>
              </w:rPr>
              <w:t>3</w:t>
            </w:r>
          </w:p>
        </w:tc>
        <w:tc>
          <w:tcPr>
            <w:tcW w:w="524" w:type="pct"/>
            <w:vAlign w:val="center"/>
          </w:tcPr>
          <w:p w14:paraId="27719397" w14:textId="71F800F3" w:rsidR="00F45596" w:rsidRPr="00816108" w:rsidRDefault="00F45596" w:rsidP="005D64CC">
            <w:pPr>
              <w:spacing w:line="240" w:lineRule="auto"/>
              <w:ind w:firstLineChars="0" w:firstLine="0"/>
              <w:jc w:val="center"/>
              <w:rPr>
                <w:rFonts w:cs="Times New Roman"/>
                <w:sz w:val="21"/>
                <w:szCs w:val="21"/>
                <w14:ligatures w14:val="none"/>
              </w:rPr>
            </w:pPr>
            <w:r w:rsidRPr="00816108">
              <w:rPr>
                <w:rFonts w:cs="Times New Roman" w:hint="eastAsia"/>
                <w:sz w:val="21"/>
                <w:szCs w:val="21"/>
                <w14:ligatures w14:val="none"/>
              </w:rPr>
              <w:t>107.5</w:t>
            </w:r>
          </w:p>
        </w:tc>
        <w:tc>
          <w:tcPr>
            <w:tcW w:w="524" w:type="pct"/>
            <w:vAlign w:val="center"/>
          </w:tcPr>
          <w:p w14:paraId="4B37C898" w14:textId="098568EB" w:rsidR="00F45596" w:rsidRPr="00816108" w:rsidRDefault="00F45596" w:rsidP="005D64CC">
            <w:pPr>
              <w:spacing w:line="240" w:lineRule="auto"/>
              <w:ind w:firstLineChars="0" w:firstLine="0"/>
              <w:jc w:val="center"/>
              <w:rPr>
                <w:rFonts w:cs="Times New Roman"/>
                <w:sz w:val="21"/>
                <w:szCs w:val="21"/>
                <w14:ligatures w14:val="none"/>
              </w:rPr>
            </w:pPr>
            <w:r w:rsidRPr="00816108">
              <w:rPr>
                <w:rFonts w:cs="Times New Roman" w:hint="eastAsia"/>
                <w:sz w:val="21"/>
                <w:szCs w:val="21"/>
                <w14:ligatures w14:val="none"/>
              </w:rPr>
              <w:t>315</w:t>
            </w:r>
          </w:p>
        </w:tc>
        <w:tc>
          <w:tcPr>
            <w:tcW w:w="432" w:type="pct"/>
            <w:vAlign w:val="center"/>
          </w:tcPr>
          <w:p w14:paraId="361746A9" w14:textId="5E16C354" w:rsidR="00F45596" w:rsidRPr="00816108" w:rsidRDefault="00F45596" w:rsidP="005D64CC">
            <w:pPr>
              <w:spacing w:line="240" w:lineRule="auto"/>
              <w:ind w:firstLineChars="0" w:firstLine="0"/>
              <w:jc w:val="center"/>
              <w:rPr>
                <w:rFonts w:cs="Times New Roman"/>
                <w:sz w:val="21"/>
                <w:szCs w:val="21"/>
                <w14:ligatures w14:val="none"/>
              </w:rPr>
            </w:pPr>
            <w:r w:rsidRPr="00816108">
              <w:rPr>
                <w:rFonts w:cs="Times New Roman" w:hint="eastAsia"/>
                <w:sz w:val="21"/>
                <w:szCs w:val="21"/>
                <w14:ligatures w14:val="none"/>
              </w:rPr>
              <w:t>二级</w:t>
            </w:r>
          </w:p>
        </w:tc>
        <w:tc>
          <w:tcPr>
            <w:tcW w:w="545" w:type="pct"/>
            <w:vAlign w:val="center"/>
          </w:tcPr>
          <w:p w14:paraId="35FE9A43" w14:textId="2A50640E" w:rsidR="00F45596" w:rsidRPr="00816108" w:rsidRDefault="00F45596" w:rsidP="005D64CC">
            <w:pPr>
              <w:spacing w:line="240" w:lineRule="auto"/>
              <w:ind w:firstLineChars="0" w:firstLine="0"/>
              <w:jc w:val="center"/>
              <w:rPr>
                <w:rFonts w:cs="Times New Roman"/>
                <w:sz w:val="21"/>
                <w:szCs w:val="21"/>
                <w14:ligatures w14:val="none"/>
              </w:rPr>
            </w:pPr>
            <w:r w:rsidRPr="00816108">
              <w:rPr>
                <w:rFonts w:cs="Times New Roman" w:hint="eastAsia"/>
                <w:sz w:val="21"/>
                <w:szCs w:val="21"/>
                <w14:ligatures w14:val="none"/>
              </w:rPr>
              <w:t>甲类</w:t>
            </w:r>
          </w:p>
        </w:tc>
        <w:tc>
          <w:tcPr>
            <w:tcW w:w="566" w:type="pct"/>
            <w:vAlign w:val="center"/>
          </w:tcPr>
          <w:p w14:paraId="0370C027" w14:textId="2D3F9882" w:rsidR="00F45596" w:rsidRPr="00816108" w:rsidRDefault="00F45596" w:rsidP="005D64CC">
            <w:pPr>
              <w:spacing w:line="240" w:lineRule="auto"/>
              <w:ind w:firstLineChars="0" w:firstLine="0"/>
              <w:jc w:val="center"/>
              <w:rPr>
                <w:rFonts w:cs="Times New Roman"/>
                <w:sz w:val="21"/>
                <w:szCs w:val="21"/>
                <w14:ligatures w14:val="none"/>
              </w:rPr>
            </w:pPr>
            <w:r w:rsidRPr="00816108">
              <w:rPr>
                <w:rFonts w:cs="Times New Roman" w:hint="eastAsia"/>
                <w:sz w:val="21"/>
                <w:szCs w:val="21"/>
                <w14:ligatures w14:val="none"/>
              </w:rPr>
              <w:t>改造</w:t>
            </w:r>
          </w:p>
        </w:tc>
      </w:tr>
      <w:tr w:rsidR="00833CC5" w:rsidRPr="00833CC5" w14:paraId="1DAC8D66" w14:textId="77777777" w:rsidTr="00F45596">
        <w:trPr>
          <w:trHeight w:val="454"/>
          <w:jc w:val="center"/>
        </w:trPr>
        <w:tc>
          <w:tcPr>
            <w:tcW w:w="350" w:type="pct"/>
            <w:vAlign w:val="center"/>
          </w:tcPr>
          <w:p w14:paraId="288B2D0A" w14:textId="04166352" w:rsidR="00833CC5" w:rsidRPr="00816108" w:rsidRDefault="00F45596" w:rsidP="005D64CC">
            <w:pPr>
              <w:spacing w:line="240" w:lineRule="auto"/>
              <w:ind w:firstLineChars="0" w:firstLine="0"/>
              <w:jc w:val="center"/>
              <w:rPr>
                <w:rFonts w:cs="Times New Roman"/>
                <w:sz w:val="21"/>
                <w:szCs w:val="21"/>
                <w14:ligatures w14:val="none"/>
              </w:rPr>
            </w:pPr>
            <w:r w:rsidRPr="00816108">
              <w:rPr>
                <w:rFonts w:cs="Times New Roman" w:hint="eastAsia"/>
                <w:sz w:val="21"/>
                <w:szCs w:val="21"/>
                <w14:ligatures w14:val="none"/>
              </w:rPr>
              <w:t>3</w:t>
            </w:r>
          </w:p>
        </w:tc>
        <w:tc>
          <w:tcPr>
            <w:tcW w:w="645" w:type="pct"/>
            <w:vAlign w:val="center"/>
          </w:tcPr>
          <w:p w14:paraId="7E4BB085" w14:textId="31A6E9B2" w:rsidR="00833CC5" w:rsidRPr="00816108" w:rsidRDefault="00F45596" w:rsidP="005D64CC">
            <w:pPr>
              <w:spacing w:line="240" w:lineRule="auto"/>
              <w:ind w:firstLineChars="0" w:firstLine="0"/>
              <w:jc w:val="center"/>
              <w:rPr>
                <w:rFonts w:cs="Times New Roman"/>
                <w:sz w:val="22"/>
                <w:szCs w:val="22"/>
                <w14:ligatures w14:val="none"/>
              </w:rPr>
            </w:pPr>
            <w:r w:rsidRPr="00816108">
              <w:rPr>
                <w:rFonts w:cs="Times New Roman" w:hint="eastAsia"/>
                <w:sz w:val="22"/>
                <w:szCs w:val="22"/>
                <w14:ligatures w14:val="none"/>
              </w:rPr>
              <w:t>值班室</w:t>
            </w:r>
          </w:p>
        </w:tc>
        <w:tc>
          <w:tcPr>
            <w:tcW w:w="371" w:type="pct"/>
            <w:vAlign w:val="center"/>
          </w:tcPr>
          <w:p w14:paraId="38BFE0FE" w14:textId="25DC5E76" w:rsidR="00833CC5" w:rsidRPr="00816108" w:rsidRDefault="001F3F69" w:rsidP="005D64CC">
            <w:pPr>
              <w:spacing w:line="240" w:lineRule="auto"/>
              <w:ind w:firstLineChars="0" w:firstLine="0"/>
              <w:jc w:val="center"/>
              <w:rPr>
                <w:rFonts w:cs="Times New Roman"/>
                <w:sz w:val="22"/>
                <w:szCs w:val="22"/>
                <w14:ligatures w14:val="none"/>
              </w:rPr>
            </w:pPr>
            <w:r w:rsidRPr="00816108">
              <w:rPr>
                <w:rFonts w:cs="Times New Roman" w:hint="eastAsia"/>
                <w:sz w:val="22"/>
                <w:szCs w:val="22"/>
                <w14:ligatures w14:val="none"/>
              </w:rPr>
              <w:t>单层</w:t>
            </w:r>
          </w:p>
        </w:tc>
        <w:tc>
          <w:tcPr>
            <w:tcW w:w="561" w:type="pct"/>
            <w:vAlign w:val="center"/>
          </w:tcPr>
          <w:p w14:paraId="342741B9" w14:textId="5514F684" w:rsidR="00833CC5" w:rsidRPr="00816108" w:rsidRDefault="00F45596" w:rsidP="005D64CC">
            <w:pPr>
              <w:spacing w:line="240" w:lineRule="auto"/>
              <w:ind w:firstLineChars="0" w:firstLine="0"/>
              <w:jc w:val="center"/>
              <w:rPr>
                <w:rFonts w:cs="Times New Roman"/>
                <w:sz w:val="21"/>
                <w:szCs w:val="21"/>
                <w14:ligatures w14:val="none"/>
              </w:rPr>
            </w:pPr>
            <w:r w:rsidRPr="00816108">
              <w:rPr>
                <w:rFonts w:cs="Times New Roman" w:hint="eastAsia"/>
                <w:sz w:val="21"/>
                <w:szCs w:val="21"/>
                <w14:ligatures w14:val="none"/>
              </w:rPr>
              <w:t>砖混</w:t>
            </w:r>
          </w:p>
        </w:tc>
        <w:tc>
          <w:tcPr>
            <w:tcW w:w="482" w:type="pct"/>
            <w:vAlign w:val="center"/>
          </w:tcPr>
          <w:p w14:paraId="61111AB1" w14:textId="22ADB600" w:rsidR="00833CC5" w:rsidRPr="00816108" w:rsidRDefault="00F45596" w:rsidP="005D64CC">
            <w:pPr>
              <w:spacing w:line="240" w:lineRule="auto"/>
              <w:ind w:firstLineChars="0" w:firstLine="0"/>
              <w:jc w:val="center"/>
              <w:rPr>
                <w:rFonts w:cs="Times New Roman"/>
                <w:sz w:val="21"/>
                <w:szCs w:val="21"/>
                <w14:ligatures w14:val="none"/>
              </w:rPr>
            </w:pPr>
            <w:r w:rsidRPr="00816108">
              <w:rPr>
                <w:rFonts w:cs="Times New Roman" w:hint="eastAsia"/>
                <w:sz w:val="21"/>
                <w:szCs w:val="21"/>
                <w14:ligatures w14:val="none"/>
              </w:rPr>
              <w:t>3</w:t>
            </w:r>
          </w:p>
        </w:tc>
        <w:tc>
          <w:tcPr>
            <w:tcW w:w="524" w:type="pct"/>
            <w:vAlign w:val="center"/>
          </w:tcPr>
          <w:p w14:paraId="6839D2E3" w14:textId="6914C175" w:rsidR="00833CC5" w:rsidRPr="00816108" w:rsidRDefault="00F45596" w:rsidP="005D64CC">
            <w:pPr>
              <w:spacing w:line="240" w:lineRule="auto"/>
              <w:ind w:firstLineChars="0" w:firstLine="0"/>
              <w:jc w:val="center"/>
              <w:rPr>
                <w:rFonts w:cs="Times New Roman"/>
                <w:sz w:val="21"/>
                <w:szCs w:val="21"/>
                <w14:ligatures w14:val="none"/>
              </w:rPr>
            </w:pPr>
            <w:r w:rsidRPr="00816108">
              <w:rPr>
                <w:rFonts w:cs="Times New Roman" w:hint="eastAsia"/>
                <w:sz w:val="21"/>
                <w:szCs w:val="21"/>
                <w14:ligatures w14:val="none"/>
              </w:rPr>
              <w:t>60</w:t>
            </w:r>
          </w:p>
        </w:tc>
        <w:tc>
          <w:tcPr>
            <w:tcW w:w="524" w:type="pct"/>
            <w:vAlign w:val="center"/>
          </w:tcPr>
          <w:p w14:paraId="0D5C3F76" w14:textId="71DF5CD5" w:rsidR="00833CC5" w:rsidRPr="00816108" w:rsidRDefault="00F45596" w:rsidP="005D64CC">
            <w:pPr>
              <w:spacing w:line="240" w:lineRule="auto"/>
              <w:ind w:firstLineChars="0" w:firstLine="0"/>
              <w:jc w:val="center"/>
              <w:rPr>
                <w:rFonts w:cs="Times New Roman"/>
                <w:sz w:val="21"/>
                <w:szCs w:val="21"/>
                <w14:ligatures w14:val="none"/>
              </w:rPr>
            </w:pPr>
            <w:r w:rsidRPr="00816108">
              <w:rPr>
                <w:rFonts w:cs="Times New Roman" w:hint="eastAsia"/>
                <w:sz w:val="21"/>
                <w:szCs w:val="21"/>
                <w14:ligatures w14:val="none"/>
              </w:rPr>
              <w:t>60</w:t>
            </w:r>
          </w:p>
        </w:tc>
        <w:tc>
          <w:tcPr>
            <w:tcW w:w="432" w:type="pct"/>
            <w:vAlign w:val="center"/>
          </w:tcPr>
          <w:p w14:paraId="26FB420C" w14:textId="77777777" w:rsidR="00833CC5" w:rsidRPr="00816108" w:rsidRDefault="00833CC5" w:rsidP="005D64CC">
            <w:pPr>
              <w:spacing w:line="240" w:lineRule="auto"/>
              <w:ind w:firstLineChars="0" w:firstLine="0"/>
              <w:jc w:val="center"/>
              <w:rPr>
                <w:rFonts w:cs="Times New Roman"/>
                <w:sz w:val="21"/>
                <w:szCs w:val="21"/>
                <w14:ligatures w14:val="none"/>
              </w:rPr>
            </w:pPr>
            <w:r w:rsidRPr="00816108">
              <w:rPr>
                <w:rFonts w:cs="Times New Roman"/>
                <w:sz w:val="21"/>
                <w:szCs w:val="21"/>
                <w14:ligatures w14:val="none"/>
              </w:rPr>
              <w:t>二级</w:t>
            </w:r>
          </w:p>
        </w:tc>
        <w:tc>
          <w:tcPr>
            <w:tcW w:w="545" w:type="pct"/>
            <w:vAlign w:val="center"/>
          </w:tcPr>
          <w:p w14:paraId="10219856" w14:textId="009B8887" w:rsidR="00833CC5" w:rsidRPr="00816108" w:rsidRDefault="00F45596" w:rsidP="005D64CC">
            <w:pPr>
              <w:spacing w:line="240" w:lineRule="auto"/>
              <w:ind w:firstLineChars="0" w:firstLine="0"/>
              <w:jc w:val="center"/>
              <w:rPr>
                <w:rFonts w:cs="Times New Roman"/>
                <w:sz w:val="21"/>
                <w:szCs w:val="21"/>
                <w14:ligatures w14:val="none"/>
              </w:rPr>
            </w:pPr>
            <w:r w:rsidRPr="00816108">
              <w:rPr>
                <w:rFonts w:cs="Times New Roman" w:hint="eastAsia"/>
                <w:sz w:val="21"/>
                <w:szCs w:val="21"/>
                <w14:ligatures w14:val="none"/>
              </w:rPr>
              <w:t>丁类</w:t>
            </w:r>
          </w:p>
        </w:tc>
        <w:tc>
          <w:tcPr>
            <w:tcW w:w="566" w:type="pct"/>
            <w:vAlign w:val="center"/>
          </w:tcPr>
          <w:p w14:paraId="73DDC3C7" w14:textId="0AF45AE2" w:rsidR="00833CC5" w:rsidRPr="00816108" w:rsidRDefault="00F45596" w:rsidP="005D64CC">
            <w:pPr>
              <w:spacing w:line="240" w:lineRule="auto"/>
              <w:ind w:firstLineChars="0" w:firstLine="0"/>
              <w:jc w:val="center"/>
              <w:rPr>
                <w:rFonts w:cs="Times New Roman"/>
                <w:sz w:val="21"/>
                <w:szCs w:val="21"/>
                <w14:ligatures w14:val="none"/>
              </w:rPr>
            </w:pPr>
            <w:r w:rsidRPr="00816108">
              <w:rPr>
                <w:rFonts w:cs="Times New Roman" w:hint="eastAsia"/>
                <w:sz w:val="21"/>
                <w:szCs w:val="21"/>
                <w14:ligatures w14:val="none"/>
              </w:rPr>
              <w:t>利旧，内设控制室</w:t>
            </w:r>
          </w:p>
        </w:tc>
      </w:tr>
      <w:tr w:rsidR="00833CC5" w:rsidRPr="00833CC5" w14:paraId="21FBB5B2" w14:textId="77777777" w:rsidTr="00F45596">
        <w:trPr>
          <w:trHeight w:val="454"/>
          <w:jc w:val="center"/>
        </w:trPr>
        <w:tc>
          <w:tcPr>
            <w:tcW w:w="350" w:type="pct"/>
            <w:vAlign w:val="center"/>
          </w:tcPr>
          <w:p w14:paraId="7FB94F4D" w14:textId="41F66B4A" w:rsidR="00833CC5" w:rsidRPr="00816108" w:rsidRDefault="00F45596" w:rsidP="005D64CC">
            <w:pPr>
              <w:spacing w:line="240" w:lineRule="auto"/>
              <w:ind w:firstLineChars="0" w:firstLine="0"/>
              <w:jc w:val="center"/>
              <w:rPr>
                <w:rFonts w:cs="Times New Roman"/>
                <w:sz w:val="21"/>
                <w:szCs w:val="21"/>
                <w14:ligatures w14:val="none"/>
              </w:rPr>
            </w:pPr>
            <w:r w:rsidRPr="00816108">
              <w:rPr>
                <w:rFonts w:cs="Times New Roman" w:hint="eastAsia"/>
                <w:sz w:val="21"/>
                <w:szCs w:val="21"/>
                <w14:ligatures w14:val="none"/>
              </w:rPr>
              <w:t>4</w:t>
            </w:r>
          </w:p>
        </w:tc>
        <w:tc>
          <w:tcPr>
            <w:tcW w:w="645" w:type="pct"/>
            <w:vAlign w:val="center"/>
          </w:tcPr>
          <w:p w14:paraId="03244798" w14:textId="2C8CA784" w:rsidR="00833CC5" w:rsidRPr="00816108" w:rsidRDefault="00F45596" w:rsidP="005D64CC">
            <w:pPr>
              <w:spacing w:line="240" w:lineRule="auto"/>
              <w:ind w:firstLineChars="0" w:firstLine="0"/>
              <w:jc w:val="center"/>
              <w:rPr>
                <w:rFonts w:cs="Times New Roman"/>
                <w:sz w:val="21"/>
                <w:szCs w:val="21"/>
                <w14:ligatures w14:val="none"/>
              </w:rPr>
            </w:pPr>
            <w:r w:rsidRPr="00816108">
              <w:rPr>
                <w:rFonts w:cs="Times New Roman" w:hint="eastAsia"/>
                <w:sz w:val="21"/>
                <w:szCs w:val="21"/>
                <w14:ligatures w14:val="none"/>
              </w:rPr>
              <w:t>卸油泵房</w:t>
            </w:r>
          </w:p>
        </w:tc>
        <w:tc>
          <w:tcPr>
            <w:tcW w:w="371" w:type="pct"/>
            <w:vAlign w:val="center"/>
          </w:tcPr>
          <w:p w14:paraId="21DB4732" w14:textId="352AC183" w:rsidR="00833CC5" w:rsidRPr="00816108" w:rsidRDefault="00F45596" w:rsidP="005D64CC">
            <w:pPr>
              <w:spacing w:line="240" w:lineRule="auto"/>
              <w:ind w:firstLineChars="0" w:firstLine="0"/>
              <w:jc w:val="center"/>
              <w:rPr>
                <w:rFonts w:cs="Times New Roman"/>
                <w:sz w:val="21"/>
                <w:szCs w:val="21"/>
                <w14:ligatures w14:val="none"/>
              </w:rPr>
            </w:pPr>
            <w:r w:rsidRPr="00816108">
              <w:rPr>
                <w:rFonts w:cs="Times New Roman" w:hint="eastAsia"/>
                <w:sz w:val="21"/>
                <w:szCs w:val="21"/>
                <w14:ligatures w14:val="none"/>
              </w:rPr>
              <w:t>单层</w:t>
            </w:r>
          </w:p>
        </w:tc>
        <w:tc>
          <w:tcPr>
            <w:tcW w:w="561" w:type="pct"/>
            <w:vAlign w:val="center"/>
          </w:tcPr>
          <w:p w14:paraId="74470CC0" w14:textId="122434B6" w:rsidR="00833CC5" w:rsidRPr="00816108" w:rsidRDefault="00F45596" w:rsidP="005D64CC">
            <w:pPr>
              <w:spacing w:line="240" w:lineRule="auto"/>
              <w:ind w:firstLineChars="0" w:firstLine="0"/>
              <w:jc w:val="center"/>
              <w:rPr>
                <w:rFonts w:cs="Times New Roman"/>
                <w:sz w:val="21"/>
                <w:szCs w:val="21"/>
                <w14:ligatures w14:val="none"/>
              </w:rPr>
            </w:pPr>
            <w:r w:rsidRPr="00816108">
              <w:rPr>
                <w:rFonts w:cs="Times New Roman" w:hint="eastAsia"/>
                <w:sz w:val="21"/>
                <w:szCs w:val="21"/>
                <w14:ligatures w14:val="none"/>
              </w:rPr>
              <w:t>砖混</w:t>
            </w:r>
          </w:p>
        </w:tc>
        <w:tc>
          <w:tcPr>
            <w:tcW w:w="482" w:type="pct"/>
            <w:vAlign w:val="center"/>
          </w:tcPr>
          <w:p w14:paraId="64C10C72" w14:textId="0D5B393A" w:rsidR="00833CC5" w:rsidRPr="00816108" w:rsidRDefault="00F45596" w:rsidP="005D64CC">
            <w:pPr>
              <w:spacing w:line="240" w:lineRule="auto"/>
              <w:ind w:firstLineChars="0" w:firstLine="0"/>
              <w:jc w:val="center"/>
              <w:rPr>
                <w:rFonts w:cs="Times New Roman"/>
                <w:sz w:val="21"/>
                <w:szCs w:val="21"/>
                <w14:ligatures w14:val="none"/>
              </w:rPr>
            </w:pPr>
            <w:r w:rsidRPr="00816108">
              <w:rPr>
                <w:rFonts w:cs="Times New Roman" w:hint="eastAsia"/>
                <w:sz w:val="21"/>
                <w:szCs w:val="21"/>
                <w14:ligatures w14:val="none"/>
              </w:rPr>
              <w:t>3</w:t>
            </w:r>
          </w:p>
        </w:tc>
        <w:tc>
          <w:tcPr>
            <w:tcW w:w="524" w:type="pct"/>
            <w:vAlign w:val="center"/>
          </w:tcPr>
          <w:p w14:paraId="5D07646D" w14:textId="429C327E" w:rsidR="00833CC5" w:rsidRPr="00816108" w:rsidRDefault="00F45596" w:rsidP="005D64CC">
            <w:pPr>
              <w:spacing w:line="240" w:lineRule="auto"/>
              <w:ind w:firstLineChars="0" w:firstLine="0"/>
              <w:jc w:val="center"/>
              <w:rPr>
                <w:rFonts w:cs="Times New Roman"/>
                <w:sz w:val="21"/>
                <w:szCs w:val="21"/>
                <w14:ligatures w14:val="none"/>
              </w:rPr>
            </w:pPr>
            <w:r w:rsidRPr="00816108">
              <w:rPr>
                <w:rFonts w:cs="Times New Roman" w:hint="eastAsia"/>
                <w:sz w:val="21"/>
                <w:szCs w:val="21"/>
                <w14:ligatures w14:val="none"/>
              </w:rPr>
              <w:t>240</w:t>
            </w:r>
          </w:p>
        </w:tc>
        <w:tc>
          <w:tcPr>
            <w:tcW w:w="524" w:type="pct"/>
            <w:vAlign w:val="center"/>
          </w:tcPr>
          <w:p w14:paraId="7FA4A2D4" w14:textId="22771FED" w:rsidR="00833CC5" w:rsidRPr="00816108" w:rsidRDefault="00F45596" w:rsidP="005D64CC">
            <w:pPr>
              <w:spacing w:line="240" w:lineRule="auto"/>
              <w:ind w:firstLineChars="0" w:firstLine="0"/>
              <w:jc w:val="center"/>
              <w:rPr>
                <w:rFonts w:cs="Times New Roman"/>
                <w:sz w:val="21"/>
                <w:szCs w:val="21"/>
                <w14:ligatures w14:val="none"/>
              </w:rPr>
            </w:pPr>
            <w:r w:rsidRPr="00816108">
              <w:rPr>
                <w:rFonts w:cs="Times New Roman" w:hint="eastAsia"/>
                <w:sz w:val="21"/>
                <w:szCs w:val="21"/>
                <w14:ligatures w14:val="none"/>
              </w:rPr>
              <w:t>240</w:t>
            </w:r>
          </w:p>
        </w:tc>
        <w:tc>
          <w:tcPr>
            <w:tcW w:w="432" w:type="pct"/>
            <w:vAlign w:val="center"/>
          </w:tcPr>
          <w:p w14:paraId="40D8C013" w14:textId="49A503C2" w:rsidR="00833CC5" w:rsidRPr="00816108" w:rsidRDefault="00F45596" w:rsidP="005D64CC">
            <w:pPr>
              <w:spacing w:line="240" w:lineRule="auto"/>
              <w:ind w:firstLineChars="0" w:firstLine="0"/>
              <w:jc w:val="center"/>
              <w:rPr>
                <w:rFonts w:cs="Times New Roman"/>
                <w:sz w:val="21"/>
                <w:szCs w:val="21"/>
                <w14:ligatures w14:val="none"/>
              </w:rPr>
            </w:pPr>
            <w:r w:rsidRPr="00816108">
              <w:rPr>
                <w:rFonts w:cs="Times New Roman" w:hint="eastAsia"/>
                <w:sz w:val="21"/>
                <w:szCs w:val="21"/>
                <w14:ligatures w14:val="none"/>
              </w:rPr>
              <w:t>二级</w:t>
            </w:r>
          </w:p>
        </w:tc>
        <w:tc>
          <w:tcPr>
            <w:tcW w:w="545" w:type="pct"/>
            <w:vAlign w:val="center"/>
          </w:tcPr>
          <w:p w14:paraId="564D719E" w14:textId="1A93309A" w:rsidR="00833CC5" w:rsidRPr="00816108" w:rsidRDefault="000E1E5D" w:rsidP="005D64CC">
            <w:pPr>
              <w:spacing w:line="240" w:lineRule="auto"/>
              <w:ind w:firstLineChars="0" w:firstLine="0"/>
              <w:jc w:val="center"/>
              <w:rPr>
                <w:rFonts w:cs="Times New Roman"/>
                <w:sz w:val="21"/>
                <w:szCs w:val="21"/>
                <w14:ligatures w14:val="none"/>
              </w:rPr>
            </w:pPr>
            <w:r w:rsidRPr="00816108">
              <w:rPr>
                <w:rFonts w:cs="Times New Roman" w:hint="eastAsia"/>
                <w:sz w:val="21"/>
                <w:szCs w:val="21"/>
                <w14:ligatures w14:val="none"/>
              </w:rPr>
              <w:t>甲类</w:t>
            </w:r>
          </w:p>
        </w:tc>
        <w:tc>
          <w:tcPr>
            <w:tcW w:w="566" w:type="pct"/>
            <w:vAlign w:val="center"/>
          </w:tcPr>
          <w:p w14:paraId="740C96A2" w14:textId="170AB61D" w:rsidR="00833CC5" w:rsidRPr="00816108" w:rsidRDefault="00F45596" w:rsidP="005D64CC">
            <w:pPr>
              <w:spacing w:line="240" w:lineRule="auto"/>
              <w:ind w:firstLineChars="0" w:firstLine="0"/>
              <w:jc w:val="center"/>
              <w:rPr>
                <w:rFonts w:cs="Times New Roman"/>
                <w:sz w:val="21"/>
                <w:szCs w:val="21"/>
                <w14:ligatures w14:val="none"/>
              </w:rPr>
            </w:pPr>
            <w:r w:rsidRPr="00816108">
              <w:rPr>
                <w:rFonts w:cs="Times New Roman" w:hint="eastAsia"/>
                <w:sz w:val="21"/>
                <w:szCs w:val="21"/>
                <w14:ligatures w14:val="none"/>
              </w:rPr>
              <w:t>利旧</w:t>
            </w:r>
          </w:p>
        </w:tc>
      </w:tr>
      <w:tr w:rsidR="00833CC5" w:rsidRPr="00833CC5" w14:paraId="7916A919" w14:textId="77777777" w:rsidTr="00F45596">
        <w:trPr>
          <w:trHeight w:val="454"/>
          <w:jc w:val="center"/>
        </w:trPr>
        <w:tc>
          <w:tcPr>
            <w:tcW w:w="350" w:type="pct"/>
            <w:vAlign w:val="center"/>
          </w:tcPr>
          <w:p w14:paraId="6DF5F7AF" w14:textId="45FAD6A7" w:rsidR="00833CC5" w:rsidRPr="00816108" w:rsidRDefault="00F45596" w:rsidP="005D64CC">
            <w:pPr>
              <w:spacing w:line="240" w:lineRule="auto"/>
              <w:ind w:firstLineChars="0" w:firstLine="0"/>
              <w:jc w:val="center"/>
              <w:rPr>
                <w:rFonts w:cs="Times New Roman"/>
                <w:sz w:val="21"/>
                <w:szCs w:val="21"/>
                <w14:ligatures w14:val="none"/>
              </w:rPr>
            </w:pPr>
            <w:r w:rsidRPr="00816108">
              <w:rPr>
                <w:rFonts w:cs="Times New Roman" w:hint="eastAsia"/>
                <w:sz w:val="21"/>
                <w:szCs w:val="21"/>
                <w14:ligatures w14:val="none"/>
              </w:rPr>
              <w:t>5</w:t>
            </w:r>
          </w:p>
        </w:tc>
        <w:tc>
          <w:tcPr>
            <w:tcW w:w="645" w:type="pct"/>
            <w:vAlign w:val="center"/>
          </w:tcPr>
          <w:p w14:paraId="102BF215" w14:textId="633AF116" w:rsidR="00833CC5" w:rsidRPr="00816108" w:rsidRDefault="00F45596" w:rsidP="005D64CC">
            <w:pPr>
              <w:spacing w:line="240" w:lineRule="auto"/>
              <w:ind w:firstLineChars="0" w:firstLine="0"/>
              <w:jc w:val="center"/>
              <w:rPr>
                <w:rFonts w:cs="Times New Roman"/>
                <w:sz w:val="21"/>
                <w:szCs w:val="21"/>
                <w14:ligatures w14:val="none"/>
              </w:rPr>
            </w:pPr>
            <w:r w:rsidRPr="00816108">
              <w:rPr>
                <w:rFonts w:cs="Times New Roman" w:hint="eastAsia"/>
                <w:sz w:val="21"/>
                <w:szCs w:val="21"/>
                <w14:ligatures w14:val="none"/>
              </w:rPr>
              <w:t>消防泵房</w:t>
            </w:r>
          </w:p>
        </w:tc>
        <w:tc>
          <w:tcPr>
            <w:tcW w:w="371" w:type="pct"/>
            <w:vAlign w:val="center"/>
          </w:tcPr>
          <w:p w14:paraId="00F2CCB3" w14:textId="148546FB" w:rsidR="00833CC5" w:rsidRPr="00816108" w:rsidRDefault="00F45596" w:rsidP="005D64CC">
            <w:pPr>
              <w:spacing w:line="240" w:lineRule="auto"/>
              <w:ind w:firstLineChars="0" w:firstLine="0"/>
              <w:jc w:val="center"/>
              <w:rPr>
                <w:rFonts w:cs="Times New Roman"/>
                <w:sz w:val="21"/>
                <w:szCs w:val="21"/>
                <w14:ligatures w14:val="none"/>
              </w:rPr>
            </w:pPr>
            <w:r w:rsidRPr="00816108">
              <w:rPr>
                <w:rFonts w:cs="Times New Roman" w:hint="eastAsia"/>
                <w:sz w:val="21"/>
                <w:szCs w:val="21"/>
                <w14:ligatures w14:val="none"/>
              </w:rPr>
              <w:t>单层</w:t>
            </w:r>
          </w:p>
        </w:tc>
        <w:tc>
          <w:tcPr>
            <w:tcW w:w="561" w:type="pct"/>
            <w:vAlign w:val="center"/>
          </w:tcPr>
          <w:p w14:paraId="7DA3A3EC" w14:textId="319ED40C" w:rsidR="00833CC5" w:rsidRPr="00816108" w:rsidRDefault="00F45596" w:rsidP="005D64CC">
            <w:pPr>
              <w:spacing w:line="240" w:lineRule="auto"/>
              <w:ind w:firstLineChars="0" w:firstLine="0"/>
              <w:jc w:val="center"/>
              <w:rPr>
                <w:rFonts w:cs="Times New Roman"/>
                <w:sz w:val="21"/>
                <w:szCs w:val="21"/>
                <w14:ligatures w14:val="none"/>
              </w:rPr>
            </w:pPr>
            <w:r w:rsidRPr="00816108">
              <w:rPr>
                <w:rFonts w:cs="Times New Roman" w:hint="eastAsia"/>
                <w:sz w:val="21"/>
                <w:szCs w:val="21"/>
                <w14:ligatures w14:val="none"/>
              </w:rPr>
              <w:t>砖混</w:t>
            </w:r>
          </w:p>
        </w:tc>
        <w:tc>
          <w:tcPr>
            <w:tcW w:w="482" w:type="pct"/>
            <w:vAlign w:val="center"/>
          </w:tcPr>
          <w:p w14:paraId="09D49E15" w14:textId="7F7FC0FD" w:rsidR="00833CC5" w:rsidRPr="00816108" w:rsidRDefault="00F45596" w:rsidP="005D64CC">
            <w:pPr>
              <w:spacing w:line="240" w:lineRule="auto"/>
              <w:ind w:firstLineChars="0" w:firstLine="0"/>
              <w:jc w:val="center"/>
              <w:rPr>
                <w:rFonts w:cs="Times New Roman"/>
                <w:sz w:val="21"/>
                <w:szCs w:val="21"/>
                <w14:ligatures w14:val="none"/>
              </w:rPr>
            </w:pPr>
            <w:r w:rsidRPr="00816108">
              <w:rPr>
                <w:rFonts w:cs="Times New Roman" w:hint="eastAsia"/>
                <w:sz w:val="21"/>
                <w:szCs w:val="21"/>
                <w14:ligatures w14:val="none"/>
              </w:rPr>
              <w:t>3</w:t>
            </w:r>
          </w:p>
        </w:tc>
        <w:tc>
          <w:tcPr>
            <w:tcW w:w="524" w:type="pct"/>
            <w:vAlign w:val="center"/>
          </w:tcPr>
          <w:p w14:paraId="3CC148B2" w14:textId="1D9F8B21" w:rsidR="00833CC5" w:rsidRPr="00816108" w:rsidRDefault="00F45596" w:rsidP="005D64CC">
            <w:pPr>
              <w:spacing w:line="240" w:lineRule="auto"/>
              <w:ind w:firstLineChars="0" w:firstLine="0"/>
              <w:jc w:val="center"/>
              <w:rPr>
                <w:rFonts w:cs="Times New Roman"/>
                <w:sz w:val="21"/>
                <w:szCs w:val="21"/>
                <w14:ligatures w14:val="none"/>
              </w:rPr>
            </w:pPr>
            <w:r w:rsidRPr="00816108">
              <w:rPr>
                <w:rFonts w:cs="Times New Roman" w:hint="eastAsia"/>
                <w:sz w:val="21"/>
                <w:szCs w:val="21"/>
                <w14:ligatures w14:val="none"/>
              </w:rPr>
              <w:t>189.15</w:t>
            </w:r>
          </w:p>
        </w:tc>
        <w:tc>
          <w:tcPr>
            <w:tcW w:w="524" w:type="pct"/>
            <w:vAlign w:val="center"/>
          </w:tcPr>
          <w:p w14:paraId="5E0EAFED" w14:textId="44A95EB9" w:rsidR="00833CC5" w:rsidRPr="00816108" w:rsidRDefault="00F45596" w:rsidP="005D64CC">
            <w:pPr>
              <w:spacing w:line="240" w:lineRule="auto"/>
              <w:ind w:firstLineChars="0" w:firstLine="0"/>
              <w:jc w:val="center"/>
              <w:rPr>
                <w:rFonts w:cs="Times New Roman"/>
                <w:sz w:val="21"/>
                <w:szCs w:val="21"/>
                <w14:ligatures w14:val="none"/>
              </w:rPr>
            </w:pPr>
            <w:r w:rsidRPr="00816108">
              <w:rPr>
                <w:rFonts w:cs="Times New Roman" w:hint="eastAsia"/>
                <w:sz w:val="21"/>
                <w:szCs w:val="21"/>
                <w14:ligatures w14:val="none"/>
              </w:rPr>
              <w:t>189.15</w:t>
            </w:r>
          </w:p>
        </w:tc>
        <w:tc>
          <w:tcPr>
            <w:tcW w:w="432" w:type="pct"/>
            <w:vAlign w:val="center"/>
          </w:tcPr>
          <w:p w14:paraId="747FFA13" w14:textId="160FBB3D" w:rsidR="00833CC5" w:rsidRPr="00816108" w:rsidRDefault="00F45596" w:rsidP="005D64CC">
            <w:pPr>
              <w:spacing w:line="240" w:lineRule="auto"/>
              <w:ind w:firstLineChars="0" w:firstLine="0"/>
              <w:jc w:val="center"/>
              <w:rPr>
                <w:rFonts w:cs="Times New Roman"/>
                <w:sz w:val="21"/>
                <w:szCs w:val="21"/>
                <w14:ligatures w14:val="none"/>
              </w:rPr>
            </w:pPr>
            <w:r w:rsidRPr="00816108">
              <w:rPr>
                <w:rFonts w:cs="Times New Roman" w:hint="eastAsia"/>
                <w:sz w:val="21"/>
                <w:szCs w:val="21"/>
                <w14:ligatures w14:val="none"/>
              </w:rPr>
              <w:t>二级</w:t>
            </w:r>
          </w:p>
        </w:tc>
        <w:tc>
          <w:tcPr>
            <w:tcW w:w="545" w:type="pct"/>
            <w:vAlign w:val="center"/>
          </w:tcPr>
          <w:p w14:paraId="6CA9A914" w14:textId="706B66DB" w:rsidR="00833CC5" w:rsidRPr="00816108" w:rsidRDefault="00071D1D" w:rsidP="005D64CC">
            <w:pPr>
              <w:spacing w:line="240" w:lineRule="auto"/>
              <w:ind w:firstLineChars="0" w:firstLine="0"/>
              <w:jc w:val="center"/>
              <w:rPr>
                <w:rFonts w:cs="Times New Roman"/>
                <w:sz w:val="21"/>
                <w:szCs w:val="21"/>
                <w14:ligatures w14:val="none"/>
              </w:rPr>
            </w:pPr>
            <w:r w:rsidRPr="00816108">
              <w:rPr>
                <w:rFonts w:cs="Times New Roman" w:hint="eastAsia"/>
                <w:sz w:val="21"/>
                <w:szCs w:val="21"/>
                <w14:ligatures w14:val="none"/>
              </w:rPr>
              <w:t>戊</w:t>
            </w:r>
            <w:r w:rsidR="00F45596" w:rsidRPr="00816108">
              <w:rPr>
                <w:rFonts w:cs="Times New Roman" w:hint="eastAsia"/>
                <w:sz w:val="21"/>
                <w:szCs w:val="21"/>
                <w14:ligatures w14:val="none"/>
              </w:rPr>
              <w:t>类</w:t>
            </w:r>
          </w:p>
        </w:tc>
        <w:tc>
          <w:tcPr>
            <w:tcW w:w="566" w:type="pct"/>
            <w:vAlign w:val="center"/>
          </w:tcPr>
          <w:p w14:paraId="43C85FF9" w14:textId="7C7B2BE5" w:rsidR="00833CC5" w:rsidRPr="00816108" w:rsidRDefault="00F45596" w:rsidP="005D64CC">
            <w:pPr>
              <w:spacing w:line="240" w:lineRule="auto"/>
              <w:ind w:firstLineChars="0" w:firstLine="0"/>
              <w:jc w:val="center"/>
              <w:rPr>
                <w:rFonts w:cs="Times New Roman"/>
                <w:sz w:val="21"/>
                <w:szCs w:val="21"/>
                <w14:ligatures w14:val="none"/>
              </w:rPr>
            </w:pPr>
            <w:r w:rsidRPr="00816108">
              <w:rPr>
                <w:rFonts w:cs="Times New Roman" w:hint="eastAsia"/>
                <w:sz w:val="21"/>
                <w:szCs w:val="21"/>
                <w14:ligatures w14:val="none"/>
              </w:rPr>
              <w:t>利旧</w:t>
            </w:r>
          </w:p>
        </w:tc>
      </w:tr>
      <w:tr w:rsidR="000E1E5D" w:rsidRPr="00833CC5" w14:paraId="3F2AF4FE" w14:textId="77777777" w:rsidTr="00F45596">
        <w:trPr>
          <w:trHeight w:val="454"/>
          <w:jc w:val="center"/>
        </w:trPr>
        <w:tc>
          <w:tcPr>
            <w:tcW w:w="350" w:type="pct"/>
            <w:vAlign w:val="center"/>
          </w:tcPr>
          <w:p w14:paraId="494CF904" w14:textId="6E058006" w:rsidR="000E1E5D" w:rsidRPr="00816108" w:rsidRDefault="000E1E5D" w:rsidP="005D64CC">
            <w:pPr>
              <w:spacing w:line="240" w:lineRule="auto"/>
              <w:ind w:firstLineChars="0" w:firstLine="0"/>
              <w:jc w:val="center"/>
              <w:rPr>
                <w:rFonts w:cs="Times New Roman"/>
                <w:sz w:val="21"/>
                <w:szCs w:val="21"/>
                <w14:ligatures w14:val="none"/>
              </w:rPr>
            </w:pPr>
            <w:r w:rsidRPr="00816108">
              <w:rPr>
                <w:rFonts w:cs="Times New Roman" w:hint="eastAsia"/>
                <w:sz w:val="21"/>
                <w:szCs w:val="21"/>
                <w14:ligatures w14:val="none"/>
              </w:rPr>
              <w:t>6</w:t>
            </w:r>
          </w:p>
        </w:tc>
        <w:tc>
          <w:tcPr>
            <w:tcW w:w="645" w:type="pct"/>
            <w:vAlign w:val="center"/>
          </w:tcPr>
          <w:p w14:paraId="28F9ECF0" w14:textId="640D5885" w:rsidR="000E1E5D" w:rsidRPr="00816108" w:rsidRDefault="000E1E5D" w:rsidP="005D64CC">
            <w:pPr>
              <w:spacing w:line="240" w:lineRule="auto"/>
              <w:ind w:firstLineChars="0" w:firstLine="0"/>
              <w:jc w:val="center"/>
              <w:rPr>
                <w:rFonts w:cs="Times New Roman"/>
                <w:sz w:val="21"/>
                <w:szCs w:val="21"/>
                <w14:ligatures w14:val="none"/>
              </w:rPr>
            </w:pPr>
            <w:r w:rsidRPr="00816108">
              <w:rPr>
                <w:rFonts w:cs="Times New Roman" w:hint="eastAsia"/>
                <w:sz w:val="21"/>
                <w:szCs w:val="21"/>
                <w14:ligatures w14:val="none"/>
              </w:rPr>
              <w:t>配电室</w:t>
            </w:r>
          </w:p>
        </w:tc>
        <w:tc>
          <w:tcPr>
            <w:tcW w:w="371" w:type="pct"/>
            <w:vAlign w:val="center"/>
          </w:tcPr>
          <w:p w14:paraId="17038EE7" w14:textId="3799A9EF" w:rsidR="000E1E5D" w:rsidRPr="00816108" w:rsidRDefault="000E1E5D" w:rsidP="005D64CC">
            <w:pPr>
              <w:spacing w:line="240" w:lineRule="auto"/>
              <w:ind w:firstLineChars="0" w:firstLine="0"/>
              <w:jc w:val="center"/>
              <w:rPr>
                <w:rFonts w:cs="Times New Roman"/>
                <w:sz w:val="21"/>
                <w:szCs w:val="21"/>
                <w14:ligatures w14:val="none"/>
              </w:rPr>
            </w:pPr>
            <w:r w:rsidRPr="00816108">
              <w:rPr>
                <w:rFonts w:cs="Times New Roman" w:hint="eastAsia"/>
                <w:sz w:val="21"/>
                <w:szCs w:val="21"/>
                <w14:ligatures w14:val="none"/>
              </w:rPr>
              <w:t>单层</w:t>
            </w:r>
          </w:p>
        </w:tc>
        <w:tc>
          <w:tcPr>
            <w:tcW w:w="561" w:type="pct"/>
            <w:vAlign w:val="center"/>
          </w:tcPr>
          <w:p w14:paraId="7E8DF3FA" w14:textId="1D190F97" w:rsidR="000E1E5D" w:rsidRPr="00816108" w:rsidRDefault="000E1E5D" w:rsidP="005D64CC">
            <w:pPr>
              <w:spacing w:line="240" w:lineRule="auto"/>
              <w:ind w:firstLineChars="0" w:firstLine="0"/>
              <w:jc w:val="center"/>
              <w:rPr>
                <w:rFonts w:cs="Times New Roman"/>
                <w:sz w:val="21"/>
                <w:szCs w:val="21"/>
                <w14:ligatures w14:val="none"/>
              </w:rPr>
            </w:pPr>
            <w:r w:rsidRPr="00816108">
              <w:rPr>
                <w:rFonts w:cs="Times New Roman" w:hint="eastAsia"/>
                <w:sz w:val="21"/>
                <w:szCs w:val="21"/>
                <w14:ligatures w14:val="none"/>
              </w:rPr>
              <w:t>砖混</w:t>
            </w:r>
          </w:p>
        </w:tc>
        <w:tc>
          <w:tcPr>
            <w:tcW w:w="482" w:type="pct"/>
            <w:vAlign w:val="center"/>
          </w:tcPr>
          <w:p w14:paraId="26D5C9A3" w14:textId="6577DE8F" w:rsidR="000E1E5D" w:rsidRPr="00816108" w:rsidRDefault="000E1E5D" w:rsidP="005D64CC">
            <w:pPr>
              <w:spacing w:line="240" w:lineRule="auto"/>
              <w:ind w:firstLineChars="0" w:firstLine="0"/>
              <w:jc w:val="center"/>
              <w:rPr>
                <w:rFonts w:cs="Times New Roman"/>
                <w:sz w:val="21"/>
                <w:szCs w:val="21"/>
                <w14:ligatures w14:val="none"/>
              </w:rPr>
            </w:pPr>
            <w:r w:rsidRPr="00816108">
              <w:rPr>
                <w:rFonts w:cs="Times New Roman" w:hint="eastAsia"/>
                <w:sz w:val="21"/>
                <w:szCs w:val="21"/>
                <w14:ligatures w14:val="none"/>
              </w:rPr>
              <w:t>3</w:t>
            </w:r>
          </w:p>
        </w:tc>
        <w:tc>
          <w:tcPr>
            <w:tcW w:w="524" w:type="pct"/>
            <w:vAlign w:val="center"/>
          </w:tcPr>
          <w:p w14:paraId="72A549F4" w14:textId="3C360A7B" w:rsidR="000E1E5D" w:rsidRPr="00816108" w:rsidRDefault="000E1E5D" w:rsidP="005D64CC">
            <w:pPr>
              <w:spacing w:line="240" w:lineRule="auto"/>
              <w:ind w:firstLineChars="0" w:firstLine="0"/>
              <w:jc w:val="center"/>
              <w:rPr>
                <w:rFonts w:cs="Times New Roman"/>
                <w:sz w:val="21"/>
                <w:szCs w:val="21"/>
                <w14:ligatures w14:val="none"/>
              </w:rPr>
            </w:pPr>
            <w:r w:rsidRPr="00816108">
              <w:rPr>
                <w:rFonts w:cs="Times New Roman" w:hint="eastAsia"/>
                <w:sz w:val="21"/>
                <w:szCs w:val="21"/>
                <w14:ligatures w14:val="none"/>
              </w:rPr>
              <w:t>26.5</w:t>
            </w:r>
          </w:p>
        </w:tc>
        <w:tc>
          <w:tcPr>
            <w:tcW w:w="524" w:type="pct"/>
            <w:vAlign w:val="center"/>
          </w:tcPr>
          <w:p w14:paraId="4A130A61" w14:textId="669A2C98" w:rsidR="000E1E5D" w:rsidRPr="00816108" w:rsidRDefault="000E1E5D" w:rsidP="005D64CC">
            <w:pPr>
              <w:spacing w:line="240" w:lineRule="auto"/>
              <w:ind w:firstLineChars="0" w:firstLine="0"/>
              <w:jc w:val="center"/>
              <w:rPr>
                <w:rFonts w:cs="Times New Roman"/>
                <w:sz w:val="21"/>
                <w:szCs w:val="21"/>
                <w14:ligatures w14:val="none"/>
              </w:rPr>
            </w:pPr>
            <w:r w:rsidRPr="00816108">
              <w:rPr>
                <w:rFonts w:cs="Times New Roman" w:hint="eastAsia"/>
                <w:sz w:val="21"/>
                <w:szCs w:val="21"/>
                <w14:ligatures w14:val="none"/>
              </w:rPr>
              <w:t>26.5</w:t>
            </w:r>
          </w:p>
        </w:tc>
        <w:tc>
          <w:tcPr>
            <w:tcW w:w="432" w:type="pct"/>
            <w:vAlign w:val="center"/>
          </w:tcPr>
          <w:p w14:paraId="57820514" w14:textId="43ADA3BA" w:rsidR="000E1E5D" w:rsidRPr="00816108" w:rsidRDefault="000E1E5D" w:rsidP="005D64CC">
            <w:pPr>
              <w:spacing w:line="240" w:lineRule="auto"/>
              <w:ind w:firstLineChars="0" w:firstLine="0"/>
              <w:jc w:val="center"/>
              <w:rPr>
                <w:rFonts w:cs="Times New Roman"/>
                <w:sz w:val="21"/>
                <w:szCs w:val="21"/>
                <w14:ligatures w14:val="none"/>
              </w:rPr>
            </w:pPr>
            <w:r w:rsidRPr="00816108">
              <w:rPr>
                <w:rFonts w:cs="Times New Roman" w:hint="eastAsia"/>
                <w:sz w:val="21"/>
                <w:szCs w:val="21"/>
                <w14:ligatures w14:val="none"/>
              </w:rPr>
              <w:t>二级</w:t>
            </w:r>
          </w:p>
        </w:tc>
        <w:tc>
          <w:tcPr>
            <w:tcW w:w="545" w:type="pct"/>
            <w:vAlign w:val="center"/>
          </w:tcPr>
          <w:p w14:paraId="3209A1F0" w14:textId="776EEE9C" w:rsidR="000E1E5D" w:rsidRPr="00816108" w:rsidRDefault="000E1E5D" w:rsidP="005D64CC">
            <w:pPr>
              <w:spacing w:line="240" w:lineRule="auto"/>
              <w:ind w:firstLineChars="0" w:firstLine="0"/>
              <w:jc w:val="center"/>
              <w:rPr>
                <w:rFonts w:cs="Times New Roman"/>
                <w:sz w:val="21"/>
                <w:szCs w:val="21"/>
                <w14:ligatures w14:val="none"/>
              </w:rPr>
            </w:pPr>
            <w:r w:rsidRPr="00816108">
              <w:rPr>
                <w:rFonts w:cs="Times New Roman" w:hint="eastAsia"/>
                <w:sz w:val="21"/>
                <w:szCs w:val="21"/>
                <w14:ligatures w14:val="none"/>
              </w:rPr>
              <w:t>丙类</w:t>
            </w:r>
          </w:p>
        </w:tc>
        <w:tc>
          <w:tcPr>
            <w:tcW w:w="566" w:type="pct"/>
            <w:vAlign w:val="center"/>
          </w:tcPr>
          <w:p w14:paraId="36964D94" w14:textId="75C4C0EB" w:rsidR="000E1E5D" w:rsidRPr="00816108" w:rsidRDefault="000E1E5D" w:rsidP="005D64CC">
            <w:pPr>
              <w:spacing w:line="240" w:lineRule="auto"/>
              <w:ind w:firstLineChars="0" w:firstLine="0"/>
              <w:jc w:val="center"/>
              <w:rPr>
                <w:rFonts w:cs="Times New Roman"/>
                <w:sz w:val="21"/>
                <w:szCs w:val="21"/>
                <w14:ligatures w14:val="none"/>
              </w:rPr>
            </w:pPr>
            <w:r w:rsidRPr="00816108">
              <w:rPr>
                <w:rFonts w:cs="Times New Roman" w:hint="eastAsia"/>
                <w:sz w:val="21"/>
                <w:szCs w:val="21"/>
                <w14:ligatures w14:val="none"/>
              </w:rPr>
              <w:t>利旧</w:t>
            </w:r>
          </w:p>
        </w:tc>
      </w:tr>
      <w:tr w:rsidR="00071D1D" w:rsidRPr="00071D1D" w14:paraId="22C35139" w14:textId="77777777" w:rsidTr="00F45596">
        <w:trPr>
          <w:trHeight w:val="454"/>
          <w:jc w:val="center"/>
        </w:trPr>
        <w:tc>
          <w:tcPr>
            <w:tcW w:w="350" w:type="pct"/>
            <w:vAlign w:val="center"/>
          </w:tcPr>
          <w:p w14:paraId="3F2F0694" w14:textId="25E3DE64" w:rsidR="005D64CC" w:rsidRPr="00816108" w:rsidRDefault="005D64CC" w:rsidP="005D64CC">
            <w:pPr>
              <w:spacing w:line="240" w:lineRule="auto"/>
              <w:ind w:firstLineChars="0" w:firstLine="0"/>
              <w:jc w:val="center"/>
              <w:rPr>
                <w:rFonts w:cs="Times New Roman"/>
                <w:sz w:val="21"/>
                <w:szCs w:val="21"/>
                <w14:ligatures w14:val="none"/>
              </w:rPr>
            </w:pPr>
            <w:r w:rsidRPr="00816108">
              <w:rPr>
                <w:rFonts w:cs="Times New Roman" w:hint="eastAsia"/>
                <w:sz w:val="21"/>
                <w:szCs w:val="21"/>
                <w14:ligatures w14:val="none"/>
              </w:rPr>
              <w:t>7</w:t>
            </w:r>
          </w:p>
        </w:tc>
        <w:tc>
          <w:tcPr>
            <w:tcW w:w="645" w:type="pct"/>
            <w:vAlign w:val="center"/>
          </w:tcPr>
          <w:p w14:paraId="0A1C3FA6" w14:textId="01EBFF2C" w:rsidR="005D64CC" w:rsidRPr="00816108" w:rsidRDefault="005D64CC" w:rsidP="005D64CC">
            <w:pPr>
              <w:spacing w:line="240" w:lineRule="auto"/>
              <w:ind w:firstLineChars="0" w:firstLine="0"/>
              <w:jc w:val="center"/>
              <w:rPr>
                <w:rFonts w:cs="Times New Roman"/>
                <w:sz w:val="21"/>
                <w:szCs w:val="21"/>
                <w14:ligatures w14:val="none"/>
              </w:rPr>
            </w:pPr>
            <w:r w:rsidRPr="00816108">
              <w:rPr>
                <w:rFonts w:cs="Times New Roman" w:hint="eastAsia"/>
                <w:sz w:val="21"/>
                <w:szCs w:val="21"/>
                <w14:ligatures w14:val="none"/>
              </w:rPr>
              <w:t>储罐区</w:t>
            </w:r>
          </w:p>
        </w:tc>
        <w:tc>
          <w:tcPr>
            <w:tcW w:w="371" w:type="pct"/>
            <w:vAlign w:val="center"/>
          </w:tcPr>
          <w:p w14:paraId="78C27BA6" w14:textId="1BABEB21" w:rsidR="005D64CC" w:rsidRPr="00816108" w:rsidRDefault="005D64CC" w:rsidP="005D64CC">
            <w:pPr>
              <w:spacing w:line="240" w:lineRule="auto"/>
              <w:ind w:firstLineChars="0" w:firstLine="0"/>
              <w:jc w:val="center"/>
              <w:rPr>
                <w:rFonts w:cs="Times New Roman"/>
                <w:sz w:val="21"/>
                <w:szCs w:val="21"/>
                <w14:ligatures w14:val="none"/>
              </w:rPr>
            </w:pPr>
            <w:r w:rsidRPr="00816108">
              <w:rPr>
                <w:rFonts w:cs="Times New Roman" w:hint="eastAsia"/>
                <w:sz w:val="21"/>
                <w:szCs w:val="21"/>
                <w14:ligatures w14:val="none"/>
              </w:rPr>
              <w:t>-</w:t>
            </w:r>
          </w:p>
        </w:tc>
        <w:tc>
          <w:tcPr>
            <w:tcW w:w="561" w:type="pct"/>
            <w:vAlign w:val="center"/>
          </w:tcPr>
          <w:p w14:paraId="580E7FEC" w14:textId="7C822304" w:rsidR="005D64CC" w:rsidRPr="00816108" w:rsidRDefault="005D64CC" w:rsidP="005D64CC">
            <w:pPr>
              <w:spacing w:line="240" w:lineRule="auto"/>
              <w:ind w:firstLineChars="0" w:firstLine="0"/>
              <w:jc w:val="center"/>
              <w:rPr>
                <w:rFonts w:cs="Times New Roman"/>
                <w:sz w:val="21"/>
                <w:szCs w:val="21"/>
                <w14:ligatures w14:val="none"/>
              </w:rPr>
            </w:pPr>
            <w:r w:rsidRPr="00816108">
              <w:rPr>
                <w:rFonts w:cs="Times New Roman" w:hint="eastAsia"/>
                <w:sz w:val="21"/>
                <w:szCs w:val="21"/>
                <w14:ligatures w14:val="none"/>
              </w:rPr>
              <w:t>混凝土基础</w:t>
            </w:r>
          </w:p>
        </w:tc>
        <w:tc>
          <w:tcPr>
            <w:tcW w:w="482" w:type="pct"/>
            <w:vAlign w:val="center"/>
          </w:tcPr>
          <w:p w14:paraId="3F4E5AE0" w14:textId="0558F17B" w:rsidR="005D64CC" w:rsidRPr="00816108" w:rsidRDefault="005D64CC" w:rsidP="005D64CC">
            <w:pPr>
              <w:spacing w:line="240" w:lineRule="auto"/>
              <w:ind w:firstLineChars="0" w:firstLine="0"/>
              <w:jc w:val="center"/>
              <w:rPr>
                <w:rFonts w:cs="Times New Roman"/>
                <w:sz w:val="21"/>
                <w:szCs w:val="21"/>
                <w14:ligatures w14:val="none"/>
              </w:rPr>
            </w:pPr>
            <w:r w:rsidRPr="00816108">
              <w:rPr>
                <w:rFonts w:cs="Times New Roman" w:hint="eastAsia"/>
                <w:sz w:val="21"/>
                <w:szCs w:val="21"/>
                <w14:ligatures w14:val="none"/>
              </w:rPr>
              <w:t>-</w:t>
            </w:r>
          </w:p>
        </w:tc>
        <w:tc>
          <w:tcPr>
            <w:tcW w:w="524" w:type="pct"/>
            <w:vAlign w:val="center"/>
          </w:tcPr>
          <w:p w14:paraId="3C010A8F" w14:textId="5DA03404" w:rsidR="005D64CC" w:rsidRPr="00816108" w:rsidRDefault="005D64CC" w:rsidP="005D64CC">
            <w:pPr>
              <w:spacing w:line="240" w:lineRule="auto"/>
              <w:ind w:firstLineChars="0" w:firstLine="0"/>
              <w:jc w:val="center"/>
              <w:rPr>
                <w:rFonts w:cs="Times New Roman"/>
                <w:sz w:val="21"/>
                <w:szCs w:val="21"/>
                <w14:ligatures w14:val="none"/>
              </w:rPr>
            </w:pPr>
            <w:r w:rsidRPr="00816108">
              <w:rPr>
                <w:rFonts w:cs="Times New Roman" w:hint="eastAsia"/>
                <w:sz w:val="21"/>
                <w:szCs w:val="21"/>
                <w14:ligatures w14:val="none"/>
              </w:rPr>
              <w:t>-</w:t>
            </w:r>
          </w:p>
        </w:tc>
        <w:tc>
          <w:tcPr>
            <w:tcW w:w="524" w:type="pct"/>
            <w:vAlign w:val="center"/>
          </w:tcPr>
          <w:p w14:paraId="0EFED8DC" w14:textId="70C6D4D5" w:rsidR="005D64CC" w:rsidRPr="00816108" w:rsidRDefault="005D64CC" w:rsidP="005D64CC">
            <w:pPr>
              <w:spacing w:line="240" w:lineRule="auto"/>
              <w:ind w:firstLineChars="0" w:firstLine="0"/>
              <w:jc w:val="center"/>
              <w:rPr>
                <w:rFonts w:cs="Times New Roman"/>
                <w:sz w:val="21"/>
                <w:szCs w:val="21"/>
                <w14:ligatures w14:val="none"/>
              </w:rPr>
            </w:pPr>
            <w:r w:rsidRPr="00816108">
              <w:rPr>
                <w:rFonts w:cs="Times New Roman" w:hint="eastAsia"/>
                <w:sz w:val="21"/>
                <w:szCs w:val="21"/>
                <w14:ligatures w14:val="none"/>
              </w:rPr>
              <w:t>19053</w:t>
            </w:r>
          </w:p>
        </w:tc>
        <w:tc>
          <w:tcPr>
            <w:tcW w:w="432" w:type="pct"/>
            <w:vAlign w:val="center"/>
          </w:tcPr>
          <w:p w14:paraId="61D21948" w14:textId="256C4294" w:rsidR="005D64CC" w:rsidRPr="00816108" w:rsidRDefault="005D64CC" w:rsidP="005D64CC">
            <w:pPr>
              <w:spacing w:line="240" w:lineRule="auto"/>
              <w:ind w:firstLineChars="0" w:firstLine="0"/>
              <w:jc w:val="center"/>
              <w:rPr>
                <w:rFonts w:cs="Times New Roman"/>
                <w:sz w:val="21"/>
                <w:szCs w:val="21"/>
                <w14:ligatures w14:val="none"/>
              </w:rPr>
            </w:pPr>
            <w:r w:rsidRPr="00816108">
              <w:rPr>
                <w:rFonts w:cs="Times New Roman" w:hint="eastAsia"/>
                <w:sz w:val="21"/>
                <w:szCs w:val="21"/>
                <w14:ligatures w14:val="none"/>
              </w:rPr>
              <w:t>二级</w:t>
            </w:r>
          </w:p>
        </w:tc>
        <w:tc>
          <w:tcPr>
            <w:tcW w:w="545" w:type="pct"/>
            <w:vAlign w:val="center"/>
          </w:tcPr>
          <w:p w14:paraId="5420C32F" w14:textId="16DFF61A" w:rsidR="005D64CC" w:rsidRPr="00816108" w:rsidRDefault="005D64CC" w:rsidP="005D64CC">
            <w:pPr>
              <w:spacing w:line="240" w:lineRule="auto"/>
              <w:ind w:firstLineChars="0" w:firstLine="0"/>
              <w:jc w:val="center"/>
              <w:rPr>
                <w:rFonts w:cs="Times New Roman"/>
                <w:sz w:val="21"/>
                <w:szCs w:val="21"/>
                <w14:ligatures w14:val="none"/>
              </w:rPr>
            </w:pPr>
            <w:r w:rsidRPr="00816108">
              <w:rPr>
                <w:rFonts w:cs="Times New Roman" w:hint="eastAsia"/>
                <w:sz w:val="21"/>
                <w:szCs w:val="21"/>
                <w14:ligatures w14:val="none"/>
              </w:rPr>
              <w:t>甲类</w:t>
            </w:r>
          </w:p>
        </w:tc>
        <w:tc>
          <w:tcPr>
            <w:tcW w:w="566" w:type="pct"/>
            <w:vAlign w:val="center"/>
          </w:tcPr>
          <w:p w14:paraId="07ECCEB9" w14:textId="1BDA824B" w:rsidR="005D64CC" w:rsidRPr="00816108" w:rsidRDefault="005D64CC" w:rsidP="005D64CC">
            <w:pPr>
              <w:spacing w:line="240" w:lineRule="auto"/>
              <w:ind w:firstLineChars="0" w:firstLine="0"/>
              <w:jc w:val="center"/>
              <w:rPr>
                <w:rFonts w:cs="Times New Roman"/>
                <w:sz w:val="21"/>
                <w:szCs w:val="21"/>
                <w14:ligatures w14:val="none"/>
              </w:rPr>
            </w:pPr>
            <w:r w:rsidRPr="00816108">
              <w:rPr>
                <w:rFonts w:cs="Times New Roman" w:hint="eastAsia"/>
                <w:sz w:val="21"/>
                <w:szCs w:val="21"/>
                <w14:ligatures w14:val="none"/>
              </w:rPr>
              <w:t>利旧</w:t>
            </w:r>
          </w:p>
        </w:tc>
      </w:tr>
      <w:tr w:rsidR="00071D1D" w:rsidRPr="00071D1D" w14:paraId="42327CA0" w14:textId="77777777" w:rsidTr="00F45596">
        <w:trPr>
          <w:trHeight w:val="454"/>
          <w:jc w:val="center"/>
        </w:trPr>
        <w:tc>
          <w:tcPr>
            <w:tcW w:w="350" w:type="pct"/>
            <w:vAlign w:val="center"/>
          </w:tcPr>
          <w:p w14:paraId="4711A332" w14:textId="31D77B1F" w:rsidR="005D64CC" w:rsidRPr="00816108" w:rsidRDefault="005D64CC" w:rsidP="005D64CC">
            <w:pPr>
              <w:spacing w:line="240" w:lineRule="auto"/>
              <w:ind w:firstLineChars="0" w:firstLine="0"/>
              <w:jc w:val="center"/>
              <w:rPr>
                <w:rFonts w:cs="Times New Roman"/>
                <w:sz w:val="21"/>
                <w:szCs w:val="21"/>
                <w14:ligatures w14:val="none"/>
              </w:rPr>
            </w:pPr>
            <w:r w:rsidRPr="00816108">
              <w:rPr>
                <w:rFonts w:cs="Times New Roman" w:hint="eastAsia"/>
                <w:sz w:val="21"/>
                <w:szCs w:val="21"/>
                <w14:ligatures w14:val="none"/>
              </w:rPr>
              <w:t>8</w:t>
            </w:r>
          </w:p>
        </w:tc>
        <w:tc>
          <w:tcPr>
            <w:tcW w:w="645" w:type="pct"/>
            <w:vAlign w:val="center"/>
          </w:tcPr>
          <w:p w14:paraId="0AAE7F46" w14:textId="4A4A33A4" w:rsidR="005D64CC" w:rsidRPr="00816108" w:rsidRDefault="005D64CC" w:rsidP="005D64CC">
            <w:pPr>
              <w:spacing w:line="240" w:lineRule="auto"/>
              <w:ind w:firstLineChars="0" w:firstLine="0"/>
              <w:jc w:val="center"/>
              <w:rPr>
                <w:rFonts w:cs="Times New Roman"/>
                <w:sz w:val="21"/>
                <w:szCs w:val="21"/>
                <w14:ligatures w14:val="none"/>
              </w:rPr>
            </w:pPr>
            <w:r w:rsidRPr="00816108">
              <w:rPr>
                <w:rFonts w:cs="Times New Roman" w:hint="eastAsia"/>
                <w:sz w:val="21"/>
                <w:szCs w:val="21"/>
                <w14:ligatures w14:val="none"/>
              </w:rPr>
              <w:t>消防水池</w:t>
            </w:r>
          </w:p>
        </w:tc>
        <w:tc>
          <w:tcPr>
            <w:tcW w:w="371" w:type="pct"/>
            <w:vAlign w:val="center"/>
          </w:tcPr>
          <w:p w14:paraId="63554631" w14:textId="317C5A6E" w:rsidR="005D64CC" w:rsidRPr="00816108" w:rsidRDefault="005D64CC" w:rsidP="005D64CC">
            <w:pPr>
              <w:spacing w:line="240" w:lineRule="auto"/>
              <w:ind w:firstLineChars="0" w:firstLine="0"/>
              <w:jc w:val="center"/>
              <w:rPr>
                <w:rFonts w:cs="Times New Roman"/>
                <w:sz w:val="21"/>
                <w:szCs w:val="21"/>
                <w14:ligatures w14:val="none"/>
              </w:rPr>
            </w:pPr>
            <w:r w:rsidRPr="00816108">
              <w:rPr>
                <w:rFonts w:cs="Times New Roman" w:hint="eastAsia"/>
                <w:sz w:val="21"/>
                <w:szCs w:val="21"/>
                <w14:ligatures w14:val="none"/>
              </w:rPr>
              <w:t>-</w:t>
            </w:r>
          </w:p>
        </w:tc>
        <w:tc>
          <w:tcPr>
            <w:tcW w:w="561" w:type="pct"/>
            <w:vAlign w:val="center"/>
          </w:tcPr>
          <w:p w14:paraId="5972B49E" w14:textId="36E11046" w:rsidR="005D64CC" w:rsidRPr="00816108" w:rsidRDefault="005D64CC" w:rsidP="005D64CC">
            <w:pPr>
              <w:spacing w:line="240" w:lineRule="auto"/>
              <w:ind w:firstLineChars="0" w:firstLine="0"/>
              <w:jc w:val="center"/>
              <w:rPr>
                <w:rFonts w:cs="Times New Roman"/>
                <w:sz w:val="21"/>
                <w:szCs w:val="21"/>
                <w14:ligatures w14:val="none"/>
              </w:rPr>
            </w:pPr>
            <w:r w:rsidRPr="00816108">
              <w:rPr>
                <w:rFonts w:cs="Times New Roman" w:hint="eastAsia"/>
                <w:sz w:val="21"/>
                <w:szCs w:val="21"/>
                <w14:ligatures w14:val="none"/>
              </w:rPr>
              <w:t>混凝土基础</w:t>
            </w:r>
          </w:p>
        </w:tc>
        <w:tc>
          <w:tcPr>
            <w:tcW w:w="482" w:type="pct"/>
            <w:vAlign w:val="center"/>
          </w:tcPr>
          <w:p w14:paraId="2088040A" w14:textId="2E734CB4" w:rsidR="005D64CC" w:rsidRPr="00816108" w:rsidRDefault="005D64CC" w:rsidP="005D64CC">
            <w:pPr>
              <w:spacing w:line="240" w:lineRule="auto"/>
              <w:ind w:firstLineChars="0" w:firstLine="0"/>
              <w:jc w:val="center"/>
              <w:rPr>
                <w:rFonts w:cs="Times New Roman"/>
                <w:sz w:val="21"/>
                <w:szCs w:val="21"/>
                <w14:ligatures w14:val="none"/>
              </w:rPr>
            </w:pPr>
            <w:r w:rsidRPr="00816108">
              <w:rPr>
                <w:rFonts w:cs="Times New Roman" w:hint="eastAsia"/>
                <w:sz w:val="21"/>
                <w:szCs w:val="21"/>
                <w14:ligatures w14:val="none"/>
              </w:rPr>
              <w:t>-</w:t>
            </w:r>
          </w:p>
        </w:tc>
        <w:tc>
          <w:tcPr>
            <w:tcW w:w="524" w:type="pct"/>
            <w:vAlign w:val="center"/>
          </w:tcPr>
          <w:p w14:paraId="1D0FCA07" w14:textId="06D82E42" w:rsidR="005D64CC" w:rsidRPr="00816108" w:rsidRDefault="005D64CC" w:rsidP="005D64CC">
            <w:pPr>
              <w:spacing w:line="240" w:lineRule="auto"/>
              <w:ind w:firstLineChars="0" w:firstLine="0"/>
              <w:jc w:val="center"/>
              <w:rPr>
                <w:rFonts w:cs="Times New Roman"/>
                <w:sz w:val="21"/>
                <w:szCs w:val="21"/>
                <w14:ligatures w14:val="none"/>
              </w:rPr>
            </w:pPr>
            <w:r w:rsidRPr="00816108">
              <w:rPr>
                <w:rFonts w:cs="Times New Roman" w:hint="eastAsia"/>
                <w:sz w:val="21"/>
                <w:szCs w:val="21"/>
                <w14:ligatures w14:val="none"/>
              </w:rPr>
              <w:t>-</w:t>
            </w:r>
          </w:p>
        </w:tc>
        <w:tc>
          <w:tcPr>
            <w:tcW w:w="524" w:type="pct"/>
            <w:vAlign w:val="center"/>
          </w:tcPr>
          <w:p w14:paraId="01C63295" w14:textId="59D977DD" w:rsidR="005D64CC" w:rsidRPr="00816108" w:rsidRDefault="005D64CC" w:rsidP="005D64CC">
            <w:pPr>
              <w:spacing w:line="240" w:lineRule="auto"/>
              <w:ind w:firstLineChars="0" w:firstLine="0"/>
              <w:jc w:val="center"/>
              <w:rPr>
                <w:rFonts w:cs="Times New Roman"/>
                <w:sz w:val="21"/>
                <w:szCs w:val="21"/>
                <w14:ligatures w14:val="none"/>
              </w:rPr>
            </w:pPr>
            <w:r w:rsidRPr="00816108">
              <w:rPr>
                <w:rFonts w:cs="Times New Roman" w:hint="eastAsia"/>
                <w:sz w:val="21"/>
                <w:szCs w:val="21"/>
                <w14:ligatures w14:val="none"/>
              </w:rPr>
              <w:t>714</w:t>
            </w:r>
          </w:p>
        </w:tc>
        <w:tc>
          <w:tcPr>
            <w:tcW w:w="432" w:type="pct"/>
            <w:vAlign w:val="center"/>
          </w:tcPr>
          <w:p w14:paraId="2B8F2EE9" w14:textId="18526E1C" w:rsidR="005D64CC" w:rsidRPr="00816108" w:rsidRDefault="005D64CC" w:rsidP="005D64CC">
            <w:pPr>
              <w:spacing w:line="240" w:lineRule="auto"/>
              <w:ind w:firstLineChars="0" w:firstLine="0"/>
              <w:jc w:val="center"/>
              <w:rPr>
                <w:rFonts w:cs="Times New Roman"/>
                <w:sz w:val="21"/>
                <w:szCs w:val="21"/>
                <w14:ligatures w14:val="none"/>
              </w:rPr>
            </w:pPr>
            <w:r w:rsidRPr="00816108">
              <w:rPr>
                <w:rFonts w:cs="Times New Roman" w:hint="eastAsia"/>
                <w:sz w:val="21"/>
                <w:szCs w:val="21"/>
                <w14:ligatures w14:val="none"/>
              </w:rPr>
              <w:t>二级</w:t>
            </w:r>
          </w:p>
        </w:tc>
        <w:tc>
          <w:tcPr>
            <w:tcW w:w="545" w:type="pct"/>
            <w:vAlign w:val="center"/>
          </w:tcPr>
          <w:p w14:paraId="2F075DA4" w14:textId="28C546E6" w:rsidR="005D64CC" w:rsidRPr="00816108" w:rsidRDefault="005D64CC" w:rsidP="005D64CC">
            <w:pPr>
              <w:spacing w:line="240" w:lineRule="auto"/>
              <w:ind w:firstLineChars="0" w:firstLine="0"/>
              <w:jc w:val="center"/>
              <w:rPr>
                <w:rFonts w:cs="Times New Roman"/>
                <w:sz w:val="21"/>
                <w:szCs w:val="21"/>
                <w14:ligatures w14:val="none"/>
              </w:rPr>
            </w:pPr>
            <w:r w:rsidRPr="00816108">
              <w:rPr>
                <w:rFonts w:cs="Times New Roman" w:hint="eastAsia"/>
                <w:sz w:val="21"/>
                <w:szCs w:val="21"/>
                <w14:ligatures w14:val="none"/>
              </w:rPr>
              <w:t>/</w:t>
            </w:r>
          </w:p>
        </w:tc>
        <w:tc>
          <w:tcPr>
            <w:tcW w:w="566" w:type="pct"/>
            <w:vAlign w:val="center"/>
          </w:tcPr>
          <w:p w14:paraId="48A02183" w14:textId="04128ED6" w:rsidR="005D64CC" w:rsidRPr="00816108" w:rsidRDefault="005D64CC" w:rsidP="005D64CC">
            <w:pPr>
              <w:spacing w:line="240" w:lineRule="auto"/>
              <w:ind w:firstLineChars="0" w:firstLine="0"/>
              <w:jc w:val="center"/>
              <w:rPr>
                <w:rFonts w:cs="Times New Roman"/>
                <w:sz w:val="21"/>
                <w:szCs w:val="21"/>
                <w14:ligatures w14:val="none"/>
              </w:rPr>
            </w:pPr>
            <w:r w:rsidRPr="00816108">
              <w:rPr>
                <w:rFonts w:cs="Times New Roman" w:hint="eastAsia"/>
                <w:sz w:val="21"/>
                <w:szCs w:val="21"/>
                <w14:ligatures w14:val="none"/>
              </w:rPr>
              <w:t>利旧</w:t>
            </w:r>
            <w:r w:rsidR="00071D1D" w:rsidRPr="00816108">
              <w:rPr>
                <w:rFonts w:cs="Times New Roman" w:hint="eastAsia"/>
                <w:sz w:val="21"/>
                <w:szCs w:val="21"/>
                <w14:ligatures w14:val="none"/>
              </w:rPr>
              <w:t>2600m</w:t>
            </w:r>
            <w:r w:rsidR="00071D1D" w:rsidRPr="00816108">
              <w:rPr>
                <w:rFonts w:cs="Times New Roman" w:hint="eastAsia"/>
                <w:sz w:val="21"/>
                <w:szCs w:val="21"/>
                <w:vertAlign w:val="superscript"/>
                <w14:ligatures w14:val="none"/>
              </w:rPr>
              <w:t>3</w:t>
            </w:r>
          </w:p>
        </w:tc>
      </w:tr>
      <w:tr w:rsidR="005D64CC" w:rsidRPr="00071D1D" w14:paraId="0C458D33" w14:textId="77777777" w:rsidTr="00F45596">
        <w:trPr>
          <w:trHeight w:val="454"/>
          <w:jc w:val="center"/>
        </w:trPr>
        <w:tc>
          <w:tcPr>
            <w:tcW w:w="350" w:type="pct"/>
            <w:vAlign w:val="center"/>
          </w:tcPr>
          <w:p w14:paraId="6E264137" w14:textId="6346926D" w:rsidR="005D64CC" w:rsidRPr="00816108" w:rsidRDefault="005D64CC" w:rsidP="005D64CC">
            <w:pPr>
              <w:spacing w:line="240" w:lineRule="auto"/>
              <w:ind w:firstLineChars="0" w:firstLine="0"/>
              <w:jc w:val="center"/>
              <w:rPr>
                <w:rFonts w:cs="Times New Roman"/>
                <w:sz w:val="21"/>
                <w:szCs w:val="21"/>
                <w14:ligatures w14:val="none"/>
              </w:rPr>
            </w:pPr>
            <w:r w:rsidRPr="00816108">
              <w:rPr>
                <w:rFonts w:cs="Times New Roman" w:hint="eastAsia"/>
                <w:sz w:val="21"/>
                <w:szCs w:val="21"/>
                <w14:ligatures w14:val="none"/>
              </w:rPr>
              <w:t>9</w:t>
            </w:r>
          </w:p>
        </w:tc>
        <w:tc>
          <w:tcPr>
            <w:tcW w:w="645" w:type="pct"/>
            <w:vAlign w:val="center"/>
          </w:tcPr>
          <w:p w14:paraId="4CA0C3F4" w14:textId="3F02DC4A" w:rsidR="005D64CC" w:rsidRPr="00816108" w:rsidRDefault="005D64CC" w:rsidP="005D64CC">
            <w:pPr>
              <w:spacing w:line="240" w:lineRule="auto"/>
              <w:ind w:firstLineChars="0" w:firstLine="0"/>
              <w:jc w:val="center"/>
              <w:rPr>
                <w:rFonts w:cs="Times New Roman"/>
                <w:sz w:val="21"/>
                <w:szCs w:val="21"/>
                <w14:ligatures w14:val="none"/>
              </w:rPr>
            </w:pPr>
            <w:bookmarkStart w:id="16" w:name="_Hlk237004657"/>
            <w:r w:rsidRPr="00816108">
              <w:rPr>
                <w:rFonts w:cs="Times New Roman" w:hint="eastAsia"/>
                <w:sz w:val="21"/>
                <w:szCs w:val="21"/>
                <w14:ligatures w14:val="none"/>
              </w:rPr>
              <w:t>事故及初期雨水池</w:t>
            </w:r>
            <w:bookmarkEnd w:id="16"/>
          </w:p>
        </w:tc>
        <w:tc>
          <w:tcPr>
            <w:tcW w:w="371" w:type="pct"/>
            <w:vAlign w:val="center"/>
          </w:tcPr>
          <w:p w14:paraId="4E8A53E9" w14:textId="6BC9C711" w:rsidR="005D64CC" w:rsidRPr="00816108" w:rsidRDefault="005D64CC" w:rsidP="005D64CC">
            <w:pPr>
              <w:spacing w:line="240" w:lineRule="auto"/>
              <w:ind w:firstLineChars="0" w:firstLine="0"/>
              <w:jc w:val="center"/>
              <w:rPr>
                <w:rFonts w:cs="Times New Roman"/>
                <w:sz w:val="21"/>
                <w:szCs w:val="21"/>
                <w14:ligatures w14:val="none"/>
              </w:rPr>
            </w:pPr>
            <w:r w:rsidRPr="00816108">
              <w:rPr>
                <w:rFonts w:cs="Times New Roman" w:hint="eastAsia"/>
                <w:sz w:val="21"/>
                <w:szCs w:val="21"/>
                <w14:ligatures w14:val="none"/>
              </w:rPr>
              <w:t>-</w:t>
            </w:r>
          </w:p>
        </w:tc>
        <w:tc>
          <w:tcPr>
            <w:tcW w:w="561" w:type="pct"/>
            <w:vAlign w:val="center"/>
          </w:tcPr>
          <w:p w14:paraId="2BC1FD8B" w14:textId="46D1C0AB" w:rsidR="005D64CC" w:rsidRPr="00816108" w:rsidRDefault="005D64CC" w:rsidP="005D64CC">
            <w:pPr>
              <w:spacing w:line="240" w:lineRule="auto"/>
              <w:ind w:firstLineChars="0" w:firstLine="0"/>
              <w:jc w:val="center"/>
              <w:rPr>
                <w:rFonts w:cs="Times New Roman"/>
                <w:sz w:val="21"/>
                <w:szCs w:val="21"/>
                <w14:ligatures w14:val="none"/>
              </w:rPr>
            </w:pPr>
            <w:r w:rsidRPr="00816108">
              <w:rPr>
                <w:rFonts w:cs="Times New Roman" w:hint="eastAsia"/>
                <w:sz w:val="21"/>
                <w:szCs w:val="21"/>
                <w14:ligatures w14:val="none"/>
              </w:rPr>
              <w:t>混凝土基础</w:t>
            </w:r>
          </w:p>
        </w:tc>
        <w:tc>
          <w:tcPr>
            <w:tcW w:w="482" w:type="pct"/>
            <w:vAlign w:val="center"/>
          </w:tcPr>
          <w:p w14:paraId="4C28868D" w14:textId="4034A319" w:rsidR="005D64CC" w:rsidRPr="00816108" w:rsidRDefault="005D64CC" w:rsidP="005D64CC">
            <w:pPr>
              <w:spacing w:line="240" w:lineRule="auto"/>
              <w:ind w:firstLineChars="0" w:firstLine="0"/>
              <w:jc w:val="center"/>
              <w:rPr>
                <w:rFonts w:cs="Times New Roman"/>
                <w:sz w:val="21"/>
                <w:szCs w:val="21"/>
                <w14:ligatures w14:val="none"/>
              </w:rPr>
            </w:pPr>
            <w:r w:rsidRPr="00816108">
              <w:rPr>
                <w:rFonts w:cs="Times New Roman" w:hint="eastAsia"/>
                <w:sz w:val="21"/>
                <w:szCs w:val="21"/>
                <w14:ligatures w14:val="none"/>
              </w:rPr>
              <w:t>-</w:t>
            </w:r>
          </w:p>
        </w:tc>
        <w:tc>
          <w:tcPr>
            <w:tcW w:w="524" w:type="pct"/>
            <w:vAlign w:val="center"/>
          </w:tcPr>
          <w:p w14:paraId="49BEACE2" w14:textId="65F86574" w:rsidR="005D64CC" w:rsidRPr="00816108" w:rsidRDefault="005D64CC" w:rsidP="005D64CC">
            <w:pPr>
              <w:spacing w:line="240" w:lineRule="auto"/>
              <w:ind w:firstLineChars="0" w:firstLine="0"/>
              <w:jc w:val="center"/>
              <w:rPr>
                <w:rFonts w:cs="Times New Roman"/>
                <w:sz w:val="21"/>
                <w:szCs w:val="21"/>
                <w14:ligatures w14:val="none"/>
              </w:rPr>
            </w:pPr>
            <w:r w:rsidRPr="00816108">
              <w:rPr>
                <w:rFonts w:cs="Times New Roman" w:hint="eastAsia"/>
                <w:sz w:val="21"/>
                <w:szCs w:val="21"/>
                <w14:ligatures w14:val="none"/>
              </w:rPr>
              <w:t>-</w:t>
            </w:r>
          </w:p>
        </w:tc>
        <w:tc>
          <w:tcPr>
            <w:tcW w:w="524" w:type="pct"/>
            <w:vAlign w:val="center"/>
          </w:tcPr>
          <w:p w14:paraId="32FB35E4" w14:textId="6CFE91A0" w:rsidR="005D64CC" w:rsidRPr="00816108" w:rsidRDefault="005D64CC" w:rsidP="005D64CC">
            <w:pPr>
              <w:spacing w:line="240" w:lineRule="auto"/>
              <w:ind w:firstLineChars="0" w:firstLine="0"/>
              <w:jc w:val="center"/>
              <w:rPr>
                <w:rFonts w:cs="Times New Roman"/>
                <w:sz w:val="21"/>
                <w:szCs w:val="21"/>
                <w14:ligatures w14:val="none"/>
              </w:rPr>
            </w:pPr>
            <w:r w:rsidRPr="00816108">
              <w:rPr>
                <w:rFonts w:cs="Times New Roman" w:hint="eastAsia"/>
                <w:sz w:val="21"/>
                <w:szCs w:val="21"/>
                <w14:ligatures w14:val="none"/>
              </w:rPr>
              <w:t>400</w:t>
            </w:r>
          </w:p>
        </w:tc>
        <w:tc>
          <w:tcPr>
            <w:tcW w:w="432" w:type="pct"/>
            <w:vAlign w:val="center"/>
          </w:tcPr>
          <w:p w14:paraId="6A4F32DC" w14:textId="4542FF95" w:rsidR="005D64CC" w:rsidRPr="00816108" w:rsidRDefault="005D64CC" w:rsidP="005D64CC">
            <w:pPr>
              <w:spacing w:line="240" w:lineRule="auto"/>
              <w:ind w:firstLineChars="0" w:firstLine="0"/>
              <w:jc w:val="center"/>
              <w:rPr>
                <w:rFonts w:cs="Times New Roman"/>
                <w:sz w:val="21"/>
                <w:szCs w:val="21"/>
                <w14:ligatures w14:val="none"/>
              </w:rPr>
            </w:pPr>
            <w:r w:rsidRPr="00816108">
              <w:rPr>
                <w:rFonts w:cs="Times New Roman" w:hint="eastAsia"/>
                <w:sz w:val="21"/>
                <w:szCs w:val="21"/>
                <w14:ligatures w14:val="none"/>
              </w:rPr>
              <w:t>二级</w:t>
            </w:r>
          </w:p>
        </w:tc>
        <w:tc>
          <w:tcPr>
            <w:tcW w:w="545" w:type="pct"/>
            <w:vAlign w:val="center"/>
          </w:tcPr>
          <w:p w14:paraId="7B5F0340" w14:textId="333D9C41" w:rsidR="005D64CC" w:rsidRPr="00816108" w:rsidRDefault="005D64CC" w:rsidP="005D64CC">
            <w:pPr>
              <w:spacing w:line="240" w:lineRule="auto"/>
              <w:ind w:firstLineChars="0" w:firstLine="0"/>
              <w:jc w:val="center"/>
              <w:rPr>
                <w:rFonts w:cs="Times New Roman"/>
                <w:sz w:val="21"/>
                <w:szCs w:val="21"/>
                <w14:ligatures w14:val="none"/>
              </w:rPr>
            </w:pPr>
            <w:r w:rsidRPr="00816108">
              <w:rPr>
                <w:rFonts w:cs="Times New Roman" w:hint="eastAsia"/>
                <w:sz w:val="21"/>
                <w:szCs w:val="21"/>
                <w14:ligatures w14:val="none"/>
              </w:rPr>
              <w:t>/</w:t>
            </w:r>
          </w:p>
        </w:tc>
        <w:tc>
          <w:tcPr>
            <w:tcW w:w="566" w:type="pct"/>
            <w:vAlign w:val="center"/>
          </w:tcPr>
          <w:p w14:paraId="005A270B" w14:textId="77777777" w:rsidR="005D64CC" w:rsidRPr="00816108" w:rsidRDefault="005D64CC" w:rsidP="005D64CC">
            <w:pPr>
              <w:spacing w:line="240" w:lineRule="auto"/>
              <w:ind w:firstLineChars="0" w:firstLine="0"/>
              <w:jc w:val="center"/>
              <w:rPr>
                <w:rFonts w:cs="Times New Roman"/>
                <w:sz w:val="21"/>
                <w:szCs w:val="21"/>
                <w14:ligatures w14:val="none"/>
              </w:rPr>
            </w:pPr>
            <w:r w:rsidRPr="00816108">
              <w:rPr>
                <w:rFonts w:cs="Times New Roman" w:hint="eastAsia"/>
                <w:sz w:val="21"/>
                <w:szCs w:val="21"/>
                <w14:ligatures w14:val="none"/>
              </w:rPr>
              <w:t>利旧</w:t>
            </w:r>
          </w:p>
          <w:p w14:paraId="070CAC95" w14:textId="1491D092" w:rsidR="00505DF2" w:rsidRPr="00816108" w:rsidRDefault="00505DF2" w:rsidP="005D64CC">
            <w:pPr>
              <w:spacing w:line="240" w:lineRule="auto"/>
              <w:ind w:firstLineChars="0" w:firstLine="0"/>
              <w:jc w:val="center"/>
              <w:rPr>
                <w:rFonts w:cs="Times New Roman"/>
                <w:sz w:val="21"/>
                <w:szCs w:val="21"/>
                <w14:ligatures w14:val="none"/>
              </w:rPr>
            </w:pPr>
            <w:r w:rsidRPr="00816108">
              <w:rPr>
                <w:rFonts w:cs="Times New Roman" w:hint="eastAsia"/>
                <w:sz w:val="21"/>
                <w:szCs w:val="21"/>
                <w14:ligatures w14:val="none"/>
              </w:rPr>
              <w:t>1050m</w:t>
            </w:r>
            <w:r w:rsidRPr="00816108">
              <w:rPr>
                <w:rFonts w:cs="Times New Roman" w:hint="eastAsia"/>
                <w:sz w:val="21"/>
                <w:szCs w:val="21"/>
                <w:vertAlign w:val="superscript"/>
                <w14:ligatures w14:val="none"/>
              </w:rPr>
              <w:t>3</w:t>
            </w:r>
          </w:p>
        </w:tc>
      </w:tr>
    </w:tbl>
    <w:p w14:paraId="6D1D6723" w14:textId="7BE342B1" w:rsidR="0041445D" w:rsidRPr="0041445D" w:rsidRDefault="0041445D" w:rsidP="0041445D">
      <w:pPr>
        <w:spacing w:beforeLines="50" w:before="156" w:afterLines="50" w:after="156"/>
        <w:ind w:firstLine="562"/>
        <w:outlineLvl w:val="2"/>
        <w:rPr>
          <w:rFonts w:ascii="黑体" w:eastAsia="黑体" w:hAnsi="黑体" w:hint="eastAsia"/>
          <w:b/>
          <w:bCs/>
        </w:rPr>
      </w:pPr>
      <w:r w:rsidRPr="00D17662">
        <w:rPr>
          <w:rFonts w:eastAsia="黑体" w:cs="Times New Roman"/>
          <w:b/>
          <w:bCs/>
        </w:rPr>
        <w:t>2.4.</w:t>
      </w:r>
      <w:r w:rsidR="00E84B89">
        <w:rPr>
          <w:rFonts w:eastAsia="黑体" w:cs="Times New Roman" w:hint="eastAsia"/>
          <w:b/>
          <w:bCs/>
        </w:rPr>
        <w:t>3</w:t>
      </w:r>
      <w:r w:rsidRPr="0041445D">
        <w:rPr>
          <w:rFonts w:ascii="黑体" w:eastAsia="黑体" w:hAnsi="黑体" w:hint="eastAsia"/>
          <w:b/>
          <w:bCs/>
        </w:rPr>
        <w:t>主要设备及设施的布局及其上下游生产装置的关系</w:t>
      </w:r>
    </w:p>
    <w:p w14:paraId="1C0AAD24" w14:textId="77777777" w:rsidR="0041445D" w:rsidRDefault="0041445D" w:rsidP="0041445D">
      <w:pPr>
        <w:ind w:firstLine="560"/>
      </w:pPr>
      <w:r>
        <w:rPr>
          <w:rFonts w:hint="eastAsia"/>
        </w:rPr>
        <w:t>（</w:t>
      </w:r>
      <w:r>
        <w:rPr>
          <w:rFonts w:hint="eastAsia"/>
        </w:rPr>
        <w:t>1</w:t>
      </w:r>
      <w:r>
        <w:rPr>
          <w:rFonts w:hint="eastAsia"/>
        </w:rPr>
        <w:t>）主要设备及设施的布局</w:t>
      </w:r>
    </w:p>
    <w:p w14:paraId="60A108A1" w14:textId="37609D15" w:rsidR="0041445D" w:rsidRDefault="00291712" w:rsidP="00D23EE5">
      <w:pPr>
        <w:ind w:firstLine="560"/>
      </w:pPr>
      <w:r>
        <w:rPr>
          <w:rFonts w:hint="eastAsia"/>
        </w:rPr>
        <w:t>中固油库</w:t>
      </w:r>
      <w:r w:rsidR="0041445D">
        <w:rPr>
          <w:rFonts w:hint="eastAsia"/>
        </w:rPr>
        <w:t>在总平面布置上进行功能分区，分为</w:t>
      </w:r>
      <w:r w:rsidR="00F81FBD" w:rsidRPr="00640C6B">
        <w:rPr>
          <w:rFonts w:hint="eastAsia"/>
        </w:rPr>
        <w:t>储罐区</w:t>
      </w:r>
      <w:r>
        <w:rPr>
          <w:rFonts w:hint="eastAsia"/>
        </w:rPr>
        <w:t>、装卸区、辅助作业区及行政管理区</w:t>
      </w:r>
      <w:r w:rsidR="0041445D">
        <w:rPr>
          <w:rFonts w:hint="eastAsia"/>
        </w:rPr>
        <w:t>。</w:t>
      </w:r>
    </w:p>
    <w:p w14:paraId="30AD186F" w14:textId="3E119D8A" w:rsidR="00EB3163" w:rsidRDefault="00EB3163" w:rsidP="0041445D">
      <w:pPr>
        <w:ind w:firstLine="560"/>
      </w:pPr>
      <w:r>
        <w:rPr>
          <w:rFonts w:hint="eastAsia"/>
        </w:rPr>
        <w:t>储罐区位于</w:t>
      </w:r>
      <w:r w:rsidR="00FA07CE">
        <w:rPr>
          <w:rFonts w:hint="eastAsia"/>
        </w:rPr>
        <w:t>库区</w:t>
      </w:r>
      <w:r>
        <w:rPr>
          <w:rFonts w:hint="eastAsia"/>
        </w:rPr>
        <w:t>南侧，设</w:t>
      </w:r>
      <w:r>
        <w:rPr>
          <w:rFonts w:hint="eastAsia"/>
        </w:rPr>
        <w:t>5</w:t>
      </w:r>
      <w:r>
        <w:rPr>
          <w:rFonts w:hint="eastAsia"/>
        </w:rPr>
        <w:t>座</w:t>
      </w:r>
      <w:r>
        <w:rPr>
          <w:rFonts w:hint="eastAsia"/>
        </w:rPr>
        <w:t>7000m</w:t>
      </w:r>
      <w:r w:rsidRPr="00EB3163">
        <w:rPr>
          <w:rFonts w:hint="eastAsia"/>
          <w:vertAlign w:val="superscript"/>
        </w:rPr>
        <w:t>3</w:t>
      </w:r>
      <w:r>
        <w:rPr>
          <w:rFonts w:hint="eastAsia"/>
        </w:rPr>
        <w:t>固定顶柴油储罐、</w:t>
      </w:r>
      <w:r w:rsidR="00284FD6">
        <w:rPr>
          <w:rFonts w:hint="eastAsia"/>
        </w:rPr>
        <w:t>2</w:t>
      </w:r>
      <w:r w:rsidR="00284FD6">
        <w:rPr>
          <w:rFonts w:hint="eastAsia"/>
        </w:rPr>
        <w:t>座</w:t>
      </w:r>
      <w:r w:rsidR="00284FD6">
        <w:rPr>
          <w:rFonts w:hint="eastAsia"/>
        </w:rPr>
        <w:t>2000m</w:t>
      </w:r>
      <w:r w:rsidR="00284FD6" w:rsidRPr="00EB3163">
        <w:rPr>
          <w:rFonts w:hint="eastAsia"/>
          <w:vertAlign w:val="superscript"/>
        </w:rPr>
        <w:t>3</w:t>
      </w:r>
      <w:r w:rsidR="00284FD6">
        <w:rPr>
          <w:rFonts w:hint="eastAsia"/>
        </w:rPr>
        <w:t>内浮顶柴油储罐、</w:t>
      </w:r>
      <w:r w:rsidR="00284FD6">
        <w:rPr>
          <w:rFonts w:hint="eastAsia"/>
        </w:rPr>
        <w:t>1</w:t>
      </w:r>
      <w:r>
        <w:rPr>
          <w:rFonts w:hint="eastAsia"/>
        </w:rPr>
        <w:t>座</w:t>
      </w:r>
      <w:r>
        <w:rPr>
          <w:rFonts w:hint="eastAsia"/>
        </w:rPr>
        <w:t>2000m</w:t>
      </w:r>
      <w:r w:rsidRPr="00EB3163">
        <w:rPr>
          <w:rFonts w:hint="eastAsia"/>
          <w:vertAlign w:val="superscript"/>
        </w:rPr>
        <w:t>3</w:t>
      </w:r>
      <w:r>
        <w:rPr>
          <w:rFonts w:hint="eastAsia"/>
        </w:rPr>
        <w:t>内浮顶汽油储罐</w:t>
      </w:r>
      <w:r w:rsidR="00284FD6">
        <w:rPr>
          <w:rFonts w:hint="eastAsia"/>
        </w:rPr>
        <w:t>、</w:t>
      </w:r>
      <w:r w:rsidR="00F36384">
        <w:rPr>
          <w:rFonts w:hint="eastAsia"/>
        </w:rPr>
        <w:t>1</w:t>
      </w:r>
      <w:r w:rsidR="00F36384">
        <w:rPr>
          <w:rFonts w:hint="eastAsia"/>
        </w:rPr>
        <w:t>座</w:t>
      </w:r>
      <w:r w:rsidR="00F36384">
        <w:rPr>
          <w:rFonts w:hint="eastAsia"/>
        </w:rPr>
        <w:t>2000m</w:t>
      </w:r>
      <w:r w:rsidR="00F36384" w:rsidRPr="00F36384">
        <w:rPr>
          <w:rFonts w:hint="eastAsia"/>
          <w:vertAlign w:val="superscript"/>
        </w:rPr>
        <w:t>3</w:t>
      </w:r>
      <w:r w:rsidR="00F36384">
        <w:rPr>
          <w:rFonts w:hint="eastAsia"/>
        </w:rPr>
        <w:t>内浮顶乙醇储罐</w:t>
      </w:r>
      <w:r w:rsidR="00284FD6">
        <w:rPr>
          <w:rFonts w:hint="eastAsia"/>
        </w:rPr>
        <w:t>及</w:t>
      </w:r>
      <w:r w:rsidR="00284FD6">
        <w:rPr>
          <w:rFonts w:hint="eastAsia"/>
        </w:rPr>
        <w:t>1</w:t>
      </w:r>
      <w:r w:rsidR="00284FD6">
        <w:rPr>
          <w:rFonts w:hint="eastAsia"/>
        </w:rPr>
        <w:t>座</w:t>
      </w:r>
      <w:r w:rsidR="00284FD6">
        <w:rPr>
          <w:rFonts w:hint="eastAsia"/>
        </w:rPr>
        <w:t>2000m</w:t>
      </w:r>
      <w:r w:rsidR="00284FD6" w:rsidRPr="00EB3163">
        <w:rPr>
          <w:rFonts w:hint="eastAsia"/>
          <w:vertAlign w:val="superscript"/>
        </w:rPr>
        <w:t>3</w:t>
      </w:r>
      <w:r w:rsidR="00284FD6">
        <w:rPr>
          <w:rFonts w:hint="eastAsia"/>
        </w:rPr>
        <w:t>内浮顶煤油储罐</w:t>
      </w:r>
      <w:r>
        <w:rPr>
          <w:rFonts w:hint="eastAsia"/>
        </w:rPr>
        <w:t>。</w:t>
      </w:r>
    </w:p>
    <w:p w14:paraId="63AD39D5" w14:textId="13EB4165" w:rsidR="00EB3163" w:rsidRDefault="00EB3163" w:rsidP="00083053">
      <w:pPr>
        <w:ind w:firstLine="560"/>
      </w:pPr>
      <w:r>
        <w:rPr>
          <w:rFonts w:hint="eastAsia"/>
        </w:rPr>
        <w:t>装卸区分为汽车装卸区及铁路装卸区，汽车装卸区位于储罐区北侧，设</w:t>
      </w:r>
      <w:r>
        <w:rPr>
          <w:rFonts w:hint="eastAsia"/>
        </w:rPr>
        <w:t>1</w:t>
      </w:r>
      <w:r>
        <w:rPr>
          <w:rFonts w:hint="eastAsia"/>
        </w:rPr>
        <w:t>座付油泵棚</w:t>
      </w:r>
      <w:r w:rsidRPr="00816108">
        <w:rPr>
          <w:rFonts w:hint="eastAsia"/>
        </w:rPr>
        <w:t>（包含</w:t>
      </w:r>
      <w:r w:rsidRPr="00816108">
        <w:rPr>
          <w:rFonts w:hint="eastAsia"/>
        </w:rPr>
        <w:t>8</w:t>
      </w:r>
      <w:r w:rsidRPr="00816108">
        <w:rPr>
          <w:rFonts w:hint="eastAsia"/>
        </w:rPr>
        <w:t>个付油泵</w:t>
      </w:r>
      <w:r w:rsidR="009107C8" w:rsidRPr="00816108">
        <w:rPr>
          <w:rFonts w:hint="eastAsia"/>
        </w:rPr>
        <w:t>、</w:t>
      </w:r>
      <w:r w:rsidR="009107C8" w:rsidRPr="00816108">
        <w:rPr>
          <w:rFonts w:hint="eastAsia"/>
        </w:rPr>
        <w:t>4</w:t>
      </w:r>
      <w:r w:rsidR="009107C8" w:rsidRPr="00816108">
        <w:rPr>
          <w:rFonts w:hint="eastAsia"/>
        </w:rPr>
        <w:t>台</w:t>
      </w:r>
      <w:r w:rsidR="00083053" w:rsidRPr="00816108">
        <w:rPr>
          <w:rFonts w:hint="eastAsia"/>
        </w:rPr>
        <w:t>在线调和泵</w:t>
      </w:r>
      <w:r w:rsidRPr="00816108">
        <w:rPr>
          <w:rFonts w:hint="eastAsia"/>
        </w:rPr>
        <w:t>）、</w:t>
      </w:r>
      <w:r w:rsidRPr="00816108">
        <w:rPr>
          <w:rFonts w:hint="eastAsia"/>
        </w:rPr>
        <w:t>1</w:t>
      </w:r>
      <w:r w:rsidRPr="00816108">
        <w:rPr>
          <w:rFonts w:hint="eastAsia"/>
        </w:rPr>
        <w:t>座</w:t>
      </w:r>
      <w:r w:rsidR="008B0310" w:rsidRPr="00816108">
        <w:rPr>
          <w:rFonts w:hint="eastAsia"/>
        </w:rPr>
        <w:t>装卸罩棚</w:t>
      </w:r>
      <w:r w:rsidRPr="00816108">
        <w:rPr>
          <w:rFonts w:hint="eastAsia"/>
        </w:rPr>
        <w:t>（包含</w:t>
      </w:r>
      <w:r w:rsidR="00083053" w:rsidRPr="00816108">
        <w:rPr>
          <w:rFonts w:hint="eastAsia"/>
        </w:rPr>
        <w:t>6</w:t>
      </w:r>
      <w:r w:rsidR="00083053" w:rsidRPr="00816108">
        <w:rPr>
          <w:rFonts w:hint="eastAsia"/>
        </w:rPr>
        <w:t>个装车鹤管：</w:t>
      </w:r>
      <w:r w:rsidR="00083053" w:rsidRPr="00816108">
        <w:rPr>
          <w:rFonts w:hint="eastAsia"/>
        </w:rPr>
        <w:t>2</w:t>
      </w:r>
      <w:r w:rsidR="00083053" w:rsidRPr="00816108">
        <w:rPr>
          <w:rFonts w:hint="eastAsia"/>
        </w:rPr>
        <w:t>个柴油装车鹤管、</w:t>
      </w:r>
      <w:r w:rsidR="00083053" w:rsidRPr="00816108">
        <w:rPr>
          <w:rFonts w:hint="eastAsia"/>
        </w:rPr>
        <w:t>1</w:t>
      </w:r>
      <w:r w:rsidR="00083053" w:rsidRPr="00816108">
        <w:rPr>
          <w:rFonts w:hint="eastAsia"/>
        </w:rPr>
        <w:t>个柴油</w:t>
      </w:r>
      <w:r w:rsidR="00083053" w:rsidRPr="00816108">
        <w:rPr>
          <w:rFonts w:hint="eastAsia"/>
        </w:rPr>
        <w:t>/</w:t>
      </w:r>
      <w:r w:rsidR="00083053" w:rsidRPr="00816108">
        <w:rPr>
          <w:rFonts w:hint="eastAsia"/>
        </w:rPr>
        <w:t>煤油装车鹤管、</w:t>
      </w:r>
      <w:r w:rsidR="00083053" w:rsidRPr="00816108">
        <w:rPr>
          <w:rFonts w:hint="eastAsia"/>
        </w:rPr>
        <w:t>1</w:t>
      </w:r>
      <w:r w:rsidR="00083053" w:rsidRPr="00816108">
        <w:rPr>
          <w:rFonts w:hint="eastAsia"/>
        </w:rPr>
        <w:t>个乙醇装车鹤管、</w:t>
      </w:r>
      <w:r w:rsidR="00083053" w:rsidRPr="00816108">
        <w:rPr>
          <w:rFonts w:hint="eastAsia"/>
        </w:rPr>
        <w:t>2</w:t>
      </w:r>
      <w:r w:rsidR="00083053" w:rsidRPr="00816108">
        <w:rPr>
          <w:rFonts w:hint="eastAsia"/>
        </w:rPr>
        <w:t>个汽油</w:t>
      </w:r>
      <w:r w:rsidR="00083053" w:rsidRPr="00816108">
        <w:rPr>
          <w:rFonts w:hint="eastAsia"/>
        </w:rPr>
        <w:t>/</w:t>
      </w:r>
      <w:r w:rsidR="00083053" w:rsidRPr="00816108">
        <w:rPr>
          <w:rFonts w:hint="eastAsia"/>
        </w:rPr>
        <w:t>乙醇</w:t>
      </w:r>
      <w:r w:rsidR="00083053" w:rsidRPr="00816108">
        <w:rPr>
          <w:rFonts w:hint="eastAsia"/>
        </w:rPr>
        <w:t>/</w:t>
      </w:r>
      <w:r w:rsidR="00083053" w:rsidRPr="00816108">
        <w:rPr>
          <w:rFonts w:hint="eastAsia"/>
        </w:rPr>
        <w:t>在线调和装车鹤管；</w:t>
      </w:r>
      <w:r w:rsidR="00083053" w:rsidRPr="00816108">
        <w:rPr>
          <w:rFonts w:hint="eastAsia"/>
        </w:rPr>
        <w:t>2</w:t>
      </w:r>
      <w:r w:rsidR="00083053" w:rsidRPr="00816108">
        <w:rPr>
          <w:rFonts w:hint="eastAsia"/>
        </w:rPr>
        <w:t>个卸车鹤管：</w:t>
      </w:r>
      <w:r w:rsidR="00083053" w:rsidRPr="00816108">
        <w:rPr>
          <w:rFonts w:hint="eastAsia"/>
        </w:rPr>
        <w:t>1</w:t>
      </w:r>
      <w:r w:rsidR="00083053" w:rsidRPr="00816108">
        <w:rPr>
          <w:rFonts w:hint="eastAsia"/>
        </w:rPr>
        <w:t>个柴油</w:t>
      </w:r>
      <w:r w:rsidR="00083053" w:rsidRPr="00816108">
        <w:rPr>
          <w:rFonts w:hint="eastAsia"/>
        </w:rPr>
        <w:t>/</w:t>
      </w:r>
      <w:r w:rsidR="00083053" w:rsidRPr="00816108">
        <w:rPr>
          <w:rFonts w:hint="eastAsia"/>
        </w:rPr>
        <w:t>煤油卸车鹤管、</w:t>
      </w:r>
      <w:r w:rsidR="00083053" w:rsidRPr="00816108">
        <w:rPr>
          <w:rFonts w:hint="eastAsia"/>
        </w:rPr>
        <w:t>1</w:t>
      </w:r>
      <w:r w:rsidR="00083053" w:rsidRPr="00816108">
        <w:rPr>
          <w:rFonts w:hint="eastAsia"/>
        </w:rPr>
        <w:t>个汽油</w:t>
      </w:r>
      <w:r w:rsidR="00083053" w:rsidRPr="00816108">
        <w:rPr>
          <w:rFonts w:hint="eastAsia"/>
        </w:rPr>
        <w:t>/</w:t>
      </w:r>
      <w:r w:rsidR="00083053" w:rsidRPr="00816108">
        <w:rPr>
          <w:rFonts w:hint="eastAsia"/>
        </w:rPr>
        <w:t>乙醇卸车鹤管</w:t>
      </w:r>
      <w:r w:rsidRPr="00816108">
        <w:rPr>
          <w:rFonts w:hint="eastAsia"/>
        </w:rPr>
        <w:t>）</w:t>
      </w:r>
      <w:r>
        <w:rPr>
          <w:rFonts w:hint="eastAsia"/>
        </w:rPr>
        <w:t>及</w:t>
      </w:r>
      <w:r>
        <w:rPr>
          <w:rFonts w:hint="eastAsia"/>
        </w:rPr>
        <w:t>1</w:t>
      </w:r>
      <w:r>
        <w:rPr>
          <w:rFonts w:hint="eastAsia"/>
        </w:rPr>
        <w:t>座油气回收装置；铁路装卸区位于</w:t>
      </w:r>
      <w:r w:rsidR="00FA07CE">
        <w:rPr>
          <w:rFonts w:hint="eastAsia"/>
        </w:rPr>
        <w:t>库</w:t>
      </w:r>
      <w:r>
        <w:rPr>
          <w:rFonts w:hint="eastAsia"/>
        </w:rPr>
        <w:t>区东侧，设</w:t>
      </w:r>
      <w:r>
        <w:rPr>
          <w:rFonts w:hint="eastAsia"/>
        </w:rPr>
        <w:t>1</w:t>
      </w:r>
      <w:r>
        <w:rPr>
          <w:rFonts w:hint="eastAsia"/>
        </w:rPr>
        <w:t>座卸油泵房、</w:t>
      </w:r>
      <w:r>
        <w:rPr>
          <w:rFonts w:hint="eastAsia"/>
        </w:rPr>
        <w:t>1</w:t>
      </w:r>
      <w:r>
        <w:rPr>
          <w:rFonts w:hint="eastAsia"/>
        </w:rPr>
        <w:t>座配电间及铁路罐车装卸栈桥。</w:t>
      </w:r>
    </w:p>
    <w:p w14:paraId="3EE373EB" w14:textId="5287EDB2" w:rsidR="00291712" w:rsidRDefault="00291712" w:rsidP="0041445D">
      <w:pPr>
        <w:ind w:firstLine="560"/>
      </w:pPr>
      <w:r>
        <w:rPr>
          <w:rFonts w:hint="eastAsia"/>
        </w:rPr>
        <w:t>辅助作业区位于储罐区西侧</w:t>
      </w:r>
      <w:r w:rsidR="00EB3163">
        <w:rPr>
          <w:rFonts w:hint="eastAsia"/>
        </w:rPr>
        <w:t>，</w:t>
      </w:r>
      <w:r w:rsidR="00EB3163" w:rsidRPr="00EB3163">
        <w:rPr>
          <w:rFonts w:hint="eastAsia"/>
        </w:rPr>
        <w:t>包括</w:t>
      </w:r>
      <w:r w:rsidR="00EB3163">
        <w:rPr>
          <w:rFonts w:hint="eastAsia"/>
        </w:rPr>
        <w:t>1</w:t>
      </w:r>
      <w:r w:rsidR="00EB3163">
        <w:rPr>
          <w:rFonts w:hint="eastAsia"/>
        </w:rPr>
        <w:t>座</w:t>
      </w:r>
      <w:r w:rsidR="00EB3163" w:rsidRPr="00EB3163">
        <w:rPr>
          <w:rFonts w:hint="eastAsia"/>
        </w:rPr>
        <w:t>消防泵房及</w:t>
      </w:r>
      <w:r w:rsidR="00EB3163">
        <w:rPr>
          <w:rFonts w:hint="eastAsia"/>
        </w:rPr>
        <w:t>1</w:t>
      </w:r>
      <w:r w:rsidR="00EB3163">
        <w:rPr>
          <w:rFonts w:hint="eastAsia"/>
        </w:rPr>
        <w:t>座</w:t>
      </w:r>
      <w:r w:rsidR="00EB3163" w:rsidRPr="00EB3163">
        <w:rPr>
          <w:rFonts w:hint="eastAsia"/>
        </w:rPr>
        <w:t>消防水池</w:t>
      </w:r>
      <w:r>
        <w:rPr>
          <w:rFonts w:hint="eastAsia"/>
        </w:rPr>
        <w:t>。</w:t>
      </w:r>
    </w:p>
    <w:p w14:paraId="1CD4FE6E" w14:textId="636DCD68" w:rsidR="0041445D" w:rsidRDefault="00291712" w:rsidP="0041445D">
      <w:pPr>
        <w:ind w:firstLine="560"/>
      </w:pPr>
      <w:r>
        <w:rPr>
          <w:rFonts w:hint="eastAsia"/>
        </w:rPr>
        <w:lastRenderedPageBreak/>
        <w:t>行政管理区位于库区北侧，</w:t>
      </w:r>
      <w:r w:rsidRPr="00816108">
        <w:rPr>
          <w:rFonts w:hint="eastAsia"/>
        </w:rPr>
        <w:t>包括</w:t>
      </w:r>
      <w:r w:rsidR="00EB3163" w:rsidRPr="00816108">
        <w:rPr>
          <w:rFonts w:hint="eastAsia"/>
        </w:rPr>
        <w:t>1</w:t>
      </w:r>
      <w:r w:rsidR="00EB3163" w:rsidRPr="00816108">
        <w:rPr>
          <w:rFonts w:hint="eastAsia"/>
        </w:rPr>
        <w:t>座</w:t>
      </w:r>
      <w:r w:rsidR="009107C8" w:rsidRPr="00816108">
        <w:rPr>
          <w:rFonts w:hint="eastAsia"/>
        </w:rPr>
        <w:t>值班室（内含控制室）</w:t>
      </w:r>
      <w:r>
        <w:rPr>
          <w:rFonts w:hint="eastAsia"/>
        </w:rPr>
        <w:t>及</w:t>
      </w:r>
      <w:r>
        <w:rPr>
          <w:rFonts w:hint="eastAsia"/>
        </w:rPr>
        <w:t>4</w:t>
      </w:r>
      <w:r>
        <w:rPr>
          <w:rFonts w:hint="eastAsia"/>
        </w:rPr>
        <w:t>座闲置房</w:t>
      </w:r>
      <w:r w:rsidR="003234BA">
        <w:rPr>
          <w:rFonts w:hint="eastAsia"/>
        </w:rPr>
        <w:t>。</w:t>
      </w:r>
    </w:p>
    <w:p w14:paraId="6DA12A10" w14:textId="52110555" w:rsidR="00736594" w:rsidRDefault="00FE61B8" w:rsidP="0041445D">
      <w:pPr>
        <w:ind w:firstLine="560"/>
      </w:pPr>
      <w:r>
        <w:rPr>
          <w:rFonts w:hint="eastAsia"/>
        </w:rPr>
        <w:t>库区</w:t>
      </w:r>
      <w:r w:rsidRPr="00FE61B8">
        <w:rPr>
          <w:rFonts w:hint="eastAsia"/>
        </w:rPr>
        <w:t>四周</w:t>
      </w:r>
      <w:r>
        <w:rPr>
          <w:rFonts w:hint="eastAsia"/>
        </w:rPr>
        <w:t>均设</w:t>
      </w:r>
      <w:r w:rsidRPr="00FE61B8">
        <w:rPr>
          <w:rFonts w:hint="eastAsia"/>
        </w:rPr>
        <w:t>实体围墙，北侧设置运油车辆</w:t>
      </w:r>
      <w:r>
        <w:rPr>
          <w:rFonts w:hint="eastAsia"/>
        </w:rPr>
        <w:t>及人员</w:t>
      </w:r>
      <w:r w:rsidRPr="00FE61B8">
        <w:rPr>
          <w:rFonts w:hint="eastAsia"/>
        </w:rPr>
        <w:t>出入口</w:t>
      </w:r>
      <w:r w:rsidR="00BA092C">
        <w:rPr>
          <w:rFonts w:hint="eastAsia"/>
        </w:rPr>
        <w:t>，东侧设置人员出入口</w:t>
      </w:r>
      <w:r w:rsidRPr="00FE61B8">
        <w:rPr>
          <w:rFonts w:hint="eastAsia"/>
        </w:rPr>
        <w:t>。储罐</w:t>
      </w:r>
      <w:r w:rsidR="00B52F02">
        <w:rPr>
          <w:rFonts w:hint="eastAsia"/>
        </w:rPr>
        <w:t>周围为环形消防车道</w:t>
      </w:r>
      <w:r w:rsidRPr="00FE61B8">
        <w:rPr>
          <w:rFonts w:hint="eastAsia"/>
        </w:rPr>
        <w:t>，消防车道与防火堤外堤脚线之间的距离不应小于</w:t>
      </w:r>
      <w:r w:rsidRPr="00FE61B8">
        <w:rPr>
          <w:rFonts w:hint="eastAsia"/>
        </w:rPr>
        <w:t>3m</w:t>
      </w:r>
      <w:r w:rsidRPr="00FE61B8">
        <w:rPr>
          <w:rFonts w:hint="eastAsia"/>
        </w:rPr>
        <w:t>，储罐区、装卸区消防车道宽度不小于</w:t>
      </w:r>
      <w:r w:rsidRPr="00FE61B8">
        <w:rPr>
          <w:rFonts w:hint="eastAsia"/>
        </w:rPr>
        <w:t>6m</w:t>
      </w:r>
      <w:r w:rsidRPr="00FE61B8">
        <w:rPr>
          <w:rFonts w:hint="eastAsia"/>
        </w:rPr>
        <w:t>，消防车道的净空高度不应小于</w:t>
      </w:r>
      <w:r w:rsidRPr="00FE61B8">
        <w:rPr>
          <w:rFonts w:hint="eastAsia"/>
        </w:rPr>
        <w:t>5m</w:t>
      </w:r>
      <w:r w:rsidRPr="00FE61B8">
        <w:rPr>
          <w:rFonts w:hint="eastAsia"/>
        </w:rPr>
        <w:t>转弯半径不小于</w:t>
      </w:r>
      <w:r w:rsidRPr="00FE61B8">
        <w:rPr>
          <w:rFonts w:hint="eastAsia"/>
        </w:rPr>
        <w:t>12m</w:t>
      </w:r>
      <w:r w:rsidRPr="00FE61B8">
        <w:rPr>
          <w:rFonts w:hint="eastAsia"/>
        </w:rPr>
        <w:t>，道路坡度不大于</w:t>
      </w:r>
      <w:r w:rsidRPr="00FE61B8">
        <w:rPr>
          <w:rFonts w:hint="eastAsia"/>
        </w:rPr>
        <w:t>6%</w:t>
      </w:r>
      <w:r w:rsidRPr="00FE61B8">
        <w:rPr>
          <w:rFonts w:hint="eastAsia"/>
        </w:rPr>
        <w:t>。</w:t>
      </w:r>
      <w:r>
        <w:rPr>
          <w:rFonts w:hint="eastAsia"/>
        </w:rPr>
        <w:t>中固油库</w:t>
      </w:r>
      <w:r w:rsidR="006363D6">
        <w:rPr>
          <w:rFonts w:hint="eastAsia"/>
        </w:rPr>
        <w:t>周边环境及</w:t>
      </w:r>
      <w:r w:rsidR="0041445D">
        <w:rPr>
          <w:rFonts w:hint="eastAsia"/>
        </w:rPr>
        <w:t>总平面布置详见图</w:t>
      </w:r>
      <w:r w:rsidR="00736594">
        <w:rPr>
          <w:rFonts w:hint="eastAsia"/>
        </w:rPr>
        <w:t>2.4-</w:t>
      </w:r>
      <w:r w:rsidR="0026141F">
        <w:rPr>
          <w:rFonts w:hint="eastAsia"/>
        </w:rPr>
        <w:t>7</w:t>
      </w:r>
      <w:r w:rsidR="00ED47DD">
        <w:rPr>
          <w:rFonts w:hint="eastAsia"/>
        </w:rPr>
        <w:t>，装卸罩棚总平面布置图见图</w:t>
      </w:r>
      <w:r w:rsidR="00ED47DD">
        <w:rPr>
          <w:rFonts w:hint="eastAsia"/>
        </w:rPr>
        <w:t>2.4-</w:t>
      </w:r>
      <w:r w:rsidR="0026141F">
        <w:rPr>
          <w:rFonts w:hint="eastAsia"/>
        </w:rPr>
        <w:t>8</w:t>
      </w:r>
      <w:r w:rsidR="0041445D">
        <w:rPr>
          <w:rFonts w:hint="eastAsia"/>
        </w:rPr>
        <w:t>。</w:t>
      </w:r>
    </w:p>
    <w:p w14:paraId="2CFF836E" w14:textId="0A7AF85E" w:rsidR="00B2744C" w:rsidRDefault="00B44BBB" w:rsidP="00B44BBB">
      <w:pPr>
        <w:ind w:firstLineChars="0" w:firstLine="0"/>
      </w:pPr>
      <w:r w:rsidRPr="00E7301E">
        <w:rPr>
          <w:noProof/>
          <w:color w:val="FF0000"/>
        </w:rPr>
        <w:lastRenderedPageBreak/>
        <mc:AlternateContent>
          <mc:Choice Requires="wpc">
            <w:drawing>
              <wp:inline distT="0" distB="0" distL="0" distR="0" wp14:anchorId="2A96EBD1" wp14:editId="6EC579D3">
                <wp:extent cx="6026785" cy="8060511"/>
                <wp:effectExtent l="0" t="0" r="31115" b="0"/>
                <wp:docPr id="364726672" name="画布 273"/>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prstClr val="white"/>
                        </a:solidFill>
                      </wpc:bg>
                      <wpc:whole/>
                      <wps:wsp>
                        <wps:cNvPr id="1594063097" name="矩形 1594063097"/>
                        <wps:cNvSpPr/>
                        <wps:spPr>
                          <a:xfrm rot="19260347">
                            <a:off x="1400126" y="4084955"/>
                            <a:ext cx="1410483" cy="3520752"/>
                          </a:xfrm>
                          <a:prstGeom prst="rect">
                            <a:avLst/>
                          </a:prstGeom>
                          <a:noFill/>
                          <a:ln w="9525"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74386225" name="流程图: 接点 1974386225"/>
                        <wps:cNvSpPr/>
                        <wps:spPr>
                          <a:xfrm rot="20895800">
                            <a:off x="877808" y="4778564"/>
                            <a:ext cx="444069" cy="450453"/>
                          </a:xfrm>
                          <a:prstGeom prst="flowChartConnector">
                            <a:avLst/>
                          </a:prstGeom>
                          <a:noFill/>
                          <a:ln w="9525"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99577065" name="流程图: 接点 1899577065"/>
                        <wps:cNvSpPr/>
                        <wps:spPr>
                          <a:xfrm rot="20895800">
                            <a:off x="1389289" y="4469249"/>
                            <a:ext cx="295605" cy="288411"/>
                          </a:xfrm>
                          <a:prstGeom prst="flowChartConnector">
                            <a:avLst/>
                          </a:prstGeom>
                          <a:noFill/>
                          <a:ln w="9525"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331574388" name="流程图: 过程 331574388"/>
                        <wps:cNvSpPr/>
                        <wps:spPr>
                          <a:xfrm rot="19230888">
                            <a:off x="2611675" y="4674252"/>
                            <a:ext cx="220299" cy="1176899"/>
                          </a:xfrm>
                          <a:prstGeom prst="flowChartProcess">
                            <a:avLst/>
                          </a:prstGeom>
                          <a:noFill/>
                          <a:ln w="9525" cap="flat" cmpd="sng" algn="ctr">
                            <a:solidFill>
                              <a:srgbClr val="FF0000"/>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02469870" name="流程图: 过程 802469870"/>
                        <wps:cNvSpPr/>
                        <wps:spPr>
                          <a:xfrm rot="2910648">
                            <a:off x="2293165" y="4313636"/>
                            <a:ext cx="185328" cy="149696"/>
                          </a:xfrm>
                          <a:prstGeom prst="flowChartProcess">
                            <a:avLst/>
                          </a:prstGeom>
                          <a:noFill/>
                          <a:ln w="9525" cap="flat" cmpd="sng" algn="ctr">
                            <a:solidFill>
                              <a:schemeClr val="tx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87081633" name="流程图: 过程 687081633"/>
                        <wps:cNvSpPr/>
                        <wps:spPr>
                          <a:xfrm rot="19206422">
                            <a:off x="2877999" y="4446718"/>
                            <a:ext cx="951995" cy="548532"/>
                          </a:xfrm>
                          <a:prstGeom prst="flowChartProcess">
                            <a:avLst/>
                          </a:prstGeom>
                          <a:noFill/>
                          <a:ln w="9525" cap="flat" cmpd="sng" algn="ctr">
                            <a:solidFill>
                              <a:srgbClr val="FF0000"/>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21486925" name="流程图: 过程 421486925"/>
                        <wps:cNvSpPr/>
                        <wps:spPr>
                          <a:xfrm rot="19304918">
                            <a:off x="585943" y="4285403"/>
                            <a:ext cx="568548" cy="121730"/>
                          </a:xfrm>
                          <a:prstGeom prst="flowChartProcess">
                            <a:avLst/>
                          </a:prstGeom>
                          <a:noFill/>
                          <a:ln w="9525"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08187507" name="流程图: 过程 808187507"/>
                        <wps:cNvSpPr/>
                        <wps:spPr>
                          <a:xfrm rot="19248813">
                            <a:off x="344931" y="3782911"/>
                            <a:ext cx="718095" cy="446726"/>
                          </a:xfrm>
                          <a:prstGeom prst="flowChartProcess">
                            <a:avLst/>
                          </a:prstGeom>
                          <a:noFill/>
                          <a:ln w="9525"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99299255" name="直接连接符 1599299255"/>
                        <wps:cNvCnPr/>
                        <wps:spPr>
                          <a:xfrm flipV="1">
                            <a:off x="54349" y="2682286"/>
                            <a:ext cx="1533564" cy="1159251"/>
                          </a:xfrm>
                          <a:prstGeom prst="line">
                            <a:avLst/>
                          </a:prstGeom>
                          <a:ln w="28575"/>
                        </wps:spPr>
                        <wps:style>
                          <a:lnRef idx="1">
                            <a:schemeClr val="dk1"/>
                          </a:lnRef>
                          <a:fillRef idx="0">
                            <a:schemeClr val="dk1"/>
                          </a:fillRef>
                          <a:effectRef idx="0">
                            <a:schemeClr val="dk1"/>
                          </a:effectRef>
                          <a:fontRef idx="minor">
                            <a:schemeClr val="tx1"/>
                          </a:fontRef>
                        </wps:style>
                        <wps:bodyPr/>
                      </wps:wsp>
                      <wps:wsp>
                        <wps:cNvPr id="2122806841" name="直接连接符 2122806841"/>
                        <wps:cNvCnPr/>
                        <wps:spPr>
                          <a:xfrm>
                            <a:off x="54388" y="3841537"/>
                            <a:ext cx="345837" cy="1287003"/>
                          </a:xfrm>
                          <a:prstGeom prst="line">
                            <a:avLst/>
                          </a:prstGeom>
                          <a:ln w="28575"/>
                        </wps:spPr>
                        <wps:style>
                          <a:lnRef idx="1">
                            <a:schemeClr val="dk1"/>
                          </a:lnRef>
                          <a:fillRef idx="0">
                            <a:schemeClr val="dk1"/>
                          </a:fillRef>
                          <a:effectRef idx="0">
                            <a:schemeClr val="dk1"/>
                          </a:effectRef>
                          <a:fontRef idx="minor">
                            <a:schemeClr val="tx1"/>
                          </a:fontRef>
                        </wps:style>
                        <wps:bodyPr/>
                      </wps:wsp>
                      <wps:wsp>
                        <wps:cNvPr id="1094001799" name="直接连接符 1094001799"/>
                        <wps:cNvCnPr/>
                        <wps:spPr>
                          <a:xfrm>
                            <a:off x="400072" y="5128540"/>
                            <a:ext cx="2400278" cy="2896257"/>
                          </a:xfrm>
                          <a:prstGeom prst="line">
                            <a:avLst/>
                          </a:prstGeom>
                          <a:ln w="28575"/>
                        </wps:spPr>
                        <wps:style>
                          <a:lnRef idx="1">
                            <a:schemeClr val="dk1"/>
                          </a:lnRef>
                          <a:fillRef idx="0">
                            <a:schemeClr val="dk1"/>
                          </a:fillRef>
                          <a:effectRef idx="0">
                            <a:schemeClr val="dk1"/>
                          </a:effectRef>
                          <a:fontRef idx="minor">
                            <a:schemeClr val="tx1"/>
                          </a:fontRef>
                        </wps:style>
                        <wps:bodyPr/>
                      </wps:wsp>
                      <wps:wsp>
                        <wps:cNvPr id="1647510744" name="直接连接符 1647510744"/>
                        <wps:cNvCnPr/>
                        <wps:spPr>
                          <a:xfrm flipV="1">
                            <a:off x="2799944" y="6786547"/>
                            <a:ext cx="1524406" cy="1238250"/>
                          </a:xfrm>
                          <a:prstGeom prst="line">
                            <a:avLst/>
                          </a:prstGeom>
                          <a:ln w="28575"/>
                        </wps:spPr>
                        <wps:style>
                          <a:lnRef idx="1">
                            <a:schemeClr val="dk1"/>
                          </a:lnRef>
                          <a:fillRef idx="0">
                            <a:schemeClr val="dk1"/>
                          </a:fillRef>
                          <a:effectRef idx="0">
                            <a:schemeClr val="dk1"/>
                          </a:effectRef>
                          <a:fontRef idx="minor">
                            <a:schemeClr val="tx1"/>
                          </a:fontRef>
                        </wps:style>
                        <wps:bodyPr/>
                      </wps:wsp>
                      <wps:wsp>
                        <wps:cNvPr id="2140957213" name="流程图: 过程 2140957213"/>
                        <wps:cNvSpPr/>
                        <wps:spPr>
                          <a:xfrm rot="19328093">
                            <a:off x="1029226" y="3148490"/>
                            <a:ext cx="229246" cy="695534"/>
                          </a:xfrm>
                          <a:prstGeom prst="flowChartProcess">
                            <a:avLst/>
                          </a:prstGeom>
                          <a:noFill/>
                          <a:ln w="9525"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32648239" name="直接连接符 1732648239"/>
                        <wps:cNvCnPr/>
                        <wps:spPr>
                          <a:xfrm>
                            <a:off x="3022517" y="4738506"/>
                            <a:ext cx="248337" cy="295932"/>
                          </a:xfrm>
                          <a:prstGeom prst="line">
                            <a:avLst/>
                          </a:prstGeom>
                          <a:ln>
                            <a:solidFill>
                              <a:srgbClr val="FF0000"/>
                            </a:solidFill>
                          </a:ln>
                        </wps:spPr>
                        <wps:style>
                          <a:lnRef idx="1">
                            <a:schemeClr val="dk1"/>
                          </a:lnRef>
                          <a:fillRef idx="0">
                            <a:schemeClr val="dk1"/>
                          </a:fillRef>
                          <a:effectRef idx="0">
                            <a:schemeClr val="dk1"/>
                          </a:effectRef>
                          <a:fontRef idx="minor">
                            <a:schemeClr val="tx1"/>
                          </a:fontRef>
                        </wps:style>
                        <wps:bodyPr/>
                      </wps:wsp>
                      <wps:wsp>
                        <wps:cNvPr id="1148053169" name="直接连接符 1148053169"/>
                        <wps:cNvCnPr/>
                        <wps:spPr>
                          <a:xfrm>
                            <a:off x="3424460" y="4406248"/>
                            <a:ext cx="248285" cy="295910"/>
                          </a:xfrm>
                          <a:prstGeom prst="line">
                            <a:avLst/>
                          </a:prstGeom>
                          <a:ln>
                            <a:solidFill>
                              <a:srgbClr val="FF0000"/>
                            </a:solidFill>
                          </a:ln>
                        </wps:spPr>
                        <wps:style>
                          <a:lnRef idx="1">
                            <a:schemeClr val="dk1"/>
                          </a:lnRef>
                          <a:fillRef idx="0">
                            <a:schemeClr val="dk1"/>
                          </a:fillRef>
                          <a:effectRef idx="0">
                            <a:schemeClr val="dk1"/>
                          </a:effectRef>
                          <a:fontRef idx="minor">
                            <a:schemeClr val="tx1"/>
                          </a:fontRef>
                        </wps:style>
                        <wps:bodyPr/>
                      </wps:wsp>
                      <wps:wsp>
                        <wps:cNvPr id="593612063" name="直接连接符 593612063"/>
                        <wps:cNvCnPr/>
                        <wps:spPr>
                          <a:xfrm>
                            <a:off x="3304933" y="4507477"/>
                            <a:ext cx="248285" cy="295910"/>
                          </a:xfrm>
                          <a:prstGeom prst="line">
                            <a:avLst/>
                          </a:prstGeom>
                          <a:ln>
                            <a:solidFill>
                              <a:srgbClr val="FF0000"/>
                            </a:solidFill>
                          </a:ln>
                        </wps:spPr>
                        <wps:style>
                          <a:lnRef idx="1">
                            <a:schemeClr val="dk1"/>
                          </a:lnRef>
                          <a:fillRef idx="0">
                            <a:schemeClr val="dk1"/>
                          </a:fillRef>
                          <a:effectRef idx="0">
                            <a:schemeClr val="dk1"/>
                          </a:effectRef>
                          <a:fontRef idx="minor">
                            <a:schemeClr val="tx1"/>
                          </a:fontRef>
                        </wps:style>
                        <wps:bodyPr/>
                      </wps:wsp>
                      <wps:wsp>
                        <wps:cNvPr id="1259586573" name="直接连接符 1259586573"/>
                        <wps:cNvCnPr/>
                        <wps:spPr>
                          <a:xfrm>
                            <a:off x="3164855" y="4614363"/>
                            <a:ext cx="248285" cy="295910"/>
                          </a:xfrm>
                          <a:prstGeom prst="line">
                            <a:avLst/>
                          </a:prstGeom>
                          <a:ln>
                            <a:solidFill>
                              <a:srgbClr val="FF0000"/>
                            </a:solidFill>
                          </a:ln>
                        </wps:spPr>
                        <wps:style>
                          <a:lnRef idx="1">
                            <a:schemeClr val="dk1"/>
                          </a:lnRef>
                          <a:fillRef idx="0">
                            <a:schemeClr val="dk1"/>
                          </a:fillRef>
                          <a:effectRef idx="0">
                            <a:schemeClr val="dk1"/>
                          </a:effectRef>
                          <a:fontRef idx="minor">
                            <a:schemeClr val="tx1"/>
                          </a:fontRef>
                        </wps:style>
                        <wps:bodyPr/>
                      </wps:wsp>
                      <wps:wsp>
                        <wps:cNvPr id="286189517" name="流程图: 接点 286189517"/>
                        <wps:cNvSpPr/>
                        <wps:spPr>
                          <a:xfrm>
                            <a:off x="3056500" y="4779965"/>
                            <a:ext cx="45719" cy="46596"/>
                          </a:xfrm>
                          <a:prstGeom prst="flowChartConnector">
                            <a:avLst/>
                          </a:prstGeom>
                          <a:noFill/>
                          <a:ln w="9525" cap="flat" cmpd="sng" algn="ctr">
                            <a:solidFill>
                              <a:srgbClr val="FF0000"/>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42252592" name="流程图: 接点 1842252592"/>
                        <wps:cNvSpPr/>
                        <wps:spPr>
                          <a:xfrm>
                            <a:off x="3167194" y="4910273"/>
                            <a:ext cx="45085" cy="46355"/>
                          </a:xfrm>
                          <a:prstGeom prst="flowChartConnector">
                            <a:avLst/>
                          </a:prstGeom>
                          <a:noFill/>
                          <a:ln w="9525" cap="flat" cmpd="sng" algn="ctr">
                            <a:solidFill>
                              <a:srgbClr val="FF0000"/>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449291815" name="流程图: 接点 1449291815"/>
                        <wps:cNvSpPr/>
                        <wps:spPr>
                          <a:xfrm>
                            <a:off x="3310416" y="4795662"/>
                            <a:ext cx="45085" cy="46355"/>
                          </a:xfrm>
                          <a:prstGeom prst="flowChartConnector">
                            <a:avLst/>
                          </a:prstGeom>
                          <a:noFill/>
                          <a:ln w="9525" cap="flat" cmpd="sng" algn="ctr">
                            <a:solidFill>
                              <a:srgbClr val="FF0000"/>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491370756" name="流程图: 接点 491370756"/>
                        <wps:cNvSpPr/>
                        <wps:spPr>
                          <a:xfrm>
                            <a:off x="3456256" y="4692151"/>
                            <a:ext cx="45085" cy="46355"/>
                          </a:xfrm>
                          <a:prstGeom prst="flowChartConnector">
                            <a:avLst/>
                          </a:prstGeom>
                          <a:noFill/>
                          <a:ln w="9525" cap="flat" cmpd="sng" algn="ctr">
                            <a:solidFill>
                              <a:srgbClr val="FF0000"/>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405414176" name="流程图: 接点 405414176"/>
                        <wps:cNvSpPr/>
                        <wps:spPr>
                          <a:xfrm>
                            <a:off x="3480348" y="4457220"/>
                            <a:ext cx="45085" cy="46355"/>
                          </a:xfrm>
                          <a:prstGeom prst="flowChartConnector">
                            <a:avLst/>
                          </a:prstGeom>
                          <a:noFill/>
                          <a:ln w="9525" cap="flat" cmpd="sng" algn="ctr">
                            <a:solidFill>
                              <a:srgbClr val="FF0000"/>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619423226" name="流程图: 接点 1619423226"/>
                        <wps:cNvSpPr/>
                        <wps:spPr>
                          <a:xfrm>
                            <a:off x="3604548" y="4614361"/>
                            <a:ext cx="45085" cy="46355"/>
                          </a:xfrm>
                          <a:prstGeom prst="flowChartConnector">
                            <a:avLst/>
                          </a:prstGeom>
                          <a:noFill/>
                          <a:ln w="9525" cap="flat" cmpd="sng" algn="ctr">
                            <a:solidFill>
                              <a:srgbClr val="FF0000"/>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511015996" name="流程图: 接点 1511015996"/>
                        <wps:cNvSpPr/>
                        <wps:spPr>
                          <a:xfrm>
                            <a:off x="3355501" y="4568011"/>
                            <a:ext cx="45085" cy="46355"/>
                          </a:xfrm>
                          <a:prstGeom prst="flowChartConnector">
                            <a:avLst/>
                          </a:prstGeom>
                          <a:noFill/>
                          <a:ln w="9525" cap="flat" cmpd="sng" algn="ctr">
                            <a:solidFill>
                              <a:srgbClr val="FF0000"/>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699082843" name="流程图: 接点 699082843"/>
                        <wps:cNvSpPr/>
                        <wps:spPr>
                          <a:xfrm>
                            <a:off x="3195175" y="4658697"/>
                            <a:ext cx="45085" cy="46355"/>
                          </a:xfrm>
                          <a:prstGeom prst="flowChartConnector">
                            <a:avLst/>
                          </a:prstGeom>
                          <a:noFill/>
                          <a:ln w="9525" cap="flat" cmpd="sng" algn="ctr">
                            <a:solidFill>
                              <a:srgbClr val="FF0000"/>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740466813" name="流程图: 过程 740466813"/>
                        <wps:cNvSpPr/>
                        <wps:spPr>
                          <a:xfrm rot="19324864">
                            <a:off x="2609105" y="5165417"/>
                            <a:ext cx="80902" cy="45719"/>
                          </a:xfrm>
                          <a:prstGeom prst="flowChartProcess">
                            <a:avLst/>
                          </a:prstGeom>
                          <a:noFill/>
                          <a:ln w="9525"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51059752" name="流程图: 过程 951059752"/>
                        <wps:cNvSpPr/>
                        <wps:spPr>
                          <a:xfrm rot="19324864">
                            <a:off x="2696097" y="5272847"/>
                            <a:ext cx="80645" cy="45085"/>
                          </a:xfrm>
                          <a:prstGeom prst="flowChartProcess">
                            <a:avLst/>
                          </a:prstGeom>
                          <a:noFill/>
                          <a:ln w="9525"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340793202" name="流程图: 过程 1340793202"/>
                        <wps:cNvSpPr/>
                        <wps:spPr>
                          <a:xfrm rot="19324864">
                            <a:off x="2931769" y="5565067"/>
                            <a:ext cx="80645" cy="45085"/>
                          </a:xfrm>
                          <a:prstGeom prst="flowChartProcess">
                            <a:avLst/>
                          </a:prstGeom>
                          <a:noFill/>
                          <a:ln w="9525"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680576631" name="流程图: 过程 1680576631"/>
                        <wps:cNvSpPr/>
                        <wps:spPr>
                          <a:xfrm rot="19324864">
                            <a:off x="2826980" y="5433653"/>
                            <a:ext cx="80645" cy="45085"/>
                          </a:xfrm>
                          <a:prstGeom prst="flowChartProcess">
                            <a:avLst/>
                          </a:prstGeom>
                          <a:noFill/>
                          <a:ln w="9525"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265910977" name="流程图: 过程 1265910977"/>
                        <wps:cNvSpPr/>
                        <wps:spPr>
                          <a:xfrm rot="19324864">
                            <a:off x="2784541" y="5380514"/>
                            <a:ext cx="80645" cy="45085"/>
                          </a:xfrm>
                          <a:prstGeom prst="flowChartProcess">
                            <a:avLst/>
                          </a:prstGeom>
                          <a:noFill/>
                          <a:ln w="9525"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652163419" name="流程图: 过程 652163419"/>
                        <wps:cNvSpPr/>
                        <wps:spPr>
                          <a:xfrm rot="19324864">
                            <a:off x="2741043" y="5326649"/>
                            <a:ext cx="80645" cy="45085"/>
                          </a:xfrm>
                          <a:prstGeom prst="flowChartProcess">
                            <a:avLst/>
                          </a:prstGeom>
                          <a:noFill/>
                          <a:ln w="9525"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455881275" name="流程图: 过程 455881275"/>
                        <wps:cNvSpPr/>
                        <wps:spPr>
                          <a:xfrm rot="19324864">
                            <a:off x="2884689" y="5507327"/>
                            <a:ext cx="80645" cy="45085"/>
                          </a:xfrm>
                          <a:prstGeom prst="flowChartProcess">
                            <a:avLst/>
                          </a:prstGeom>
                          <a:noFill/>
                          <a:ln w="9525"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836974707" name="流程图: 过程 1836974707"/>
                        <wps:cNvSpPr/>
                        <wps:spPr>
                          <a:xfrm rot="19324864">
                            <a:off x="2651164" y="5218590"/>
                            <a:ext cx="80645" cy="45085"/>
                          </a:xfrm>
                          <a:prstGeom prst="flowChartProcess">
                            <a:avLst/>
                          </a:prstGeom>
                          <a:noFill/>
                          <a:ln w="9525"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907591825" name="直接连接符 907591825"/>
                        <wps:cNvCnPr/>
                        <wps:spPr>
                          <a:xfrm flipV="1">
                            <a:off x="4481181" y="5279316"/>
                            <a:ext cx="199903" cy="793727"/>
                          </a:xfrm>
                          <a:prstGeom prst="line">
                            <a:avLst/>
                          </a:prstGeom>
                          <a:ln w="28575"/>
                        </wps:spPr>
                        <wps:style>
                          <a:lnRef idx="1">
                            <a:schemeClr val="dk1"/>
                          </a:lnRef>
                          <a:fillRef idx="0">
                            <a:schemeClr val="dk1"/>
                          </a:fillRef>
                          <a:effectRef idx="0">
                            <a:schemeClr val="dk1"/>
                          </a:effectRef>
                          <a:fontRef idx="minor">
                            <a:schemeClr val="tx1"/>
                          </a:fontRef>
                        </wps:style>
                        <wps:bodyPr/>
                      </wps:wsp>
                      <wps:wsp>
                        <wps:cNvPr id="914432377" name="直接连接符 914432377"/>
                        <wps:cNvCnPr/>
                        <wps:spPr>
                          <a:xfrm flipH="1" flipV="1">
                            <a:off x="4220924" y="4713790"/>
                            <a:ext cx="460512" cy="568569"/>
                          </a:xfrm>
                          <a:prstGeom prst="line">
                            <a:avLst/>
                          </a:prstGeom>
                          <a:ln w="28575"/>
                        </wps:spPr>
                        <wps:style>
                          <a:lnRef idx="1">
                            <a:schemeClr val="dk1"/>
                          </a:lnRef>
                          <a:fillRef idx="0">
                            <a:schemeClr val="dk1"/>
                          </a:fillRef>
                          <a:effectRef idx="0">
                            <a:schemeClr val="dk1"/>
                          </a:effectRef>
                          <a:fontRef idx="minor">
                            <a:schemeClr val="tx1"/>
                          </a:fontRef>
                        </wps:style>
                        <wps:bodyPr/>
                      </wps:wsp>
                      <wps:wsp>
                        <wps:cNvPr id="1546457733" name="直接连接符 1546457733"/>
                        <wps:cNvCnPr/>
                        <wps:spPr>
                          <a:xfrm>
                            <a:off x="1587827" y="2682286"/>
                            <a:ext cx="1629951" cy="924014"/>
                          </a:xfrm>
                          <a:prstGeom prst="line">
                            <a:avLst/>
                          </a:prstGeom>
                          <a:ln w="28575"/>
                        </wps:spPr>
                        <wps:style>
                          <a:lnRef idx="1">
                            <a:schemeClr val="dk1"/>
                          </a:lnRef>
                          <a:fillRef idx="0">
                            <a:schemeClr val="dk1"/>
                          </a:fillRef>
                          <a:effectRef idx="0">
                            <a:schemeClr val="dk1"/>
                          </a:effectRef>
                          <a:fontRef idx="minor">
                            <a:schemeClr val="tx1"/>
                          </a:fontRef>
                        </wps:style>
                        <wps:bodyPr/>
                      </wps:wsp>
                      <wps:wsp>
                        <wps:cNvPr id="1331059744" name="直接连接符 1331059744"/>
                        <wps:cNvCnPr/>
                        <wps:spPr>
                          <a:xfrm>
                            <a:off x="3219563" y="3606300"/>
                            <a:ext cx="307189" cy="360037"/>
                          </a:xfrm>
                          <a:prstGeom prst="line">
                            <a:avLst/>
                          </a:prstGeom>
                          <a:ln w="28575"/>
                        </wps:spPr>
                        <wps:style>
                          <a:lnRef idx="1">
                            <a:schemeClr val="dk1"/>
                          </a:lnRef>
                          <a:fillRef idx="0">
                            <a:schemeClr val="dk1"/>
                          </a:fillRef>
                          <a:effectRef idx="0">
                            <a:schemeClr val="dk1"/>
                          </a:effectRef>
                          <a:fontRef idx="minor">
                            <a:schemeClr val="tx1"/>
                          </a:fontRef>
                        </wps:style>
                        <wps:bodyPr/>
                      </wps:wsp>
                      <wps:wsp>
                        <wps:cNvPr id="2045890942" name="流程图: 过程 2045890942"/>
                        <wps:cNvSpPr/>
                        <wps:spPr>
                          <a:xfrm rot="318452">
                            <a:off x="3742208" y="1746713"/>
                            <a:ext cx="366125" cy="1858414"/>
                          </a:xfrm>
                          <a:prstGeom prst="flowChartProcess">
                            <a:avLst/>
                          </a:prstGeom>
                          <a:noFill/>
                          <a:ln w="9525"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05328343" name="直接连接符 1505328343"/>
                        <wps:cNvCnPr/>
                        <wps:spPr>
                          <a:xfrm>
                            <a:off x="3689727" y="3293008"/>
                            <a:ext cx="361441" cy="28360"/>
                          </a:xfrm>
                          <a:prstGeom prst="line">
                            <a:avLst/>
                          </a:prstGeom>
                        </wps:spPr>
                        <wps:style>
                          <a:lnRef idx="1">
                            <a:schemeClr val="dk1"/>
                          </a:lnRef>
                          <a:fillRef idx="0">
                            <a:schemeClr val="dk1"/>
                          </a:fillRef>
                          <a:effectRef idx="0">
                            <a:schemeClr val="dk1"/>
                          </a:effectRef>
                          <a:fontRef idx="minor">
                            <a:schemeClr val="tx1"/>
                          </a:fontRef>
                        </wps:style>
                        <wps:bodyPr/>
                      </wps:wsp>
                      <wps:wsp>
                        <wps:cNvPr id="1778442048" name="流程图: 过程 1778442048"/>
                        <wps:cNvSpPr/>
                        <wps:spPr>
                          <a:xfrm rot="327731">
                            <a:off x="3208111" y="3275674"/>
                            <a:ext cx="471789" cy="155642"/>
                          </a:xfrm>
                          <a:prstGeom prst="flowChartProcess">
                            <a:avLst/>
                          </a:prstGeom>
                          <a:noFill/>
                          <a:ln w="9525"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06131774" name="流程图: 过程 506131774"/>
                        <wps:cNvSpPr/>
                        <wps:spPr>
                          <a:xfrm rot="377387">
                            <a:off x="4166293" y="2576015"/>
                            <a:ext cx="45719" cy="165206"/>
                          </a:xfrm>
                          <a:prstGeom prst="flowChartProcess">
                            <a:avLst/>
                          </a:prstGeom>
                          <a:noFill/>
                          <a:ln w="9525"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85882522" name="流程图: 接点 585882522"/>
                        <wps:cNvSpPr/>
                        <wps:spPr>
                          <a:xfrm>
                            <a:off x="2380209" y="2330128"/>
                            <a:ext cx="837559" cy="737668"/>
                          </a:xfrm>
                          <a:prstGeom prst="flowChartConnector">
                            <a:avLst/>
                          </a:prstGeom>
                          <a:noFill/>
                          <a:ln w="9525"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83203491" name="等号 483203491"/>
                        <wps:cNvSpPr/>
                        <wps:spPr>
                          <a:xfrm rot="16558835">
                            <a:off x="2330810" y="2601137"/>
                            <a:ext cx="5360016" cy="223038"/>
                          </a:xfrm>
                          <a:prstGeom prst="mathEqual">
                            <a:avLst/>
                          </a:prstGeom>
                          <a:noFill/>
                          <a:ln w="9525"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59231071" name="流程图: 过程 1559231071"/>
                        <wps:cNvSpPr/>
                        <wps:spPr>
                          <a:xfrm rot="318452">
                            <a:off x="4481454" y="607576"/>
                            <a:ext cx="365760" cy="4097781"/>
                          </a:xfrm>
                          <a:prstGeom prst="flowChartProcess">
                            <a:avLst/>
                          </a:prstGeom>
                          <a:noFill/>
                          <a:ln w="9525"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52494894" name="直接连接符 152494894"/>
                        <wps:cNvCnPr/>
                        <wps:spPr>
                          <a:xfrm>
                            <a:off x="4481181" y="2536440"/>
                            <a:ext cx="361315" cy="27940"/>
                          </a:xfrm>
                          <a:prstGeom prst="line">
                            <a:avLst/>
                          </a:prstGeom>
                        </wps:spPr>
                        <wps:style>
                          <a:lnRef idx="1">
                            <a:schemeClr val="dk1"/>
                          </a:lnRef>
                          <a:fillRef idx="0">
                            <a:schemeClr val="dk1"/>
                          </a:fillRef>
                          <a:effectRef idx="0">
                            <a:schemeClr val="dk1"/>
                          </a:effectRef>
                          <a:fontRef idx="minor">
                            <a:schemeClr val="tx1"/>
                          </a:fontRef>
                        </wps:style>
                        <wps:bodyPr/>
                      </wps:wsp>
                      <wps:wsp>
                        <wps:cNvPr id="1014136878" name="等号 1014136878"/>
                        <wps:cNvSpPr/>
                        <wps:spPr>
                          <a:xfrm rot="16558835">
                            <a:off x="2885752" y="2688851"/>
                            <a:ext cx="5507990" cy="201295"/>
                          </a:xfrm>
                          <a:prstGeom prst="mathEqual">
                            <a:avLst/>
                          </a:prstGeom>
                          <a:noFill/>
                          <a:ln w="9525"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87316586" name="流程图: 过程 87316586"/>
                        <wps:cNvSpPr/>
                        <wps:spPr>
                          <a:xfrm rot="374843">
                            <a:off x="5281484" y="2121554"/>
                            <a:ext cx="181232" cy="518984"/>
                          </a:xfrm>
                          <a:prstGeom prst="flowChartProcess">
                            <a:avLst/>
                          </a:prstGeom>
                          <a:noFill/>
                          <a:ln w="9525"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9979205" name="直接连接符 119979205"/>
                        <wps:cNvCnPr/>
                        <wps:spPr>
                          <a:xfrm>
                            <a:off x="5300548" y="2235007"/>
                            <a:ext cx="184215" cy="19211"/>
                          </a:xfrm>
                          <a:prstGeom prst="line">
                            <a:avLst/>
                          </a:prstGeom>
                        </wps:spPr>
                        <wps:style>
                          <a:lnRef idx="1">
                            <a:schemeClr val="dk1"/>
                          </a:lnRef>
                          <a:fillRef idx="0">
                            <a:schemeClr val="dk1"/>
                          </a:fillRef>
                          <a:effectRef idx="0">
                            <a:schemeClr val="dk1"/>
                          </a:effectRef>
                          <a:fontRef idx="minor">
                            <a:schemeClr val="tx1"/>
                          </a:fontRef>
                        </wps:style>
                        <wps:bodyPr/>
                      </wps:wsp>
                      <wps:wsp>
                        <wps:cNvPr id="1100918422" name="矩形 1100918422"/>
                        <wps:cNvSpPr/>
                        <wps:spPr>
                          <a:xfrm>
                            <a:off x="4842496" y="5389372"/>
                            <a:ext cx="844062" cy="149292"/>
                          </a:xfrm>
                          <a:prstGeom prst="rect">
                            <a:avLst/>
                          </a:prstGeom>
                          <a:noFill/>
                          <a:ln w="9525"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47560449" name="矩形 1447560449"/>
                        <wps:cNvSpPr/>
                        <wps:spPr>
                          <a:xfrm>
                            <a:off x="4681436" y="5728281"/>
                            <a:ext cx="843915" cy="149225"/>
                          </a:xfrm>
                          <a:prstGeom prst="rect">
                            <a:avLst/>
                          </a:prstGeom>
                          <a:noFill/>
                          <a:ln w="9525"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643576691" name="流程图: 接点 1643576691"/>
                        <wps:cNvSpPr/>
                        <wps:spPr>
                          <a:xfrm rot="20895800">
                            <a:off x="1278705" y="5240951"/>
                            <a:ext cx="443865" cy="450215"/>
                          </a:xfrm>
                          <a:prstGeom prst="flowChartConnector">
                            <a:avLst/>
                          </a:prstGeom>
                          <a:noFill/>
                          <a:ln w="9525"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415064115" name="流程图: 接点 415064115"/>
                        <wps:cNvSpPr/>
                        <wps:spPr>
                          <a:xfrm rot="20895800">
                            <a:off x="2111039" y="6267862"/>
                            <a:ext cx="443865" cy="450215"/>
                          </a:xfrm>
                          <a:prstGeom prst="flowChartConnector">
                            <a:avLst/>
                          </a:prstGeom>
                          <a:noFill/>
                          <a:ln w="9525"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599885225" name="流程图: 接点 1599885225"/>
                        <wps:cNvSpPr/>
                        <wps:spPr>
                          <a:xfrm rot="20895800">
                            <a:off x="2483406" y="6717729"/>
                            <a:ext cx="443865" cy="450215"/>
                          </a:xfrm>
                          <a:prstGeom prst="flowChartConnector">
                            <a:avLst/>
                          </a:prstGeom>
                          <a:noFill/>
                          <a:ln w="9525"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996909799" name="流程图: 接点 1996909799"/>
                        <wps:cNvSpPr/>
                        <wps:spPr>
                          <a:xfrm rot="20895800">
                            <a:off x="1658141" y="5736767"/>
                            <a:ext cx="443865" cy="450215"/>
                          </a:xfrm>
                          <a:prstGeom prst="flowChartConnector">
                            <a:avLst/>
                          </a:prstGeom>
                          <a:noFill/>
                          <a:ln w="9525"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56407172" name="流程图: 接点 56407172"/>
                        <wps:cNvSpPr/>
                        <wps:spPr>
                          <a:xfrm rot="20895800">
                            <a:off x="3014827" y="6443210"/>
                            <a:ext cx="295275" cy="288290"/>
                          </a:xfrm>
                          <a:prstGeom prst="flowChartConnector">
                            <a:avLst/>
                          </a:prstGeom>
                          <a:noFill/>
                          <a:ln w="9525" cap="flat" cmpd="sng" algn="ctr">
                            <a:solidFill>
                              <a:srgbClr val="EE0000"/>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133696835" name="流程图: 接点 1133696835"/>
                        <wps:cNvSpPr/>
                        <wps:spPr>
                          <a:xfrm rot="20895800">
                            <a:off x="2598477" y="5977688"/>
                            <a:ext cx="295275" cy="288290"/>
                          </a:xfrm>
                          <a:prstGeom prst="flowChartConnector">
                            <a:avLst/>
                          </a:prstGeom>
                          <a:noFill/>
                          <a:ln w="9525" cap="flat" cmpd="sng" algn="ctr">
                            <a:solidFill>
                              <a:srgbClr val="EE0000"/>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140566187" name="流程图: 接点 1140566187"/>
                        <wps:cNvSpPr/>
                        <wps:spPr>
                          <a:xfrm rot="20895800">
                            <a:off x="2239601" y="5512166"/>
                            <a:ext cx="295275" cy="288290"/>
                          </a:xfrm>
                          <a:prstGeom prst="flowChartConnector">
                            <a:avLst/>
                          </a:prstGeom>
                          <a:noFill/>
                          <a:ln w="9525"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923802143" name="流程图: 接点 1923802143"/>
                        <wps:cNvSpPr/>
                        <wps:spPr>
                          <a:xfrm rot="20895800">
                            <a:off x="1789954" y="4989506"/>
                            <a:ext cx="295275" cy="288290"/>
                          </a:xfrm>
                          <a:prstGeom prst="flowChartConnector">
                            <a:avLst/>
                          </a:prstGeom>
                          <a:noFill/>
                          <a:ln w="9525"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96145414" name="直接箭头连接符 296145414"/>
                        <wps:cNvCnPr/>
                        <wps:spPr>
                          <a:xfrm flipV="1">
                            <a:off x="400072" y="273629"/>
                            <a:ext cx="0" cy="4381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665404959" name="文本框 665404959"/>
                        <wps:cNvSpPr txBox="1"/>
                        <wps:spPr>
                          <a:xfrm>
                            <a:off x="381625" y="530792"/>
                            <a:ext cx="360249" cy="247666"/>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07C46AEF" w14:textId="154E7A59" w:rsidR="00EF3004" w:rsidRPr="00EF3004" w:rsidRDefault="00EF3004" w:rsidP="00EF3004">
                              <w:pPr>
                                <w:spacing w:line="240" w:lineRule="auto"/>
                                <w:ind w:firstLineChars="0" w:firstLine="0"/>
                                <w:rPr>
                                  <w:sz w:val="21"/>
                                </w:rPr>
                              </w:pPr>
                              <w:r w:rsidRPr="00EF3004">
                                <w:rPr>
                                  <w:rFonts w:hint="eastAsia"/>
                                  <w:sz w:val="21"/>
                                </w:rPr>
                                <w:t>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966416780" name="文本框 1"/>
                        <wps:cNvSpPr txBox="1"/>
                        <wps:spPr>
                          <a:xfrm>
                            <a:off x="849423" y="3261961"/>
                            <a:ext cx="903033" cy="431144"/>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235BFFDC" w14:textId="2217109E" w:rsidR="0000347F" w:rsidRPr="0000347F" w:rsidRDefault="0000347F" w:rsidP="0000347F">
                              <w:pPr>
                                <w:spacing w:line="240" w:lineRule="auto"/>
                                <w:ind w:firstLineChars="0" w:firstLine="0"/>
                                <w:rPr>
                                  <w:sz w:val="21"/>
                                </w:rPr>
                              </w:pPr>
                              <w:r w:rsidRPr="0000347F">
                                <w:rPr>
                                  <w:rFonts w:hint="eastAsia"/>
                                  <w:sz w:val="21"/>
                                </w:rPr>
                                <w:t>事故及初期雨水池</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446792366" name="文本框 1"/>
                        <wps:cNvSpPr txBox="1"/>
                        <wps:spPr>
                          <a:xfrm>
                            <a:off x="381625" y="3808524"/>
                            <a:ext cx="741778" cy="302619"/>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323DDE7E" w14:textId="362DF348" w:rsidR="0000347F" w:rsidRPr="0000347F" w:rsidRDefault="0000347F" w:rsidP="0000347F">
                              <w:pPr>
                                <w:spacing w:line="240" w:lineRule="auto"/>
                                <w:ind w:firstLineChars="0" w:firstLine="0"/>
                                <w:rPr>
                                  <w:sz w:val="21"/>
                                </w:rPr>
                              </w:pPr>
                              <w:r w:rsidRPr="0000347F">
                                <w:rPr>
                                  <w:rFonts w:hint="eastAsia"/>
                                  <w:sz w:val="21"/>
                                </w:rPr>
                                <w:t>消防水池</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720823397" name="文本框 1"/>
                        <wps:cNvSpPr txBox="1"/>
                        <wps:spPr>
                          <a:xfrm>
                            <a:off x="521263" y="4186836"/>
                            <a:ext cx="817281" cy="295263"/>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2615906D" w14:textId="6296BB2A" w:rsidR="0000347F" w:rsidRPr="0000347F" w:rsidRDefault="0000347F" w:rsidP="0000347F">
                              <w:pPr>
                                <w:spacing w:line="240" w:lineRule="auto"/>
                                <w:ind w:firstLineChars="0" w:firstLine="0"/>
                                <w:rPr>
                                  <w:sz w:val="21"/>
                                </w:rPr>
                              </w:pPr>
                              <w:r w:rsidRPr="0000347F">
                                <w:rPr>
                                  <w:rFonts w:hint="eastAsia"/>
                                  <w:sz w:val="21"/>
                                </w:rPr>
                                <w:t>消防泵房</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096005510" name="文本框 1"/>
                        <wps:cNvSpPr txBox="1"/>
                        <wps:spPr>
                          <a:xfrm>
                            <a:off x="2434697" y="2562198"/>
                            <a:ext cx="856196" cy="291958"/>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115CED54" w14:textId="5FB81DC4" w:rsidR="0000347F" w:rsidRPr="0000347F" w:rsidRDefault="0000347F" w:rsidP="0000347F">
                              <w:pPr>
                                <w:spacing w:line="240" w:lineRule="auto"/>
                                <w:ind w:firstLineChars="0" w:firstLine="0"/>
                                <w:rPr>
                                  <w:sz w:val="21"/>
                                </w:rPr>
                              </w:pPr>
                              <w:r w:rsidRPr="0000347F">
                                <w:rPr>
                                  <w:rFonts w:hint="eastAsia"/>
                                  <w:sz w:val="21"/>
                                </w:rPr>
                                <w:t>废弃厂房</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467060530" name="文本框 1"/>
                        <wps:cNvSpPr txBox="1"/>
                        <wps:spPr>
                          <a:xfrm>
                            <a:off x="3657041" y="2173768"/>
                            <a:ext cx="588936" cy="251659"/>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5DA8E081" w14:textId="1E480178" w:rsidR="0000347F" w:rsidRPr="0000347F" w:rsidRDefault="0000347F" w:rsidP="0000347F">
                              <w:pPr>
                                <w:spacing w:line="240" w:lineRule="auto"/>
                                <w:ind w:firstLineChars="0" w:firstLine="0"/>
                                <w:rPr>
                                  <w:sz w:val="21"/>
                                </w:rPr>
                              </w:pPr>
                              <w:r w:rsidRPr="0000347F">
                                <w:rPr>
                                  <w:rFonts w:hint="eastAsia"/>
                                  <w:sz w:val="21"/>
                                </w:rPr>
                                <w:t>闲置房</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601405399" name="文本框 1"/>
                        <wps:cNvSpPr txBox="1"/>
                        <wps:spPr>
                          <a:xfrm>
                            <a:off x="3098426" y="3228073"/>
                            <a:ext cx="587811" cy="349291"/>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0E938BA7" w14:textId="422682F7" w:rsidR="0000347F" w:rsidRPr="0000347F" w:rsidRDefault="0000347F" w:rsidP="0000347F">
                              <w:pPr>
                                <w:spacing w:line="240" w:lineRule="auto"/>
                                <w:ind w:firstLineChars="0" w:firstLine="0"/>
                                <w:rPr>
                                  <w:sz w:val="21"/>
                                </w:rPr>
                              </w:pPr>
                              <w:r w:rsidRPr="0000347F">
                                <w:rPr>
                                  <w:rFonts w:hint="eastAsia"/>
                                  <w:sz w:val="21"/>
                                </w:rPr>
                                <w:t>闲置房</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346459751" name="文本框 1"/>
                        <wps:cNvSpPr txBox="1"/>
                        <wps:spPr>
                          <a:xfrm>
                            <a:off x="3576201" y="3326986"/>
                            <a:ext cx="602273" cy="291091"/>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1EDF28C1" w14:textId="2A033AFD" w:rsidR="0000347F" w:rsidRPr="0000347F" w:rsidRDefault="0000347F" w:rsidP="0000347F">
                              <w:pPr>
                                <w:spacing w:line="240" w:lineRule="auto"/>
                                <w:ind w:firstLineChars="0" w:firstLine="0"/>
                                <w:rPr>
                                  <w:sz w:val="21"/>
                                </w:rPr>
                              </w:pPr>
                              <w:r w:rsidRPr="0000347F">
                                <w:rPr>
                                  <w:rFonts w:hint="eastAsia"/>
                                  <w:sz w:val="21"/>
                                </w:rPr>
                                <w:t>值班室</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506132524" name="文本框 1"/>
                        <wps:cNvSpPr txBox="1"/>
                        <wps:spPr>
                          <a:xfrm>
                            <a:off x="4406036" y="1232727"/>
                            <a:ext cx="629916" cy="268154"/>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15CB4286" w14:textId="31981761" w:rsidR="0000347F" w:rsidRPr="0000347F" w:rsidRDefault="0000347F" w:rsidP="0000347F">
                              <w:pPr>
                                <w:spacing w:line="240" w:lineRule="auto"/>
                                <w:ind w:firstLineChars="0" w:firstLine="0"/>
                                <w:rPr>
                                  <w:sz w:val="21"/>
                                </w:rPr>
                              </w:pPr>
                              <w:r w:rsidRPr="0000347F">
                                <w:rPr>
                                  <w:rFonts w:hint="eastAsia"/>
                                  <w:sz w:val="21"/>
                                </w:rPr>
                                <w:t>闲置房</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510677215" name="文本框 1"/>
                        <wps:cNvSpPr txBox="1"/>
                        <wps:spPr>
                          <a:xfrm>
                            <a:off x="4287622" y="3005387"/>
                            <a:ext cx="630268" cy="287621"/>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54BBA87F" w14:textId="6000DCAC" w:rsidR="0000347F" w:rsidRPr="0000347F" w:rsidRDefault="0000347F" w:rsidP="0000347F">
                              <w:pPr>
                                <w:spacing w:line="240" w:lineRule="auto"/>
                                <w:ind w:firstLineChars="0" w:firstLine="0"/>
                                <w:rPr>
                                  <w:sz w:val="21"/>
                                </w:rPr>
                              </w:pPr>
                              <w:r w:rsidRPr="0000347F">
                                <w:rPr>
                                  <w:rFonts w:hint="eastAsia"/>
                                  <w:sz w:val="21"/>
                                </w:rPr>
                                <w:t>闲置房</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668925099" name="文本框 1"/>
                        <wps:cNvSpPr txBox="1"/>
                        <wps:spPr>
                          <a:xfrm>
                            <a:off x="5184499" y="1079144"/>
                            <a:ext cx="622013" cy="243608"/>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1A0FF0AF" w14:textId="569F25E1" w:rsidR="0000347F" w:rsidRPr="0000347F" w:rsidRDefault="0000347F" w:rsidP="0000347F">
                              <w:pPr>
                                <w:spacing w:line="240" w:lineRule="auto"/>
                                <w:ind w:firstLineChars="0" w:firstLine="0"/>
                                <w:rPr>
                                  <w:sz w:val="21"/>
                                </w:rPr>
                              </w:pPr>
                              <w:r w:rsidRPr="0000347F">
                                <w:rPr>
                                  <w:rFonts w:hint="eastAsia"/>
                                  <w:sz w:val="21"/>
                                </w:rPr>
                                <w:t>铁路线</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764723817" name="文本框 1"/>
                        <wps:cNvSpPr txBox="1"/>
                        <wps:spPr>
                          <a:xfrm>
                            <a:off x="5068958" y="2023398"/>
                            <a:ext cx="607885" cy="259505"/>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718A5AA3" w14:textId="2D849030" w:rsidR="0000347F" w:rsidRPr="0000347F" w:rsidRDefault="0000347F" w:rsidP="0000347F">
                              <w:pPr>
                                <w:spacing w:line="240" w:lineRule="auto"/>
                                <w:ind w:firstLineChars="0" w:firstLine="0"/>
                                <w:rPr>
                                  <w:sz w:val="21"/>
                                </w:rPr>
                              </w:pPr>
                              <w:r w:rsidRPr="0000347F">
                                <w:rPr>
                                  <w:rFonts w:hint="eastAsia"/>
                                  <w:sz w:val="21"/>
                                </w:rPr>
                                <w:t>配电室</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979133720" name="文本框 1"/>
                        <wps:cNvSpPr txBox="1"/>
                        <wps:spPr>
                          <a:xfrm>
                            <a:off x="4925522" y="2357971"/>
                            <a:ext cx="751321" cy="282272"/>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052F0CC8" w14:textId="36A8DAB8" w:rsidR="0000347F" w:rsidRPr="0000347F" w:rsidRDefault="0000347F" w:rsidP="0000347F">
                              <w:pPr>
                                <w:spacing w:line="240" w:lineRule="auto"/>
                                <w:ind w:firstLineChars="0" w:firstLine="0"/>
                                <w:rPr>
                                  <w:sz w:val="21"/>
                                </w:rPr>
                              </w:pPr>
                              <w:r w:rsidRPr="0000347F">
                                <w:rPr>
                                  <w:rFonts w:hint="eastAsia"/>
                                  <w:sz w:val="21"/>
                                </w:rPr>
                                <w:t>卸油泵房</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72784432" name="文本框 1"/>
                        <wps:cNvSpPr txBox="1"/>
                        <wps:spPr>
                          <a:xfrm>
                            <a:off x="4746524" y="5334345"/>
                            <a:ext cx="1031160" cy="609073"/>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560CB63E" w14:textId="43EED49F" w:rsidR="0000347F" w:rsidRPr="0000347F" w:rsidRDefault="0000347F" w:rsidP="0000347F">
                              <w:pPr>
                                <w:spacing w:line="240" w:lineRule="auto"/>
                                <w:ind w:firstLineChars="0" w:firstLine="0"/>
                                <w:rPr>
                                  <w:sz w:val="21"/>
                                </w:rPr>
                              </w:pPr>
                              <w:r w:rsidRPr="0000347F">
                                <w:rPr>
                                  <w:rFonts w:hint="eastAsia"/>
                                  <w:sz w:val="21"/>
                                </w:rPr>
                                <w:t>铁岭武警支队四中队仓库</w:t>
                              </w:r>
                              <w:r w:rsidR="00BE7EE8" w:rsidRPr="00BE7EE8">
                                <w:rPr>
                                  <w:rFonts w:hint="eastAsia"/>
                                  <w:sz w:val="21"/>
                                </w:rPr>
                                <w:t>（已搬迁）</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539218304" name="文本框 1"/>
                        <wps:cNvSpPr txBox="1"/>
                        <wps:spPr>
                          <a:xfrm>
                            <a:off x="1816877" y="4060389"/>
                            <a:ext cx="1024922" cy="284441"/>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76AE0C3F" w14:textId="2FA194F1" w:rsidR="0000347F" w:rsidRPr="0000347F" w:rsidRDefault="0000347F" w:rsidP="0000347F">
                              <w:pPr>
                                <w:spacing w:line="240" w:lineRule="auto"/>
                                <w:ind w:firstLineChars="0" w:firstLine="0"/>
                                <w:rPr>
                                  <w:sz w:val="21"/>
                                </w:rPr>
                              </w:pPr>
                              <w:r w:rsidRPr="0000347F">
                                <w:rPr>
                                  <w:rFonts w:hint="eastAsia"/>
                                  <w:sz w:val="21"/>
                                </w:rPr>
                                <w:t>油气回收装置</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435792337" name="文本框 1"/>
                        <wps:cNvSpPr txBox="1"/>
                        <wps:spPr>
                          <a:xfrm>
                            <a:off x="3336336" y="4747530"/>
                            <a:ext cx="889000" cy="343263"/>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1FE47103" w14:textId="58ABE2C6" w:rsidR="0000347F" w:rsidRPr="0000347F" w:rsidRDefault="0000347F" w:rsidP="0000347F">
                              <w:pPr>
                                <w:spacing w:line="240" w:lineRule="auto"/>
                                <w:ind w:firstLineChars="0" w:firstLine="0"/>
                                <w:rPr>
                                  <w:sz w:val="21"/>
                                </w:rPr>
                              </w:pPr>
                              <w:r w:rsidRPr="0000347F">
                                <w:rPr>
                                  <w:rFonts w:hint="eastAsia"/>
                                  <w:sz w:val="21"/>
                                </w:rPr>
                                <w:t>装卸</w:t>
                              </w:r>
                              <w:r w:rsidR="008B0310">
                                <w:rPr>
                                  <w:rFonts w:hint="eastAsia"/>
                                  <w:sz w:val="21"/>
                                </w:rPr>
                                <w:t>罩</w:t>
                              </w:r>
                              <w:r w:rsidRPr="0000347F">
                                <w:rPr>
                                  <w:rFonts w:hint="eastAsia"/>
                                  <w:sz w:val="21"/>
                                </w:rPr>
                                <w:t>棚</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38180957" name="文本框 1"/>
                        <wps:cNvSpPr txBox="1"/>
                        <wps:spPr>
                          <a:xfrm>
                            <a:off x="2836547" y="5572433"/>
                            <a:ext cx="853180" cy="276103"/>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1459CBFB" w14:textId="486284A3" w:rsidR="0000347F" w:rsidRPr="0000347F" w:rsidRDefault="0000347F" w:rsidP="0000347F">
                              <w:pPr>
                                <w:spacing w:line="240" w:lineRule="auto"/>
                                <w:ind w:firstLineChars="0" w:firstLine="0"/>
                                <w:rPr>
                                  <w:sz w:val="21"/>
                                </w:rPr>
                              </w:pPr>
                              <w:r w:rsidRPr="0000347F">
                                <w:rPr>
                                  <w:rFonts w:hint="eastAsia"/>
                                  <w:sz w:val="21"/>
                                </w:rPr>
                                <w:t>付油泵棚</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603926944" name="文本框 1"/>
                        <wps:cNvSpPr txBox="1"/>
                        <wps:spPr>
                          <a:xfrm>
                            <a:off x="1260631" y="4502870"/>
                            <a:ext cx="799163" cy="45953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6A522A0E" w14:textId="185BA9BF" w:rsidR="0000347F" w:rsidRDefault="005D5491" w:rsidP="0000347F">
                              <w:pPr>
                                <w:spacing w:line="240" w:lineRule="auto"/>
                                <w:ind w:firstLineChars="0" w:firstLine="0"/>
                                <w:rPr>
                                  <w:sz w:val="21"/>
                                </w:rPr>
                              </w:pPr>
                              <w:r>
                                <w:rPr>
                                  <w:rFonts w:hint="eastAsia"/>
                                  <w:sz w:val="21"/>
                                </w:rPr>
                                <w:t>煤油</w:t>
                              </w:r>
                              <w:r w:rsidR="0000347F" w:rsidRPr="0000347F">
                                <w:rPr>
                                  <w:rFonts w:hint="eastAsia"/>
                                  <w:sz w:val="21"/>
                                </w:rPr>
                                <w:t>储罐</w:t>
                              </w:r>
                            </w:p>
                            <w:p w14:paraId="5E20992A" w14:textId="08F38E07" w:rsidR="00E80E17" w:rsidRPr="0000347F" w:rsidRDefault="00E80E17" w:rsidP="00E80E17">
                              <w:pPr>
                                <w:spacing w:line="240" w:lineRule="auto"/>
                                <w:ind w:firstLineChars="0" w:firstLine="0"/>
                                <w:jc w:val="center"/>
                                <w:rPr>
                                  <w:sz w:val="21"/>
                                </w:rPr>
                              </w:pPr>
                              <w:r>
                                <w:rPr>
                                  <w:rFonts w:hint="eastAsia"/>
                                  <w:sz w:val="21"/>
                                </w:rPr>
                                <w:t>V10</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882288298" name="文本框 1"/>
                        <wps:cNvSpPr txBox="1"/>
                        <wps:spPr>
                          <a:xfrm>
                            <a:off x="2001187" y="5475563"/>
                            <a:ext cx="799163" cy="41648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55FBBCDC" w14:textId="38F5AA00" w:rsidR="0000347F" w:rsidRDefault="005D5491" w:rsidP="0000347F">
                              <w:pPr>
                                <w:spacing w:line="240" w:lineRule="auto"/>
                                <w:ind w:firstLineChars="0" w:firstLine="0"/>
                                <w:rPr>
                                  <w:sz w:val="21"/>
                                </w:rPr>
                              </w:pPr>
                              <w:r>
                                <w:rPr>
                                  <w:rFonts w:hint="eastAsia"/>
                                  <w:sz w:val="21"/>
                                </w:rPr>
                                <w:t>柴油</w:t>
                              </w:r>
                              <w:r w:rsidR="0000347F" w:rsidRPr="0000347F">
                                <w:rPr>
                                  <w:rFonts w:hint="eastAsia"/>
                                  <w:sz w:val="21"/>
                                </w:rPr>
                                <w:t>储罐</w:t>
                              </w:r>
                            </w:p>
                            <w:p w14:paraId="6F02B9C3" w14:textId="2A26C245" w:rsidR="00E80E17" w:rsidRPr="0000347F" w:rsidRDefault="00E80E17" w:rsidP="00E80E17">
                              <w:pPr>
                                <w:spacing w:line="240" w:lineRule="auto"/>
                                <w:ind w:firstLineChars="0" w:firstLine="0"/>
                                <w:jc w:val="center"/>
                                <w:rPr>
                                  <w:sz w:val="21"/>
                                </w:rPr>
                              </w:pPr>
                              <w:r>
                                <w:rPr>
                                  <w:rFonts w:hint="eastAsia"/>
                                  <w:sz w:val="21"/>
                                </w:rPr>
                                <w:t>V08</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821497568" name="文本框 1"/>
                        <wps:cNvSpPr txBox="1"/>
                        <wps:spPr>
                          <a:xfrm>
                            <a:off x="719710" y="4804777"/>
                            <a:ext cx="728087" cy="414988"/>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6B5C5EA7" w14:textId="460DB75C" w:rsidR="0000347F" w:rsidRDefault="0000347F" w:rsidP="0000347F">
                              <w:pPr>
                                <w:spacing w:line="240" w:lineRule="auto"/>
                                <w:ind w:firstLineChars="0" w:firstLine="0"/>
                                <w:rPr>
                                  <w:sz w:val="21"/>
                                </w:rPr>
                              </w:pPr>
                              <w:r w:rsidRPr="0000347F">
                                <w:rPr>
                                  <w:rFonts w:hint="eastAsia"/>
                                  <w:sz w:val="21"/>
                                </w:rPr>
                                <w:t>柴油储罐</w:t>
                              </w:r>
                            </w:p>
                            <w:p w14:paraId="76C5AECB" w14:textId="0148E693" w:rsidR="00E80E17" w:rsidRPr="0000347F" w:rsidRDefault="00E80E17" w:rsidP="00E80E17">
                              <w:pPr>
                                <w:spacing w:line="240" w:lineRule="auto"/>
                                <w:ind w:firstLineChars="0" w:firstLine="0"/>
                                <w:jc w:val="center"/>
                                <w:rPr>
                                  <w:sz w:val="21"/>
                                </w:rPr>
                              </w:pPr>
                              <w:r>
                                <w:rPr>
                                  <w:rFonts w:hint="eastAsia"/>
                                  <w:sz w:val="21"/>
                                </w:rPr>
                                <w:t>V05</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464205866" name="文本框 1"/>
                        <wps:cNvSpPr txBox="1"/>
                        <wps:spPr>
                          <a:xfrm>
                            <a:off x="4351177" y="7206499"/>
                            <a:ext cx="594767" cy="287604"/>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5CC1CDE5" w14:textId="58105FF6" w:rsidR="0000347F" w:rsidRPr="0000347F" w:rsidRDefault="008F34F5" w:rsidP="0000347F">
                              <w:pPr>
                                <w:spacing w:line="240" w:lineRule="auto"/>
                                <w:ind w:firstLineChars="0" w:firstLine="0"/>
                                <w:rPr>
                                  <w:sz w:val="21"/>
                                </w:rPr>
                              </w:pPr>
                              <w:r>
                                <w:rPr>
                                  <w:rFonts w:hint="eastAsia"/>
                                  <w:sz w:val="21"/>
                                </w:rPr>
                                <w:t>空</w:t>
                              </w:r>
                              <w:r w:rsidR="0000347F" w:rsidRPr="0000347F">
                                <w:rPr>
                                  <w:rFonts w:hint="eastAsia"/>
                                  <w:sz w:val="21"/>
                                </w:rPr>
                                <w:t>地</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216394623" name="文本框 1"/>
                        <wps:cNvSpPr txBox="1"/>
                        <wps:spPr>
                          <a:xfrm>
                            <a:off x="234403" y="2208767"/>
                            <a:ext cx="451397" cy="327617"/>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227155F5" w14:textId="05B629C7" w:rsidR="0000347F" w:rsidRPr="0000347F" w:rsidRDefault="008F34F5" w:rsidP="0000347F">
                              <w:pPr>
                                <w:spacing w:line="240" w:lineRule="auto"/>
                                <w:ind w:firstLineChars="0" w:firstLine="0"/>
                                <w:rPr>
                                  <w:sz w:val="21"/>
                                </w:rPr>
                              </w:pPr>
                              <w:r>
                                <w:rPr>
                                  <w:rFonts w:hint="eastAsia"/>
                                  <w:sz w:val="21"/>
                                </w:rPr>
                                <w:t>耕</w:t>
                              </w:r>
                              <w:r w:rsidR="0000347F" w:rsidRPr="0000347F">
                                <w:rPr>
                                  <w:rFonts w:hint="eastAsia"/>
                                  <w:sz w:val="21"/>
                                </w:rPr>
                                <w:t>地</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380596535" name="文本框 1"/>
                        <wps:cNvSpPr txBox="1"/>
                        <wps:spPr>
                          <a:xfrm>
                            <a:off x="709878" y="6458153"/>
                            <a:ext cx="526637" cy="300365"/>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3552EDE8" w14:textId="48A4C0C4" w:rsidR="0000347F" w:rsidRPr="0000347F" w:rsidRDefault="008F34F5" w:rsidP="0000347F">
                              <w:pPr>
                                <w:spacing w:line="240" w:lineRule="auto"/>
                                <w:ind w:firstLineChars="0" w:firstLine="0"/>
                                <w:rPr>
                                  <w:sz w:val="21"/>
                                </w:rPr>
                              </w:pPr>
                              <w:r>
                                <w:rPr>
                                  <w:rFonts w:hint="eastAsia"/>
                                  <w:sz w:val="21"/>
                                </w:rPr>
                                <w:t>耕</w:t>
                              </w:r>
                              <w:r w:rsidR="0000347F" w:rsidRPr="0000347F">
                                <w:rPr>
                                  <w:rFonts w:hint="eastAsia"/>
                                  <w:sz w:val="21"/>
                                </w:rPr>
                                <w:t>地</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2052416974" name="文本框 1"/>
                        <wps:cNvSpPr txBox="1"/>
                        <wps:spPr>
                          <a:xfrm>
                            <a:off x="1521230" y="5767858"/>
                            <a:ext cx="803211" cy="463373"/>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7AED717A" w14:textId="77777777" w:rsidR="0000347F" w:rsidRDefault="0000347F" w:rsidP="0000347F">
                              <w:pPr>
                                <w:spacing w:line="240" w:lineRule="auto"/>
                                <w:ind w:firstLineChars="0" w:firstLine="0"/>
                                <w:rPr>
                                  <w:sz w:val="21"/>
                                </w:rPr>
                              </w:pPr>
                              <w:r w:rsidRPr="0000347F">
                                <w:rPr>
                                  <w:rFonts w:hint="eastAsia"/>
                                  <w:sz w:val="21"/>
                                </w:rPr>
                                <w:t>柴油储罐</w:t>
                              </w:r>
                            </w:p>
                            <w:p w14:paraId="52C4ED89" w14:textId="2CB1C0DC" w:rsidR="00E80E17" w:rsidRPr="0000347F" w:rsidRDefault="00E80E17" w:rsidP="00E80E17">
                              <w:pPr>
                                <w:spacing w:line="240" w:lineRule="auto"/>
                                <w:ind w:firstLineChars="0" w:firstLine="0"/>
                                <w:jc w:val="center"/>
                                <w:rPr>
                                  <w:sz w:val="21"/>
                                </w:rPr>
                              </w:pPr>
                              <w:r>
                                <w:rPr>
                                  <w:rFonts w:hint="eastAsia"/>
                                  <w:sz w:val="21"/>
                                </w:rPr>
                                <w:t>V03</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910427073" name="文本框 1"/>
                        <wps:cNvSpPr txBox="1"/>
                        <wps:spPr>
                          <a:xfrm>
                            <a:off x="1128378" y="5295535"/>
                            <a:ext cx="741852" cy="415038"/>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1FF2B7CA" w14:textId="77777777" w:rsidR="0000347F" w:rsidRDefault="0000347F" w:rsidP="0000347F">
                              <w:pPr>
                                <w:spacing w:line="240" w:lineRule="auto"/>
                                <w:ind w:firstLineChars="0" w:firstLine="0"/>
                                <w:rPr>
                                  <w:sz w:val="21"/>
                                </w:rPr>
                              </w:pPr>
                              <w:r w:rsidRPr="0000347F">
                                <w:rPr>
                                  <w:rFonts w:hint="eastAsia"/>
                                  <w:sz w:val="21"/>
                                </w:rPr>
                                <w:t>柴油储罐</w:t>
                              </w:r>
                            </w:p>
                            <w:p w14:paraId="2422BC8A" w14:textId="7E5643A2" w:rsidR="00E80E17" w:rsidRPr="0000347F" w:rsidRDefault="00E80E17" w:rsidP="00E80E17">
                              <w:pPr>
                                <w:spacing w:line="240" w:lineRule="auto"/>
                                <w:ind w:firstLineChars="0" w:firstLine="0"/>
                                <w:jc w:val="center"/>
                                <w:rPr>
                                  <w:sz w:val="21"/>
                                </w:rPr>
                              </w:pPr>
                              <w:r>
                                <w:rPr>
                                  <w:rFonts w:hint="eastAsia"/>
                                  <w:sz w:val="21"/>
                                </w:rPr>
                                <w:t>V04</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846061251" name="文本框 1"/>
                        <wps:cNvSpPr txBox="1"/>
                        <wps:spPr>
                          <a:xfrm>
                            <a:off x="1923746" y="6321034"/>
                            <a:ext cx="851000" cy="465512"/>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447DE067" w14:textId="77777777" w:rsidR="0000347F" w:rsidRDefault="0000347F" w:rsidP="0000347F">
                              <w:pPr>
                                <w:spacing w:line="240" w:lineRule="auto"/>
                                <w:ind w:firstLineChars="0" w:firstLine="0"/>
                                <w:rPr>
                                  <w:sz w:val="21"/>
                                </w:rPr>
                              </w:pPr>
                              <w:r w:rsidRPr="0000347F">
                                <w:rPr>
                                  <w:rFonts w:hint="eastAsia"/>
                                  <w:sz w:val="21"/>
                                </w:rPr>
                                <w:t>柴油储罐</w:t>
                              </w:r>
                            </w:p>
                            <w:p w14:paraId="4B3E4D5D" w14:textId="551F9AB9" w:rsidR="00E80E17" w:rsidRPr="0000347F" w:rsidRDefault="00E80E17" w:rsidP="00E80E17">
                              <w:pPr>
                                <w:spacing w:line="240" w:lineRule="auto"/>
                                <w:ind w:firstLineChars="0" w:firstLine="0"/>
                                <w:jc w:val="center"/>
                                <w:rPr>
                                  <w:sz w:val="21"/>
                                </w:rPr>
                              </w:pPr>
                              <w:r>
                                <w:rPr>
                                  <w:rFonts w:hint="eastAsia"/>
                                  <w:sz w:val="21"/>
                                </w:rPr>
                                <w:t>V02</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803309858" name="文本框 1"/>
                        <wps:cNvSpPr txBox="1"/>
                        <wps:spPr>
                          <a:xfrm>
                            <a:off x="2345466" y="6793841"/>
                            <a:ext cx="785652" cy="448329"/>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0CBA84C0" w14:textId="77777777" w:rsidR="0000347F" w:rsidRDefault="0000347F" w:rsidP="0000347F">
                              <w:pPr>
                                <w:spacing w:line="240" w:lineRule="auto"/>
                                <w:ind w:firstLineChars="0" w:firstLine="0"/>
                                <w:rPr>
                                  <w:sz w:val="21"/>
                                </w:rPr>
                              </w:pPr>
                              <w:r w:rsidRPr="0000347F">
                                <w:rPr>
                                  <w:rFonts w:hint="eastAsia"/>
                                  <w:sz w:val="21"/>
                                </w:rPr>
                                <w:t>柴油储罐</w:t>
                              </w:r>
                            </w:p>
                            <w:p w14:paraId="66D558D0" w14:textId="6C0D0686" w:rsidR="00E80E17" w:rsidRPr="0000347F" w:rsidRDefault="00E80E17" w:rsidP="00E80E17">
                              <w:pPr>
                                <w:spacing w:line="240" w:lineRule="auto"/>
                                <w:ind w:firstLineChars="0" w:firstLine="0"/>
                                <w:jc w:val="center"/>
                                <w:rPr>
                                  <w:sz w:val="21"/>
                                </w:rPr>
                              </w:pPr>
                              <w:r>
                                <w:rPr>
                                  <w:rFonts w:hint="eastAsia"/>
                                  <w:sz w:val="21"/>
                                </w:rPr>
                                <w:t>V01</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445220828" name="文本框 1"/>
                        <wps:cNvSpPr txBox="1"/>
                        <wps:spPr>
                          <a:xfrm>
                            <a:off x="2799944" y="6393210"/>
                            <a:ext cx="779954" cy="469638"/>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301A5488" w14:textId="12BCE62C" w:rsidR="0000347F" w:rsidRDefault="00F36384" w:rsidP="0000347F">
                              <w:pPr>
                                <w:spacing w:line="240" w:lineRule="auto"/>
                                <w:ind w:firstLineChars="0" w:firstLine="0"/>
                                <w:rPr>
                                  <w:sz w:val="21"/>
                                </w:rPr>
                              </w:pPr>
                              <w:r>
                                <w:rPr>
                                  <w:rFonts w:hint="eastAsia"/>
                                  <w:sz w:val="21"/>
                                </w:rPr>
                                <w:t>乙醇</w:t>
                              </w:r>
                              <w:r w:rsidR="0000347F" w:rsidRPr="0000347F">
                                <w:rPr>
                                  <w:rFonts w:hint="eastAsia"/>
                                  <w:sz w:val="21"/>
                                </w:rPr>
                                <w:t>储罐</w:t>
                              </w:r>
                            </w:p>
                            <w:p w14:paraId="49B1E4C3" w14:textId="253ECC91" w:rsidR="00E80E17" w:rsidRPr="0000347F" w:rsidRDefault="00E80E17" w:rsidP="00E80E17">
                              <w:pPr>
                                <w:spacing w:line="240" w:lineRule="auto"/>
                                <w:ind w:firstLineChars="0" w:firstLine="0"/>
                                <w:jc w:val="center"/>
                                <w:rPr>
                                  <w:sz w:val="21"/>
                                </w:rPr>
                              </w:pPr>
                              <w:r>
                                <w:rPr>
                                  <w:rFonts w:hint="eastAsia"/>
                                  <w:sz w:val="21"/>
                                </w:rPr>
                                <w:t>V06</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460401474" name="文本框 1"/>
                        <wps:cNvSpPr txBox="1"/>
                        <wps:spPr>
                          <a:xfrm>
                            <a:off x="2388880" y="5943629"/>
                            <a:ext cx="792140" cy="449581"/>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52FE8035" w14:textId="77777777" w:rsidR="0000347F" w:rsidRDefault="0000347F" w:rsidP="0000347F">
                              <w:pPr>
                                <w:spacing w:line="240" w:lineRule="auto"/>
                                <w:ind w:firstLineChars="0" w:firstLine="0"/>
                                <w:rPr>
                                  <w:sz w:val="21"/>
                                </w:rPr>
                              </w:pPr>
                              <w:r w:rsidRPr="0000347F">
                                <w:rPr>
                                  <w:rFonts w:hint="eastAsia"/>
                                  <w:sz w:val="21"/>
                                </w:rPr>
                                <w:t>汽油储罐</w:t>
                              </w:r>
                            </w:p>
                            <w:p w14:paraId="67BBA26A" w14:textId="2C66CFF6" w:rsidR="00E80E17" w:rsidRPr="0000347F" w:rsidRDefault="00E80E17" w:rsidP="00E80E17">
                              <w:pPr>
                                <w:spacing w:line="240" w:lineRule="auto"/>
                                <w:ind w:firstLineChars="0" w:firstLine="0"/>
                                <w:jc w:val="center"/>
                                <w:rPr>
                                  <w:sz w:val="21"/>
                                </w:rPr>
                              </w:pPr>
                              <w:r>
                                <w:rPr>
                                  <w:rFonts w:hint="eastAsia"/>
                                  <w:sz w:val="21"/>
                                </w:rPr>
                                <w:t>V07</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197232890" name="文本框 1"/>
                        <wps:cNvSpPr txBox="1"/>
                        <wps:spPr>
                          <a:xfrm>
                            <a:off x="1647212" y="4931317"/>
                            <a:ext cx="738731" cy="421407"/>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78CADB67" w14:textId="027A7886" w:rsidR="0000347F" w:rsidRDefault="005D5491" w:rsidP="0000347F">
                              <w:pPr>
                                <w:spacing w:line="240" w:lineRule="auto"/>
                                <w:ind w:firstLineChars="0" w:firstLine="0"/>
                                <w:rPr>
                                  <w:sz w:val="21"/>
                                </w:rPr>
                              </w:pPr>
                              <w:r>
                                <w:rPr>
                                  <w:rFonts w:hint="eastAsia"/>
                                  <w:sz w:val="21"/>
                                </w:rPr>
                                <w:t>柴油</w:t>
                              </w:r>
                              <w:r w:rsidR="0000347F" w:rsidRPr="0000347F">
                                <w:rPr>
                                  <w:rFonts w:hint="eastAsia"/>
                                  <w:sz w:val="21"/>
                                </w:rPr>
                                <w:t>储罐</w:t>
                              </w:r>
                            </w:p>
                            <w:p w14:paraId="53C9F8FD" w14:textId="3E5A25C0" w:rsidR="00E80E17" w:rsidRPr="0000347F" w:rsidRDefault="00E80E17" w:rsidP="00E80E17">
                              <w:pPr>
                                <w:spacing w:line="240" w:lineRule="auto"/>
                                <w:ind w:firstLineChars="0" w:firstLine="0"/>
                                <w:jc w:val="center"/>
                                <w:rPr>
                                  <w:sz w:val="21"/>
                                </w:rPr>
                              </w:pPr>
                              <w:r>
                                <w:rPr>
                                  <w:rFonts w:hint="eastAsia"/>
                                  <w:sz w:val="21"/>
                                </w:rPr>
                                <w:t>V09</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697125039" name="标注: 线形(无边框) 697125039"/>
                        <wps:cNvSpPr/>
                        <wps:spPr>
                          <a:xfrm>
                            <a:off x="4206961" y="2192764"/>
                            <a:ext cx="473582" cy="322396"/>
                          </a:xfrm>
                          <a:prstGeom prst="callout1">
                            <a:avLst>
                              <a:gd name="adj1" fmla="val 45328"/>
                              <a:gd name="adj2" fmla="val 23847"/>
                              <a:gd name="adj3" fmla="val 127258"/>
                              <a:gd name="adj4" fmla="val -2130"/>
                            </a:avLst>
                          </a:prstGeom>
                          <a:noFill/>
                          <a:ln w="9525"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txbx>
                          <w:txbxContent>
                            <w:p w14:paraId="3241EEB6" w14:textId="462226B7" w:rsidR="0000347F" w:rsidRPr="0000347F" w:rsidRDefault="0000347F" w:rsidP="0000347F">
                              <w:pPr>
                                <w:spacing w:line="240" w:lineRule="auto"/>
                                <w:ind w:firstLineChars="0" w:firstLine="0"/>
                                <w:rPr>
                                  <w:sz w:val="21"/>
                                </w:rPr>
                              </w:pPr>
                              <w:r>
                                <w:rPr>
                                  <w:rFonts w:hint="eastAsia"/>
                                  <w:sz w:val="21"/>
                                </w:rPr>
                                <w:t>地磅</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1211367" name="标注: 线形(无边框) 71211367"/>
                        <wps:cNvSpPr/>
                        <wps:spPr>
                          <a:xfrm>
                            <a:off x="1099234" y="2265306"/>
                            <a:ext cx="547978" cy="321945"/>
                          </a:xfrm>
                          <a:prstGeom prst="callout1">
                            <a:avLst>
                              <a:gd name="adj1" fmla="val 77897"/>
                              <a:gd name="adj2" fmla="val 43813"/>
                              <a:gd name="adj3" fmla="val 195310"/>
                              <a:gd name="adj4" fmla="val 36410"/>
                            </a:avLst>
                          </a:prstGeom>
                          <a:noFill/>
                          <a:ln w="9525"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txbx>
                          <w:txbxContent>
                            <w:p w14:paraId="54F0E10E" w14:textId="65274F95" w:rsidR="0000347F" w:rsidRPr="0000347F" w:rsidRDefault="0000347F" w:rsidP="0000347F">
                              <w:pPr>
                                <w:spacing w:line="240" w:lineRule="auto"/>
                                <w:ind w:firstLineChars="0" w:firstLine="0"/>
                                <w:rPr>
                                  <w:sz w:val="21"/>
                                </w:rPr>
                              </w:pPr>
                              <w:r>
                                <w:rPr>
                                  <w:rFonts w:hint="eastAsia"/>
                                  <w:sz w:val="21"/>
                                </w:rPr>
                                <w:t>围墙</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401012807" name="文本框 1"/>
                        <wps:cNvSpPr txBox="1"/>
                        <wps:spPr>
                          <a:xfrm>
                            <a:off x="2800350" y="7723803"/>
                            <a:ext cx="3203204" cy="30099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507C6AB6" w14:textId="4A012576" w:rsidR="007303FD" w:rsidRDefault="007303FD" w:rsidP="007303FD">
                              <w:pPr>
                                <w:spacing w:line="240" w:lineRule="auto"/>
                                <w:ind w:firstLineChars="0" w:firstLine="0"/>
                                <w:rPr>
                                  <w:rFonts w:cs="Times New Roman"/>
                                  <w:sz w:val="21"/>
                                  <w:szCs w:val="21"/>
                                  <w14:ligatures w14:val="none"/>
                                </w:rPr>
                              </w:pPr>
                              <w:r>
                                <w:rPr>
                                  <w:rFonts w:cs="Times New Roman" w:hint="eastAsia"/>
                                  <w:sz w:val="21"/>
                                  <w:szCs w:val="21"/>
                                </w:rPr>
                                <w:t>注：红色为此次新建</w:t>
                              </w:r>
                              <w:r w:rsidR="004977A2">
                                <w:rPr>
                                  <w:rFonts w:cs="Times New Roman" w:hint="eastAsia"/>
                                  <w:sz w:val="21"/>
                                  <w:szCs w:val="21"/>
                                </w:rPr>
                                <w:t>或改造的</w:t>
                              </w:r>
                              <w:r>
                                <w:rPr>
                                  <w:rFonts w:cs="Times New Roman" w:hint="eastAsia"/>
                                  <w:sz w:val="21"/>
                                  <w:szCs w:val="21"/>
                                </w:rPr>
                                <w:t>设备、设施、构筑物</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364022919" name="直接箭头连接符 1364022919"/>
                        <wps:cNvCnPr>
                          <a:stCxn id="1619423226" idx="5"/>
                        </wps:cNvCnPr>
                        <wps:spPr>
                          <a:xfrm>
                            <a:off x="3643030" y="4653846"/>
                            <a:ext cx="1199466" cy="758268"/>
                          </a:xfrm>
                          <a:prstGeom prst="straightConnector1">
                            <a:avLst/>
                          </a:prstGeom>
                          <a:ln>
                            <a:headEnd type="triangle" w="med" len="med"/>
                            <a:tailEnd type="triangle" w="med" len="med"/>
                          </a:ln>
                        </wps:spPr>
                        <wps:style>
                          <a:lnRef idx="1">
                            <a:schemeClr val="dk1"/>
                          </a:lnRef>
                          <a:fillRef idx="0">
                            <a:schemeClr val="dk1"/>
                          </a:fillRef>
                          <a:effectRef idx="0">
                            <a:schemeClr val="dk1"/>
                          </a:effectRef>
                          <a:fontRef idx="minor">
                            <a:schemeClr val="tx1"/>
                          </a:fontRef>
                        </wps:style>
                        <wps:bodyPr/>
                      </wps:wsp>
                      <wps:wsp>
                        <wps:cNvPr id="171364474" name="直接箭头连接符 171364474"/>
                        <wps:cNvCnPr/>
                        <wps:spPr>
                          <a:xfrm>
                            <a:off x="3621286" y="4615077"/>
                            <a:ext cx="671430" cy="23258"/>
                          </a:xfrm>
                          <a:prstGeom prst="straightConnector1">
                            <a:avLst/>
                          </a:prstGeom>
                          <a:ln>
                            <a:headEnd type="triangle"/>
                            <a:tailEnd type="triangle"/>
                          </a:ln>
                        </wps:spPr>
                        <wps:style>
                          <a:lnRef idx="1">
                            <a:schemeClr val="dk1"/>
                          </a:lnRef>
                          <a:fillRef idx="0">
                            <a:schemeClr val="dk1"/>
                          </a:fillRef>
                          <a:effectRef idx="0">
                            <a:schemeClr val="dk1"/>
                          </a:effectRef>
                          <a:fontRef idx="minor">
                            <a:schemeClr val="tx1"/>
                          </a:fontRef>
                        </wps:style>
                        <wps:bodyPr/>
                      </wps:wsp>
                      <wps:wsp>
                        <wps:cNvPr id="1057815947" name="直接箭头连接符 1057815947"/>
                        <wps:cNvCnPr>
                          <a:stCxn id="405414176" idx="6"/>
                        </wps:cNvCnPr>
                        <wps:spPr>
                          <a:xfrm flipV="1">
                            <a:off x="3525433" y="3577364"/>
                            <a:ext cx="160804" cy="903034"/>
                          </a:xfrm>
                          <a:prstGeom prst="straightConnector1">
                            <a:avLst/>
                          </a:prstGeom>
                          <a:ln>
                            <a:headEnd type="triangle"/>
                            <a:tailEnd type="triangle"/>
                          </a:ln>
                        </wps:spPr>
                        <wps:style>
                          <a:lnRef idx="1">
                            <a:schemeClr val="dk1"/>
                          </a:lnRef>
                          <a:fillRef idx="0">
                            <a:schemeClr val="dk1"/>
                          </a:fillRef>
                          <a:effectRef idx="0">
                            <a:schemeClr val="dk1"/>
                          </a:effectRef>
                          <a:fontRef idx="minor">
                            <a:schemeClr val="tx1"/>
                          </a:fontRef>
                        </wps:style>
                        <wps:bodyPr/>
                      </wps:wsp>
                      <wps:wsp>
                        <wps:cNvPr id="570319426" name="直接箭头连接符 570319426"/>
                        <wps:cNvCnPr>
                          <a:stCxn id="286189517" idx="7"/>
                        </wps:cNvCnPr>
                        <wps:spPr>
                          <a:xfrm flipH="1" flipV="1">
                            <a:off x="2518276" y="4397156"/>
                            <a:ext cx="577248" cy="389549"/>
                          </a:xfrm>
                          <a:prstGeom prst="straightConnector1">
                            <a:avLst/>
                          </a:prstGeom>
                          <a:ln>
                            <a:headEnd type="triangle"/>
                            <a:tailEnd type="triangle"/>
                          </a:ln>
                        </wps:spPr>
                        <wps:style>
                          <a:lnRef idx="1">
                            <a:schemeClr val="dk1"/>
                          </a:lnRef>
                          <a:fillRef idx="0">
                            <a:schemeClr val="dk1"/>
                          </a:fillRef>
                          <a:effectRef idx="0">
                            <a:schemeClr val="dk1"/>
                          </a:effectRef>
                          <a:fontRef idx="minor">
                            <a:schemeClr val="tx1"/>
                          </a:fontRef>
                        </wps:style>
                        <wps:bodyPr/>
                      </wps:wsp>
                      <wps:wsp>
                        <wps:cNvPr id="1866486193" name="直接箭头连接符 1866486193"/>
                        <wps:cNvCnPr>
                          <a:endCxn id="1923802143" idx="7"/>
                        </wps:cNvCnPr>
                        <wps:spPr>
                          <a:xfrm flipH="1">
                            <a:off x="2019072" y="4507408"/>
                            <a:ext cx="365804" cy="505123"/>
                          </a:xfrm>
                          <a:prstGeom prst="straightConnector1">
                            <a:avLst/>
                          </a:prstGeom>
                          <a:ln>
                            <a:headEnd type="triangle"/>
                            <a:tailEnd type="triangle"/>
                          </a:ln>
                        </wps:spPr>
                        <wps:style>
                          <a:lnRef idx="1">
                            <a:schemeClr val="dk1"/>
                          </a:lnRef>
                          <a:fillRef idx="0">
                            <a:schemeClr val="dk1"/>
                          </a:fillRef>
                          <a:effectRef idx="0">
                            <a:schemeClr val="dk1"/>
                          </a:effectRef>
                          <a:fontRef idx="minor">
                            <a:schemeClr val="tx1"/>
                          </a:fontRef>
                        </wps:style>
                        <wps:bodyPr/>
                      </wps:wsp>
                      <wps:wsp>
                        <wps:cNvPr id="257382954" name="文本框 1"/>
                        <wps:cNvSpPr txBox="1"/>
                        <wps:spPr>
                          <a:xfrm>
                            <a:off x="4275856" y="164909"/>
                            <a:ext cx="793103" cy="327025"/>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3E558D8E" w14:textId="13736512" w:rsidR="00B259AE" w:rsidRPr="00B259AE" w:rsidRDefault="00CC4B61" w:rsidP="00B259AE">
                              <w:pPr>
                                <w:spacing w:line="240" w:lineRule="auto"/>
                                <w:ind w:firstLineChars="0" w:firstLine="0"/>
                                <w:rPr>
                                  <w:sz w:val="21"/>
                                </w:rPr>
                              </w:pPr>
                              <w:r>
                                <w:rPr>
                                  <w:rFonts w:hint="eastAsia"/>
                                  <w:sz w:val="21"/>
                                </w:rPr>
                                <w:t>库外</w:t>
                              </w:r>
                              <w:r w:rsidR="00B259AE">
                                <w:rPr>
                                  <w:rFonts w:hint="eastAsia"/>
                                  <w:sz w:val="21"/>
                                </w:rPr>
                                <w:t>道路</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658184278" name="文本框 1"/>
                        <wps:cNvSpPr txBox="1"/>
                        <wps:spPr>
                          <a:xfrm>
                            <a:off x="4189341" y="463456"/>
                            <a:ext cx="678537" cy="272484"/>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2CB81A80" w14:textId="5AAA8F1C" w:rsidR="00B259AE" w:rsidRPr="00B259AE" w:rsidRDefault="00B259AE" w:rsidP="00B259AE">
                              <w:pPr>
                                <w:spacing w:line="240" w:lineRule="auto"/>
                                <w:ind w:firstLineChars="0" w:firstLine="0"/>
                                <w:rPr>
                                  <w:sz w:val="21"/>
                                </w:rPr>
                              </w:pPr>
                              <w:r>
                                <w:rPr>
                                  <w:rFonts w:hint="eastAsia"/>
                                  <w:sz w:val="21"/>
                                </w:rPr>
                                <w:t>出入口</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750006039" name="文本框 1"/>
                        <wps:cNvSpPr txBox="1"/>
                        <wps:spPr>
                          <a:xfrm>
                            <a:off x="3552413" y="6073387"/>
                            <a:ext cx="595358" cy="24765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63BC4E92" w14:textId="7711F871" w:rsidR="00B259AE" w:rsidRDefault="00861BAB" w:rsidP="00B259AE">
                              <w:pPr>
                                <w:spacing w:line="240" w:lineRule="auto"/>
                                <w:ind w:firstLineChars="0" w:firstLine="0"/>
                                <w:rPr>
                                  <w:rFonts w:cs="Times New Roman"/>
                                  <w:sz w:val="21"/>
                                  <w:szCs w:val="21"/>
                                  <w14:ligatures w14:val="none"/>
                                </w:rPr>
                              </w:pPr>
                              <w:r>
                                <w:rPr>
                                  <w:rFonts w:cs="Times New Roman" w:hint="eastAsia"/>
                                  <w:sz w:val="21"/>
                                  <w:szCs w:val="21"/>
                                </w:rPr>
                                <w:t>94.3</w:t>
                              </w:r>
                              <w:r w:rsidR="00B259AE">
                                <w:rPr>
                                  <w:rFonts w:cs="Times New Roman" w:hint="eastAsia"/>
                                  <w:sz w:val="21"/>
                                  <w:szCs w:val="21"/>
                                </w:rPr>
                                <w:t>m</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270035703" name="文本框 1"/>
                        <wps:cNvSpPr txBox="1"/>
                        <wps:spPr>
                          <a:xfrm>
                            <a:off x="3586440" y="5488829"/>
                            <a:ext cx="594995" cy="247015"/>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0A29FC94" w14:textId="4E436761" w:rsidR="00B259AE" w:rsidRDefault="00CC4B61" w:rsidP="00B259AE">
                              <w:pPr>
                                <w:ind w:firstLineChars="0" w:firstLine="0"/>
                                <w:rPr>
                                  <w:rFonts w:cs="Times New Roman"/>
                                  <w:sz w:val="21"/>
                                  <w:szCs w:val="21"/>
                                  <w14:ligatures w14:val="none"/>
                                </w:rPr>
                              </w:pPr>
                              <w:r>
                                <w:rPr>
                                  <w:rFonts w:cs="Times New Roman" w:hint="eastAsia"/>
                                  <w:sz w:val="21"/>
                                  <w:szCs w:val="21"/>
                                </w:rPr>
                                <w:t>137.9</w:t>
                              </w:r>
                              <w:r w:rsidR="00B259AE">
                                <w:rPr>
                                  <w:rFonts w:cs="Times New Roman"/>
                                  <w:sz w:val="21"/>
                                  <w:szCs w:val="21"/>
                                </w:rPr>
                                <w:t>m</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407463089" name="文本框 1"/>
                        <wps:cNvSpPr txBox="1"/>
                        <wps:spPr>
                          <a:xfrm>
                            <a:off x="2569860" y="4367988"/>
                            <a:ext cx="594995" cy="247015"/>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324DD732" w14:textId="6B7402AA" w:rsidR="00B259AE" w:rsidRDefault="00B259AE" w:rsidP="00B259AE">
                              <w:pPr>
                                <w:ind w:firstLineChars="0" w:firstLine="0"/>
                                <w:rPr>
                                  <w:rFonts w:cs="Times New Roman"/>
                                  <w:sz w:val="21"/>
                                  <w:szCs w:val="21"/>
                                  <w14:ligatures w14:val="none"/>
                                </w:rPr>
                              </w:pPr>
                              <w:r>
                                <w:rPr>
                                  <w:rFonts w:cs="Times New Roman" w:hint="eastAsia"/>
                                  <w:sz w:val="21"/>
                                  <w:szCs w:val="21"/>
                                </w:rPr>
                                <w:t>25</w:t>
                              </w:r>
                              <w:r>
                                <w:rPr>
                                  <w:rFonts w:cs="Times New Roman"/>
                                  <w:sz w:val="21"/>
                                  <w:szCs w:val="21"/>
                                </w:rPr>
                                <w:t>m</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905878910" name="文本框 1"/>
                        <wps:cNvSpPr txBox="1"/>
                        <wps:spPr>
                          <a:xfrm>
                            <a:off x="3531229" y="3939821"/>
                            <a:ext cx="594995" cy="247015"/>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5437110D" w14:textId="5FD977FB" w:rsidR="00B259AE" w:rsidRDefault="00B259AE" w:rsidP="00B259AE">
                              <w:pPr>
                                <w:ind w:firstLineChars="0" w:firstLine="0"/>
                                <w:rPr>
                                  <w:rFonts w:cs="Times New Roman"/>
                                  <w:sz w:val="21"/>
                                  <w:szCs w:val="21"/>
                                  <w14:ligatures w14:val="none"/>
                                </w:rPr>
                              </w:pPr>
                              <w:r>
                                <w:rPr>
                                  <w:rFonts w:cs="Times New Roman" w:hint="eastAsia"/>
                                  <w:sz w:val="21"/>
                                  <w:szCs w:val="21"/>
                                </w:rPr>
                                <w:t>41.4</w:t>
                              </w:r>
                              <w:r>
                                <w:rPr>
                                  <w:rFonts w:cs="Times New Roman"/>
                                  <w:sz w:val="21"/>
                                  <w:szCs w:val="21"/>
                                </w:rPr>
                                <w:t>m</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552478895" name="文本框 1"/>
                        <wps:cNvSpPr txBox="1"/>
                        <wps:spPr>
                          <a:xfrm>
                            <a:off x="1839702" y="4532952"/>
                            <a:ext cx="594995" cy="247015"/>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6732D0E5" w14:textId="65A7B948" w:rsidR="00B259AE" w:rsidRDefault="00B259AE" w:rsidP="00B259AE">
                              <w:pPr>
                                <w:ind w:firstLineChars="0" w:firstLine="0"/>
                                <w:rPr>
                                  <w:rFonts w:cs="Times New Roman"/>
                                  <w:sz w:val="21"/>
                                  <w:szCs w:val="21"/>
                                  <w14:ligatures w14:val="none"/>
                                </w:rPr>
                              </w:pPr>
                              <w:r>
                                <w:rPr>
                                  <w:rFonts w:cs="Times New Roman" w:hint="eastAsia"/>
                                  <w:sz w:val="21"/>
                                  <w:szCs w:val="21"/>
                                </w:rPr>
                                <w:t>26.6</w:t>
                              </w:r>
                              <w:r>
                                <w:rPr>
                                  <w:rFonts w:cs="Times New Roman"/>
                                  <w:sz w:val="21"/>
                                  <w:szCs w:val="21"/>
                                </w:rPr>
                                <w:t>m</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295169840" name="文本框 1"/>
                        <wps:cNvSpPr txBox="1"/>
                        <wps:spPr>
                          <a:xfrm>
                            <a:off x="3963493" y="5080116"/>
                            <a:ext cx="594995" cy="247015"/>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6022E50B" w14:textId="33B78386" w:rsidR="00B259AE" w:rsidRDefault="00B259AE" w:rsidP="00B259AE">
                              <w:pPr>
                                <w:ind w:firstLineChars="0" w:firstLine="0"/>
                                <w:rPr>
                                  <w:rFonts w:cs="Times New Roman"/>
                                  <w:sz w:val="21"/>
                                  <w:szCs w:val="21"/>
                                  <w14:ligatures w14:val="none"/>
                                </w:rPr>
                              </w:pPr>
                              <w:r>
                                <w:rPr>
                                  <w:rFonts w:cs="Times New Roman" w:hint="eastAsia"/>
                                  <w:sz w:val="21"/>
                                  <w:szCs w:val="21"/>
                                </w:rPr>
                                <w:t>140</w:t>
                              </w:r>
                              <w:r>
                                <w:rPr>
                                  <w:rFonts w:cs="Times New Roman"/>
                                  <w:sz w:val="21"/>
                                  <w:szCs w:val="21"/>
                                </w:rPr>
                                <w:t>m</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699296139" name="文本框 1"/>
                        <wps:cNvSpPr txBox="1"/>
                        <wps:spPr>
                          <a:xfrm>
                            <a:off x="3672745" y="4413712"/>
                            <a:ext cx="594995" cy="247015"/>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20C4F0C1" w14:textId="63C30A84" w:rsidR="00B259AE" w:rsidRDefault="00823248" w:rsidP="00B259AE">
                              <w:pPr>
                                <w:ind w:firstLineChars="0" w:firstLine="0"/>
                                <w:rPr>
                                  <w:rFonts w:cs="Times New Roman"/>
                                  <w:sz w:val="21"/>
                                  <w:szCs w:val="21"/>
                                  <w14:ligatures w14:val="none"/>
                                </w:rPr>
                              </w:pPr>
                              <w:r>
                                <w:rPr>
                                  <w:rFonts w:cs="Times New Roman" w:hint="eastAsia"/>
                                  <w:sz w:val="21"/>
                                  <w:szCs w:val="21"/>
                                </w:rPr>
                                <w:t>31.5</w:t>
                              </w:r>
                              <w:r w:rsidR="00B259AE">
                                <w:rPr>
                                  <w:rFonts w:cs="Times New Roman"/>
                                  <w:sz w:val="21"/>
                                  <w:szCs w:val="21"/>
                                </w:rPr>
                                <w:t>m</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257915262" name="流程图: 过程 257915262"/>
                        <wps:cNvSpPr/>
                        <wps:spPr>
                          <a:xfrm rot="19324864">
                            <a:off x="2440038" y="4951338"/>
                            <a:ext cx="80645" cy="45085"/>
                          </a:xfrm>
                          <a:prstGeom prst="flowChartProcess">
                            <a:avLst/>
                          </a:prstGeom>
                          <a:noFill/>
                          <a:ln w="9525" cap="flat" cmpd="sng" algn="ctr">
                            <a:solidFill>
                              <a:srgbClr val="EE0000"/>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347758298" name="流程图: 过程 347758298"/>
                        <wps:cNvSpPr/>
                        <wps:spPr>
                          <a:xfrm rot="19324864">
                            <a:off x="2564796" y="5109723"/>
                            <a:ext cx="80645" cy="44450"/>
                          </a:xfrm>
                          <a:prstGeom prst="flowChartProcess">
                            <a:avLst/>
                          </a:prstGeom>
                          <a:noFill/>
                          <a:ln w="9525" cap="flat" cmpd="sng" algn="ctr">
                            <a:solidFill>
                              <a:srgbClr val="EE0000"/>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872181312" name="流程图: 过程 872181312"/>
                        <wps:cNvSpPr/>
                        <wps:spPr>
                          <a:xfrm rot="19324864">
                            <a:off x="2522050" y="5056353"/>
                            <a:ext cx="80645" cy="44450"/>
                          </a:xfrm>
                          <a:prstGeom prst="flowChartProcess">
                            <a:avLst/>
                          </a:prstGeom>
                          <a:noFill/>
                          <a:ln w="9525" cap="flat" cmpd="sng" algn="ctr">
                            <a:solidFill>
                              <a:srgbClr val="EE0000"/>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806196495" name="流程图: 过程 806196495"/>
                        <wps:cNvSpPr/>
                        <wps:spPr>
                          <a:xfrm rot="19324864">
                            <a:off x="2480140" y="5003061"/>
                            <a:ext cx="80645" cy="44450"/>
                          </a:xfrm>
                          <a:prstGeom prst="flowChartProcess">
                            <a:avLst/>
                          </a:prstGeom>
                          <a:noFill/>
                          <a:ln w="9525" cap="flat" cmpd="sng" algn="ctr">
                            <a:solidFill>
                              <a:srgbClr val="EE0000"/>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567004825" name="直接连接符 1567004825"/>
                        <wps:cNvCnPr/>
                        <wps:spPr>
                          <a:xfrm flipH="1">
                            <a:off x="5600461" y="933450"/>
                            <a:ext cx="206046" cy="146086"/>
                          </a:xfrm>
                          <a:prstGeom prst="line">
                            <a:avLst/>
                          </a:prstGeom>
                        </wps:spPr>
                        <wps:style>
                          <a:lnRef idx="1">
                            <a:schemeClr val="dk1"/>
                          </a:lnRef>
                          <a:fillRef idx="0">
                            <a:schemeClr val="dk1"/>
                          </a:fillRef>
                          <a:effectRef idx="0">
                            <a:schemeClr val="dk1"/>
                          </a:effectRef>
                          <a:fontRef idx="minor">
                            <a:schemeClr val="tx1"/>
                          </a:fontRef>
                        </wps:style>
                        <wps:bodyPr/>
                      </wps:wsp>
                      <wps:wsp>
                        <wps:cNvPr id="823332367" name="直接连接符 823332367"/>
                        <wps:cNvCnPr/>
                        <wps:spPr>
                          <a:xfrm>
                            <a:off x="5184495" y="885763"/>
                            <a:ext cx="216457" cy="193305"/>
                          </a:xfrm>
                          <a:prstGeom prst="line">
                            <a:avLst/>
                          </a:prstGeom>
                        </wps:spPr>
                        <wps:style>
                          <a:lnRef idx="1">
                            <a:schemeClr val="dk1"/>
                          </a:lnRef>
                          <a:fillRef idx="0">
                            <a:schemeClr val="dk1"/>
                          </a:fillRef>
                          <a:effectRef idx="0">
                            <a:schemeClr val="dk1"/>
                          </a:effectRef>
                          <a:fontRef idx="minor">
                            <a:schemeClr val="tx1"/>
                          </a:fontRef>
                        </wps:style>
                        <wps:bodyPr/>
                      </wps:wsp>
                      <wps:wsp>
                        <wps:cNvPr id="472274756" name="直接连接符 472274756"/>
                        <wps:cNvCnPr/>
                        <wps:spPr>
                          <a:xfrm flipV="1">
                            <a:off x="4021889" y="0"/>
                            <a:ext cx="384147" cy="4033382"/>
                          </a:xfrm>
                          <a:prstGeom prst="line">
                            <a:avLst/>
                          </a:prstGeom>
                        </wps:spPr>
                        <wps:style>
                          <a:lnRef idx="1">
                            <a:schemeClr val="dk1"/>
                          </a:lnRef>
                          <a:fillRef idx="0">
                            <a:schemeClr val="dk1"/>
                          </a:fillRef>
                          <a:effectRef idx="0">
                            <a:schemeClr val="dk1"/>
                          </a:effectRef>
                          <a:fontRef idx="minor">
                            <a:schemeClr val="tx1"/>
                          </a:fontRef>
                        </wps:style>
                        <wps:bodyPr/>
                      </wps:wsp>
                      <wps:wsp>
                        <wps:cNvPr id="280440113" name="直接连接符 280440113"/>
                        <wps:cNvCnPr/>
                        <wps:spPr>
                          <a:xfrm flipV="1">
                            <a:off x="4225336" y="409575"/>
                            <a:ext cx="395336" cy="4160489"/>
                          </a:xfrm>
                          <a:prstGeom prst="line">
                            <a:avLst/>
                          </a:prstGeom>
                        </wps:spPr>
                        <wps:style>
                          <a:lnRef idx="1">
                            <a:schemeClr val="dk1"/>
                          </a:lnRef>
                          <a:fillRef idx="0">
                            <a:schemeClr val="dk1"/>
                          </a:fillRef>
                          <a:effectRef idx="0">
                            <a:schemeClr val="dk1"/>
                          </a:effectRef>
                          <a:fontRef idx="minor">
                            <a:schemeClr val="tx1"/>
                          </a:fontRef>
                        </wps:style>
                        <wps:bodyPr/>
                      </wps:wsp>
                      <wps:wsp>
                        <wps:cNvPr id="1685847613" name="直接箭头连接符 1685847613"/>
                        <wps:cNvCnPr/>
                        <wps:spPr>
                          <a:xfrm>
                            <a:off x="3017755" y="5572433"/>
                            <a:ext cx="1662788" cy="255041"/>
                          </a:xfrm>
                          <a:prstGeom prst="straightConnector1">
                            <a:avLst/>
                          </a:prstGeom>
                          <a:ln>
                            <a:headEnd type="triangle"/>
                            <a:tailEnd type="triangle"/>
                          </a:ln>
                        </wps:spPr>
                        <wps:style>
                          <a:lnRef idx="1">
                            <a:schemeClr val="dk1"/>
                          </a:lnRef>
                          <a:fillRef idx="0">
                            <a:schemeClr val="dk1"/>
                          </a:fillRef>
                          <a:effectRef idx="0">
                            <a:schemeClr val="dk1"/>
                          </a:effectRef>
                          <a:fontRef idx="minor">
                            <a:schemeClr val="tx1"/>
                          </a:fontRef>
                        </wps:style>
                        <wps:bodyPr/>
                      </wps:wsp>
                      <wps:wsp>
                        <wps:cNvPr id="59535743" name="直接连接符 59535743"/>
                        <wps:cNvCnPr/>
                        <wps:spPr>
                          <a:xfrm>
                            <a:off x="4620672" y="409575"/>
                            <a:ext cx="1406113" cy="238125"/>
                          </a:xfrm>
                          <a:prstGeom prst="line">
                            <a:avLst/>
                          </a:prstGeom>
                        </wps:spPr>
                        <wps:style>
                          <a:lnRef idx="1">
                            <a:schemeClr val="dk1"/>
                          </a:lnRef>
                          <a:fillRef idx="0">
                            <a:schemeClr val="dk1"/>
                          </a:fillRef>
                          <a:effectRef idx="0">
                            <a:schemeClr val="dk1"/>
                          </a:effectRef>
                          <a:fontRef idx="minor">
                            <a:schemeClr val="tx1"/>
                          </a:fontRef>
                        </wps:style>
                        <wps:bodyPr/>
                      </wps:wsp>
                      <wps:wsp>
                        <wps:cNvPr id="503471316" name="直接连接符 503471316"/>
                        <wps:cNvCnPr/>
                        <wps:spPr>
                          <a:xfrm>
                            <a:off x="4634858" y="219075"/>
                            <a:ext cx="1391927" cy="244382"/>
                          </a:xfrm>
                          <a:prstGeom prst="line">
                            <a:avLst/>
                          </a:prstGeom>
                        </wps:spPr>
                        <wps:style>
                          <a:lnRef idx="1">
                            <a:schemeClr val="dk1"/>
                          </a:lnRef>
                          <a:fillRef idx="0">
                            <a:schemeClr val="dk1"/>
                          </a:fillRef>
                          <a:effectRef idx="0">
                            <a:schemeClr val="dk1"/>
                          </a:effectRef>
                          <a:fontRef idx="minor">
                            <a:schemeClr val="tx1"/>
                          </a:fontRef>
                        </wps:style>
                        <wps:bodyPr/>
                      </wps:wsp>
                      <wps:wsp>
                        <wps:cNvPr id="813359285" name="直接连接符 813359285"/>
                        <wps:cNvCnPr/>
                        <wps:spPr>
                          <a:xfrm flipV="1">
                            <a:off x="4625487" y="35615"/>
                            <a:ext cx="9371" cy="183460"/>
                          </a:xfrm>
                          <a:prstGeom prst="line">
                            <a:avLst/>
                          </a:prstGeom>
                        </wps:spPr>
                        <wps:style>
                          <a:lnRef idx="1">
                            <a:schemeClr val="dk1"/>
                          </a:lnRef>
                          <a:fillRef idx="0">
                            <a:schemeClr val="dk1"/>
                          </a:fillRef>
                          <a:effectRef idx="0">
                            <a:schemeClr val="dk1"/>
                          </a:effectRef>
                          <a:fontRef idx="minor">
                            <a:schemeClr val="tx1"/>
                          </a:fontRef>
                        </wps:style>
                        <wps:bodyPr/>
                      </wps:wsp>
                      <wps:wsp>
                        <wps:cNvPr id="2125153355" name="文本框 1"/>
                        <wps:cNvSpPr txBox="1"/>
                        <wps:spPr>
                          <a:xfrm rot="331380">
                            <a:off x="4199778" y="1440199"/>
                            <a:ext cx="324933" cy="798733"/>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54D721D8" w14:textId="437E6014" w:rsidR="00CC4B61" w:rsidRDefault="00CC4B61" w:rsidP="00CC4B61">
                              <w:pPr>
                                <w:spacing w:line="240" w:lineRule="auto"/>
                                <w:ind w:firstLineChars="0" w:firstLine="0"/>
                                <w:rPr>
                                  <w:rFonts w:cs="Times New Roman"/>
                                  <w:sz w:val="21"/>
                                  <w:szCs w:val="21"/>
                                  <w14:ligatures w14:val="none"/>
                                </w:rPr>
                              </w:pPr>
                              <w:r>
                                <w:rPr>
                                  <w:rFonts w:cs="Times New Roman" w:hint="eastAsia"/>
                                  <w:sz w:val="21"/>
                                  <w:szCs w:val="21"/>
                                </w:rPr>
                                <w:t>库内道路</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825455205" name="直接箭头连接符 1825455205"/>
                        <wps:cNvCnPr/>
                        <wps:spPr>
                          <a:xfrm flipV="1">
                            <a:off x="3270851" y="5891834"/>
                            <a:ext cx="1409688" cy="708991"/>
                          </a:xfrm>
                          <a:prstGeom prst="straightConnector1">
                            <a:avLst/>
                          </a:prstGeom>
                          <a:ln>
                            <a:headEnd type="triangle"/>
                            <a:tailEnd type="triangle"/>
                          </a:ln>
                        </wps:spPr>
                        <wps:style>
                          <a:lnRef idx="1">
                            <a:schemeClr val="dk1"/>
                          </a:lnRef>
                          <a:fillRef idx="0">
                            <a:schemeClr val="dk1"/>
                          </a:fillRef>
                          <a:effectRef idx="0">
                            <a:schemeClr val="dk1"/>
                          </a:effectRef>
                          <a:fontRef idx="minor">
                            <a:schemeClr val="tx1"/>
                          </a:fontRef>
                        </wps:style>
                        <wps:bodyPr/>
                      </wps:wsp>
                      <wps:wsp>
                        <wps:cNvPr id="637772224" name="直接箭头连接符 637772224"/>
                        <wps:cNvCnPr/>
                        <wps:spPr>
                          <a:xfrm flipH="1" flipV="1">
                            <a:off x="2879347" y="3067687"/>
                            <a:ext cx="576906" cy="1412552"/>
                          </a:xfrm>
                          <a:prstGeom prst="straightConnector1">
                            <a:avLst/>
                          </a:prstGeom>
                          <a:ln>
                            <a:headEnd type="triangle"/>
                            <a:tailEnd type="triangle"/>
                          </a:ln>
                        </wps:spPr>
                        <wps:style>
                          <a:lnRef idx="1">
                            <a:schemeClr val="dk1"/>
                          </a:lnRef>
                          <a:fillRef idx="0">
                            <a:schemeClr val="dk1"/>
                          </a:fillRef>
                          <a:effectRef idx="0">
                            <a:schemeClr val="dk1"/>
                          </a:effectRef>
                          <a:fontRef idx="minor">
                            <a:schemeClr val="tx1"/>
                          </a:fontRef>
                        </wps:style>
                        <wps:bodyPr/>
                      </wps:wsp>
                      <wps:wsp>
                        <wps:cNvPr id="908682625" name="文本框 1"/>
                        <wps:cNvSpPr txBox="1"/>
                        <wps:spPr>
                          <a:xfrm>
                            <a:off x="2726206" y="3682312"/>
                            <a:ext cx="594995" cy="24638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269FA6D9" w14:textId="7172377B" w:rsidR="00861BAB" w:rsidRDefault="00861BAB" w:rsidP="00861BAB">
                              <w:pPr>
                                <w:ind w:firstLineChars="0" w:firstLine="0"/>
                                <w:rPr>
                                  <w:rFonts w:cs="Times New Roman"/>
                                  <w:sz w:val="21"/>
                                  <w:szCs w:val="21"/>
                                  <w14:ligatures w14:val="none"/>
                                </w:rPr>
                              </w:pPr>
                              <w:r>
                                <w:rPr>
                                  <w:rFonts w:cs="Times New Roman" w:hint="eastAsia"/>
                                  <w:sz w:val="21"/>
                                  <w:szCs w:val="21"/>
                                </w:rPr>
                                <w:t>104</w:t>
                              </w:r>
                              <w:r>
                                <w:rPr>
                                  <w:rFonts w:cs="Times New Roman"/>
                                  <w:sz w:val="21"/>
                                  <w:szCs w:val="21"/>
                                </w:rPr>
                                <w:t>m</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317912352" name="直接箭头连接符 317912352"/>
                        <wps:cNvCnPr>
                          <a:stCxn id="257915262" idx="0"/>
                        </wps:cNvCnPr>
                        <wps:spPr>
                          <a:xfrm flipH="1" flipV="1">
                            <a:off x="2388878" y="4532791"/>
                            <a:ext cx="77628" cy="423130"/>
                          </a:xfrm>
                          <a:prstGeom prst="straightConnector1">
                            <a:avLst/>
                          </a:prstGeom>
                          <a:ln>
                            <a:headEnd type="triangle"/>
                            <a:tailEnd type="triangle"/>
                          </a:ln>
                        </wps:spPr>
                        <wps:style>
                          <a:lnRef idx="1">
                            <a:schemeClr val="dk1"/>
                          </a:lnRef>
                          <a:fillRef idx="0">
                            <a:schemeClr val="dk1"/>
                          </a:fillRef>
                          <a:effectRef idx="0">
                            <a:schemeClr val="dk1"/>
                          </a:effectRef>
                          <a:fontRef idx="minor">
                            <a:schemeClr val="tx1"/>
                          </a:fontRef>
                        </wps:style>
                        <wps:bodyPr/>
                      </wps:wsp>
                      <wps:wsp>
                        <wps:cNvPr id="119544581" name="文本框 1"/>
                        <wps:cNvSpPr txBox="1"/>
                        <wps:spPr>
                          <a:xfrm>
                            <a:off x="2350177" y="4638221"/>
                            <a:ext cx="594995" cy="24638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0BD3E86E" w14:textId="32C12E1A" w:rsidR="009A7F7E" w:rsidRDefault="009A7F7E" w:rsidP="009A7F7E">
                              <w:pPr>
                                <w:ind w:firstLineChars="0" w:firstLine="0"/>
                                <w:rPr>
                                  <w:rFonts w:cs="Times New Roman"/>
                                  <w:sz w:val="21"/>
                                  <w:szCs w:val="21"/>
                                  <w14:ligatures w14:val="none"/>
                                </w:rPr>
                              </w:pPr>
                              <w:r>
                                <w:rPr>
                                  <w:rFonts w:cs="Times New Roman" w:hint="eastAsia"/>
                                  <w:sz w:val="21"/>
                                  <w:szCs w:val="21"/>
                                </w:rPr>
                                <w:t>13.2</w:t>
                              </w:r>
                              <w:r>
                                <w:rPr>
                                  <w:rFonts w:cs="Times New Roman"/>
                                  <w:sz w:val="21"/>
                                  <w:szCs w:val="21"/>
                                </w:rPr>
                                <w:t>m</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511311044" name="直接连接符 511311044"/>
                        <wps:cNvCnPr/>
                        <wps:spPr>
                          <a:xfrm flipV="1">
                            <a:off x="4324350" y="6322218"/>
                            <a:ext cx="113313" cy="471624"/>
                          </a:xfrm>
                          <a:prstGeom prst="line">
                            <a:avLst/>
                          </a:prstGeom>
                          <a:ln w="28575"/>
                        </wps:spPr>
                        <wps:style>
                          <a:lnRef idx="1">
                            <a:schemeClr val="dk1"/>
                          </a:lnRef>
                          <a:fillRef idx="0">
                            <a:schemeClr val="dk1"/>
                          </a:fillRef>
                          <a:effectRef idx="0">
                            <a:schemeClr val="dk1"/>
                          </a:effectRef>
                          <a:fontRef idx="minor">
                            <a:schemeClr val="tx1"/>
                          </a:fontRef>
                        </wps:style>
                        <wps:bodyPr/>
                      </wps:wsp>
                      <wps:wsp>
                        <wps:cNvPr id="1278516052" name="文本框 1"/>
                        <wps:cNvSpPr txBox="1"/>
                        <wps:spPr>
                          <a:xfrm>
                            <a:off x="4351177" y="6072709"/>
                            <a:ext cx="678180" cy="272415"/>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1CCD0B1A" w14:textId="77777777" w:rsidR="00487C1D" w:rsidRDefault="00487C1D" w:rsidP="00487C1D">
                              <w:pPr>
                                <w:spacing w:line="240" w:lineRule="auto"/>
                                <w:ind w:firstLineChars="0" w:firstLine="0"/>
                                <w:rPr>
                                  <w:rFonts w:cs="Times New Roman"/>
                                  <w:sz w:val="21"/>
                                  <w:szCs w:val="21"/>
                                  <w14:ligatures w14:val="none"/>
                                </w:rPr>
                              </w:pPr>
                              <w:r w:rsidRPr="00487C1D">
                                <w:rPr>
                                  <w:rFonts w:hint="eastAsia"/>
                                  <w:sz w:val="21"/>
                                </w:rPr>
                                <w:t>出入口</w:t>
                              </w:r>
                            </w:p>
                          </w:txbxContent>
                        </wps:txbx>
                        <wps:bodyPr rot="0" spcFirstLastPara="0" vert="horz" wrap="square" lIns="91440" tIns="45720" rIns="91440" bIns="45720" numCol="1" spcCol="0" rtlCol="0" fromWordArt="0" anchor="t" anchorCtr="0" forceAA="0" compatLnSpc="1">
                          <a:prstTxWarp prst="textNoShape">
                            <a:avLst/>
                          </a:prstTxWarp>
                          <a:noAutofit/>
                        </wps:bodyPr>
                      </wps:wsp>
                    </wpc:wpc>
                  </a:graphicData>
                </a:graphic>
              </wp:inline>
            </w:drawing>
          </mc:Choice>
          <mc:Fallback>
            <w:pict>
              <v:group w14:anchorId="2A96EBD1" id="画布 273" o:spid="_x0000_s1152" editas="canvas" style="width:474.55pt;height:634.7pt;mso-position-horizontal-relative:char;mso-position-vertical-relative:line" coordsize="60267,80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">
                <v:shape id="_x0000_s1153" type="#_x0000_t75" style="position:absolute;width:60267;height:80600;visibility:visible;mso-wrap-style:square" filled="t">
                  <v:fill o:detectmouseclick="t"/>
                  <v:path o:connecttype="none"/>
                </v:shape>
                <v:rect id="矩形 1594063097" o:spid="_x0000_s1154" style="position:absolute;left:14001;top:40849;width:14105;height:35208;rotation:-2555525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" filled="f" strokecolor="black [3200]">
                  <v:stroke joinstyle="round"/>
                </v:rect>
                <v:shapetype id="_x0000_t120" coordsize="21600,21600" o:spt="120" path="m10800,qx,10800,10800,21600,21600,10800,10800,xe">
                  <v:path gradientshapeok="t" o:connecttype="custom" o:connectlocs="10800,0;3163,3163;0,10800;3163,18437;10800,21600;18437,18437;21600,10800;18437,3163" textboxrect="3163,3163,18437,18437"/>
                </v:shapetype>
                <v:shape id="流程图: 接点 1974386225" o:spid="_x0000_s1155" type="#_x0000_t120" style="position:absolute;left:8778;top:47785;width:4440;height:4505;rotation:-769174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" filled="f" strokecolor="black [3200]"/>
                <v:shape id="流程图: 接点 1899577065" o:spid="_x0000_s1156" type="#_x0000_t120" style="position:absolute;left:13892;top:44692;width:2956;height:2884;rotation:-769174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" filled="f" strokecolor="black [3200]"/>
                <v:shapetype id="_x0000_t109" coordsize="21600,21600" o:spt="109" path="m,l,21600r21600,l21600,xe">
                  <v:stroke joinstyle="miter"/>
                  <v:path gradientshapeok="t" o:connecttype="rect"/>
                </v:shapetype>
                <v:shape id="流程图: 过程 331574388" o:spid="_x0000_s1157" type="#_x0000_t109" style="position:absolute;left:26116;top:46742;width:2203;height:11769;rotation:-2587702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" filled="f" strokecolor="red">
                  <v:stroke joinstyle="round"/>
                </v:shape>
                <v:shape id="流程图: 过程 802469870" o:spid="_x0000_s1158" type="#_x0000_t109" style="position:absolute;left:22931;top:43136;width:1853;height:1497;rotation:3179204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" filled="f" strokecolor="black [3213]">
                  <v:stroke joinstyle="round"/>
                </v:shape>
                <v:shape id="流程图: 过程 687081633" o:spid="_x0000_s1159" type="#_x0000_t109" style="position:absolute;left:28779;top:44467;width:9520;height:5485;rotation:-2614425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" filled="f" strokecolor="red">
                  <v:stroke joinstyle="round"/>
                </v:shape>
                <v:shape id="流程图: 过程 421486925" o:spid="_x0000_s1160" type="#_x0000_t109" style="position:absolute;left:5859;top:42854;width:5685;height:1217;rotation:-2506842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" filled="f" strokecolor="black [3200]">
                  <v:stroke joinstyle="round"/>
                </v:shape>
                <v:shape id="流程图: 过程 808187507" o:spid="_x0000_s1161" type="#_x0000_t109" style="position:absolute;left:3449;top:37829;width:7181;height:4467;rotation:-2568123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" filled="f" strokecolor="black [3200]">
                  <v:stroke joinstyle="round"/>
                </v:shape>
                <v:line id="直接连接符 1599299255" o:spid="_x0000_s1162" style="position:absolute;flip:y;visibility:visible;mso-wrap-style:square" from="543,26822" to="15879,384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" strokecolor="black [3200]" strokeweight="2.25pt">
                  <v:stroke joinstyle="miter"/>
                </v:line>
                <v:line id="直接连接符 2122806841" o:spid="_x0000_s1163" style="position:absolute;visibility:visible;mso-wrap-style:square" from="543,38415" to="4002,512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" strokecolor="black [3200]" strokeweight="2.25pt">
                  <v:stroke joinstyle="miter"/>
                </v:line>
                <v:line id="直接连接符 1094001799" o:spid="_x0000_s1164" style="position:absolute;visibility:visible;mso-wrap-style:square" from="4000,51285" to="28003,802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" strokecolor="black [3200]" strokeweight="2.25pt">
                  <v:stroke joinstyle="miter"/>
                </v:line>
                <v:line id="直接连接符 1647510744" o:spid="_x0000_s1165" style="position:absolute;flip:y;visibility:visible;mso-wrap-style:square" from="27999,67865" to="43243,802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" strokecolor="black [3200]" strokeweight="2.25pt">
                  <v:stroke joinstyle="miter"/>
                </v:line>
                <v:shape id="流程图: 过程 2140957213" o:spid="_x0000_s1166" type="#_x0000_t109" style="position:absolute;left:10292;top:31484;width:2292;height:6956;rotation:-2481528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" filled="f" strokecolor="black [3200]">
                  <v:stroke joinstyle="round"/>
                </v:shape>
                <v:line id="直接连接符 1732648239" o:spid="_x0000_s1167" style="position:absolute;visibility:visible;mso-wrap-style:square" from="30225,47385" to="32708,503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" strokecolor="red" strokeweight=".5pt">
                  <v:stroke joinstyle="miter"/>
                </v:line>
                <v:line id="直接连接符 1148053169" o:spid="_x0000_s1168" style="position:absolute;visibility:visible;mso-wrap-style:square" from="34244,44062" to="36727,470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" strokecolor="red" strokeweight=".5pt">
                  <v:stroke joinstyle="miter"/>
                </v:line>
                <v:line id="直接连接符 593612063" o:spid="_x0000_s1169" style="position:absolute;visibility:visible;mso-wrap-style:square" from="33049,45074" to="35532,480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" strokecolor="red" strokeweight=".5pt">
                  <v:stroke joinstyle="miter"/>
                </v:line>
                <v:line id="直接连接符 1259586573" o:spid="_x0000_s1170" style="position:absolute;visibility:visible;mso-wrap-style:square" from="31648,46143" to="34131,491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" strokecolor="red" strokeweight=".5pt">
                  <v:stroke joinstyle="miter"/>
                </v:line>
                <v:shape id="流程图: 接点 286189517" o:spid="_x0000_s1171" type="#_x0000_t120" style="position:absolute;left:30565;top:47799;width:457;height:46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" filled="f" strokecolor="red"/>
                <v:shape id="流程图: 接点 1842252592" o:spid="_x0000_s1172" type="#_x0000_t120" style="position:absolute;left:31671;top:49102;width:451;height:46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" filled="f" strokecolor="red"/>
                <v:shape id="流程图: 接点 1449291815" o:spid="_x0000_s1173" type="#_x0000_t120" style="position:absolute;left:33104;top:47956;width:451;height:46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" filled="f" strokecolor="red"/>
                <v:shape id="流程图: 接点 491370756" o:spid="_x0000_s1174" type="#_x0000_t120" style="position:absolute;left:34562;top:46921;width:451;height:46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" filled="f" strokecolor="red"/>
                <v:shape id="流程图: 接点 405414176" o:spid="_x0000_s1175" type="#_x0000_t120" style="position:absolute;left:34803;top:44572;width:451;height:4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" filled="f" strokecolor="red"/>
                <v:shape id="流程图: 接点 1619423226" o:spid="_x0000_s1176" type="#_x0000_t120" style="position:absolute;left:36045;top:46143;width:451;height:46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" filled="f" strokecolor="red"/>
                <v:shape id="流程图: 接点 1511015996" o:spid="_x0000_s1177" type="#_x0000_t120" style="position:absolute;left:33555;top:45680;width:450;height:4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" filled="f" strokecolor="red"/>
                <v:shape id="流程图: 接点 699082843" o:spid="_x0000_s1178" type="#_x0000_t120" style="position:absolute;left:31951;top:46586;width:451;height:46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" filled="f" strokecolor="red"/>
                <v:shape id="流程图: 过程 740466813" o:spid="_x0000_s1179" type="#_x0000_t109" style="position:absolute;left:26091;top:51654;width:809;height:457;rotation:-2485055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" filled="f" strokecolor="black [3200]">
                  <v:stroke joinstyle="round"/>
                </v:shape>
                <v:shape id="流程图: 过程 951059752" o:spid="_x0000_s1180" type="#_x0000_t109" style="position:absolute;left:26960;top:52728;width:807;height:451;rotation:-2485055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" filled="f" strokecolor="black [3200]">
                  <v:stroke joinstyle="round"/>
                </v:shape>
                <v:shape id="流程图: 过程 1340793202" o:spid="_x0000_s1181" type="#_x0000_t109" style="position:absolute;left:29317;top:55650;width:807;height:451;rotation:-2485055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" filled="f" strokecolor="black [3200]">
                  <v:stroke joinstyle="round"/>
                </v:shape>
                <v:shape id="流程图: 过程 1680576631" o:spid="_x0000_s1182" type="#_x0000_t109" style="position:absolute;left:28269;top:54336;width:807;height:451;rotation:-2485055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" filled="f" strokecolor="black [3200]">
                  <v:stroke joinstyle="round"/>
                </v:shape>
                <v:shape id="流程图: 过程 1265910977" o:spid="_x0000_s1183" type="#_x0000_t109" style="position:absolute;left:27845;top:53805;width:806;height:450;rotation:-2485055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" filled="f" strokecolor="black [3200]">
                  <v:stroke joinstyle="round"/>
                </v:shape>
                <v:shape id="流程图: 过程 652163419" o:spid="_x0000_s1184" type="#_x0000_t109" style="position:absolute;left:27410;top:53266;width:806;height:451;rotation:-2485055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" filled="f" strokecolor="black [3200]">
                  <v:stroke joinstyle="round"/>
                </v:shape>
                <v:shape id="流程图: 过程 455881275" o:spid="_x0000_s1185" type="#_x0000_t109" style="position:absolute;left:28846;top:55073;width:807;height:451;rotation:-2485055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" filled="f" strokecolor="black [3200]">
                  <v:stroke joinstyle="round"/>
                </v:shape>
                <v:shape id="流程图: 过程 1836974707" o:spid="_x0000_s1186" type="#_x0000_t109" style="position:absolute;left:26511;top:52185;width:807;height:451;rotation:-2485055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" filled="f" strokecolor="black [3200]">
                  <v:stroke joinstyle="round"/>
                </v:shape>
                <v:line id="直接连接符 907591825" o:spid="_x0000_s1187" style="position:absolute;flip:y;visibility:visible;mso-wrap-style:square" from="44811,52793" to="46810,607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" strokecolor="black [3200]" strokeweight="2.25pt">
                  <v:stroke joinstyle="miter"/>
                </v:line>
                <v:line id="直接连接符 914432377" o:spid="_x0000_s1188" style="position:absolute;flip:x y;visibility:visible;mso-wrap-style:square" from="42209,47137" to="46814,528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" strokecolor="black [3200]" strokeweight="2.25pt">
                  <v:stroke joinstyle="miter"/>
                </v:line>
                <v:line id="直接连接符 1546457733" o:spid="_x0000_s1189" style="position:absolute;visibility:visible;mso-wrap-style:square" from="15878,26822" to="32177,360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" strokecolor="black [3200]" strokeweight="2.25pt">
                  <v:stroke joinstyle="miter"/>
                </v:line>
                <v:line id="直接连接符 1331059744" o:spid="_x0000_s1190" style="position:absolute;visibility:visible;mso-wrap-style:square" from="32195,36063" to="35267,396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" strokecolor="black [3200]" strokeweight="2.25pt">
                  <v:stroke joinstyle="miter"/>
                </v:line>
                <v:shape id="流程图: 过程 2045890942" o:spid="_x0000_s1191" type="#_x0000_t109" style="position:absolute;left:37422;top:17467;width:3661;height:18584;rotation:347835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" filled="f" strokecolor="black [3200]">
                  <v:stroke joinstyle="round"/>
                </v:shape>
                <v:line id="直接连接符 1505328343" o:spid="_x0000_s1192" style="position:absolute;visibility:visible;mso-wrap-style:square" from="36897,32930" to="40511,33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" strokecolor="black [3200]" strokeweight=".5pt">
                  <v:stroke joinstyle="miter"/>
                </v:line>
                <v:shape id="流程图: 过程 1778442048" o:spid="_x0000_s1193" type="#_x0000_t109" style="position:absolute;left:32081;top:32756;width:4718;height:1557;rotation:357970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" filled="f" strokecolor="black [3200]">
                  <v:stroke joinstyle="round"/>
                </v:shape>
                <v:shape id="流程图: 过程 506131774" o:spid="_x0000_s1194" type="#_x0000_t109" style="position:absolute;left:41662;top:25760;width:458;height:1652;rotation:412207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" filled="f" strokecolor="black [3200]">
                  <v:stroke joinstyle="round"/>
                </v:shape>
                <v:shape id="流程图: 接点 585882522" o:spid="_x0000_s1195" type="#_x0000_t120" style="position:absolute;left:23802;top:23301;width:8375;height:73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" filled="f" strokecolor="black [3200]"/>
                <v:shape id="等号 483203491" o:spid="_x0000_s1196" style="position:absolute;left:23308;top:26010;width:53600;height:2231;rotation:-5506296fd;visibility:visible;mso-wrap-style:square;v-text-anchor:middle" coordsize="5360016,2230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" path="m710470,45946r3939076,l4649546,98404r-3939076,l710470,45946xm710470,124634r3939076,l4649546,177092r-3939076,l710470,124634xe" filled="f" strokecolor="black [3200]">
                  <v:path arrowok="t" o:connecttype="custom" o:connectlocs="710470,45946;4649546,45946;4649546,98404;710470,98404;710470,45946;710470,124634;4649546,124634;4649546,177092;710470,177092;710470,124634" o:connectangles="0,0,0,0,0,0,0,0,0,0"/>
                </v:shape>
                <v:shape id="流程图: 过程 1559231071" o:spid="_x0000_s1197" type="#_x0000_t109" style="position:absolute;left:44814;top:6075;width:3658;height:40978;rotation:347835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" filled="f" strokecolor="black [3200]">
                  <v:stroke joinstyle="round"/>
                </v:shape>
                <v:line id="直接连接符 152494894" o:spid="_x0000_s1198" style="position:absolute;visibility:visible;mso-wrap-style:square" from="44811,25364" to="48424,256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" strokecolor="black [3200]" strokeweight=".5pt">
                  <v:stroke joinstyle="miter"/>
                </v:line>
                <v:shape id="等号 1014136878" o:spid="_x0000_s1199" style="position:absolute;left:28857;top:26888;width:55079;height:2013;rotation:-5506296fd;visibility:visible;mso-wrap-style:square;v-text-anchor:middle" coordsize="5507990,2012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" path="m730084,41467r4047822,l4777906,88811r-4047822,l730084,41467xm730084,112484r4047822,l4777906,159828r-4047822,l730084,112484xe" filled="f" strokecolor="black [3200]">
                  <v:path arrowok="t" o:connecttype="custom" o:connectlocs="730084,41467;4777906,41467;4777906,88811;730084,88811;730084,41467;730084,112484;4777906,112484;4777906,159828;730084,159828;730084,112484" o:connectangles="0,0,0,0,0,0,0,0,0,0"/>
                </v:shape>
                <v:shape id="流程图: 过程 87316586" o:spid="_x0000_s1200" type="#_x0000_t109" style="position:absolute;left:52814;top:21215;width:1813;height:5190;rotation:409429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" filled="f" strokecolor="black [3200]">
                  <v:stroke joinstyle="round"/>
                </v:shape>
                <v:line id="直接连接符 119979205" o:spid="_x0000_s1201" style="position:absolute;visibility:visible;mso-wrap-style:square" from="53005,22350" to="54847,225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" strokecolor="black [3200]" strokeweight=".5pt">
                  <v:stroke joinstyle="miter"/>
                </v:line>
                <v:rect id="矩形 1100918422" o:spid="_x0000_s1202" style="position:absolute;left:48424;top:53893;width:8441;height:149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" filled="f" strokecolor="black [3200]">
                  <v:stroke joinstyle="round"/>
                </v:rect>
                <v:rect id="矩形 1447560449" o:spid="_x0000_s1203" style="position:absolute;left:46814;top:57282;width:8439;height:149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" filled="f" strokecolor="black [3200]">
                  <v:stroke joinstyle="round"/>
                </v:rect>
                <v:shape id="流程图: 接点 1643576691" o:spid="_x0000_s1204" type="#_x0000_t120" style="position:absolute;left:12787;top:52409;width:4438;height:4502;rotation:-769174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" filled="f" strokecolor="black [3200]"/>
                <v:shape id="流程图: 接点 415064115" o:spid="_x0000_s1205" type="#_x0000_t120" style="position:absolute;left:21110;top:62678;width:4439;height:4502;rotation:-769174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" filled="f" strokecolor="black [3200]"/>
                <v:shape id="流程图: 接点 1599885225" o:spid="_x0000_s1206" type="#_x0000_t120" style="position:absolute;left:24834;top:67177;width:4438;height:4502;rotation:-769174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" filled="f" strokecolor="black [3200]"/>
                <v:shape id="流程图: 接点 1996909799" o:spid="_x0000_s1207" type="#_x0000_t120" style="position:absolute;left:16581;top:57367;width:4439;height:4502;rotation:-769174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" filled="f" strokecolor="black [3200]"/>
                <v:shape id="流程图: 接点 56407172" o:spid="_x0000_s1208" type="#_x0000_t120" style="position:absolute;left:30148;top:64432;width:2953;height:2883;rotation:-769174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" filled="f" strokecolor="#e00"/>
                <v:shape id="流程图: 接点 1133696835" o:spid="_x0000_s1209" type="#_x0000_t120" style="position:absolute;left:25984;top:59776;width:2953;height:2883;rotation:-769174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" filled="f" strokecolor="#e00"/>
                <v:shape id="流程图: 接点 1140566187" o:spid="_x0000_s1210" type="#_x0000_t120" style="position:absolute;left:22396;top:55121;width:2952;height:2883;rotation:-769174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" filled="f" strokecolor="black [3200]"/>
                <v:shape id="流程图: 接点 1923802143" o:spid="_x0000_s1211" type="#_x0000_t120" style="position:absolute;left:17899;top:49895;width:2953;height:2882;rotation:-769174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" filled="f" strokecolor="black [3200]"/>
                <v:shape id="直接箭头连接符 296145414" o:spid="_x0000_s1212" type="#_x0000_t32" style="position:absolute;left:4000;top:2736;width:0;height:438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" strokecolor="black [3200]" strokeweight=".5pt">
                  <v:stroke endarrow="block" joinstyle="miter"/>
                </v:shape>
                <v:shape id="文本框 665404959" o:spid="_x0000_s1213" type="#_x0000_t202" style="position:absolute;left:3816;top:5307;width:3602;height:2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" filled="f" stroked="f">
                  <v:textbox>
                    <w:txbxContent>
                      <w:p w14:paraId="07C46AEF" w14:textId="154E7A59" w:rsidR="00EF3004" w:rsidRPr="00EF3004" w:rsidRDefault="00EF3004" w:rsidP="00EF3004">
                        <w:pPr>
                          <w:spacing w:line="240" w:lineRule="auto"/>
                          <w:ind w:firstLineChars="0" w:firstLine="0"/>
                          <w:rPr>
                            <w:sz w:val="21"/>
                          </w:rPr>
                        </w:pPr>
                        <w:r w:rsidRPr="00EF3004">
                          <w:rPr>
                            <w:rFonts w:hint="eastAsia"/>
                            <w:sz w:val="21"/>
                          </w:rPr>
                          <w:t>N</w:t>
                        </w:r>
                      </w:p>
                    </w:txbxContent>
                  </v:textbox>
                </v:shape>
                <v:shape id="文本框 1" o:spid="_x0000_s1214" type="#_x0000_t202" style="position:absolute;left:8494;top:32619;width:9030;height:43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" filled="f" stroked="f">
                  <v:textbox>
                    <w:txbxContent>
                      <w:p w14:paraId="235BFFDC" w14:textId="2217109E" w:rsidR="0000347F" w:rsidRPr="0000347F" w:rsidRDefault="0000347F" w:rsidP="0000347F">
                        <w:pPr>
                          <w:spacing w:line="240" w:lineRule="auto"/>
                          <w:ind w:firstLineChars="0" w:firstLine="0"/>
                          <w:rPr>
                            <w:sz w:val="21"/>
                          </w:rPr>
                        </w:pPr>
                        <w:r w:rsidRPr="0000347F">
                          <w:rPr>
                            <w:rFonts w:hint="eastAsia"/>
                            <w:sz w:val="21"/>
                          </w:rPr>
                          <w:t>事故及初期雨水池</w:t>
                        </w:r>
                      </w:p>
                    </w:txbxContent>
                  </v:textbox>
                </v:shape>
                <v:shape id="文本框 1" o:spid="_x0000_s1215" type="#_x0000_t202" style="position:absolute;left:3816;top:38085;width:7418;height:30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" filled="f" stroked="f">
                  <v:textbox>
                    <w:txbxContent>
                      <w:p w14:paraId="323DDE7E" w14:textId="362DF348" w:rsidR="0000347F" w:rsidRPr="0000347F" w:rsidRDefault="0000347F" w:rsidP="0000347F">
                        <w:pPr>
                          <w:spacing w:line="240" w:lineRule="auto"/>
                          <w:ind w:firstLineChars="0" w:firstLine="0"/>
                          <w:rPr>
                            <w:sz w:val="21"/>
                          </w:rPr>
                        </w:pPr>
                        <w:r w:rsidRPr="0000347F">
                          <w:rPr>
                            <w:rFonts w:hint="eastAsia"/>
                            <w:sz w:val="21"/>
                          </w:rPr>
                          <w:t>消防水池</w:t>
                        </w:r>
                      </w:p>
                    </w:txbxContent>
                  </v:textbox>
                </v:shape>
                <v:shape id="文本框 1" o:spid="_x0000_s1216" type="#_x0000_t202" style="position:absolute;left:5212;top:41868;width:8173;height:29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" filled="f" stroked="f">
                  <v:textbox>
                    <w:txbxContent>
                      <w:p w14:paraId="2615906D" w14:textId="6296BB2A" w:rsidR="0000347F" w:rsidRPr="0000347F" w:rsidRDefault="0000347F" w:rsidP="0000347F">
                        <w:pPr>
                          <w:spacing w:line="240" w:lineRule="auto"/>
                          <w:ind w:firstLineChars="0" w:firstLine="0"/>
                          <w:rPr>
                            <w:sz w:val="21"/>
                          </w:rPr>
                        </w:pPr>
                        <w:r w:rsidRPr="0000347F">
                          <w:rPr>
                            <w:rFonts w:hint="eastAsia"/>
                            <w:sz w:val="21"/>
                          </w:rPr>
                          <w:t>消防泵房</w:t>
                        </w:r>
                      </w:p>
                    </w:txbxContent>
                  </v:textbox>
                </v:shape>
                <v:shape id="文本框 1" o:spid="_x0000_s1217" type="#_x0000_t202" style="position:absolute;left:24346;top:25621;width:8562;height:29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" filled="f" stroked="f">
                  <v:textbox>
                    <w:txbxContent>
                      <w:p w14:paraId="115CED54" w14:textId="5FB81DC4" w:rsidR="0000347F" w:rsidRPr="0000347F" w:rsidRDefault="0000347F" w:rsidP="0000347F">
                        <w:pPr>
                          <w:spacing w:line="240" w:lineRule="auto"/>
                          <w:ind w:firstLineChars="0" w:firstLine="0"/>
                          <w:rPr>
                            <w:sz w:val="21"/>
                          </w:rPr>
                        </w:pPr>
                        <w:r w:rsidRPr="0000347F">
                          <w:rPr>
                            <w:rFonts w:hint="eastAsia"/>
                            <w:sz w:val="21"/>
                          </w:rPr>
                          <w:t>废弃厂房</w:t>
                        </w:r>
                      </w:p>
                    </w:txbxContent>
                  </v:textbox>
                </v:shape>
                <v:shape id="文本框 1" o:spid="_x0000_s1218" type="#_x0000_t202" style="position:absolute;left:36570;top:21737;width:5889;height:25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" filled="f" stroked="f">
                  <v:textbox>
                    <w:txbxContent>
                      <w:p w14:paraId="5DA8E081" w14:textId="1E480178" w:rsidR="0000347F" w:rsidRPr="0000347F" w:rsidRDefault="0000347F" w:rsidP="0000347F">
                        <w:pPr>
                          <w:spacing w:line="240" w:lineRule="auto"/>
                          <w:ind w:firstLineChars="0" w:firstLine="0"/>
                          <w:rPr>
                            <w:sz w:val="21"/>
                          </w:rPr>
                        </w:pPr>
                        <w:r w:rsidRPr="0000347F">
                          <w:rPr>
                            <w:rFonts w:hint="eastAsia"/>
                            <w:sz w:val="21"/>
                          </w:rPr>
                          <w:t>闲置房</w:t>
                        </w:r>
                      </w:p>
                    </w:txbxContent>
                  </v:textbox>
                </v:shape>
                <v:shape id="文本框 1" o:spid="_x0000_s1219" type="#_x0000_t202" style="position:absolute;left:30984;top:32280;width:5878;height:34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" filled="f" stroked="f">
                  <v:textbox>
                    <w:txbxContent>
                      <w:p w14:paraId="0E938BA7" w14:textId="422682F7" w:rsidR="0000347F" w:rsidRPr="0000347F" w:rsidRDefault="0000347F" w:rsidP="0000347F">
                        <w:pPr>
                          <w:spacing w:line="240" w:lineRule="auto"/>
                          <w:ind w:firstLineChars="0" w:firstLine="0"/>
                          <w:rPr>
                            <w:sz w:val="21"/>
                          </w:rPr>
                        </w:pPr>
                        <w:r w:rsidRPr="0000347F">
                          <w:rPr>
                            <w:rFonts w:hint="eastAsia"/>
                            <w:sz w:val="21"/>
                          </w:rPr>
                          <w:t>闲置房</w:t>
                        </w:r>
                      </w:p>
                    </w:txbxContent>
                  </v:textbox>
                </v:shape>
                <v:shape id="文本框 1" o:spid="_x0000_s1220" type="#_x0000_t202" style="position:absolute;left:35762;top:33269;width:6022;height:29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" filled="f" stroked="f">
                  <v:textbox>
                    <w:txbxContent>
                      <w:p w14:paraId="1EDF28C1" w14:textId="2A033AFD" w:rsidR="0000347F" w:rsidRPr="0000347F" w:rsidRDefault="0000347F" w:rsidP="0000347F">
                        <w:pPr>
                          <w:spacing w:line="240" w:lineRule="auto"/>
                          <w:ind w:firstLineChars="0" w:firstLine="0"/>
                          <w:rPr>
                            <w:sz w:val="21"/>
                          </w:rPr>
                        </w:pPr>
                        <w:r w:rsidRPr="0000347F">
                          <w:rPr>
                            <w:rFonts w:hint="eastAsia"/>
                            <w:sz w:val="21"/>
                          </w:rPr>
                          <w:t>值班室</w:t>
                        </w:r>
                      </w:p>
                    </w:txbxContent>
                  </v:textbox>
                </v:shape>
                <v:shape id="文本框 1" o:spid="_x0000_s1221" type="#_x0000_t202" style="position:absolute;left:44060;top:12327;width:6299;height:26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" filled="f" stroked="f">
                  <v:textbox>
                    <w:txbxContent>
                      <w:p w14:paraId="15CB4286" w14:textId="31981761" w:rsidR="0000347F" w:rsidRPr="0000347F" w:rsidRDefault="0000347F" w:rsidP="0000347F">
                        <w:pPr>
                          <w:spacing w:line="240" w:lineRule="auto"/>
                          <w:ind w:firstLineChars="0" w:firstLine="0"/>
                          <w:rPr>
                            <w:sz w:val="21"/>
                          </w:rPr>
                        </w:pPr>
                        <w:r w:rsidRPr="0000347F">
                          <w:rPr>
                            <w:rFonts w:hint="eastAsia"/>
                            <w:sz w:val="21"/>
                          </w:rPr>
                          <w:t>闲置房</w:t>
                        </w:r>
                      </w:p>
                    </w:txbxContent>
                  </v:textbox>
                </v:shape>
                <v:shape id="文本框 1" o:spid="_x0000_s1222" type="#_x0000_t202" style="position:absolute;left:42876;top:30053;width:6302;height:28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" filled="f" stroked="f">
                  <v:textbox>
                    <w:txbxContent>
                      <w:p w14:paraId="54BBA87F" w14:textId="6000DCAC" w:rsidR="0000347F" w:rsidRPr="0000347F" w:rsidRDefault="0000347F" w:rsidP="0000347F">
                        <w:pPr>
                          <w:spacing w:line="240" w:lineRule="auto"/>
                          <w:ind w:firstLineChars="0" w:firstLine="0"/>
                          <w:rPr>
                            <w:sz w:val="21"/>
                          </w:rPr>
                        </w:pPr>
                        <w:r w:rsidRPr="0000347F">
                          <w:rPr>
                            <w:rFonts w:hint="eastAsia"/>
                            <w:sz w:val="21"/>
                          </w:rPr>
                          <w:t>闲置房</w:t>
                        </w:r>
                      </w:p>
                    </w:txbxContent>
                  </v:textbox>
                </v:shape>
                <v:shape id="文本框 1" o:spid="_x0000_s1223" type="#_x0000_t202" style="position:absolute;left:51844;top:10791;width:6221;height:24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" filled="f" stroked="f">
                  <v:textbox>
                    <w:txbxContent>
                      <w:p w14:paraId="1A0FF0AF" w14:textId="569F25E1" w:rsidR="0000347F" w:rsidRPr="0000347F" w:rsidRDefault="0000347F" w:rsidP="0000347F">
                        <w:pPr>
                          <w:spacing w:line="240" w:lineRule="auto"/>
                          <w:ind w:firstLineChars="0" w:firstLine="0"/>
                          <w:rPr>
                            <w:sz w:val="21"/>
                          </w:rPr>
                        </w:pPr>
                        <w:r w:rsidRPr="0000347F">
                          <w:rPr>
                            <w:rFonts w:hint="eastAsia"/>
                            <w:sz w:val="21"/>
                          </w:rPr>
                          <w:t>铁路线</w:t>
                        </w:r>
                      </w:p>
                    </w:txbxContent>
                  </v:textbox>
                </v:shape>
                <v:shape id="文本框 1" o:spid="_x0000_s1224" type="#_x0000_t202" style="position:absolute;left:50689;top:20233;width:6079;height:25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" filled="f" stroked="f">
                  <v:textbox>
                    <w:txbxContent>
                      <w:p w14:paraId="718A5AA3" w14:textId="2D849030" w:rsidR="0000347F" w:rsidRPr="0000347F" w:rsidRDefault="0000347F" w:rsidP="0000347F">
                        <w:pPr>
                          <w:spacing w:line="240" w:lineRule="auto"/>
                          <w:ind w:firstLineChars="0" w:firstLine="0"/>
                          <w:rPr>
                            <w:sz w:val="21"/>
                          </w:rPr>
                        </w:pPr>
                        <w:r w:rsidRPr="0000347F">
                          <w:rPr>
                            <w:rFonts w:hint="eastAsia"/>
                            <w:sz w:val="21"/>
                          </w:rPr>
                          <w:t>配电室</w:t>
                        </w:r>
                      </w:p>
                    </w:txbxContent>
                  </v:textbox>
                </v:shape>
                <v:shape id="文本框 1" o:spid="_x0000_s1225" type="#_x0000_t202" style="position:absolute;left:49255;top:23579;width:7513;height:28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" filled="f" stroked="f">
                  <v:textbox>
                    <w:txbxContent>
                      <w:p w14:paraId="052F0CC8" w14:textId="36A8DAB8" w:rsidR="0000347F" w:rsidRPr="0000347F" w:rsidRDefault="0000347F" w:rsidP="0000347F">
                        <w:pPr>
                          <w:spacing w:line="240" w:lineRule="auto"/>
                          <w:ind w:firstLineChars="0" w:firstLine="0"/>
                          <w:rPr>
                            <w:sz w:val="21"/>
                          </w:rPr>
                        </w:pPr>
                        <w:r w:rsidRPr="0000347F">
                          <w:rPr>
                            <w:rFonts w:hint="eastAsia"/>
                            <w:sz w:val="21"/>
                          </w:rPr>
                          <w:t>卸油泵房</w:t>
                        </w:r>
                      </w:p>
                    </w:txbxContent>
                  </v:textbox>
                </v:shape>
                <v:shape id="文本框 1" o:spid="_x0000_s1226" type="#_x0000_t202" style="position:absolute;left:47465;top:53343;width:10311;height:60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" filled="f" stroked="f">
                  <v:textbox>
                    <w:txbxContent>
                      <w:p w14:paraId="560CB63E" w14:textId="43EED49F" w:rsidR="0000347F" w:rsidRPr="0000347F" w:rsidRDefault="0000347F" w:rsidP="0000347F">
                        <w:pPr>
                          <w:spacing w:line="240" w:lineRule="auto"/>
                          <w:ind w:firstLineChars="0" w:firstLine="0"/>
                          <w:rPr>
                            <w:sz w:val="21"/>
                          </w:rPr>
                        </w:pPr>
                        <w:r w:rsidRPr="0000347F">
                          <w:rPr>
                            <w:rFonts w:hint="eastAsia"/>
                            <w:sz w:val="21"/>
                          </w:rPr>
                          <w:t>铁岭武警支队四中队仓库</w:t>
                        </w:r>
                        <w:r w:rsidR="00BE7EE8" w:rsidRPr="00BE7EE8">
                          <w:rPr>
                            <w:rFonts w:hint="eastAsia"/>
                            <w:sz w:val="21"/>
                          </w:rPr>
                          <w:t>（已搬迁）</w:t>
                        </w:r>
                      </w:p>
                    </w:txbxContent>
                  </v:textbox>
                </v:shape>
                <v:shape id="文本框 1" o:spid="_x0000_s1227" type="#_x0000_t202" style="position:absolute;left:18168;top:40603;width:10249;height:2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" filled="f" stroked="f">
                  <v:textbox>
                    <w:txbxContent>
                      <w:p w14:paraId="76AE0C3F" w14:textId="2FA194F1" w:rsidR="0000347F" w:rsidRPr="0000347F" w:rsidRDefault="0000347F" w:rsidP="0000347F">
                        <w:pPr>
                          <w:spacing w:line="240" w:lineRule="auto"/>
                          <w:ind w:firstLineChars="0" w:firstLine="0"/>
                          <w:rPr>
                            <w:sz w:val="21"/>
                          </w:rPr>
                        </w:pPr>
                        <w:r w:rsidRPr="0000347F">
                          <w:rPr>
                            <w:rFonts w:hint="eastAsia"/>
                            <w:sz w:val="21"/>
                          </w:rPr>
                          <w:t>油气回收装置</w:t>
                        </w:r>
                      </w:p>
                    </w:txbxContent>
                  </v:textbox>
                </v:shape>
                <v:shape id="文本框 1" o:spid="_x0000_s1228" type="#_x0000_t202" style="position:absolute;left:33363;top:47475;width:8890;height:3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" filled="f" stroked="f">
                  <v:textbox>
                    <w:txbxContent>
                      <w:p w14:paraId="1FE47103" w14:textId="58ABE2C6" w:rsidR="0000347F" w:rsidRPr="0000347F" w:rsidRDefault="0000347F" w:rsidP="0000347F">
                        <w:pPr>
                          <w:spacing w:line="240" w:lineRule="auto"/>
                          <w:ind w:firstLineChars="0" w:firstLine="0"/>
                          <w:rPr>
                            <w:sz w:val="21"/>
                          </w:rPr>
                        </w:pPr>
                        <w:r w:rsidRPr="0000347F">
                          <w:rPr>
                            <w:rFonts w:hint="eastAsia"/>
                            <w:sz w:val="21"/>
                          </w:rPr>
                          <w:t>装卸</w:t>
                        </w:r>
                        <w:r w:rsidR="008B0310">
                          <w:rPr>
                            <w:rFonts w:hint="eastAsia"/>
                            <w:sz w:val="21"/>
                          </w:rPr>
                          <w:t>罩</w:t>
                        </w:r>
                        <w:r w:rsidRPr="0000347F">
                          <w:rPr>
                            <w:rFonts w:hint="eastAsia"/>
                            <w:sz w:val="21"/>
                          </w:rPr>
                          <w:t>棚</w:t>
                        </w:r>
                      </w:p>
                    </w:txbxContent>
                  </v:textbox>
                </v:shape>
                <v:shape id="文本框 1" o:spid="_x0000_s1229" type="#_x0000_t202" style="position:absolute;left:28365;top:55724;width:8532;height:2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" filled="f" stroked="f">
                  <v:textbox>
                    <w:txbxContent>
                      <w:p w14:paraId="1459CBFB" w14:textId="486284A3" w:rsidR="0000347F" w:rsidRPr="0000347F" w:rsidRDefault="0000347F" w:rsidP="0000347F">
                        <w:pPr>
                          <w:spacing w:line="240" w:lineRule="auto"/>
                          <w:ind w:firstLineChars="0" w:firstLine="0"/>
                          <w:rPr>
                            <w:sz w:val="21"/>
                          </w:rPr>
                        </w:pPr>
                        <w:r w:rsidRPr="0000347F">
                          <w:rPr>
                            <w:rFonts w:hint="eastAsia"/>
                            <w:sz w:val="21"/>
                          </w:rPr>
                          <w:t>付油泵棚</w:t>
                        </w:r>
                      </w:p>
                    </w:txbxContent>
                  </v:textbox>
                </v:shape>
                <v:shape id="文本框 1" o:spid="_x0000_s1230" type="#_x0000_t202" style="position:absolute;left:12606;top:45028;width:7991;height:45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" filled="f" stroked="f">
                  <v:textbox>
                    <w:txbxContent>
                      <w:p w14:paraId="6A522A0E" w14:textId="185BA9BF" w:rsidR="0000347F" w:rsidRDefault="005D5491" w:rsidP="0000347F">
                        <w:pPr>
                          <w:spacing w:line="240" w:lineRule="auto"/>
                          <w:ind w:firstLineChars="0" w:firstLine="0"/>
                          <w:rPr>
                            <w:sz w:val="21"/>
                          </w:rPr>
                        </w:pPr>
                        <w:r>
                          <w:rPr>
                            <w:rFonts w:hint="eastAsia"/>
                            <w:sz w:val="21"/>
                          </w:rPr>
                          <w:t>煤油</w:t>
                        </w:r>
                        <w:r w:rsidR="0000347F" w:rsidRPr="0000347F">
                          <w:rPr>
                            <w:rFonts w:hint="eastAsia"/>
                            <w:sz w:val="21"/>
                          </w:rPr>
                          <w:t>储罐</w:t>
                        </w:r>
                      </w:p>
                      <w:p w14:paraId="5E20992A" w14:textId="08F38E07" w:rsidR="00E80E17" w:rsidRPr="0000347F" w:rsidRDefault="00E80E17" w:rsidP="00E80E17">
                        <w:pPr>
                          <w:spacing w:line="240" w:lineRule="auto"/>
                          <w:ind w:firstLineChars="0" w:firstLine="0"/>
                          <w:jc w:val="center"/>
                          <w:rPr>
                            <w:sz w:val="21"/>
                          </w:rPr>
                        </w:pPr>
                        <w:r>
                          <w:rPr>
                            <w:rFonts w:hint="eastAsia"/>
                            <w:sz w:val="21"/>
                          </w:rPr>
                          <w:t>V10</w:t>
                        </w:r>
                      </w:p>
                    </w:txbxContent>
                  </v:textbox>
                </v:shape>
                <v:shape id="文本框 1" o:spid="_x0000_s1231" type="#_x0000_t202" style="position:absolute;left:20011;top:54755;width:7992;height:41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" filled="f" stroked="f">
                  <v:textbox>
                    <w:txbxContent>
                      <w:p w14:paraId="55FBBCDC" w14:textId="38F5AA00" w:rsidR="0000347F" w:rsidRDefault="005D5491" w:rsidP="0000347F">
                        <w:pPr>
                          <w:spacing w:line="240" w:lineRule="auto"/>
                          <w:ind w:firstLineChars="0" w:firstLine="0"/>
                          <w:rPr>
                            <w:sz w:val="21"/>
                          </w:rPr>
                        </w:pPr>
                        <w:r>
                          <w:rPr>
                            <w:rFonts w:hint="eastAsia"/>
                            <w:sz w:val="21"/>
                          </w:rPr>
                          <w:t>柴油</w:t>
                        </w:r>
                        <w:r w:rsidR="0000347F" w:rsidRPr="0000347F">
                          <w:rPr>
                            <w:rFonts w:hint="eastAsia"/>
                            <w:sz w:val="21"/>
                          </w:rPr>
                          <w:t>储罐</w:t>
                        </w:r>
                      </w:p>
                      <w:p w14:paraId="6F02B9C3" w14:textId="2A26C245" w:rsidR="00E80E17" w:rsidRPr="0000347F" w:rsidRDefault="00E80E17" w:rsidP="00E80E17">
                        <w:pPr>
                          <w:spacing w:line="240" w:lineRule="auto"/>
                          <w:ind w:firstLineChars="0" w:firstLine="0"/>
                          <w:jc w:val="center"/>
                          <w:rPr>
                            <w:sz w:val="21"/>
                          </w:rPr>
                        </w:pPr>
                        <w:r>
                          <w:rPr>
                            <w:rFonts w:hint="eastAsia"/>
                            <w:sz w:val="21"/>
                          </w:rPr>
                          <w:t>V08</w:t>
                        </w:r>
                      </w:p>
                    </w:txbxContent>
                  </v:textbox>
                </v:shape>
                <v:shape id="文本框 1" o:spid="_x0000_s1232" type="#_x0000_t202" style="position:absolute;left:7197;top:48047;width:7280;height:41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" filled="f" stroked="f">
                  <v:textbox>
                    <w:txbxContent>
                      <w:p w14:paraId="6B5C5EA7" w14:textId="460DB75C" w:rsidR="0000347F" w:rsidRDefault="0000347F" w:rsidP="0000347F">
                        <w:pPr>
                          <w:spacing w:line="240" w:lineRule="auto"/>
                          <w:ind w:firstLineChars="0" w:firstLine="0"/>
                          <w:rPr>
                            <w:sz w:val="21"/>
                          </w:rPr>
                        </w:pPr>
                        <w:r w:rsidRPr="0000347F">
                          <w:rPr>
                            <w:rFonts w:hint="eastAsia"/>
                            <w:sz w:val="21"/>
                          </w:rPr>
                          <w:t>柴油储罐</w:t>
                        </w:r>
                      </w:p>
                      <w:p w14:paraId="76C5AECB" w14:textId="0148E693" w:rsidR="00E80E17" w:rsidRPr="0000347F" w:rsidRDefault="00E80E17" w:rsidP="00E80E17">
                        <w:pPr>
                          <w:spacing w:line="240" w:lineRule="auto"/>
                          <w:ind w:firstLineChars="0" w:firstLine="0"/>
                          <w:jc w:val="center"/>
                          <w:rPr>
                            <w:sz w:val="21"/>
                          </w:rPr>
                        </w:pPr>
                        <w:r>
                          <w:rPr>
                            <w:rFonts w:hint="eastAsia"/>
                            <w:sz w:val="21"/>
                          </w:rPr>
                          <w:t>V05</w:t>
                        </w:r>
                      </w:p>
                    </w:txbxContent>
                  </v:textbox>
                </v:shape>
                <v:shape id="文本框 1" o:spid="_x0000_s1233" type="#_x0000_t202" style="position:absolute;left:43511;top:72064;width:5948;height:28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" filled="f" stroked="f">
                  <v:textbox>
                    <w:txbxContent>
                      <w:p w14:paraId="5CC1CDE5" w14:textId="58105FF6" w:rsidR="0000347F" w:rsidRPr="0000347F" w:rsidRDefault="008F34F5" w:rsidP="0000347F">
                        <w:pPr>
                          <w:spacing w:line="240" w:lineRule="auto"/>
                          <w:ind w:firstLineChars="0" w:firstLine="0"/>
                          <w:rPr>
                            <w:sz w:val="21"/>
                          </w:rPr>
                        </w:pPr>
                        <w:r>
                          <w:rPr>
                            <w:rFonts w:hint="eastAsia"/>
                            <w:sz w:val="21"/>
                          </w:rPr>
                          <w:t>空</w:t>
                        </w:r>
                        <w:r w:rsidR="0000347F" w:rsidRPr="0000347F">
                          <w:rPr>
                            <w:rFonts w:hint="eastAsia"/>
                            <w:sz w:val="21"/>
                          </w:rPr>
                          <w:t>地</w:t>
                        </w:r>
                      </w:p>
                    </w:txbxContent>
                  </v:textbox>
                </v:shape>
                <v:shape id="文本框 1" o:spid="_x0000_s1234" type="#_x0000_t202" style="position:absolute;left:2344;top:22087;width:4514;height:3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" filled="f" stroked="f">
                  <v:textbox>
                    <w:txbxContent>
                      <w:p w14:paraId="227155F5" w14:textId="05B629C7" w:rsidR="0000347F" w:rsidRPr="0000347F" w:rsidRDefault="008F34F5" w:rsidP="0000347F">
                        <w:pPr>
                          <w:spacing w:line="240" w:lineRule="auto"/>
                          <w:ind w:firstLineChars="0" w:firstLine="0"/>
                          <w:rPr>
                            <w:sz w:val="21"/>
                          </w:rPr>
                        </w:pPr>
                        <w:r>
                          <w:rPr>
                            <w:rFonts w:hint="eastAsia"/>
                            <w:sz w:val="21"/>
                          </w:rPr>
                          <w:t>耕</w:t>
                        </w:r>
                        <w:r w:rsidR="0000347F" w:rsidRPr="0000347F">
                          <w:rPr>
                            <w:rFonts w:hint="eastAsia"/>
                            <w:sz w:val="21"/>
                          </w:rPr>
                          <w:t>地</w:t>
                        </w:r>
                      </w:p>
                    </w:txbxContent>
                  </v:textbox>
                </v:shape>
                <v:shape id="文本框 1" o:spid="_x0000_s1235" type="#_x0000_t202" style="position:absolute;left:7098;top:64581;width:5267;height:30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" filled="f" stroked="f">
                  <v:textbox>
                    <w:txbxContent>
                      <w:p w14:paraId="3552EDE8" w14:textId="48A4C0C4" w:rsidR="0000347F" w:rsidRPr="0000347F" w:rsidRDefault="008F34F5" w:rsidP="0000347F">
                        <w:pPr>
                          <w:spacing w:line="240" w:lineRule="auto"/>
                          <w:ind w:firstLineChars="0" w:firstLine="0"/>
                          <w:rPr>
                            <w:sz w:val="21"/>
                          </w:rPr>
                        </w:pPr>
                        <w:r>
                          <w:rPr>
                            <w:rFonts w:hint="eastAsia"/>
                            <w:sz w:val="21"/>
                          </w:rPr>
                          <w:t>耕</w:t>
                        </w:r>
                        <w:r w:rsidR="0000347F" w:rsidRPr="0000347F">
                          <w:rPr>
                            <w:rFonts w:hint="eastAsia"/>
                            <w:sz w:val="21"/>
                          </w:rPr>
                          <w:t>地</w:t>
                        </w:r>
                      </w:p>
                    </w:txbxContent>
                  </v:textbox>
                </v:shape>
                <v:shape id="文本框 1" o:spid="_x0000_s1236" type="#_x0000_t202" style="position:absolute;left:15212;top:57678;width:8032;height:46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" filled="f" stroked="f">
                  <v:textbox>
                    <w:txbxContent>
                      <w:p w14:paraId="7AED717A" w14:textId="77777777" w:rsidR="0000347F" w:rsidRDefault="0000347F" w:rsidP="0000347F">
                        <w:pPr>
                          <w:spacing w:line="240" w:lineRule="auto"/>
                          <w:ind w:firstLineChars="0" w:firstLine="0"/>
                          <w:rPr>
                            <w:sz w:val="21"/>
                          </w:rPr>
                        </w:pPr>
                        <w:r w:rsidRPr="0000347F">
                          <w:rPr>
                            <w:rFonts w:hint="eastAsia"/>
                            <w:sz w:val="21"/>
                          </w:rPr>
                          <w:t>柴油储罐</w:t>
                        </w:r>
                      </w:p>
                      <w:p w14:paraId="52C4ED89" w14:textId="2CB1C0DC" w:rsidR="00E80E17" w:rsidRPr="0000347F" w:rsidRDefault="00E80E17" w:rsidP="00E80E17">
                        <w:pPr>
                          <w:spacing w:line="240" w:lineRule="auto"/>
                          <w:ind w:firstLineChars="0" w:firstLine="0"/>
                          <w:jc w:val="center"/>
                          <w:rPr>
                            <w:sz w:val="21"/>
                          </w:rPr>
                        </w:pPr>
                        <w:r>
                          <w:rPr>
                            <w:rFonts w:hint="eastAsia"/>
                            <w:sz w:val="21"/>
                          </w:rPr>
                          <w:t>V03</w:t>
                        </w:r>
                      </w:p>
                    </w:txbxContent>
                  </v:textbox>
                </v:shape>
                <v:shape id="文本框 1" o:spid="_x0000_s1237" type="#_x0000_t202" style="position:absolute;left:11283;top:52955;width:7419;height:41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" filled="f" stroked="f">
                  <v:textbox>
                    <w:txbxContent>
                      <w:p w14:paraId="1FF2B7CA" w14:textId="77777777" w:rsidR="0000347F" w:rsidRDefault="0000347F" w:rsidP="0000347F">
                        <w:pPr>
                          <w:spacing w:line="240" w:lineRule="auto"/>
                          <w:ind w:firstLineChars="0" w:firstLine="0"/>
                          <w:rPr>
                            <w:sz w:val="21"/>
                          </w:rPr>
                        </w:pPr>
                        <w:r w:rsidRPr="0000347F">
                          <w:rPr>
                            <w:rFonts w:hint="eastAsia"/>
                            <w:sz w:val="21"/>
                          </w:rPr>
                          <w:t>柴油储罐</w:t>
                        </w:r>
                      </w:p>
                      <w:p w14:paraId="2422BC8A" w14:textId="7E5643A2" w:rsidR="00E80E17" w:rsidRPr="0000347F" w:rsidRDefault="00E80E17" w:rsidP="00E80E17">
                        <w:pPr>
                          <w:spacing w:line="240" w:lineRule="auto"/>
                          <w:ind w:firstLineChars="0" w:firstLine="0"/>
                          <w:jc w:val="center"/>
                          <w:rPr>
                            <w:sz w:val="21"/>
                          </w:rPr>
                        </w:pPr>
                        <w:r>
                          <w:rPr>
                            <w:rFonts w:hint="eastAsia"/>
                            <w:sz w:val="21"/>
                          </w:rPr>
                          <w:t>V04</w:t>
                        </w:r>
                      </w:p>
                    </w:txbxContent>
                  </v:textbox>
                </v:shape>
                <v:shape id="文本框 1" o:spid="_x0000_s1238" type="#_x0000_t202" style="position:absolute;left:19237;top:63210;width:8510;height:46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" filled="f" stroked="f">
                  <v:textbox>
                    <w:txbxContent>
                      <w:p w14:paraId="447DE067" w14:textId="77777777" w:rsidR="0000347F" w:rsidRDefault="0000347F" w:rsidP="0000347F">
                        <w:pPr>
                          <w:spacing w:line="240" w:lineRule="auto"/>
                          <w:ind w:firstLineChars="0" w:firstLine="0"/>
                          <w:rPr>
                            <w:sz w:val="21"/>
                          </w:rPr>
                        </w:pPr>
                        <w:r w:rsidRPr="0000347F">
                          <w:rPr>
                            <w:rFonts w:hint="eastAsia"/>
                            <w:sz w:val="21"/>
                          </w:rPr>
                          <w:t>柴油储罐</w:t>
                        </w:r>
                      </w:p>
                      <w:p w14:paraId="4B3E4D5D" w14:textId="551F9AB9" w:rsidR="00E80E17" w:rsidRPr="0000347F" w:rsidRDefault="00E80E17" w:rsidP="00E80E17">
                        <w:pPr>
                          <w:spacing w:line="240" w:lineRule="auto"/>
                          <w:ind w:firstLineChars="0" w:firstLine="0"/>
                          <w:jc w:val="center"/>
                          <w:rPr>
                            <w:sz w:val="21"/>
                          </w:rPr>
                        </w:pPr>
                        <w:r>
                          <w:rPr>
                            <w:rFonts w:hint="eastAsia"/>
                            <w:sz w:val="21"/>
                          </w:rPr>
                          <w:t>V02</w:t>
                        </w:r>
                      </w:p>
                    </w:txbxContent>
                  </v:textbox>
                </v:shape>
                <v:shape id="文本框 1" o:spid="_x0000_s1239" type="#_x0000_t202" style="position:absolute;left:23454;top:67938;width:7857;height:44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" filled="f" stroked="f">
                  <v:textbox>
                    <w:txbxContent>
                      <w:p w14:paraId="0CBA84C0" w14:textId="77777777" w:rsidR="0000347F" w:rsidRDefault="0000347F" w:rsidP="0000347F">
                        <w:pPr>
                          <w:spacing w:line="240" w:lineRule="auto"/>
                          <w:ind w:firstLineChars="0" w:firstLine="0"/>
                          <w:rPr>
                            <w:sz w:val="21"/>
                          </w:rPr>
                        </w:pPr>
                        <w:r w:rsidRPr="0000347F">
                          <w:rPr>
                            <w:rFonts w:hint="eastAsia"/>
                            <w:sz w:val="21"/>
                          </w:rPr>
                          <w:t>柴油储罐</w:t>
                        </w:r>
                      </w:p>
                      <w:p w14:paraId="66D558D0" w14:textId="6C0D0686" w:rsidR="00E80E17" w:rsidRPr="0000347F" w:rsidRDefault="00E80E17" w:rsidP="00E80E17">
                        <w:pPr>
                          <w:spacing w:line="240" w:lineRule="auto"/>
                          <w:ind w:firstLineChars="0" w:firstLine="0"/>
                          <w:jc w:val="center"/>
                          <w:rPr>
                            <w:sz w:val="21"/>
                          </w:rPr>
                        </w:pPr>
                        <w:r>
                          <w:rPr>
                            <w:rFonts w:hint="eastAsia"/>
                            <w:sz w:val="21"/>
                          </w:rPr>
                          <w:t>V01</w:t>
                        </w:r>
                      </w:p>
                    </w:txbxContent>
                  </v:textbox>
                </v:shape>
                <v:shape id="文本框 1" o:spid="_x0000_s1240" type="#_x0000_t202" style="position:absolute;left:27999;top:63932;width:7799;height:46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" filled="f" stroked="f">
                  <v:textbox>
                    <w:txbxContent>
                      <w:p w14:paraId="301A5488" w14:textId="12BCE62C" w:rsidR="0000347F" w:rsidRDefault="00F36384" w:rsidP="0000347F">
                        <w:pPr>
                          <w:spacing w:line="240" w:lineRule="auto"/>
                          <w:ind w:firstLineChars="0" w:firstLine="0"/>
                          <w:rPr>
                            <w:sz w:val="21"/>
                          </w:rPr>
                        </w:pPr>
                        <w:r>
                          <w:rPr>
                            <w:rFonts w:hint="eastAsia"/>
                            <w:sz w:val="21"/>
                          </w:rPr>
                          <w:t>乙醇</w:t>
                        </w:r>
                        <w:r w:rsidR="0000347F" w:rsidRPr="0000347F">
                          <w:rPr>
                            <w:rFonts w:hint="eastAsia"/>
                            <w:sz w:val="21"/>
                          </w:rPr>
                          <w:t>储罐</w:t>
                        </w:r>
                      </w:p>
                      <w:p w14:paraId="49B1E4C3" w14:textId="253ECC91" w:rsidR="00E80E17" w:rsidRPr="0000347F" w:rsidRDefault="00E80E17" w:rsidP="00E80E17">
                        <w:pPr>
                          <w:spacing w:line="240" w:lineRule="auto"/>
                          <w:ind w:firstLineChars="0" w:firstLine="0"/>
                          <w:jc w:val="center"/>
                          <w:rPr>
                            <w:sz w:val="21"/>
                          </w:rPr>
                        </w:pPr>
                        <w:r>
                          <w:rPr>
                            <w:rFonts w:hint="eastAsia"/>
                            <w:sz w:val="21"/>
                          </w:rPr>
                          <w:t>V06</w:t>
                        </w:r>
                      </w:p>
                    </w:txbxContent>
                  </v:textbox>
                </v:shape>
                <v:shape id="文本框 1" o:spid="_x0000_s1241" type="#_x0000_t202" style="position:absolute;left:23888;top:59436;width:7922;height:44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" filled="f" stroked="f">
                  <v:textbox>
                    <w:txbxContent>
                      <w:p w14:paraId="52FE8035" w14:textId="77777777" w:rsidR="0000347F" w:rsidRDefault="0000347F" w:rsidP="0000347F">
                        <w:pPr>
                          <w:spacing w:line="240" w:lineRule="auto"/>
                          <w:ind w:firstLineChars="0" w:firstLine="0"/>
                          <w:rPr>
                            <w:sz w:val="21"/>
                          </w:rPr>
                        </w:pPr>
                        <w:r w:rsidRPr="0000347F">
                          <w:rPr>
                            <w:rFonts w:hint="eastAsia"/>
                            <w:sz w:val="21"/>
                          </w:rPr>
                          <w:t>汽油储罐</w:t>
                        </w:r>
                      </w:p>
                      <w:p w14:paraId="67BBA26A" w14:textId="2C66CFF6" w:rsidR="00E80E17" w:rsidRPr="0000347F" w:rsidRDefault="00E80E17" w:rsidP="00E80E17">
                        <w:pPr>
                          <w:spacing w:line="240" w:lineRule="auto"/>
                          <w:ind w:firstLineChars="0" w:firstLine="0"/>
                          <w:jc w:val="center"/>
                          <w:rPr>
                            <w:sz w:val="21"/>
                          </w:rPr>
                        </w:pPr>
                        <w:r>
                          <w:rPr>
                            <w:rFonts w:hint="eastAsia"/>
                            <w:sz w:val="21"/>
                          </w:rPr>
                          <w:t>V07</w:t>
                        </w:r>
                      </w:p>
                    </w:txbxContent>
                  </v:textbox>
                </v:shape>
                <v:shape id="文本框 1" o:spid="_x0000_s1242" type="#_x0000_t202" style="position:absolute;left:16472;top:49313;width:7387;height:42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" filled="f" stroked="f">
                  <v:textbox>
                    <w:txbxContent>
                      <w:p w14:paraId="78CADB67" w14:textId="027A7886" w:rsidR="0000347F" w:rsidRDefault="005D5491" w:rsidP="0000347F">
                        <w:pPr>
                          <w:spacing w:line="240" w:lineRule="auto"/>
                          <w:ind w:firstLineChars="0" w:firstLine="0"/>
                          <w:rPr>
                            <w:sz w:val="21"/>
                          </w:rPr>
                        </w:pPr>
                        <w:r>
                          <w:rPr>
                            <w:rFonts w:hint="eastAsia"/>
                            <w:sz w:val="21"/>
                          </w:rPr>
                          <w:t>柴油</w:t>
                        </w:r>
                        <w:r w:rsidR="0000347F" w:rsidRPr="0000347F">
                          <w:rPr>
                            <w:rFonts w:hint="eastAsia"/>
                            <w:sz w:val="21"/>
                          </w:rPr>
                          <w:t>储罐</w:t>
                        </w:r>
                      </w:p>
                      <w:p w14:paraId="53C9F8FD" w14:textId="3E5A25C0" w:rsidR="00E80E17" w:rsidRPr="0000347F" w:rsidRDefault="00E80E17" w:rsidP="00E80E17">
                        <w:pPr>
                          <w:spacing w:line="240" w:lineRule="auto"/>
                          <w:ind w:firstLineChars="0" w:firstLine="0"/>
                          <w:jc w:val="center"/>
                          <w:rPr>
                            <w:sz w:val="21"/>
                          </w:rPr>
                        </w:pPr>
                        <w:r>
                          <w:rPr>
                            <w:rFonts w:hint="eastAsia"/>
                            <w:sz w:val="21"/>
                          </w:rPr>
                          <w:t>V09</w:t>
                        </w:r>
                      </w:p>
                    </w:txbxContent>
                  </v:textbox>
                </v:shape>
                <v:shapetype id="_x0000_t41" coordsize="21600,21600" o:spt="41" adj="-8280,24300,-1800,4050" path="m@0@1l@2@3nfem,l21600,r,21600l,21600nsxe">
                  <v:stroke joinstyle="miter"/>
                  <v:formulas>
                    <v:f eqn="val #0"/>
                    <v:f eqn="val #1"/>
                    <v:f eqn="val #2"/>
                    <v:f eqn="val #3"/>
                  </v:formulas>
                  <v:path arrowok="t" o:extrusionok="f" gradientshapeok="t" o:connecttype="custom" o:connectlocs="@0,@1;10800,0;10800,21600;0,10800;21600,10800"/>
                  <v:handles>
                    <v:h position="#0,#1"/>
                    <v:h position="#2,#3"/>
                  </v:handles>
                  <o:callout v:ext="edit" type="oneSegment" on="t" textborder="f"/>
                </v:shapetype>
                <v:shape id="标注: 线形(无边框) 697125039" o:spid="_x0000_s1243" type="#_x0000_t41" style="position:absolute;left:42069;top:21927;width:4736;height:322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" adj="-460,27488,5151,9791" filled="f" strokecolor="black [3200]">
                  <v:stroke joinstyle="round"/>
                  <v:textbox>
                    <w:txbxContent>
                      <w:p w14:paraId="3241EEB6" w14:textId="462226B7" w:rsidR="0000347F" w:rsidRPr="0000347F" w:rsidRDefault="0000347F" w:rsidP="0000347F">
                        <w:pPr>
                          <w:spacing w:line="240" w:lineRule="auto"/>
                          <w:ind w:firstLineChars="0" w:firstLine="0"/>
                          <w:rPr>
                            <w:sz w:val="21"/>
                          </w:rPr>
                        </w:pPr>
                        <w:r>
                          <w:rPr>
                            <w:rFonts w:hint="eastAsia"/>
                            <w:sz w:val="21"/>
                          </w:rPr>
                          <w:t>地磅</w:t>
                        </w:r>
                      </w:p>
                    </w:txbxContent>
                  </v:textbox>
                  <o:callout v:ext="edit" minusy="t"/>
                </v:shape>
                <v:shape id="标注: 线形(无边框) 71211367" o:spid="_x0000_s1244" type="#_x0000_t41" style="position:absolute;left:10992;top:22653;width:5480;height:321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" adj="7865,42187,9464,16826" filled="f" strokecolor="black [3200]">
                  <v:stroke joinstyle="round"/>
                  <v:textbox>
                    <w:txbxContent>
                      <w:p w14:paraId="54F0E10E" w14:textId="65274F95" w:rsidR="0000347F" w:rsidRPr="0000347F" w:rsidRDefault="0000347F" w:rsidP="0000347F">
                        <w:pPr>
                          <w:spacing w:line="240" w:lineRule="auto"/>
                          <w:ind w:firstLineChars="0" w:firstLine="0"/>
                          <w:rPr>
                            <w:sz w:val="21"/>
                          </w:rPr>
                        </w:pPr>
                        <w:r>
                          <w:rPr>
                            <w:rFonts w:hint="eastAsia"/>
                            <w:sz w:val="21"/>
                          </w:rPr>
                          <w:t>围墙</w:t>
                        </w:r>
                      </w:p>
                    </w:txbxContent>
                  </v:textbox>
                  <o:callout v:ext="edit" minusy="t"/>
                </v:shape>
                <v:shape id="文本框 1" o:spid="_x0000_s1245" type="#_x0000_t202" style="position:absolute;left:28003;top:77238;width:32032;height:30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" filled="f" stroked="f">
                  <v:textbox>
                    <w:txbxContent>
                      <w:p w14:paraId="507C6AB6" w14:textId="4A012576" w:rsidR="007303FD" w:rsidRDefault="007303FD" w:rsidP="007303FD">
                        <w:pPr>
                          <w:spacing w:line="240" w:lineRule="auto"/>
                          <w:ind w:firstLineChars="0" w:firstLine="0"/>
                          <w:rPr>
                            <w:rFonts w:cs="Times New Roman"/>
                            <w:sz w:val="21"/>
                            <w:szCs w:val="21"/>
                            <w14:ligatures w14:val="none"/>
                          </w:rPr>
                        </w:pPr>
                        <w:r>
                          <w:rPr>
                            <w:rFonts w:cs="Times New Roman" w:hint="eastAsia"/>
                            <w:sz w:val="21"/>
                            <w:szCs w:val="21"/>
                          </w:rPr>
                          <w:t>注：红色为此次新建</w:t>
                        </w:r>
                        <w:r w:rsidR="004977A2">
                          <w:rPr>
                            <w:rFonts w:cs="Times New Roman" w:hint="eastAsia"/>
                            <w:sz w:val="21"/>
                            <w:szCs w:val="21"/>
                          </w:rPr>
                          <w:t>或改造的</w:t>
                        </w:r>
                        <w:r>
                          <w:rPr>
                            <w:rFonts w:cs="Times New Roman" w:hint="eastAsia"/>
                            <w:sz w:val="21"/>
                            <w:szCs w:val="21"/>
                          </w:rPr>
                          <w:t>设备、设施、构筑物</w:t>
                        </w:r>
                      </w:p>
                    </w:txbxContent>
                  </v:textbox>
                </v:shape>
                <v:shape id="直接箭头连接符 1364022919" o:spid="_x0000_s1246" type="#_x0000_t32" style="position:absolute;left:36430;top:46538;width:11994;height:758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" strokecolor="black [3200]" strokeweight=".5pt">
                  <v:stroke startarrow="block" endarrow="block" joinstyle="miter"/>
                </v:shape>
                <v:shape id="直接箭头连接符 171364474" o:spid="_x0000_s1247" type="#_x0000_t32" style="position:absolute;left:36212;top:46150;width:6715;height:23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" strokecolor="black [3200]" strokeweight=".5pt">
                  <v:stroke startarrow="block" endarrow="block" joinstyle="miter"/>
                </v:shape>
                <v:shape id="直接箭头连接符 1057815947" o:spid="_x0000_s1248" type="#_x0000_t32" style="position:absolute;left:35254;top:35773;width:1608;height:903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" strokecolor="black [3200]" strokeweight=".5pt">
                  <v:stroke startarrow="block" endarrow="block" joinstyle="miter"/>
                </v:shape>
                <v:shape id="直接箭头连接符 570319426" o:spid="_x0000_s1249" type="#_x0000_t32" style="position:absolute;left:25182;top:43971;width:5773;height:3896;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" strokecolor="black [3200]" strokeweight=".5pt">
                  <v:stroke startarrow="block" endarrow="block" joinstyle="miter"/>
                </v:shape>
                <v:shape id="直接箭头连接符 1866486193" o:spid="_x0000_s1250" type="#_x0000_t32" style="position:absolute;left:20190;top:45074;width:3658;height:5051;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" strokecolor="black [3200]" strokeweight=".5pt">
                  <v:stroke startarrow="block" endarrow="block" joinstyle="miter"/>
                </v:shape>
                <v:shape id="文本框 1" o:spid="_x0000_s1251" type="#_x0000_t202" style="position:absolute;left:42758;top:1649;width:7931;height:3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" filled="f" stroked="f">
                  <v:textbox>
                    <w:txbxContent>
                      <w:p w14:paraId="3E558D8E" w14:textId="13736512" w:rsidR="00B259AE" w:rsidRPr="00B259AE" w:rsidRDefault="00CC4B61" w:rsidP="00B259AE">
                        <w:pPr>
                          <w:spacing w:line="240" w:lineRule="auto"/>
                          <w:ind w:firstLineChars="0" w:firstLine="0"/>
                          <w:rPr>
                            <w:sz w:val="21"/>
                          </w:rPr>
                        </w:pPr>
                        <w:r>
                          <w:rPr>
                            <w:rFonts w:hint="eastAsia"/>
                            <w:sz w:val="21"/>
                          </w:rPr>
                          <w:t>库外</w:t>
                        </w:r>
                        <w:r w:rsidR="00B259AE">
                          <w:rPr>
                            <w:rFonts w:hint="eastAsia"/>
                            <w:sz w:val="21"/>
                          </w:rPr>
                          <w:t>道路</w:t>
                        </w:r>
                      </w:p>
                    </w:txbxContent>
                  </v:textbox>
                </v:shape>
                <v:shape id="文本框 1" o:spid="_x0000_s1252" type="#_x0000_t202" style="position:absolute;left:41893;top:4634;width:6785;height:27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" filled="f" stroked="f">
                  <v:textbox>
                    <w:txbxContent>
                      <w:p w14:paraId="2CB81A80" w14:textId="5AAA8F1C" w:rsidR="00B259AE" w:rsidRPr="00B259AE" w:rsidRDefault="00B259AE" w:rsidP="00B259AE">
                        <w:pPr>
                          <w:spacing w:line="240" w:lineRule="auto"/>
                          <w:ind w:firstLineChars="0" w:firstLine="0"/>
                          <w:rPr>
                            <w:sz w:val="21"/>
                          </w:rPr>
                        </w:pPr>
                        <w:r>
                          <w:rPr>
                            <w:rFonts w:hint="eastAsia"/>
                            <w:sz w:val="21"/>
                          </w:rPr>
                          <w:t>出入口</w:t>
                        </w:r>
                      </w:p>
                    </w:txbxContent>
                  </v:textbox>
                </v:shape>
                <v:shape id="文本框 1" o:spid="_x0000_s1253" type="#_x0000_t202" style="position:absolute;left:35524;top:60733;width:5953;height:2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" filled="f" stroked="f">
                  <v:textbox>
                    <w:txbxContent>
                      <w:p w14:paraId="63BC4E92" w14:textId="7711F871" w:rsidR="00B259AE" w:rsidRDefault="00861BAB" w:rsidP="00B259AE">
                        <w:pPr>
                          <w:spacing w:line="240" w:lineRule="auto"/>
                          <w:ind w:firstLineChars="0" w:firstLine="0"/>
                          <w:rPr>
                            <w:rFonts w:cs="Times New Roman"/>
                            <w:sz w:val="21"/>
                            <w:szCs w:val="21"/>
                            <w14:ligatures w14:val="none"/>
                          </w:rPr>
                        </w:pPr>
                        <w:r>
                          <w:rPr>
                            <w:rFonts w:cs="Times New Roman" w:hint="eastAsia"/>
                            <w:sz w:val="21"/>
                            <w:szCs w:val="21"/>
                          </w:rPr>
                          <w:t>94.3</w:t>
                        </w:r>
                        <w:r w:rsidR="00B259AE">
                          <w:rPr>
                            <w:rFonts w:cs="Times New Roman" w:hint="eastAsia"/>
                            <w:sz w:val="21"/>
                            <w:szCs w:val="21"/>
                          </w:rPr>
                          <w:t>m</w:t>
                        </w:r>
                      </w:p>
                    </w:txbxContent>
                  </v:textbox>
                </v:shape>
                <v:shape id="文本框 1" o:spid="_x0000_s1254" type="#_x0000_t202" style="position:absolute;left:35864;top:54888;width:5950;height:24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" filled="f" stroked="f">
                  <v:textbox>
                    <w:txbxContent>
                      <w:p w14:paraId="0A29FC94" w14:textId="4E436761" w:rsidR="00B259AE" w:rsidRDefault="00CC4B61" w:rsidP="00B259AE">
                        <w:pPr>
                          <w:ind w:firstLineChars="0" w:firstLine="0"/>
                          <w:rPr>
                            <w:rFonts w:cs="Times New Roman"/>
                            <w:sz w:val="21"/>
                            <w:szCs w:val="21"/>
                            <w14:ligatures w14:val="none"/>
                          </w:rPr>
                        </w:pPr>
                        <w:r>
                          <w:rPr>
                            <w:rFonts w:cs="Times New Roman" w:hint="eastAsia"/>
                            <w:sz w:val="21"/>
                            <w:szCs w:val="21"/>
                          </w:rPr>
                          <w:t>137.9</w:t>
                        </w:r>
                        <w:r w:rsidR="00B259AE">
                          <w:rPr>
                            <w:rFonts w:cs="Times New Roman"/>
                            <w:sz w:val="21"/>
                            <w:szCs w:val="21"/>
                          </w:rPr>
                          <w:t>m</w:t>
                        </w:r>
                      </w:p>
                    </w:txbxContent>
                  </v:textbox>
                </v:shape>
                <v:shape id="文本框 1" o:spid="_x0000_s1255" type="#_x0000_t202" style="position:absolute;left:25698;top:43679;width:5950;height:24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" filled="f" stroked="f">
                  <v:textbox>
                    <w:txbxContent>
                      <w:p w14:paraId="324DD732" w14:textId="6B7402AA" w:rsidR="00B259AE" w:rsidRDefault="00B259AE" w:rsidP="00B259AE">
                        <w:pPr>
                          <w:ind w:firstLineChars="0" w:firstLine="0"/>
                          <w:rPr>
                            <w:rFonts w:cs="Times New Roman"/>
                            <w:sz w:val="21"/>
                            <w:szCs w:val="21"/>
                            <w14:ligatures w14:val="none"/>
                          </w:rPr>
                        </w:pPr>
                        <w:r>
                          <w:rPr>
                            <w:rFonts w:cs="Times New Roman" w:hint="eastAsia"/>
                            <w:sz w:val="21"/>
                            <w:szCs w:val="21"/>
                          </w:rPr>
                          <w:t>25</w:t>
                        </w:r>
                        <w:r>
                          <w:rPr>
                            <w:rFonts w:cs="Times New Roman"/>
                            <w:sz w:val="21"/>
                            <w:szCs w:val="21"/>
                          </w:rPr>
                          <w:t>m</w:t>
                        </w:r>
                      </w:p>
                    </w:txbxContent>
                  </v:textbox>
                </v:shape>
                <v:shape id="文本框 1" o:spid="_x0000_s1256" type="#_x0000_t202" style="position:absolute;left:35312;top:39398;width:5950;height:24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" filled="f" stroked="f">
                  <v:textbox>
                    <w:txbxContent>
                      <w:p w14:paraId="5437110D" w14:textId="5FD977FB" w:rsidR="00B259AE" w:rsidRDefault="00B259AE" w:rsidP="00B259AE">
                        <w:pPr>
                          <w:ind w:firstLineChars="0" w:firstLine="0"/>
                          <w:rPr>
                            <w:rFonts w:cs="Times New Roman"/>
                            <w:sz w:val="21"/>
                            <w:szCs w:val="21"/>
                            <w14:ligatures w14:val="none"/>
                          </w:rPr>
                        </w:pPr>
                        <w:r>
                          <w:rPr>
                            <w:rFonts w:cs="Times New Roman" w:hint="eastAsia"/>
                            <w:sz w:val="21"/>
                            <w:szCs w:val="21"/>
                          </w:rPr>
                          <w:t>41.4</w:t>
                        </w:r>
                        <w:r>
                          <w:rPr>
                            <w:rFonts w:cs="Times New Roman"/>
                            <w:sz w:val="21"/>
                            <w:szCs w:val="21"/>
                          </w:rPr>
                          <w:t>m</w:t>
                        </w:r>
                      </w:p>
                    </w:txbxContent>
                  </v:textbox>
                </v:shape>
                <v:shape id="文本框 1" o:spid="_x0000_s1257" type="#_x0000_t202" style="position:absolute;left:18397;top:45329;width:5949;height:24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" filled="f" stroked="f">
                  <v:textbox>
                    <w:txbxContent>
                      <w:p w14:paraId="6732D0E5" w14:textId="65A7B948" w:rsidR="00B259AE" w:rsidRDefault="00B259AE" w:rsidP="00B259AE">
                        <w:pPr>
                          <w:ind w:firstLineChars="0" w:firstLine="0"/>
                          <w:rPr>
                            <w:rFonts w:cs="Times New Roman"/>
                            <w:sz w:val="21"/>
                            <w:szCs w:val="21"/>
                            <w14:ligatures w14:val="none"/>
                          </w:rPr>
                        </w:pPr>
                        <w:r>
                          <w:rPr>
                            <w:rFonts w:cs="Times New Roman" w:hint="eastAsia"/>
                            <w:sz w:val="21"/>
                            <w:szCs w:val="21"/>
                          </w:rPr>
                          <w:t>26.6</w:t>
                        </w:r>
                        <w:r>
                          <w:rPr>
                            <w:rFonts w:cs="Times New Roman"/>
                            <w:sz w:val="21"/>
                            <w:szCs w:val="21"/>
                          </w:rPr>
                          <w:t>m</w:t>
                        </w:r>
                      </w:p>
                    </w:txbxContent>
                  </v:textbox>
                </v:shape>
                <v:shape id="文本框 1" o:spid="_x0000_s1258" type="#_x0000_t202" style="position:absolute;left:39634;top:50801;width:5950;height:24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" filled="f" stroked="f">
                  <v:textbox>
                    <w:txbxContent>
                      <w:p w14:paraId="6022E50B" w14:textId="33B78386" w:rsidR="00B259AE" w:rsidRDefault="00B259AE" w:rsidP="00B259AE">
                        <w:pPr>
                          <w:ind w:firstLineChars="0" w:firstLine="0"/>
                          <w:rPr>
                            <w:rFonts w:cs="Times New Roman"/>
                            <w:sz w:val="21"/>
                            <w:szCs w:val="21"/>
                            <w14:ligatures w14:val="none"/>
                          </w:rPr>
                        </w:pPr>
                        <w:r>
                          <w:rPr>
                            <w:rFonts w:cs="Times New Roman" w:hint="eastAsia"/>
                            <w:sz w:val="21"/>
                            <w:szCs w:val="21"/>
                          </w:rPr>
                          <w:t>140</w:t>
                        </w:r>
                        <w:r>
                          <w:rPr>
                            <w:rFonts w:cs="Times New Roman"/>
                            <w:sz w:val="21"/>
                            <w:szCs w:val="21"/>
                          </w:rPr>
                          <w:t>m</w:t>
                        </w:r>
                      </w:p>
                    </w:txbxContent>
                  </v:textbox>
                </v:shape>
                <v:shape id="文本框 1" o:spid="_x0000_s1259" type="#_x0000_t202" style="position:absolute;left:36727;top:44137;width:5950;height:24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" filled="f" stroked="f">
                  <v:textbox>
                    <w:txbxContent>
                      <w:p w14:paraId="20C4F0C1" w14:textId="63C30A84" w:rsidR="00B259AE" w:rsidRDefault="00823248" w:rsidP="00B259AE">
                        <w:pPr>
                          <w:ind w:firstLineChars="0" w:firstLine="0"/>
                          <w:rPr>
                            <w:rFonts w:cs="Times New Roman"/>
                            <w:sz w:val="21"/>
                            <w:szCs w:val="21"/>
                            <w14:ligatures w14:val="none"/>
                          </w:rPr>
                        </w:pPr>
                        <w:r>
                          <w:rPr>
                            <w:rFonts w:cs="Times New Roman" w:hint="eastAsia"/>
                            <w:sz w:val="21"/>
                            <w:szCs w:val="21"/>
                          </w:rPr>
                          <w:t>31.5</w:t>
                        </w:r>
                        <w:r w:rsidR="00B259AE">
                          <w:rPr>
                            <w:rFonts w:cs="Times New Roman"/>
                            <w:sz w:val="21"/>
                            <w:szCs w:val="21"/>
                          </w:rPr>
                          <w:t>m</w:t>
                        </w:r>
                      </w:p>
                    </w:txbxContent>
                  </v:textbox>
                </v:shape>
                <v:shape id="流程图: 过程 257915262" o:spid="_x0000_s1260" type="#_x0000_t109" style="position:absolute;left:24400;top:49513;width:806;height:451;rotation:-2485055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" filled="f" strokecolor="#e00">
                  <v:stroke joinstyle="round"/>
                </v:shape>
                <v:shape id="流程图: 过程 347758298" o:spid="_x0000_s1261" type="#_x0000_t109" style="position:absolute;left:25647;top:51097;width:807;height:444;rotation:-2485055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" filled="f" strokecolor="#e00">
                  <v:stroke joinstyle="round"/>
                </v:shape>
                <v:shape id="流程图: 过程 872181312" o:spid="_x0000_s1262" type="#_x0000_t109" style="position:absolute;left:25220;top:50563;width:806;height:445;rotation:-2485055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" filled="f" strokecolor="#e00">
                  <v:stroke joinstyle="round"/>
                </v:shape>
                <v:shape id="流程图: 过程 806196495" o:spid="_x0000_s1263" type="#_x0000_t109" style="position:absolute;left:24801;top:50030;width:806;height:445;rotation:-2485055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" filled="f" strokecolor="#e00">
                  <v:stroke joinstyle="round"/>
                </v:shape>
                <v:line id="直接连接符 1567004825" o:spid="_x0000_s1264" style="position:absolute;flip:x;visibility:visible;mso-wrap-style:square" from="56004,9334" to="58065,107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" strokecolor="black [3200]" strokeweight=".5pt">
                  <v:stroke joinstyle="miter"/>
                </v:line>
                <v:line id="直接连接符 823332367" o:spid="_x0000_s1265" style="position:absolute;visibility:visible;mso-wrap-style:square" from="51844,8857" to="54009,107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" strokecolor="black [3200]" strokeweight=".5pt">
                  <v:stroke joinstyle="miter"/>
                </v:line>
                <v:line id="直接连接符 472274756" o:spid="_x0000_s1266" style="position:absolute;flip:y;visibility:visible;mso-wrap-style:square" from="40218,0" to="44060,403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" strokecolor="black [3200]" strokeweight=".5pt">
                  <v:stroke joinstyle="miter"/>
                </v:line>
                <v:line id="直接连接符 280440113" o:spid="_x0000_s1267" style="position:absolute;flip:y;visibility:visible;mso-wrap-style:square" from="42253,4095" to="46206,457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" strokecolor="black [3200]" strokeweight=".5pt">
                  <v:stroke joinstyle="miter"/>
                </v:line>
                <v:shape id="直接箭头连接符 1685847613" o:spid="_x0000_s1268" type="#_x0000_t32" style="position:absolute;left:30177;top:55724;width:16628;height:255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" strokecolor="black [3200]" strokeweight=".5pt">
                  <v:stroke startarrow="block" endarrow="block" joinstyle="miter"/>
                </v:shape>
                <v:line id="直接连接符 59535743" o:spid="_x0000_s1269" style="position:absolute;visibility:visible;mso-wrap-style:square" from="46206,4095" to="60267,64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" strokecolor="black [3200]" strokeweight=".5pt">
                  <v:stroke joinstyle="miter"/>
                </v:line>
                <v:line id="直接连接符 503471316" o:spid="_x0000_s1270" style="position:absolute;visibility:visible;mso-wrap-style:square" from="46348,2190" to="60267,46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" strokecolor="black [3200]" strokeweight=".5pt">
                  <v:stroke joinstyle="miter"/>
                </v:line>
                <v:line id="直接连接符 813359285" o:spid="_x0000_s1271" style="position:absolute;flip:y;visibility:visible;mso-wrap-style:square" from="46254,356" to="46348,21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" strokecolor="black [3200]" strokeweight=".5pt">
                  <v:stroke joinstyle="miter"/>
                </v:line>
                <v:shape id="文本框 1" o:spid="_x0000_s1272" type="#_x0000_t202" style="position:absolute;left:41997;top:14401;width:3250;height:7988;rotation:361955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" filled="f" stroked="f">
                  <v:textbox>
                    <w:txbxContent>
                      <w:p w14:paraId="54D721D8" w14:textId="437E6014" w:rsidR="00CC4B61" w:rsidRDefault="00CC4B61" w:rsidP="00CC4B61">
                        <w:pPr>
                          <w:spacing w:line="240" w:lineRule="auto"/>
                          <w:ind w:firstLineChars="0" w:firstLine="0"/>
                          <w:rPr>
                            <w:rFonts w:cs="Times New Roman"/>
                            <w:sz w:val="21"/>
                            <w:szCs w:val="21"/>
                            <w14:ligatures w14:val="none"/>
                          </w:rPr>
                        </w:pPr>
                        <w:r>
                          <w:rPr>
                            <w:rFonts w:cs="Times New Roman" w:hint="eastAsia"/>
                            <w:sz w:val="21"/>
                            <w:szCs w:val="21"/>
                          </w:rPr>
                          <w:t>库内道路</w:t>
                        </w:r>
                      </w:p>
                    </w:txbxContent>
                  </v:textbox>
                </v:shape>
                <v:shape id="直接箭头连接符 1825455205" o:spid="_x0000_s1273" type="#_x0000_t32" style="position:absolute;left:32708;top:58918;width:14097;height:709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" strokecolor="black [3200]" strokeweight=".5pt">
                  <v:stroke startarrow="block" endarrow="block" joinstyle="miter"/>
                </v:shape>
                <v:shape id="直接箭头连接符 637772224" o:spid="_x0000_s1274" type="#_x0000_t32" style="position:absolute;left:28793;top:30676;width:5769;height:14126;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" strokecolor="black [3200]" strokeweight=".5pt">
                  <v:stroke startarrow="block" endarrow="block" joinstyle="miter"/>
                </v:shape>
                <v:shape id="文本框 1" o:spid="_x0000_s1275" type="#_x0000_t202" style="position:absolute;left:27262;top:36823;width:5950;height:24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" filled="f" stroked="f">
                  <v:textbox>
                    <w:txbxContent>
                      <w:p w14:paraId="269FA6D9" w14:textId="7172377B" w:rsidR="00861BAB" w:rsidRDefault="00861BAB" w:rsidP="00861BAB">
                        <w:pPr>
                          <w:ind w:firstLineChars="0" w:firstLine="0"/>
                          <w:rPr>
                            <w:rFonts w:cs="Times New Roman"/>
                            <w:sz w:val="21"/>
                            <w:szCs w:val="21"/>
                            <w14:ligatures w14:val="none"/>
                          </w:rPr>
                        </w:pPr>
                        <w:r>
                          <w:rPr>
                            <w:rFonts w:cs="Times New Roman" w:hint="eastAsia"/>
                            <w:sz w:val="21"/>
                            <w:szCs w:val="21"/>
                          </w:rPr>
                          <w:t>104</w:t>
                        </w:r>
                        <w:r>
                          <w:rPr>
                            <w:rFonts w:cs="Times New Roman"/>
                            <w:sz w:val="21"/>
                            <w:szCs w:val="21"/>
                          </w:rPr>
                          <w:t>m</w:t>
                        </w:r>
                      </w:p>
                    </w:txbxContent>
                  </v:textbox>
                </v:shape>
                <v:shape id="直接箭头连接符 317912352" o:spid="_x0000_s1276" type="#_x0000_t32" style="position:absolute;left:23888;top:45327;width:777;height:4232;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" strokecolor="black [3200]" strokeweight=".5pt">
                  <v:stroke startarrow="block" endarrow="block" joinstyle="miter"/>
                </v:shape>
                <v:shape id="文本框 1" o:spid="_x0000_s1277" type="#_x0000_t202" style="position:absolute;left:23501;top:46382;width:5950;height:24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" filled="f" stroked="f">
                  <v:textbox>
                    <w:txbxContent>
                      <w:p w14:paraId="0BD3E86E" w14:textId="32C12E1A" w:rsidR="009A7F7E" w:rsidRDefault="009A7F7E" w:rsidP="009A7F7E">
                        <w:pPr>
                          <w:ind w:firstLineChars="0" w:firstLine="0"/>
                          <w:rPr>
                            <w:rFonts w:cs="Times New Roman"/>
                            <w:sz w:val="21"/>
                            <w:szCs w:val="21"/>
                            <w14:ligatures w14:val="none"/>
                          </w:rPr>
                        </w:pPr>
                        <w:r>
                          <w:rPr>
                            <w:rFonts w:cs="Times New Roman" w:hint="eastAsia"/>
                            <w:sz w:val="21"/>
                            <w:szCs w:val="21"/>
                          </w:rPr>
                          <w:t>13.2</w:t>
                        </w:r>
                        <w:r>
                          <w:rPr>
                            <w:rFonts w:cs="Times New Roman"/>
                            <w:sz w:val="21"/>
                            <w:szCs w:val="21"/>
                          </w:rPr>
                          <w:t>m</w:t>
                        </w:r>
                      </w:p>
                    </w:txbxContent>
                  </v:textbox>
                </v:shape>
                <v:line id="直接连接符 511311044" o:spid="_x0000_s1278" style="position:absolute;flip:y;visibility:visible;mso-wrap-style:square" from="43243,63222" to="44376,679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" strokecolor="black [3200]" strokeweight="2.25pt">
                  <v:stroke joinstyle="miter"/>
                </v:line>
                <v:shape id="文本框 1" o:spid="_x0000_s1279" type="#_x0000_t202" style="position:absolute;left:43511;top:60727;width:6782;height:27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" filled="f" stroked="f">
                  <v:textbox>
                    <w:txbxContent>
                      <w:p w14:paraId="1CCD0B1A" w14:textId="77777777" w:rsidR="00487C1D" w:rsidRDefault="00487C1D" w:rsidP="00487C1D">
                        <w:pPr>
                          <w:spacing w:line="240" w:lineRule="auto"/>
                          <w:ind w:firstLineChars="0" w:firstLine="0"/>
                          <w:rPr>
                            <w:rFonts w:cs="Times New Roman"/>
                            <w:sz w:val="21"/>
                            <w:szCs w:val="21"/>
                            <w14:ligatures w14:val="none"/>
                          </w:rPr>
                        </w:pPr>
                        <w:r w:rsidRPr="00487C1D">
                          <w:rPr>
                            <w:rFonts w:hint="eastAsia"/>
                            <w:sz w:val="21"/>
                          </w:rPr>
                          <w:t>出入口</w:t>
                        </w:r>
                      </w:p>
                    </w:txbxContent>
                  </v:textbox>
                </v:shape>
                <w10:anchorlock/>
              </v:group>
            </w:pict>
          </mc:Fallback>
        </mc:AlternateContent>
      </w:r>
    </w:p>
    <w:p w14:paraId="306256D2" w14:textId="33E28AC8" w:rsidR="00736594" w:rsidRPr="00816108" w:rsidRDefault="00736594" w:rsidP="00736594">
      <w:pPr>
        <w:spacing w:beforeLines="50" w:before="156" w:afterLines="50" w:after="156" w:line="240" w:lineRule="auto"/>
        <w:ind w:firstLineChars="0" w:firstLine="0"/>
        <w:jc w:val="center"/>
        <w:rPr>
          <w:rFonts w:ascii="黑体" w:eastAsia="黑体" w:hAnsi="黑体" w:hint="eastAsia"/>
          <w:sz w:val="24"/>
        </w:rPr>
      </w:pPr>
      <w:r w:rsidRPr="00816108">
        <w:rPr>
          <w:rFonts w:ascii="黑体" w:eastAsia="黑体" w:hAnsi="黑体" w:hint="eastAsia"/>
          <w:sz w:val="24"/>
        </w:rPr>
        <w:t>图</w:t>
      </w:r>
      <w:r w:rsidRPr="00816108">
        <w:rPr>
          <w:rFonts w:eastAsia="黑体" w:cs="Times New Roman"/>
          <w:sz w:val="24"/>
        </w:rPr>
        <w:t>2.4-</w:t>
      </w:r>
      <w:r w:rsidR="0026141F" w:rsidRPr="00816108">
        <w:rPr>
          <w:rFonts w:eastAsia="黑体" w:cs="Times New Roman" w:hint="eastAsia"/>
          <w:sz w:val="24"/>
        </w:rPr>
        <w:t>7</w:t>
      </w:r>
      <w:r w:rsidRPr="00816108">
        <w:rPr>
          <w:rFonts w:ascii="黑体" w:eastAsia="黑体" w:hAnsi="黑体" w:hint="eastAsia"/>
          <w:sz w:val="24"/>
        </w:rPr>
        <w:t xml:space="preserve">  </w:t>
      </w:r>
      <w:r w:rsidR="000D7E5D" w:rsidRPr="00816108">
        <w:rPr>
          <w:rFonts w:ascii="黑体" w:eastAsia="黑体" w:hAnsi="黑体" w:hint="eastAsia"/>
          <w:sz w:val="24"/>
        </w:rPr>
        <w:t>中固油库</w:t>
      </w:r>
      <w:r w:rsidR="006363D6" w:rsidRPr="00816108">
        <w:rPr>
          <w:rFonts w:ascii="黑体" w:eastAsia="黑体" w:hAnsi="黑体" w:hint="eastAsia"/>
          <w:sz w:val="24"/>
        </w:rPr>
        <w:t>周边环境及</w:t>
      </w:r>
      <w:r w:rsidRPr="00816108">
        <w:rPr>
          <w:rFonts w:ascii="黑体" w:eastAsia="黑体" w:hAnsi="黑体" w:hint="eastAsia"/>
          <w:sz w:val="24"/>
        </w:rPr>
        <w:t>总平面布置图</w:t>
      </w:r>
    </w:p>
    <w:p w14:paraId="4222005F" w14:textId="7E12C172" w:rsidR="00ED47DD" w:rsidRDefault="00ED47DD" w:rsidP="00ED47DD">
      <w:pPr>
        <w:ind w:firstLineChars="0" w:firstLine="0"/>
      </w:pPr>
      <w:r>
        <w:rPr>
          <w:noProof/>
        </w:rPr>
        <w:lastRenderedPageBreak/>
        <mc:AlternateContent>
          <mc:Choice Requires="wpc">
            <w:drawing>
              <wp:inline distT="0" distB="0" distL="0" distR="0" wp14:anchorId="30941F5C" wp14:editId="5D68702B">
                <wp:extent cx="5791200" cy="3695701"/>
                <wp:effectExtent l="0" t="0" r="0" b="0"/>
                <wp:docPr id="628768154" name="画布 116"/>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prstClr val="white"/>
                        </a:solidFill>
                      </wpc:bg>
                      <wpc:whole/>
                      <wps:wsp>
                        <wps:cNvPr id="451976109" name="矩形 451976109"/>
                        <wps:cNvSpPr/>
                        <wps:spPr>
                          <a:xfrm>
                            <a:off x="1628775" y="152400"/>
                            <a:ext cx="2647950" cy="3429000"/>
                          </a:xfrm>
                          <a:prstGeom prst="rect">
                            <a:avLst/>
                          </a:prstGeom>
                          <a:noFill/>
                          <a:ln w="9525"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51878664" name="流程图: 终止 1051878664"/>
                        <wps:cNvSpPr/>
                        <wps:spPr>
                          <a:xfrm>
                            <a:off x="1876424" y="409575"/>
                            <a:ext cx="2133601" cy="428625"/>
                          </a:xfrm>
                          <a:prstGeom prst="flowChartTerminator">
                            <a:avLst/>
                          </a:prstGeom>
                          <a:noFill/>
                          <a:ln w="9525"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46115964" name="流程图: 终止 346115964"/>
                        <wps:cNvSpPr/>
                        <wps:spPr>
                          <a:xfrm>
                            <a:off x="1885949" y="2837475"/>
                            <a:ext cx="2133600" cy="428625"/>
                          </a:xfrm>
                          <a:prstGeom prst="flowChartTerminator">
                            <a:avLst/>
                          </a:prstGeom>
                          <a:noFill/>
                          <a:ln w="9525"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46941565" name="流程图: 终止 146941565"/>
                        <wps:cNvSpPr/>
                        <wps:spPr>
                          <a:xfrm>
                            <a:off x="1885950" y="1999275"/>
                            <a:ext cx="2133600" cy="428625"/>
                          </a:xfrm>
                          <a:prstGeom prst="flowChartTerminator">
                            <a:avLst/>
                          </a:prstGeom>
                          <a:noFill/>
                          <a:ln w="9525"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041099870" name="流程图: 终止 1041099870"/>
                        <wps:cNvSpPr/>
                        <wps:spPr>
                          <a:xfrm>
                            <a:off x="1876424" y="1237275"/>
                            <a:ext cx="2133600" cy="428625"/>
                          </a:xfrm>
                          <a:prstGeom prst="flowChartTerminator">
                            <a:avLst/>
                          </a:prstGeom>
                          <a:noFill/>
                          <a:ln w="9525"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682980615" name="矩形 682980615"/>
                        <wps:cNvSpPr/>
                        <wps:spPr>
                          <a:xfrm>
                            <a:off x="2209800" y="533400"/>
                            <a:ext cx="352425" cy="200025"/>
                          </a:xfrm>
                          <a:prstGeom prst="rect">
                            <a:avLst/>
                          </a:prstGeom>
                          <a:noFill/>
                          <a:ln w="9525"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17293118" name="矩形 1417293118"/>
                        <wps:cNvSpPr/>
                        <wps:spPr>
                          <a:xfrm>
                            <a:off x="3304200" y="2122124"/>
                            <a:ext cx="352425" cy="200025"/>
                          </a:xfrm>
                          <a:prstGeom prst="rect">
                            <a:avLst/>
                          </a:prstGeom>
                          <a:noFill/>
                          <a:ln w="9525"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208591244" name="矩形 1208591244"/>
                        <wps:cNvSpPr/>
                        <wps:spPr>
                          <a:xfrm>
                            <a:off x="2209800" y="1370625"/>
                            <a:ext cx="352425" cy="200025"/>
                          </a:xfrm>
                          <a:prstGeom prst="rect">
                            <a:avLst/>
                          </a:prstGeom>
                          <a:noFill/>
                          <a:ln w="9525"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72504273" name="矩形 72504273"/>
                        <wps:cNvSpPr/>
                        <wps:spPr>
                          <a:xfrm>
                            <a:off x="3304200" y="533400"/>
                            <a:ext cx="352425" cy="200025"/>
                          </a:xfrm>
                          <a:prstGeom prst="rect">
                            <a:avLst/>
                          </a:prstGeom>
                          <a:noFill/>
                          <a:ln w="9525"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078054402" name="矩形 1078054402"/>
                        <wps:cNvSpPr/>
                        <wps:spPr>
                          <a:xfrm>
                            <a:off x="3304200" y="1370625"/>
                            <a:ext cx="352425" cy="200025"/>
                          </a:xfrm>
                          <a:prstGeom prst="rect">
                            <a:avLst/>
                          </a:prstGeom>
                          <a:noFill/>
                          <a:ln w="9525"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891640424" name="矩形 1891640424"/>
                        <wps:cNvSpPr/>
                        <wps:spPr>
                          <a:xfrm>
                            <a:off x="2209800" y="2123100"/>
                            <a:ext cx="352425" cy="200025"/>
                          </a:xfrm>
                          <a:prstGeom prst="rect">
                            <a:avLst/>
                          </a:prstGeom>
                          <a:noFill/>
                          <a:ln w="9525"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308426638" name="矩形 308426638"/>
                        <wps:cNvSpPr/>
                        <wps:spPr>
                          <a:xfrm>
                            <a:off x="3304200" y="2931749"/>
                            <a:ext cx="352425" cy="200025"/>
                          </a:xfrm>
                          <a:prstGeom prst="rect">
                            <a:avLst/>
                          </a:prstGeom>
                          <a:noFill/>
                          <a:ln w="9525"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071246304" name="矩形 1071246304"/>
                        <wps:cNvSpPr/>
                        <wps:spPr>
                          <a:xfrm>
                            <a:off x="2218350" y="2923200"/>
                            <a:ext cx="352425" cy="200025"/>
                          </a:xfrm>
                          <a:prstGeom prst="rect">
                            <a:avLst/>
                          </a:prstGeom>
                          <a:noFill/>
                          <a:ln w="9525"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197470272" name="文本框 1"/>
                        <wps:cNvSpPr txBox="1"/>
                        <wps:spPr>
                          <a:xfrm>
                            <a:off x="1015262" y="522899"/>
                            <a:ext cx="1203088" cy="30480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5E8B229F" w14:textId="0862D8FD" w:rsidR="00CE644F" w:rsidRDefault="001B3B57" w:rsidP="007303FD">
                              <w:pPr>
                                <w:spacing w:line="240" w:lineRule="auto"/>
                                <w:ind w:firstLineChars="0" w:firstLine="0"/>
                                <w:rPr>
                                  <w:rFonts w:cs="Times New Roman"/>
                                  <w:sz w:val="21"/>
                                  <w:szCs w:val="21"/>
                                  <w14:ligatures w14:val="none"/>
                                </w:rPr>
                              </w:pPr>
                              <w:r>
                                <w:rPr>
                                  <w:rFonts w:cs="Times New Roman" w:hint="eastAsia"/>
                                  <w:sz w:val="21"/>
                                  <w:szCs w:val="21"/>
                                </w:rPr>
                                <w:t>乙醇</w:t>
                              </w:r>
                              <w:r w:rsidR="00CE644F">
                                <w:rPr>
                                  <w:rFonts w:cs="Times New Roman" w:hint="eastAsia"/>
                                  <w:sz w:val="21"/>
                                  <w:szCs w:val="21"/>
                                </w:rPr>
                                <w:t>装车鹤管</w:t>
                              </w:r>
                              <w:r w:rsidR="00A10E22">
                                <w:rPr>
                                  <w:rFonts w:cs="Times New Roman" w:hint="eastAsia"/>
                                  <w:sz w:val="21"/>
                                  <w:szCs w:val="21"/>
                                </w:rPr>
                                <w:t>102</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606143432" name="文本框 1"/>
                        <wps:cNvSpPr txBox="1"/>
                        <wps:spPr>
                          <a:xfrm>
                            <a:off x="3713775" y="1347040"/>
                            <a:ext cx="1524975" cy="318859"/>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73B89449" w14:textId="37F04842" w:rsidR="00CE644F" w:rsidRPr="007303FD" w:rsidRDefault="007303FD" w:rsidP="007303FD">
                              <w:pPr>
                                <w:spacing w:line="240" w:lineRule="auto"/>
                                <w:ind w:firstLineChars="0" w:firstLine="0"/>
                                <w:rPr>
                                  <w:rFonts w:cs="Times New Roman"/>
                                  <w:sz w:val="21"/>
                                  <w:szCs w:val="21"/>
                                </w:rPr>
                              </w:pPr>
                              <w:r>
                                <w:rPr>
                                  <w:rFonts w:cs="Times New Roman" w:hint="eastAsia"/>
                                  <w:sz w:val="21"/>
                                  <w:szCs w:val="21"/>
                                </w:rPr>
                                <w:t>柴油</w:t>
                              </w:r>
                              <w:r w:rsidR="008B0310">
                                <w:rPr>
                                  <w:rFonts w:cs="Times New Roman" w:hint="eastAsia"/>
                                  <w:sz w:val="21"/>
                                  <w:szCs w:val="21"/>
                                </w:rPr>
                                <w:t>/</w:t>
                              </w:r>
                              <w:r w:rsidR="008B0310">
                                <w:rPr>
                                  <w:rFonts w:cs="Times New Roman" w:hint="eastAsia"/>
                                  <w:sz w:val="21"/>
                                  <w:szCs w:val="21"/>
                                </w:rPr>
                                <w:t>煤油</w:t>
                              </w:r>
                              <w:r w:rsidR="00CE644F">
                                <w:rPr>
                                  <w:rFonts w:cs="Times New Roman" w:hint="eastAsia"/>
                                  <w:sz w:val="21"/>
                                  <w:szCs w:val="21"/>
                                </w:rPr>
                                <w:t>装车鹤管</w:t>
                              </w:r>
                              <w:r w:rsidR="00A10E22">
                                <w:rPr>
                                  <w:rFonts w:cs="Times New Roman" w:hint="eastAsia"/>
                                  <w:sz w:val="21"/>
                                  <w:szCs w:val="21"/>
                                </w:rPr>
                                <w:t>104</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974105004" name="文本框 1"/>
                        <wps:cNvSpPr txBox="1"/>
                        <wps:spPr>
                          <a:xfrm>
                            <a:off x="211853" y="1357541"/>
                            <a:ext cx="2096135" cy="243294"/>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6423C570" w14:textId="751AD783" w:rsidR="00CE644F" w:rsidRPr="007303FD" w:rsidRDefault="007303FD" w:rsidP="007303FD">
                              <w:pPr>
                                <w:spacing w:line="240" w:lineRule="auto"/>
                                <w:ind w:firstLineChars="0" w:firstLine="0"/>
                                <w:rPr>
                                  <w:rFonts w:cs="Times New Roman"/>
                                  <w:sz w:val="21"/>
                                  <w:szCs w:val="21"/>
                                </w:rPr>
                              </w:pPr>
                              <w:r>
                                <w:rPr>
                                  <w:rFonts w:cs="Times New Roman" w:hint="eastAsia"/>
                                  <w:sz w:val="21"/>
                                  <w:szCs w:val="21"/>
                                </w:rPr>
                                <w:t>汽油</w:t>
                              </w:r>
                              <w:r w:rsidR="00794ABC">
                                <w:rPr>
                                  <w:rFonts w:cs="Times New Roman" w:hint="eastAsia"/>
                                  <w:sz w:val="21"/>
                                  <w:szCs w:val="21"/>
                                </w:rPr>
                                <w:t>/</w:t>
                              </w:r>
                              <w:r w:rsidR="00794ABC">
                                <w:rPr>
                                  <w:rFonts w:cs="Times New Roman" w:hint="eastAsia"/>
                                  <w:sz w:val="21"/>
                                  <w:szCs w:val="21"/>
                                </w:rPr>
                                <w:t>乙醇</w:t>
                              </w:r>
                              <w:r w:rsidR="00794ABC">
                                <w:rPr>
                                  <w:rFonts w:cs="Times New Roman" w:hint="eastAsia"/>
                                  <w:sz w:val="21"/>
                                  <w:szCs w:val="21"/>
                                </w:rPr>
                                <w:t>/</w:t>
                              </w:r>
                              <w:r w:rsidR="00794ABC">
                                <w:rPr>
                                  <w:rFonts w:cs="Times New Roman" w:hint="eastAsia"/>
                                  <w:sz w:val="21"/>
                                  <w:szCs w:val="21"/>
                                </w:rPr>
                                <w:t>在线调和</w:t>
                              </w:r>
                              <w:r w:rsidR="00CE644F">
                                <w:rPr>
                                  <w:rFonts w:cs="Times New Roman" w:hint="eastAsia"/>
                                  <w:sz w:val="21"/>
                                  <w:szCs w:val="21"/>
                                </w:rPr>
                                <w:t>装车鹤管</w:t>
                              </w:r>
                              <w:r w:rsidR="00A10E22">
                                <w:rPr>
                                  <w:rFonts w:cs="Times New Roman" w:hint="eastAsia"/>
                                  <w:sz w:val="21"/>
                                  <w:szCs w:val="21"/>
                                </w:rPr>
                                <w:t>101</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125330597" name="文本框 1"/>
                        <wps:cNvSpPr txBox="1"/>
                        <wps:spPr>
                          <a:xfrm>
                            <a:off x="3713775" y="2090619"/>
                            <a:ext cx="1229700" cy="295911"/>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7FB4490E" w14:textId="22B77881" w:rsidR="00CE644F" w:rsidRPr="007303FD" w:rsidRDefault="007303FD" w:rsidP="007303FD">
                              <w:pPr>
                                <w:spacing w:line="240" w:lineRule="auto"/>
                                <w:ind w:firstLineChars="0" w:firstLine="0"/>
                                <w:rPr>
                                  <w:rFonts w:cs="Times New Roman"/>
                                  <w:sz w:val="21"/>
                                  <w:szCs w:val="21"/>
                                </w:rPr>
                              </w:pPr>
                              <w:r>
                                <w:rPr>
                                  <w:rFonts w:cs="Times New Roman" w:hint="eastAsia"/>
                                  <w:sz w:val="21"/>
                                  <w:szCs w:val="21"/>
                                </w:rPr>
                                <w:t>柴油</w:t>
                              </w:r>
                              <w:r w:rsidR="00CE644F">
                                <w:rPr>
                                  <w:rFonts w:cs="Times New Roman" w:hint="eastAsia"/>
                                  <w:sz w:val="21"/>
                                  <w:szCs w:val="21"/>
                                </w:rPr>
                                <w:t>装车鹤管</w:t>
                              </w:r>
                              <w:r w:rsidR="00A10E22">
                                <w:rPr>
                                  <w:rFonts w:cs="Times New Roman" w:hint="eastAsia"/>
                                  <w:sz w:val="21"/>
                                  <w:szCs w:val="21"/>
                                </w:rPr>
                                <w:t>105</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329049765" name="文本框 1"/>
                        <wps:cNvSpPr txBox="1"/>
                        <wps:spPr>
                          <a:xfrm>
                            <a:off x="3713775" y="2923194"/>
                            <a:ext cx="1572600" cy="258155"/>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13869D3A" w14:textId="5EB70606" w:rsidR="00CE644F" w:rsidRPr="007303FD" w:rsidRDefault="007303FD" w:rsidP="007303FD">
                              <w:pPr>
                                <w:spacing w:line="240" w:lineRule="auto"/>
                                <w:ind w:firstLineChars="0" w:firstLine="0"/>
                                <w:rPr>
                                  <w:rFonts w:cs="Times New Roman"/>
                                  <w:sz w:val="21"/>
                                  <w:szCs w:val="21"/>
                                </w:rPr>
                              </w:pPr>
                              <w:r>
                                <w:rPr>
                                  <w:rFonts w:cs="Times New Roman" w:hint="eastAsia"/>
                                  <w:sz w:val="21"/>
                                  <w:szCs w:val="21"/>
                                </w:rPr>
                                <w:t>柴油</w:t>
                              </w:r>
                              <w:r w:rsidR="003D3BAD">
                                <w:rPr>
                                  <w:rFonts w:cs="Times New Roman" w:hint="eastAsia"/>
                                  <w:sz w:val="21"/>
                                  <w:szCs w:val="21"/>
                                </w:rPr>
                                <w:t>/</w:t>
                              </w:r>
                              <w:r w:rsidR="003D3BAD">
                                <w:rPr>
                                  <w:rFonts w:cs="Times New Roman" w:hint="eastAsia"/>
                                  <w:sz w:val="21"/>
                                  <w:szCs w:val="21"/>
                                </w:rPr>
                                <w:t>煤油</w:t>
                              </w:r>
                              <w:r w:rsidR="00282B94">
                                <w:rPr>
                                  <w:rFonts w:cs="Times New Roman" w:hint="eastAsia"/>
                                  <w:sz w:val="21"/>
                                  <w:szCs w:val="21"/>
                                </w:rPr>
                                <w:t>卸</w:t>
                              </w:r>
                              <w:r w:rsidR="00CE644F">
                                <w:rPr>
                                  <w:rFonts w:cs="Times New Roman" w:hint="eastAsia"/>
                                  <w:sz w:val="21"/>
                                  <w:szCs w:val="21"/>
                                </w:rPr>
                                <w:t>车鹤管</w:t>
                              </w:r>
                              <w:r w:rsidR="00A10E22">
                                <w:rPr>
                                  <w:rFonts w:cs="Times New Roman" w:hint="eastAsia"/>
                                  <w:sz w:val="21"/>
                                  <w:szCs w:val="21"/>
                                </w:rPr>
                                <w:t>201</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760195129" name="文本框 1"/>
                        <wps:cNvSpPr txBox="1"/>
                        <wps:spPr>
                          <a:xfrm>
                            <a:off x="761468" y="2912697"/>
                            <a:ext cx="1576070" cy="343876"/>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55A4DA89" w14:textId="40EB2B31" w:rsidR="00CE644F" w:rsidRPr="007303FD" w:rsidRDefault="007303FD" w:rsidP="007303FD">
                              <w:pPr>
                                <w:spacing w:line="240" w:lineRule="auto"/>
                                <w:ind w:firstLineChars="0" w:firstLine="0"/>
                                <w:rPr>
                                  <w:rFonts w:cs="Times New Roman"/>
                                  <w:sz w:val="21"/>
                                  <w:szCs w:val="21"/>
                                </w:rPr>
                              </w:pPr>
                              <w:r>
                                <w:rPr>
                                  <w:rFonts w:cs="Times New Roman" w:hint="eastAsia"/>
                                  <w:sz w:val="21"/>
                                  <w:szCs w:val="21"/>
                                </w:rPr>
                                <w:t>汽油</w:t>
                              </w:r>
                              <w:r w:rsidR="00794ABC">
                                <w:rPr>
                                  <w:rFonts w:cs="Times New Roman" w:hint="eastAsia"/>
                                  <w:sz w:val="21"/>
                                  <w:szCs w:val="21"/>
                                </w:rPr>
                                <w:t>/</w:t>
                              </w:r>
                              <w:r w:rsidR="00794ABC">
                                <w:rPr>
                                  <w:rFonts w:cs="Times New Roman" w:hint="eastAsia"/>
                                  <w:sz w:val="21"/>
                                  <w:szCs w:val="21"/>
                                </w:rPr>
                                <w:t>乙醇</w:t>
                              </w:r>
                              <w:r w:rsidR="00282B94">
                                <w:rPr>
                                  <w:rFonts w:cs="Times New Roman" w:hint="eastAsia"/>
                                  <w:sz w:val="21"/>
                                  <w:szCs w:val="21"/>
                                </w:rPr>
                                <w:t>卸</w:t>
                              </w:r>
                              <w:r w:rsidR="00CE644F">
                                <w:rPr>
                                  <w:rFonts w:cs="Times New Roman" w:hint="eastAsia"/>
                                  <w:sz w:val="21"/>
                                  <w:szCs w:val="21"/>
                                </w:rPr>
                                <w:t>车鹤管</w:t>
                              </w:r>
                              <w:r w:rsidR="00A10E22">
                                <w:rPr>
                                  <w:rFonts w:cs="Times New Roman" w:hint="eastAsia"/>
                                  <w:sz w:val="21"/>
                                  <w:szCs w:val="21"/>
                                </w:rPr>
                                <w:t>202</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037175932" name="文本框 1"/>
                        <wps:cNvSpPr txBox="1"/>
                        <wps:spPr>
                          <a:xfrm>
                            <a:off x="3685200" y="533400"/>
                            <a:ext cx="1296375" cy="25815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119DF954" w14:textId="71B2D240" w:rsidR="00CE644F" w:rsidRPr="007303FD" w:rsidRDefault="007303FD" w:rsidP="007303FD">
                              <w:pPr>
                                <w:spacing w:line="240" w:lineRule="auto"/>
                                <w:ind w:firstLineChars="0" w:firstLine="0"/>
                                <w:rPr>
                                  <w:rFonts w:cs="Times New Roman"/>
                                  <w:sz w:val="21"/>
                                  <w:szCs w:val="21"/>
                                </w:rPr>
                              </w:pPr>
                              <w:r>
                                <w:rPr>
                                  <w:rFonts w:cs="Times New Roman" w:hint="eastAsia"/>
                                  <w:sz w:val="21"/>
                                  <w:szCs w:val="21"/>
                                </w:rPr>
                                <w:t>柴油</w:t>
                              </w:r>
                              <w:r w:rsidR="00CE644F">
                                <w:rPr>
                                  <w:rFonts w:cs="Times New Roman" w:hint="eastAsia"/>
                                  <w:sz w:val="21"/>
                                  <w:szCs w:val="21"/>
                                </w:rPr>
                                <w:t>装车鹤管</w:t>
                              </w:r>
                              <w:r w:rsidR="00A10E22">
                                <w:rPr>
                                  <w:rFonts w:cs="Times New Roman" w:hint="eastAsia"/>
                                  <w:sz w:val="21"/>
                                  <w:szCs w:val="21"/>
                                </w:rPr>
                                <w:t>103</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673260187" name="直接箭头连接符 1673260187"/>
                        <wps:cNvCnPr/>
                        <wps:spPr>
                          <a:xfrm flipV="1">
                            <a:off x="2348038" y="733425"/>
                            <a:ext cx="0" cy="615566"/>
                          </a:xfrm>
                          <a:prstGeom prst="straightConnector1">
                            <a:avLst/>
                          </a:prstGeom>
                          <a:ln>
                            <a:headEnd type="triangle"/>
                            <a:tailEnd type="triangle"/>
                          </a:ln>
                        </wps:spPr>
                        <wps:style>
                          <a:lnRef idx="1">
                            <a:schemeClr val="dk1"/>
                          </a:lnRef>
                          <a:fillRef idx="0">
                            <a:schemeClr val="dk1"/>
                          </a:fillRef>
                          <a:effectRef idx="0">
                            <a:schemeClr val="dk1"/>
                          </a:effectRef>
                          <a:fontRef idx="minor">
                            <a:schemeClr val="tx1"/>
                          </a:fontRef>
                        </wps:style>
                        <wps:bodyPr/>
                      </wps:wsp>
                      <wps:wsp>
                        <wps:cNvPr id="1337201668" name="直接箭头连接符 1337201668"/>
                        <wps:cNvCnPr/>
                        <wps:spPr>
                          <a:xfrm>
                            <a:off x="2562225" y="2219325"/>
                            <a:ext cx="733425" cy="0"/>
                          </a:xfrm>
                          <a:prstGeom prst="straightConnector1">
                            <a:avLst/>
                          </a:prstGeom>
                          <a:ln>
                            <a:headEnd type="triangle"/>
                            <a:tailEnd type="triangle"/>
                          </a:ln>
                        </wps:spPr>
                        <wps:style>
                          <a:lnRef idx="1">
                            <a:schemeClr val="dk1"/>
                          </a:lnRef>
                          <a:fillRef idx="0">
                            <a:schemeClr val="dk1"/>
                          </a:fillRef>
                          <a:effectRef idx="0">
                            <a:schemeClr val="dk1"/>
                          </a:effectRef>
                          <a:fontRef idx="minor">
                            <a:schemeClr val="tx1"/>
                          </a:fontRef>
                        </wps:style>
                        <wps:bodyPr/>
                      </wps:wsp>
                      <wps:wsp>
                        <wps:cNvPr id="530198881" name="直接箭头连接符 530198881"/>
                        <wps:cNvCnPr/>
                        <wps:spPr>
                          <a:xfrm flipH="1" flipV="1">
                            <a:off x="434635" y="295275"/>
                            <a:ext cx="180023" cy="4381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355236543" name="文本框 2"/>
                        <wps:cNvSpPr txBox="1"/>
                        <wps:spPr>
                          <a:xfrm>
                            <a:off x="634660" y="533400"/>
                            <a:ext cx="360045" cy="247649"/>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4521EFFF" w14:textId="367459C4" w:rsidR="002F23E6" w:rsidRDefault="002F23E6" w:rsidP="002F23E6">
                              <w:pPr>
                                <w:ind w:firstLineChars="0" w:firstLine="0"/>
                                <w:rPr>
                                  <w:rFonts w:cs="Times New Roman"/>
                                  <w:sz w:val="21"/>
                                  <w:szCs w:val="21"/>
                                  <w14:ligatures w14:val="none"/>
                                </w:rPr>
                              </w:pPr>
                              <w:r>
                                <w:rPr>
                                  <w:rFonts w:cs="Times New Roman" w:hint="eastAsia"/>
                                  <w:sz w:val="21"/>
                                  <w:szCs w:val="21"/>
                                  <w14:ligatures w14:val="none"/>
                                </w:rPr>
                                <w:t>N</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956606006" name="文本框 1"/>
                        <wps:cNvSpPr txBox="1"/>
                        <wps:spPr>
                          <a:xfrm>
                            <a:off x="2337538" y="977175"/>
                            <a:ext cx="594995" cy="24638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333E8A93" w14:textId="4839C806" w:rsidR="002F23E6" w:rsidRDefault="002F23E6" w:rsidP="002F23E6">
                              <w:pPr>
                                <w:ind w:firstLineChars="0" w:firstLine="0"/>
                                <w:rPr>
                                  <w:rFonts w:cs="Times New Roman"/>
                                  <w:sz w:val="21"/>
                                  <w:szCs w:val="21"/>
                                  <w14:ligatures w14:val="none"/>
                                </w:rPr>
                              </w:pPr>
                              <w:r>
                                <w:rPr>
                                  <w:rFonts w:cs="Times New Roman" w:hint="eastAsia"/>
                                  <w:sz w:val="21"/>
                                  <w:szCs w:val="21"/>
                                </w:rPr>
                                <w:t>8.5</w:t>
                              </w:r>
                              <w:r>
                                <w:rPr>
                                  <w:rFonts w:cs="Times New Roman"/>
                                  <w:sz w:val="21"/>
                                  <w:szCs w:val="21"/>
                                </w:rPr>
                                <w:t>m</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2116291773" name="文本框 1"/>
                        <wps:cNvSpPr txBox="1"/>
                        <wps:spPr>
                          <a:xfrm>
                            <a:off x="2709205" y="2027214"/>
                            <a:ext cx="594995" cy="24638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4054DF2D" w14:textId="61FA710B" w:rsidR="002F23E6" w:rsidRDefault="002F23E6" w:rsidP="002F23E6">
                              <w:pPr>
                                <w:ind w:firstLineChars="0" w:firstLine="0"/>
                                <w:rPr>
                                  <w:rFonts w:cs="Times New Roman"/>
                                  <w:sz w:val="21"/>
                                  <w:szCs w:val="21"/>
                                  <w14:ligatures w14:val="none"/>
                                </w:rPr>
                              </w:pPr>
                              <w:r>
                                <w:rPr>
                                  <w:rFonts w:cs="Times New Roman" w:hint="eastAsia"/>
                                  <w:sz w:val="21"/>
                                  <w:szCs w:val="21"/>
                                </w:rPr>
                                <w:t>9</w:t>
                              </w:r>
                              <w:r>
                                <w:rPr>
                                  <w:rFonts w:cs="Times New Roman"/>
                                  <w:sz w:val="21"/>
                                  <w:szCs w:val="21"/>
                                </w:rPr>
                                <w:t>m</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248528767" name="文本框 1"/>
                        <wps:cNvSpPr txBox="1"/>
                        <wps:spPr>
                          <a:xfrm>
                            <a:off x="3532800" y="190501"/>
                            <a:ext cx="889000" cy="34290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678C1120" w14:textId="6B9680D5" w:rsidR="00AF2360" w:rsidRDefault="00AF2360" w:rsidP="00AF2360">
                              <w:pPr>
                                <w:ind w:firstLineChars="0" w:firstLine="0"/>
                                <w:rPr>
                                  <w:rFonts w:cs="Times New Roman"/>
                                  <w:sz w:val="21"/>
                                  <w:szCs w:val="21"/>
                                  <w14:ligatures w14:val="none"/>
                                </w:rPr>
                              </w:pPr>
                              <w:r>
                                <w:rPr>
                                  <w:rFonts w:cs="Times New Roman" w:hint="eastAsia"/>
                                  <w:sz w:val="21"/>
                                  <w:szCs w:val="21"/>
                                </w:rPr>
                                <w:t>装卸</w:t>
                              </w:r>
                              <w:r w:rsidR="008B0310">
                                <w:rPr>
                                  <w:rFonts w:cs="Times New Roman" w:hint="eastAsia"/>
                                  <w:sz w:val="21"/>
                                  <w:szCs w:val="21"/>
                                </w:rPr>
                                <w:t>罩</w:t>
                              </w:r>
                              <w:r>
                                <w:rPr>
                                  <w:rFonts w:cs="Times New Roman" w:hint="eastAsia"/>
                                  <w:sz w:val="21"/>
                                  <w:szCs w:val="21"/>
                                </w:rPr>
                                <w:t>棚</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233034320" name="文本框 1"/>
                        <wps:cNvSpPr txBox="1"/>
                        <wps:spPr>
                          <a:xfrm>
                            <a:off x="208441" y="2085103"/>
                            <a:ext cx="2099547" cy="296545"/>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4722CA31" w14:textId="472A3F85" w:rsidR="00794ABC" w:rsidRDefault="00794ABC" w:rsidP="00794ABC">
                              <w:pPr>
                                <w:ind w:firstLineChars="0" w:firstLine="0"/>
                                <w:rPr>
                                  <w:rFonts w:cs="Times New Roman"/>
                                  <w:sz w:val="21"/>
                                  <w:szCs w:val="21"/>
                                  <w14:ligatures w14:val="none"/>
                                </w:rPr>
                              </w:pPr>
                              <w:r>
                                <w:rPr>
                                  <w:rFonts w:cs="Times New Roman" w:hint="eastAsia"/>
                                  <w:sz w:val="21"/>
                                  <w:szCs w:val="21"/>
                                </w:rPr>
                                <w:t>汽油</w:t>
                              </w:r>
                              <w:r>
                                <w:rPr>
                                  <w:rFonts w:cs="Times New Roman"/>
                                  <w:sz w:val="21"/>
                                  <w:szCs w:val="21"/>
                                </w:rPr>
                                <w:t>/</w:t>
                              </w:r>
                              <w:r>
                                <w:rPr>
                                  <w:rFonts w:cs="Times New Roman" w:hint="eastAsia"/>
                                  <w:sz w:val="21"/>
                                  <w:szCs w:val="21"/>
                                </w:rPr>
                                <w:t>乙醇</w:t>
                              </w:r>
                              <w:r>
                                <w:rPr>
                                  <w:rFonts w:cs="Times New Roman"/>
                                  <w:sz w:val="21"/>
                                  <w:szCs w:val="21"/>
                                </w:rPr>
                                <w:t>/</w:t>
                              </w:r>
                              <w:r>
                                <w:rPr>
                                  <w:rFonts w:cs="Times New Roman" w:hint="eastAsia"/>
                                  <w:sz w:val="21"/>
                                  <w:szCs w:val="21"/>
                                </w:rPr>
                                <w:t>在线调和装车鹤管</w:t>
                              </w:r>
                              <w:r w:rsidR="00A10E22">
                                <w:rPr>
                                  <w:rFonts w:cs="Times New Roman" w:hint="eastAsia"/>
                                  <w:sz w:val="21"/>
                                  <w:szCs w:val="21"/>
                                </w:rPr>
                                <w:t>106</w:t>
                              </w:r>
                            </w:p>
                          </w:txbxContent>
                        </wps:txbx>
                        <wps:bodyPr rot="0" spcFirstLastPara="0" vert="horz" wrap="square" lIns="91440" tIns="45720" rIns="91440" bIns="45720" numCol="1" spcCol="0" rtlCol="0" fromWordArt="0" anchor="t" anchorCtr="0" forceAA="0" compatLnSpc="1">
                          <a:prstTxWarp prst="textNoShape">
                            <a:avLst/>
                          </a:prstTxWarp>
                          <a:noAutofit/>
                        </wps:bodyPr>
                      </wps:wsp>
                    </wpc:wpc>
                  </a:graphicData>
                </a:graphic>
              </wp:inline>
            </w:drawing>
          </mc:Choice>
          <mc:Fallback>
            <w:pict>
              <v:group w14:anchorId="30941F5C" id="画布 116" o:spid="_x0000_s1280" editas="canvas" style="width:456pt;height:291pt;mso-position-horizontal-relative:char;mso-position-vertical-relative:line" coordsize="57912,369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">
                <v:shape id="_x0000_s1281" type="#_x0000_t75" style="position:absolute;width:57912;height:36957;visibility:visible;mso-wrap-style:square" filled="t">
                  <v:fill o:detectmouseclick="t"/>
                  <v:path o:connecttype="none"/>
                </v:shape>
                <v:rect id="矩形 451976109" o:spid="_x0000_s1282" style="position:absolute;left:16287;top:1524;width:26480;height:342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" filled="f" strokecolor="black [3200]">
                  <v:stroke joinstyle="round"/>
                </v:rect>
                <v:shapetype id="_x0000_t116" coordsize="21600,21600" o:spt="116" path="m3475,qx,10800,3475,21600l18125,21600qx21600,10800,18125,xe">
                  <v:stroke joinstyle="miter"/>
                  <v:path gradientshapeok="t" o:connecttype="rect" textboxrect="1018,3163,20582,18437"/>
                </v:shapetype>
                <v:shape id="流程图: 终止 1051878664" o:spid="_x0000_s1283" type="#_x0000_t116" style="position:absolute;left:18764;top:4095;width:21336;height:42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" filled="f" strokecolor="black [3200]">
                  <v:stroke joinstyle="round"/>
                </v:shape>
                <v:shape id="流程图: 终止 346115964" o:spid="_x0000_s1284" type="#_x0000_t116" style="position:absolute;left:18859;top:28374;width:21336;height:42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" filled="f" strokecolor="black [3200]">
                  <v:stroke joinstyle="round"/>
                </v:shape>
                <v:shape id="流程图: 终止 146941565" o:spid="_x0000_s1285" type="#_x0000_t116" style="position:absolute;left:18859;top:19992;width:21336;height:42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" filled="f" strokecolor="black [3200]">
                  <v:stroke joinstyle="round"/>
                </v:shape>
                <v:shape id="流程图: 终止 1041099870" o:spid="_x0000_s1286" type="#_x0000_t116" style="position:absolute;left:18764;top:12372;width:21336;height:42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" filled="f" strokecolor="black [3200]">
                  <v:stroke joinstyle="round"/>
                </v:shape>
                <v:rect id="矩形 682980615" o:spid="_x0000_s1287" style="position:absolute;left:22098;top:5334;width:3524;height:20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" filled="f" strokecolor="black [3200]">
                  <v:stroke joinstyle="round"/>
                </v:rect>
                <v:rect id="矩形 1417293118" o:spid="_x0000_s1288" style="position:absolute;left:33042;top:21221;width:3524;height:20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" filled="f" strokecolor="black [3200]">
                  <v:stroke joinstyle="round"/>
                </v:rect>
                <v:rect id="矩形 1208591244" o:spid="_x0000_s1289" style="position:absolute;left:22098;top:13706;width:3524;height:20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" filled="f" strokecolor="black [3200]">
                  <v:stroke joinstyle="round"/>
                </v:rect>
                <v:rect id="矩形 72504273" o:spid="_x0000_s1290" style="position:absolute;left:33042;top:5334;width:3524;height:20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" filled="f" strokecolor="black [3200]">
                  <v:stroke joinstyle="round"/>
                </v:rect>
                <v:rect id="矩形 1078054402" o:spid="_x0000_s1291" style="position:absolute;left:33042;top:13706;width:3524;height:20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" filled="f" strokecolor="black [3200]">
                  <v:stroke joinstyle="round"/>
                </v:rect>
                <v:rect id="矩形 1891640424" o:spid="_x0000_s1292" style="position:absolute;left:22098;top:21231;width:3524;height:20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" filled="f" strokecolor="black [3200]">
                  <v:stroke joinstyle="round"/>
                </v:rect>
                <v:rect id="矩形 308426638" o:spid="_x0000_s1293" style="position:absolute;left:33042;top:29317;width:3524;height:20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" filled="f" strokecolor="black [3200]">
                  <v:stroke joinstyle="round"/>
                </v:rect>
                <v:rect id="矩形 1071246304" o:spid="_x0000_s1294" style="position:absolute;left:22183;top:29232;width:3524;height:20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" filled="f" strokecolor="black [3200]">
                  <v:stroke joinstyle="round"/>
                </v:rect>
                <v:shape id="文本框 1" o:spid="_x0000_s1295" type="#_x0000_t202" style="position:absolute;left:10152;top:5228;width:12031;height:3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" filled="f" stroked="f">
                  <v:textbox>
                    <w:txbxContent>
                      <w:p w14:paraId="5E8B229F" w14:textId="0862D8FD" w:rsidR="00CE644F" w:rsidRDefault="001B3B57" w:rsidP="007303FD">
                        <w:pPr>
                          <w:spacing w:line="240" w:lineRule="auto"/>
                          <w:ind w:firstLineChars="0" w:firstLine="0"/>
                          <w:rPr>
                            <w:rFonts w:cs="Times New Roman"/>
                            <w:sz w:val="21"/>
                            <w:szCs w:val="21"/>
                            <w14:ligatures w14:val="none"/>
                          </w:rPr>
                        </w:pPr>
                        <w:r>
                          <w:rPr>
                            <w:rFonts w:cs="Times New Roman" w:hint="eastAsia"/>
                            <w:sz w:val="21"/>
                            <w:szCs w:val="21"/>
                          </w:rPr>
                          <w:t>乙醇</w:t>
                        </w:r>
                        <w:r w:rsidR="00CE644F">
                          <w:rPr>
                            <w:rFonts w:cs="Times New Roman" w:hint="eastAsia"/>
                            <w:sz w:val="21"/>
                            <w:szCs w:val="21"/>
                          </w:rPr>
                          <w:t>装车鹤管</w:t>
                        </w:r>
                        <w:r w:rsidR="00A10E22">
                          <w:rPr>
                            <w:rFonts w:cs="Times New Roman" w:hint="eastAsia"/>
                            <w:sz w:val="21"/>
                            <w:szCs w:val="21"/>
                          </w:rPr>
                          <w:t>102</w:t>
                        </w:r>
                      </w:p>
                    </w:txbxContent>
                  </v:textbox>
                </v:shape>
                <v:shape id="文本框 1" o:spid="_x0000_s1296" type="#_x0000_t202" style="position:absolute;left:37137;top:13470;width:15250;height:31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" filled="f" stroked="f">
                  <v:textbox>
                    <w:txbxContent>
                      <w:p w14:paraId="73B89449" w14:textId="37F04842" w:rsidR="00CE644F" w:rsidRPr="007303FD" w:rsidRDefault="007303FD" w:rsidP="007303FD">
                        <w:pPr>
                          <w:spacing w:line="240" w:lineRule="auto"/>
                          <w:ind w:firstLineChars="0" w:firstLine="0"/>
                          <w:rPr>
                            <w:rFonts w:cs="Times New Roman"/>
                            <w:sz w:val="21"/>
                            <w:szCs w:val="21"/>
                          </w:rPr>
                        </w:pPr>
                        <w:r>
                          <w:rPr>
                            <w:rFonts w:cs="Times New Roman" w:hint="eastAsia"/>
                            <w:sz w:val="21"/>
                            <w:szCs w:val="21"/>
                          </w:rPr>
                          <w:t>柴油</w:t>
                        </w:r>
                        <w:r w:rsidR="008B0310">
                          <w:rPr>
                            <w:rFonts w:cs="Times New Roman" w:hint="eastAsia"/>
                            <w:sz w:val="21"/>
                            <w:szCs w:val="21"/>
                          </w:rPr>
                          <w:t>/</w:t>
                        </w:r>
                        <w:r w:rsidR="008B0310">
                          <w:rPr>
                            <w:rFonts w:cs="Times New Roman" w:hint="eastAsia"/>
                            <w:sz w:val="21"/>
                            <w:szCs w:val="21"/>
                          </w:rPr>
                          <w:t>煤油</w:t>
                        </w:r>
                        <w:r w:rsidR="00CE644F">
                          <w:rPr>
                            <w:rFonts w:cs="Times New Roman" w:hint="eastAsia"/>
                            <w:sz w:val="21"/>
                            <w:szCs w:val="21"/>
                          </w:rPr>
                          <w:t>装车鹤管</w:t>
                        </w:r>
                        <w:r w:rsidR="00A10E22">
                          <w:rPr>
                            <w:rFonts w:cs="Times New Roman" w:hint="eastAsia"/>
                            <w:sz w:val="21"/>
                            <w:szCs w:val="21"/>
                          </w:rPr>
                          <w:t>104</w:t>
                        </w:r>
                      </w:p>
                    </w:txbxContent>
                  </v:textbox>
                </v:shape>
                <v:shape id="文本框 1" o:spid="_x0000_s1297" type="#_x0000_t202" style="position:absolute;left:2118;top:13575;width:20961;height:24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" filled="f" stroked="f">
                  <v:textbox>
                    <w:txbxContent>
                      <w:p w14:paraId="6423C570" w14:textId="751AD783" w:rsidR="00CE644F" w:rsidRPr="007303FD" w:rsidRDefault="007303FD" w:rsidP="007303FD">
                        <w:pPr>
                          <w:spacing w:line="240" w:lineRule="auto"/>
                          <w:ind w:firstLineChars="0" w:firstLine="0"/>
                          <w:rPr>
                            <w:rFonts w:cs="Times New Roman"/>
                            <w:sz w:val="21"/>
                            <w:szCs w:val="21"/>
                          </w:rPr>
                        </w:pPr>
                        <w:r>
                          <w:rPr>
                            <w:rFonts w:cs="Times New Roman" w:hint="eastAsia"/>
                            <w:sz w:val="21"/>
                            <w:szCs w:val="21"/>
                          </w:rPr>
                          <w:t>汽油</w:t>
                        </w:r>
                        <w:r w:rsidR="00794ABC">
                          <w:rPr>
                            <w:rFonts w:cs="Times New Roman" w:hint="eastAsia"/>
                            <w:sz w:val="21"/>
                            <w:szCs w:val="21"/>
                          </w:rPr>
                          <w:t>/</w:t>
                        </w:r>
                        <w:r w:rsidR="00794ABC">
                          <w:rPr>
                            <w:rFonts w:cs="Times New Roman" w:hint="eastAsia"/>
                            <w:sz w:val="21"/>
                            <w:szCs w:val="21"/>
                          </w:rPr>
                          <w:t>乙醇</w:t>
                        </w:r>
                        <w:r w:rsidR="00794ABC">
                          <w:rPr>
                            <w:rFonts w:cs="Times New Roman" w:hint="eastAsia"/>
                            <w:sz w:val="21"/>
                            <w:szCs w:val="21"/>
                          </w:rPr>
                          <w:t>/</w:t>
                        </w:r>
                        <w:r w:rsidR="00794ABC">
                          <w:rPr>
                            <w:rFonts w:cs="Times New Roman" w:hint="eastAsia"/>
                            <w:sz w:val="21"/>
                            <w:szCs w:val="21"/>
                          </w:rPr>
                          <w:t>在线调和</w:t>
                        </w:r>
                        <w:r w:rsidR="00CE644F">
                          <w:rPr>
                            <w:rFonts w:cs="Times New Roman" w:hint="eastAsia"/>
                            <w:sz w:val="21"/>
                            <w:szCs w:val="21"/>
                          </w:rPr>
                          <w:t>装车鹤管</w:t>
                        </w:r>
                        <w:r w:rsidR="00A10E22">
                          <w:rPr>
                            <w:rFonts w:cs="Times New Roman" w:hint="eastAsia"/>
                            <w:sz w:val="21"/>
                            <w:szCs w:val="21"/>
                          </w:rPr>
                          <w:t>101</w:t>
                        </w:r>
                      </w:p>
                    </w:txbxContent>
                  </v:textbox>
                </v:shape>
                <v:shape id="文本框 1" o:spid="_x0000_s1298" type="#_x0000_t202" style="position:absolute;left:37137;top:20906;width:12297;height:29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" filled="f" stroked="f">
                  <v:textbox>
                    <w:txbxContent>
                      <w:p w14:paraId="7FB4490E" w14:textId="22B77881" w:rsidR="00CE644F" w:rsidRPr="007303FD" w:rsidRDefault="007303FD" w:rsidP="007303FD">
                        <w:pPr>
                          <w:spacing w:line="240" w:lineRule="auto"/>
                          <w:ind w:firstLineChars="0" w:firstLine="0"/>
                          <w:rPr>
                            <w:rFonts w:cs="Times New Roman"/>
                            <w:sz w:val="21"/>
                            <w:szCs w:val="21"/>
                          </w:rPr>
                        </w:pPr>
                        <w:r>
                          <w:rPr>
                            <w:rFonts w:cs="Times New Roman" w:hint="eastAsia"/>
                            <w:sz w:val="21"/>
                            <w:szCs w:val="21"/>
                          </w:rPr>
                          <w:t>柴油</w:t>
                        </w:r>
                        <w:r w:rsidR="00CE644F">
                          <w:rPr>
                            <w:rFonts w:cs="Times New Roman" w:hint="eastAsia"/>
                            <w:sz w:val="21"/>
                            <w:szCs w:val="21"/>
                          </w:rPr>
                          <w:t>装车鹤管</w:t>
                        </w:r>
                        <w:r w:rsidR="00A10E22">
                          <w:rPr>
                            <w:rFonts w:cs="Times New Roman" w:hint="eastAsia"/>
                            <w:sz w:val="21"/>
                            <w:szCs w:val="21"/>
                          </w:rPr>
                          <w:t>105</w:t>
                        </w:r>
                      </w:p>
                    </w:txbxContent>
                  </v:textbox>
                </v:shape>
                <v:shape id="文本框 1" o:spid="_x0000_s1299" type="#_x0000_t202" style="position:absolute;left:37137;top:29231;width:15726;height:25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" filled="f" stroked="f">
                  <v:textbox>
                    <w:txbxContent>
                      <w:p w14:paraId="13869D3A" w14:textId="5EB70606" w:rsidR="00CE644F" w:rsidRPr="007303FD" w:rsidRDefault="007303FD" w:rsidP="007303FD">
                        <w:pPr>
                          <w:spacing w:line="240" w:lineRule="auto"/>
                          <w:ind w:firstLineChars="0" w:firstLine="0"/>
                          <w:rPr>
                            <w:rFonts w:cs="Times New Roman"/>
                            <w:sz w:val="21"/>
                            <w:szCs w:val="21"/>
                          </w:rPr>
                        </w:pPr>
                        <w:r>
                          <w:rPr>
                            <w:rFonts w:cs="Times New Roman" w:hint="eastAsia"/>
                            <w:sz w:val="21"/>
                            <w:szCs w:val="21"/>
                          </w:rPr>
                          <w:t>柴油</w:t>
                        </w:r>
                        <w:r w:rsidR="003D3BAD">
                          <w:rPr>
                            <w:rFonts w:cs="Times New Roman" w:hint="eastAsia"/>
                            <w:sz w:val="21"/>
                            <w:szCs w:val="21"/>
                          </w:rPr>
                          <w:t>/</w:t>
                        </w:r>
                        <w:r w:rsidR="003D3BAD">
                          <w:rPr>
                            <w:rFonts w:cs="Times New Roman" w:hint="eastAsia"/>
                            <w:sz w:val="21"/>
                            <w:szCs w:val="21"/>
                          </w:rPr>
                          <w:t>煤油</w:t>
                        </w:r>
                        <w:r w:rsidR="00282B94">
                          <w:rPr>
                            <w:rFonts w:cs="Times New Roman" w:hint="eastAsia"/>
                            <w:sz w:val="21"/>
                            <w:szCs w:val="21"/>
                          </w:rPr>
                          <w:t>卸</w:t>
                        </w:r>
                        <w:r w:rsidR="00CE644F">
                          <w:rPr>
                            <w:rFonts w:cs="Times New Roman" w:hint="eastAsia"/>
                            <w:sz w:val="21"/>
                            <w:szCs w:val="21"/>
                          </w:rPr>
                          <w:t>车鹤管</w:t>
                        </w:r>
                        <w:r w:rsidR="00A10E22">
                          <w:rPr>
                            <w:rFonts w:cs="Times New Roman" w:hint="eastAsia"/>
                            <w:sz w:val="21"/>
                            <w:szCs w:val="21"/>
                          </w:rPr>
                          <w:t>201</w:t>
                        </w:r>
                      </w:p>
                    </w:txbxContent>
                  </v:textbox>
                </v:shape>
                <v:shape id="文本框 1" o:spid="_x0000_s1300" type="#_x0000_t202" style="position:absolute;left:7614;top:29126;width:15761;height:34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" filled="f" stroked="f">
                  <v:textbox>
                    <w:txbxContent>
                      <w:p w14:paraId="55A4DA89" w14:textId="40EB2B31" w:rsidR="00CE644F" w:rsidRPr="007303FD" w:rsidRDefault="007303FD" w:rsidP="007303FD">
                        <w:pPr>
                          <w:spacing w:line="240" w:lineRule="auto"/>
                          <w:ind w:firstLineChars="0" w:firstLine="0"/>
                          <w:rPr>
                            <w:rFonts w:cs="Times New Roman"/>
                            <w:sz w:val="21"/>
                            <w:szCs w:val="21"/>
                          </w:rPr>
                        </w:pPr>
                        <w:r>
                          <w:rPr>
                            <w:rFonts w:cs="Times New Roman" w:hint="eastAsia"/>
                            <w:sz w:val="21"/>
                            <w:szCs w:val="21"/>
                          </w:rPr>
                          <w:t>汽油</w:t>
                        </w:r>
                        <w:r w:rsidR="00794ABC">
                          <w:rPr>
                            <w:rFonts w:cs="Times New Roman" w:hint="eastAsia"/>
                            <w:sz w:val="21"/>
                            <w:szCs w:val="21"/>
                          </w:rPr>
                          <w:t>/</w:t>
                        </w:r>
                        <w:r w:rsidR="00794ABC">
                          <w:rPr>
                            <w:rFonts w:cs="Times New Roman" w:hint="eastAsia"/>
                            <w:sz w:val="21"/>
                            <w:szCs w:val="21"/>
                          </w:rPr>
                          <w:t>乙醇</w:t>
                        </w:r>
                        <w:r w:rsidR="00282B94">
                          <w:rPr>
                            <w:rFonts w:cs="Times New Roman" w:hint="eastAsia"/>
                            <w:sz w:val="21"/>
                            <w:szCs w:val="21"/>
                          </w:rPr>
                          <w:t>卸</w:t>
                        </w:r>
                        <w:r w:rsidR="00CE644F">
                          <w:rPr>
                            <w:rFonts w:cs="Times New Roman" w:hint="eastAsia"/>
                            <w:sz w:val="21"/>
                            <w:szCs w:val="21"/>
                          </w:rPr>
                          <w:t>车鹤管</w:t>
                        </w:r>
                        <w:r w:rsidR="00A10E22">
                          <w:rPr>
                            <w:rFonts w:cs="Times New Roman" w:hint="eastAsia"/>
                            <w:sz w:val="21"/>
                            <w:szCs w:val="21"/>
                          </w:rPr>
                          <w:t>202</w:t>
                        </w:r>
                      </w:p>
                    </w:txbxContent>
                  </v:textbox>
                </v:shape>
                <v:shape id="文本框 1" o:spid="_x0000_s1301" type="#_x0000_t202" style="position:absolute;left:36852;top:5334;width:12963;height:25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" filled="f" stroked="f">
                  <v:textbox>
                    <w:txbxContent>
                      <w:p w14:paraId="119DF954" w14:textId="71B2D240" w:rsidR="00CE644F" w:rsidRPr="007303FD" w:rsidRDefault="007303FD" w:rsidP="007303FD">
                        <w:pPr>
                          <w:spacing w:line="240" w:lineRule="auto"/>
                          <w:ind w:firstLineChars="0" w:firstLine="0"/>
                          <w:rPr>
                            <w:rFonts w:cs="Times New Roman"/>
                            <w:sz w:val="21"/>
                            <w:szCs w:val="21"/>
                          </w:rPr>
                        </w:pPr>
                        <w:r>
                          <w:rPr>
                            <w:rFonts w:cs="Times New Roman" w:hint="eastAsia"/>
                            <w:sz w:val="21"/>
                            <w:szCs w:val="21"/>
                          </w:rPr>
                          <w:t>柴油</w:t>
                        </w:r>
                        <w:r w:rsidR="00CE644F">
                          <w:rPr>
                            <w:rFonts w:cs="Times New Roman" w:hint="eastAsia"/>
                            <w:sz w:val="21"/>
                            <w:szCs w:val="21"/>
                          </w:rPr>
                          <w:t>装车鹤管</w:t>
                        </w:r>
                        <w:r w:rsidR="00A10E22">
                          <w:rPr>
                            <w:rFonts w:cs="Times New Roman" w:hint="eastAsia"/>
                            <w:sz w:val="21"/>
                            <w:szCs w:val="21"/>
                          </w:rPr>
                          <w:t>103</w:t>
                        </w:r>
                      </w:p>
                    </w:txbxContent>
                  </v:textbox>
                </v:shape>
                <v:shape id="直接箭头连接符 1673260187" o:spid="_x0000_s1302" type="#_x0000_t32" style="position:absolute;left:23480;top:7334;width:0;height:615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" strokecolor="black [3200]" strokeweight=".5pt">
                  <v:stroke startarrow="block" endarrow="block" joinstyle="miter"/>
                </v:shape>
                <v:shape id="直接箭头连接符 1337201668" o:spid="_x0000_s1303" type="#_x0000_t32" style="position:absolute;left:25622;top:22193;width:733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" strokecolor="black [3200]" strokeweight=".5pt">
                  <v:stroke startarrow="block" endarrow="block" joinstyle="miter"/>
                </v:shape>
                <v:shape id="直接箭头连接符 530198881" o:spid="_x0000_s1304" type="#_x0000_t32" style="position:absolute;left:4346;top:2952;width:1800;height:4382;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" strokecolor="black [3200]" strokeweight=".5pt">
                  <v:stroke endarrow="block" joinstyle="miter"/>
                </v:shape>
                <v:shape id="文本框 2" o:spid="_x0000_s1305" type="#_x0000_t202" style="position:absolute;left:6346;top:5334;width:3601;height:2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" filled="f" stroked="f">
                  <v:textbox>
                    <w:txbxContent>
                      <w:p w14:paraId="4521EFFF" w14:textId="367459C4" w:rsidR="002F23E6" w:rsidRDefault="002F23E6" w:rsidP="002F23E6">
                        <w:pPr>
                          <w:ind w:firstLineChars="0" w:firstLine="0"/>
                          <w:rPr>
                            <w:rFonts w:cs="Times New Roman"/>
                            <w:sz w:val="21"/>
                            <w:szCs w:val="21"/>
                            <w14:ligatures w14:val="none"/>
                          </w:rPr>
                        </w:pPr>
                        <w:r>
                          <w:rPr>
                            <w:rFonts w:cs="Times New Roman" w:hint="eastAsia"/>
                            <w:sz w:val="21"/>
                            <w:szCs w:val="21"/>
                            <w14:ligatures w14:val="none"/>
                          </w:rPr>
                          <w:t>N</w:t>
                        </w:r>
                      </w:p>
                    </w:txbxContent>
                  </v:textbox>
                </v:shape>
                <v:shape id="文本框 1" o:spid="_x0000_s1306" type="#_x0000_t202" style="position:absolute;left:23375;top:9771;width:5950;height:24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" filled="f" stroked="f">
                  <v:textbox>
                    <w:txbxContent>
                      <w:p w14:paraId="333E8A93" w14:textId="4839C806" w:rsidR="002F23E6" w:rsidRDefault="002F23E6" w:rsidP="002F23E6">
                        <w:pPr>
                          <w:ind w:firstLineChars="0" w:firstLine="0"/>
                          <w:rPr>
                            <w:rFonts w:cs="Times New Roman"/>
                            <w:sz w:val="21"/>
                            <w:szCs w:val="21"/>
                            <w14:ligatures w14:val="none"/>
                          </w:rPr>
                        </w:pPr>
                        <w:r>
                          <w:rPr>
                            <w:rFonts w:cs="Times New Roman" w:hint="eastAsia"/>
                            <w:sz w:val="21"/>
                            <w:szCs w:val="21"/>
                          </w:rPr>
                          <w:t>8.5</w:t>
                        </w:r>
                        <w:r>
                          <w:rPr>
                            <w:rFonts w:cs="Times New Roman"/>
                            <w:sz w:val="21"/>
                            <w:szCs w:val="21"/>
                          </w:rPr>
                          <w:t>m</w:t>
                        </w:r>
                      </w:p>
                    </w:txbxContent>
                  </v:textbox>
                </v:shape>
                <v:shape id="文本框 1" o:spid="_x0000_s1307" type="#_x0000_t202" style="position:absolute;left:27092;top:20272;width:5950;height:24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" filled="f" stroked="f">
                  <v:textbox>
                    <w:txbxContent>
                      <w:p w14:paraId="4054DF2D" w14:textId="61FA710B" w:rsidR="002F23E6" w:rsidRDefault="002F23E6" w:rsidP="002F23E6">
                        <w:pPr>
                          <w:ind w:firstLineChars="0" w:firstLine="0"/>
                          <w:rPr>
                            <w:rFonts w:cs="Times New Roman"/>
                            <w:sz w:val="21"/>
                            <w:szCs w:val="21"/>
                            <w14:ligatures w14:val="none"/>
                          </w:rPr>
                        </w:pPr>
                        <w:r>
                          <w:rPr>
                            <w:rFonts w:cs="Times New Roman" w:hint="eastAsia"/>
                            <w:sz w:val="21"/>
                            <w:szCs w:val="21"/>
                          </w:rPr>
                          <w:t>9</w:t>
                        </w:r>
                        <w:r>
                          <w:rPr>
                            <w:rFonts w:cs="Times New Roman"/>
                            <w:sz w:val="21"/>
                            <w:szCs w:val="21"/>
                          </w:rPr>
                          <w:t>m</w:t>
                        </w:r>
                      </w:p>
                    </w:txbxContent>
                  </v:textbox>
                </v:shape>
                <v:shape id="文本框 1" o:spid="_x0000_s1308" type="#_x0000_t202" style="position:absolute;left:35328;top:1905;width:8890;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" filled="f" stroked="f">
                  <v:textbox>
                    <w:txbxContent>
                      <w:p w14:paraId="678C1120" w14:textId="6B9680D5" w:rsidR="00AF2360" w:rsidRDefault="00AF2360" w:rsidP="00AF2360">
                        <w:pPr>
                          <w:ind w:firstLineChars="0" w:firstLine="0"/>
                          <w:rPr>
                            <w:rFonts w:cs="Times New Roman"/>
                            <w:sz w:val="21"/>
                            <w:szCs w:val="21"/>
                            <w14:ligatures w14:val="none"/>
                          </w:rPr>
                        </w:pPr>
                        <w:r>
                          <w:rPr>
                            <w:rFonts w:cs="Times New Roman" w:hint="eastAsia"/>
                            <w:sz w:val="21"/>
                            <w:szCs w:val="21"/>
                          </w:rPr>
                          <w:t>装卸</w:t>
                        </w:r>
                        <w:r w:rsidR="008B0310">
                          <w:rPr>
                            <w:rFonts w:cs="Times New Roman" w:hint="eastAsia"/>
                            <w:sz w:val="21"/>
                            <w:szCs w:val="21"/>
                          </w:rPr>
                          <w:t>罩</w:t>
                        </w:r>
                        <w:r>
                          <w:rPr>
                            <w:rFonts w:cs="Times New Roman" w:hint="eastAsia"/>
                            <w:sz w:val="21"/>
                            <w:szCs w:val="21"/>
                          </w:rPr>
                          <w:t>棚</w:t>
                        </w:r>
                      </w:p>
                    </w:txbxContent>
                  </v:textbox>
                </v:shape>
                <v:shape id="文本框 1" o:spid="_x0000_s1309" type="#_x0000_t202" style="position:absolute;left:2084;top:20851;width:20995;height:29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" filled="f" stroked="f">
                  <v:textbox>
                    <w:txbxContent>
                      <w:p w14:paraId="4722CA31" w14:textId="472A3F85" w:rsidR="00794ABC" w:rsidRDefault="00794ABC" w:rsidP="00794ABC">
                        <w:pPr>
                          <w:ind w:firstLineChars="0" w:firstLine="0"/>
                          <w:rPr>
                            <w:rFonts w:cs="Times New Roman"/>
                            <w:sz w:val="21"/>
                            <w:szCs w:val="21"/>
                            <w14:ligatures w14:val="none"/>
                          </w:rPr>
                        </w:pPr>
                        <w:r>
                          <w:rPr>
                            <w:rFonts w:cs="Times New Roman" w:hint="eastAsia"/>
                            <w:sz w:val="21"/>
                            <w:szCs w:val="21"/>
                          </w:rPr>
                          <w:t>汽油</w:t>
                        </w:r>
                        <w:r>
                          <w:rPr>
                            <w:rFonts w:cs="Times New Roman"/>
                            <w:sz w:val="21"/>
                            <w:szCs w:val="21"/>
                          </w:rPr>
                          <w:t>/</w:t>
                        </w:r>
                        <w:r>
                          <w:rPr>
                            <w:rFonts w:cs="Times New Roman" w:hint="eastAsia"/>
                            <w:sz w:val="21"/>
                            <w:szCs w:val="21"/>
                          </w:rPr>
                          <w:t>乙醇</w:t>
                        </w:r>
                        <w:r>
                          <w:rPr>
                            <w:rFonts w:cs="Times New Roman"/>
                            <w:sz w:val="21"/>
                            <w:szCs w:val="21"/>
                          </w:rPr>
                          <w:t>/</w:t>
                        </w:r>
                        <w:r>
                          <w:rPr>
                            <w:rFonts w:cs="Times New Roman" w:hint="eastAsia"/>
                            <w:sz w:val="21"/>
                            <w:szCs w:val="21"/>
                          </w:rPr>
                          <w:t>在线调和装车鹤管</w:t>
                        </w:r>
                        <w:r w:rsidR="00A10E22">
                          <w:rPr>
                            <w:rFonts w:cs="Times New Roman" w:hint="eastAsia"/>
                            <w:sz w:val="21"/>
                            <w:szCs w:val="21"/>
                          </w:rPr>
                          <w:t>106</w:t>
                        </w:r>
                      </w:p>
                    </w:txbxContent>
                  </v:textbox>
                </v:shape>
                <w10:anchorlock/>
              </v:group>
            </w:pict>
          </mc:Fallback>
        </mc:AlternateContent>
      </w:r>
    </w:p>
    <w:p w14:paraId="5C36B041" w14:textId="46E845D4" w:rsidR="00ED47DD" w:rsidRDefault="00ED47DD" w:rsidP="00ED47DD">
      <w:pPr>
        <w:spacing w:beforeLines="50" w:before="156" w:afterLines="50" w:after="156" w:line="240" w:lineRule="auto"/>
        <w:ind w:firstLineChars="0" w:firstLine="0"/>
        <w:jc w:val="center"/>
        <w:rPr>
          <w:rFonts w:ascii="黑体" w:eastAsia="黑体" w:hAnsi="黑体" w:hint="eastAsia"/>
          <w:sz w:val="24"/>
        </w:rPr>
      </w:pPr>
      <w:r w:rsidRPr="008B0310">
        <w:rPr>
          <w:rFonts w:ascii="黑体" w:eastAsia="黑体" w:hAnsi="黑体" w:hint="eastAsia"/>
          <w:sz w:val="24"/>
        </w:rPr>
        <w:t>图</w:t>
      </w:r>
      <w:r w:rsidRPr="008B0310">
        <w:rPr>
          <w:rFonts w:eastAsia="黑体" w:cs="Times New Roman"/>
          <w:sz w:val="24"/>
        </w:rPr>
        <w:t>2.4-</w:t>
      </w:r>
      <w:r w:rsidR="0026141F" w:rsidRPr="008B0310">
        <w:rPr>
          <w:rFonts w:eastAsia="黑体" w:cs="Times New Roman" w:hint="eastAsia"/>
          <w:sz w:val="24"/>
        </w:rPr>
        <w:t>8</w:t>
      </w:r>
      <w:r w:rsidRPr="008B0310">
        <w:rPr>
          <w:rFonts w:ascii="黑体" w:eastAsia="黑体" w:hAnsi="黑体" w:hint="eastAsia"/>
          <w:sz w:val="24"/>
        </w:rPr>
        <w:t xml:space="preserve">  装卸罩棚总平面布置图</w:t>
      </w:r>
    </w:p>
    <w:p w14:paraId="2961BFB1" w14:textId="343075BF" w:rsidR="00736594" w:rsidRDefault="00736594" w:rsidP="00736594">
      <w:pPr>
        <w:ind w:firstLine="560"/>
      </w:pPr>
      <w:r>
        <w:rPr>
          <w:rFonts w:hint="eastAsia"/>
        </w:rPr>
        <w:t>（</w:t>
      </w:r>
      <w:r>
        <w:rPr>
          <w:rFonts w:hint="eastAsia"/>
        </w:rPr>
        <w:t>2</w:t>
      </w:r>
      <w:r>
        <w:rPr>
          <w:rFonts w:hint="eastAsia"/>
        </w:rPr>
        <w:t>）上下游生产装置的关系</w:t>
      </w:r>
    </w:p>
    <w:p w14:paraId="5536B938" w14:textId="5FA7EC79" w:rsidR="00736594" w:rsidRDefault="00736594" w:rsidP="00736594">
      <w:pPr>
        <w:ind w:firstLine="560"/>
      </w:pPr>
      <w:r>
        <w:rPr>
          <w:rFonts w:hint="eastAsia"/>
        </w:rPr>
        <w:t>危险化学品</w:t>
      </w:r>
      <w:r w:rsidR="00F76AE2">
        <w:rPr>
          <w:rFonts w:hint="eastAsia"/>
        </w:rPr>
        <w:t>铁路</w:t>
      </w:r>
      <w:r>
        <w:rPr>
          <w:rFonts w:hint="eastAsia"/>
        </w:rPr>
        <w:t>专用罐车</w:t>
      </w:r>
      <w:r w:rsidR="00495668">
        <w:rPr>
          <w:rFonts w:hint="eastAsia"/>
        </w:rPr>
        <w:t>、</w:t>
      </w:r>
      <w:r w:rsidR="001B3B57">
        <w:rPr>
          <w:rFonts w:hint="eastAsia"/>
        </w:rPr>
        <w:t>汽车专用罐车将汽油、柴油</w:t>
      </w:r>
      <w:r w:rsidR="00297857">
        <w:rPr>
          <w:rFonts w:hint="eastAsia"/>
        </w:rPr>
        <w:t>、</w:t>
      </w:r>
      <w:r w:rsidR="00495668">
        <w:rPr>
          <w:rFonts w:hint="eastAsia"/>
        </w:rPr>
        <w:t>乙醇</w:t>
      </w:r>
      <w:r w:rsidR="00297857">
        <w:rPr>
          <w:rFonts w:hint="eastAsia"/>
        </w:rPr>
        <w:t>及煤油</w:t>
      </w:r>
      <w:r w:rsidR="001B3B57">
        <w:rPr>
          <w:rFonts w:hint="eastAsia"/>
        </w:rPr>
        <w:t>运至库内，</w:t>
      </w:r>
      <w:r w:rsidR="00F76AE2">
        <w:rPr>
          <w:rFonts w:hint="eastAsia"/>
        </w:rPr>
        <w:t>再</w:t>
      </w:r>
      <w:r>
        <w:rPr>
          <w:rFonts w:hint="eastAsia"/>
        </w:rPr>
        <w:t>按油品品种分别</w:t>
      </w:r>
      <w:r w:rsidR="00F76AE2">
        <w:rPr>
          <w:rFonts w:hint="eastAsia"/>
        </w:rPr>
        <w:t>卸入库</w:t>
      </w:r>
      <w:r>
        <w:rPr>
          <w:rFonts w:hint="eastAsia"/>
        </w:rPr>
        <w:t>内储罐中</w:t>
      </w:r>
      <w:r w:rsidR="00F76AE2">
        <w:rPr>
          <w:rFonts w:hint="eastAsia"/>
        </w:rPr>
        <w:t>储存</w:t>
      </w:r>
      <w:r>
        <w:rPr>
          <w:rFonts w:hint="eastAsia"/>
        </w:rPr>
        <w:t>，再经</w:t>
      </w:r>
      <w:r w:rsidR="00F76AE2">
        <w:rPr>
          <w:rFonts w:hint="eastAsia"/>
        </w:rPr>
        <w:t>过汽车运输至下游用户使用</w:t>
      </w:r>
      <w:r>
        <w:rPr>
          <w:rFonts w:hint="eastAsia"/>
        </w:rPr>
        <w:t>。不涉及上下游生产装置关系。</w:t>
      </w:r>
    </w:p>
    <w:p w14:paraId="4A657BC7" w14:textId="57F6C719" w:rsidR="00736594" w:rsidRPr="00736594" w:rsidRDefault="00736594" w:rsidP="000D7693">
      <w:pPr>
        <w:keepNext/>
        <w:spacing w:beforeLines="100" w:before="312" w:afterLines="100" w:after="312"/>
        <w:ind w:firstLineChars="0" w:firstLine="0"/>
        <w:jc w:val="center"/>
        <w:outlineLvl w:val="1"/>
        <w:rPr>
          <w:rFonts w:ascii="楷体" w:eastAsia="楷体" w:hAnsi="楷体" w:hint="eastAsia"/>
          <w:b/>
          <w:bCs/>
          <w:sz w:val="32"/>
          <w:szCs w:val="32"/>
        </w:rPr>
      </w:pPr>
      <w:bookmarkStart w:id="17" w:name="_Toc200628013"/>
      <w:r w:rsidRPr="00D17662">
        <w:rPr>
          <w:rFonts w:eastAsia="楷体" w:cs="Times New Roman"/>
          <w:b/>
          <w:bCs/>
          <w:sz w:val="32"/>
          <w:szCs w:val="32"/>
        </w:rPr>
        <w:t>2.5</w:t>
      </w:r>
      <w:r w:rsidRPr="00736594">
        <w:rPr>
          <w:rFonts w:ascii="楷体" w:eastAsia="楷体" w:hAnsi="楷体" w:hint="eastAsia"/>
          <w:b/>
          <w:bCs/>
          <w:sz w:val="32"/>
          <w:szCs w:val="32"/>
        </w:rPr>
        <w:t>建设项目配套和辅助工程名称、能力、介质来源</w:t>
      </w:r>
      <w:bookmarkEnd w:id="17"/>
    </w:p>
    <w:p w14:paraId="349DA485" w14:textId="22439D19" w:rsidR="00736594" w:rsidRDefault="00736594" w:rsidP="00736594">
      <w:pPr>
        <w:spacing w:beforeLines="50" w:before="156" w:afterLines="50" w:after="156"/>
        <w:ind w:firstLine="562"/>
        <w:outlineLvl w:val="2"/>
        <w:rPr>
          <w:rFonts w:ascii="黑体" w:eastAsia="黑体" w:hAnsi="黑体" w:hint="eastAsia"/>
          <w:b/>
          <w:bCs/>
        </w:rPr>
      </w:pPr>
      <w:r w:rsidRPr="00D17662">
        <w:rPr>
          <w:rFonts w:eastAsia="黑体" w:cs="Times New Roman"/>
          <w:b/>
          <w:bCs/>
        </w:rPr>
        <w:t>2.5.1</w:t>
      </w:r>
      <w:r w:rsidRPr="00736594">
        <w:rPr>
          <w:rFonts w:ascii="黑体" w:eastAsia="黑体" w:hAnsi="黑体" w:hint="eastAsia"/>
          <w:b/>
          <w:bCs/>
        </w:rPr>
        <w:t>给排水</w:t>
      </w:r>
    </w:p>
    <w:p w14:paraId="1E4428CD" w14:textId="77777777" w:rsidR="00495687" w:rsidRDefault="00495687" w:rsidP="00495687">
      <w:pPr>
        <w:ind w:firstLine="560"/>
      </w:pPr>
      <w:r w:rsidRPr="006254C1">
        <w:rPr>
          <w:rFonts w:hint="eastAsia"/>
        </w:rPr>
        <w:t>（</w:t>
      </w:r>
      <w:r w:rsidRPr="006254C1">
        <w:rPr>
          <w:rFonts w:hint="eastAsia"/>
        </w:rPr>
        <w:t>1</w:t>
      </w:r>
      <w:r w:rsidRPr="006254C1">
        <w:rPr>
          <w:rFonts w:hint="eastAsia"/>
        </w:rPr>
        <w:t>）给水</w:t>
      </w:r>
    </w:p>
    <w:p w14:paraId="4901563A" w14:textId="7222C7A7" w:rsidR="00736594" w:rsidRDefault="001D1E6B" w:rsidP="00995327">
      <w:pPr>
        <w:ind w:firstLine="560"/>
      </w:pPr>
      <w:r>
        <w:rPr>
          <w:rFonts w:hint="eastAsia"/>
        </w:rPr>
        <w:t>该项目给水</w:t>
      </w:r>
      <w:bookmarkStart w:id="18" w:name="OLE_LINK29"/>
      <w:r>
        <w:rPr>
          <w:rFonts w:hint="eastAsia"/>
        </w:rPr>
        <w:t>水源为</w:t>
      </w:r>
      <w:r w:rsidRPr="001D1E6B">
        <w:rPr>
          <w:rFonts w:hint="eastAsia"/>
        </w:rPr>
        <w:t>中固镇自来水用水管网</w:t>
      </w:r>
      <w:r w:rsidR="006254C1">
        <w:rPr>
          <w:rFonts w:hint="eastAsia"/>
        </w:rPr>
        <w:t>，</w:t>
      </w:r>
      <w:r w:rsidR="006254C1" w:rsidRPr="006254C1">
        <w:rPr>
          <w:rFonts w:hint="eastAsia"/>
        </w:rPr>
        <w:t>主要为生活用水及消防用水</w:t>
      </w:r>
      <w:r w:rsidR="00995327">
        <w:rPr>
          <w:rFonts w:hint="eastAsia"/>
        </w:rPr>
        <w:t>。</w:t>
      </w:r>
      <w:bookmarkStart w:id="19" w:name="_Hlk237006794"/>
      <w:r w:rsidR="00980291" w:rsidRPr="00816108">
        <w:rPr>
          <w:rFonts w:hint="eastAsia"/>
        </w:rPr>
        <w:t>生活用水主要为职工日常生活使用，用水量为</w:t>
      </w:r>
      <w:r w:rsidR="00CB6125" w:rsidRPr="00816108">
        <w:rPr>
          <w:rFonts w:hint="eastAsia"/>
        </w:rPr>
        <w:t>600</w:t>
      </w:r>
      <w:r w:rsidR="00980291" w:rsidRPr="00816108">
        <w:rPr>
          <w:rFonts w:hint="eastAsia"/>
        </w:rPr>
        <w:t>m</w:t>
      </w:r>
      <w:r w:rsidR="00980291" w:rsidRPr="00816108">
        <w:rPr>
          <w:rFonts w:hint="eastAsia"/>
          <w:vertAlign w:val="superscript"/>
        </w:rPr>
        <w:t>3</w:t>
      </w:r>
      <w:r w:rsidR="00980291" w:rsidRPr="00816108">
        <w:rPr>
          <w:rFonts w:hint="eastAsia"/>
        </w:rPr>
        <w:t>/a</w:t>
      </w:r>
      <w:r w:rsidR="00980291" w:rsidRPr="00816108">
        <w:rPr>
          <w:rFonts w:hint="eastAsia"/>
        </w:rPr>
        <w:t>，</w:t>
      </w:r>
      <w:bookmarkEnd w:id="19"/>
      <w:r w:rsidR="00980291" w:rsidRPr="00816108">
        <w:rPr>
          <w:rFonts w:hint="eastAsia"/>
        </w:rPr>
        <w:t>消防用水主要为消防水池补水，该项目不新增生活用水及消防用水，可满足该项目用水需求。</w:t>
      </w:r>
    </w:p>
    <w:bookmarkEnd w:id="18"/>
    <w:p w14:paraId="1465B506" w14:textId="77777777" w:rsidR="00495687" w:rsidRDefault="00495687" w:rsidP="00495687">
      <w:pPr>
        <w:ind w:firstLine="560"/>
      </w:pPr>
      <w:r>
        <w:rPr>
          <w:rFonts w:hint="eastAsia"/>
        </w:rPr>
        <w:t>（</w:t>
      </w:r>
      <w:r>
        <w:rPr>
          <w:rFonts w:hint="eastAsia"/>
        </w:rPr>
        <w:t>2</w:t>
      </w:r>
      <w:r>
        <w:rPr>
          <w:rFonts w:hint="eastAsia"/>
        </w:rPr>
        <w:t>）排水</w:t>
      </w:r>
    </w:p>
    <w:p w14:paraId="21DEBB81" w14:textId="01D4454B" w:rsidR="00387614" w:rsidRDefault="00415321" w:rsidP="00387614">
      <w:pPr>
        <w:ind w:firstLine="560"/>
      </w:pPr>
      <w:r>
        <w:rPr>
          <w:rFonts w:hint="eastAsia"/>
        </w:rPr>
        <w:t>该项目排水包括</w:t>
      </w:r>
      <w:bookmarkStart w:id="20" w:name="OLE_LINK30"/>
      <w:r w:rsidRPr="00415321">
        <w:rPr>
          <w:rFonts w:hint="eastAsia"/>
        </w:rPr>
        <w:t>生活污水、含油污水</w:t>
      </w:r>
      <w:r w:rsidR="00DE5460">
        <w:rPr>
          <w:rFonts w:hint="eastAsia"/>
        </w:rPr>
        <w:t>、</w:t>
      </w:r>
      <w:r w:rsidRPr="00415321">
        <w:rPr>
          <w:rFonts w:hint="eastAsia"/>
        </w:rPr>
        <w:t>雨水</w:t>
      </w:r>
      <w:r>
        <w:rPr>
          <w:rFonts w:hint="eastAsia"/>
        </w:rPr>
        <w:t>及</w:t>
      </w:r>
      <w:r w:rsidRPr="00415321">
        <w:rPr>
          <w:rFonts w:hint="eastAsia"/>
        </w:rPr>
        <w:t>事故污水</w:t>
      </w:r>
      <w:bookmarkEnd w:id="20"/>
      <w:r w:rsidR="00387614">
        <w:rPr>
          <w:rFonts w:hint="eastAsia"/>
        </w:rPr>
        <w:t>。</w:t>
      </w:r>
    </w:p>
    <w:p w14:paraId="3F438D46" w14:textId="19AE086C" w:rsidR="00495687" w:rsidRPr="00816108" w:rsidRDefault="00415321" w:rsidP="00387614">
      <w:pPr>
        <w:ind w:firstLine="560"/>
      </w:pPr>
      <w:bookmarkStart w:id="21" w:name="OLE_LINK31"/>
      <w:r w:rsidRPr="00282B94">
        <w:rPr>
          <w:rFonts w:hint="eastAsia"/>
        </w:rPr>
        <w:lastRenderedPageBreak/>
        <w:t>生活污水排至自建化粪池处理</w:t>
      </w:r>
      <w:r w:rsidR="00DE5460">
        <w:rPr>
          <w:rFonts w:hint="eastAsia"/>
        </w:rPr>
        <w:t>；含油污水排入水封井，集中处理；雨水及事故污水排入</w:t>
      </w:r>
      <w:r w:rsidR="00980291">
        <w:rPr>
          <w:rFonts w:hint="eastAsia"/>
        </w:rPr>
        <w:t>库区</w:t>
      </w:r>
      <w:r w:rsidR="00980291" w:rsidRPr="00816108">
        <w:rPr>
          <w:rFonts w:hint="eastAsia"/>
        </w:rPr>
        <w:t>原有</w:t>
      </w:r>
      <w:r w:rsidR="00980291" w:rsidRPr="00816108">
        <w:rPr>
          <w:rFonts w:hint="eastAsia"/>
        </w:rPr>
        <w:t>1</w:t>
      </w:r>
      <w:r w:rsidR="00980291" w:rsidRPr="00816108">
        <w:rPr>
          <w:rFonts w:hint="eastAsia"/>
        </w:rPr>
        <w:t>座</w:t>
      </w:r>
      <w:r w:rsidR="00263665" w:rsidRPr="00816108">
        <w:rPr>
          <w:rFonts w:hint="eastAsia"/>
        </w:rPr>
        <w:t>1050</w:t>
      </w:r>
      <w:r w:rsidR="00980291" w:rsidRPr="00816108">
        <w:rPr>
          <w:rFonts w:hint="eastAsia"/>
        </w:rPr>
        <w:t>m</w:t>
      </w:r>
      <w:r w:rsidR="00980291" w:rsidRPr="00816108">
        <w:rPr>
          <w:rFonts w:hint="eastAsia"/>
          <w:vertAlign w:val="superscript"/>
        </w:rPr>
        <w:t>3</w:t>
      </w:r>
      <w:r w:rsidR="00DE5460" w:rsidRPr="00816108">
        <w:rPr>
          <w:rFonts w:hint="eastAsia"/>
        </w:rPr>
        <w:t>事故及初期雨水池</w:t>
      </w:r>
      <w:r w:rsidR="00387614" w:rsidRPr="00816108">
        <w:rPr>
          <w:rFonts w:hint="eastAsia"/>
        </w:rPr>
        <w:t>。</w:t>
      </w:r>
    </w:p>
    <w:p w14:paraId="353331D9" w14:textId="574D3EBD" w:rsidR="006347C4" w:rsidRPr="00816108" w:rsidRDefault="006347C4" w:rsidP="006347C4">
      <w:pPr>
        <w:ind w:firstLine="560"/>
        <w:rPr>
          <w:rFonts w:cs="Times New Roman"/>
          <w:szCs w:val="28"/>
          <w14:ligatures w14:val="none"/>
        </w:rPr>
      </w:pPr>
      <w:r w:rsidRPr="00816108">
        <w:rPr>
          <w:rFonts w:cs="Times New Roman" w:hint="eastAsia"/>
          <w:szCs w:val="28"/>
          <w14:ligatures w14:val="none"/>
        </w:rPr>
        <w:t>根据《事故状态下水体污染的预防和控制规范》（</w:t>
      </w:r>
      <w:r w:rsidRPr="00816108">
        <w:rPr>
          <w:rFonts w:cs="Times New Roman" w:hint="eastAsia"/>
          <w:szCs w:val="28"/>
          <w14:ligatures w14:val="none"/>
        </w:rPr>
        <w:t>Q/SY 08190-2019</w:t>
      </w:r>
      <w:r w:rsidRPr="00816108">
        <w:rPr>
          <w:rFonts w:cs="Times New Roman" w:hint="eastAsia"/>
          <w:szCs w:val="28"/>
          <w14:ligatures w14:val="none"/>
        </w:rPr>
        <w:t>）附录</w:t>
      </w:r>
      <w:r w:rsidRPr="00816108">
        <w:rPr>
          <w:rFonts w:cs="Times New Roman" w:hint="eastAsia"/>
          <w:szCs w:val="28"/>
          <w14:ligatures w14:val="none"/>
        </w:rPr>
        <w:t>B</w:t>
      </w:r>
      <w:r w:rsidRPr="00816108">
        <w:rPr>
          <w:rFonts w:cs="Times New Roman" w:hint="eastAsia"/>
          <w:szCs w:val="28"/>
          <w14:ligatures w14:val="none"/>
        </w:rPr>
        <w:t>的计算公式，事故及初期雨水池容积合理性分析的计算公式：</w:t>
      </w:r>
    </w:p>
    <w:p w14:paraId="080C19B1" w14:textId="77777777" w:rsidR="006347C4" w:rsidRPr="00816108" w:rsidRDefault="006347C4" w:rsidP="006347C4">
      <w:pPr>
        <w:ind w:firstLine="560"/>
        <w:rPr>
          <w:rFonts w:cs="Times New Roman"/>
          <w:szCs w:val="28"/>
          <w14:ligatures w14:val="none"/>
        </w:rPr>
      </w:pPr>
      <w:r w:rsidRPr="00816108">
        <w:rPr>
          <w:rFonts w:cs="Times New Roman" w:hint="eastAsia"/>
          <w:szCs w:val="28"/>
          <w14:ligatures w14:val="none"/>
        </w:rPr>
        <w:t>V</w:t>
      </w:r>
      <w:r w:rsidRPr="00816108">
        <w:rPr>
          <w:rFonts w:cs="Times New Roman" w:hint="eastAsia"/>
          <w:szCs w:val="28"/>
          <w:vertAlign w:val="subscript"/>
          <w14:ligatures w14:val="none"/>
        </w:rPr>
        <w:t>总</w:t>
      </w:r>
      <w:r w:rsidRPr="00816108">
        <w:rPr>
          <w:rFonts w:cs="Times New Roman" w:hint="eastAsia"/>
          <w:szCs w:val="28"/>
          <w14:ligatures w14:val="none"/>
        </w:rPr>
        <w:t>=</w:t>
      </w:r>
      <w:r w:rsidRPr="00816108">
        <w:rPr>
          <w:rFonts w:cs="Times New Roman" w:hint="eastAsia"/>
          <w:szCs w:val="28"/>
          <w14:ligatures w14:val="none"/>
        </w:rPr>
        <w:t>（</w:t>
      </w:r>
      <w:r w:rsidRPr="00816108">
        <w:rPr>
          <w:rFonts w:cs="Times New Roman" w:hint="eastAsia"/>
          <w:szCs w:val="28"/>
          <w14:ligatures w14:val="none"/>
        </w:rPr>
        <w:t>V</w:t>
      </w:r>
      <w:r w:rsidRPr="00816108">
        <w:rPr>
          <w:rFonts w:cs="Times New Roman" w:hint="eastAsia"/>
          <w:szCs w:val="28"/>
          <w:vertAlign w:val="subscript"/>
          <w14:ligatures w14:val="none"/>
        </w:rPr>
        <w:t>1</w:t>
      </w:r>
      <w:r w:rsidRPr="00816108">
        <w:rPr>
          <w:rFonts w:cs="Times New Roman" w:hint="eastAsia"/>
          <w:szCs w:val="28"/>
          <w14:ligatures w14:val="none"/>
        </w:rPr>
        <w:t>+V</w:t>
      </w:r>
      <w:r w:rsidRPr="00816108">
        <w:rPr>
          <w:rFonts w:cs="Times New Roman" w:hint="eastAsia"/>
          <w:szCs w:val="28"/>
          <w:vertAlign w:val="subscript"/>
          <w14:ligatures w14:val="none"/>
        </w:rPr>
        <w:t>2</w:t>
      </w:r>
      <w:r w:rsidRPr="00816108">
        <w:rPr>
          <w:rFonts w:cs="Times New Roman" w:hint="eastAsia"/>
          <w:szCs w:val="28"/>
          <w14:ligatures w14:val="none"/>
        </w:rPr>
        <w:t>-V</w:t>
      </w:r>
      <w:r w:rsidRPr="00816108">
        <w:rPr>
          <w:rFonts w:cs="Times New Roman" w:hint="eastAsia"/>
          <w:szCs w:val="28"/>
          <w:vertAlign w:val="subscript"/>
          <w14:ligatures w14:val="none"/>
        </w:rPr>
        <w:t>3</w:t>
      </w:r>
      <w:r w:rsidRPr="00816108">
        <w:rPr>
          <w:rFonts w:cs="Times New Roman" w:hint="eastAsia"/>
          <w:szCs w:val="28"/>
          <w14:ligatures w14:val="none"/>
        </w:rPr>
        <w:t>）</w:t>
      </w:r>
      <w:r w:rsidRPr="00816108">
        <w:rPr>
          <w:rFonts w:cs="Times New Roman" w:hint="eastAsia"/>
          <w:szCs w:val="28"/>
          <w:vertAlign w:val="subscript"/>
          <w14:ligatures w14:val="none"/>
        </w:rPr>
        <w:t>max</w:t>
      </w:r>
      <w:r w:rsidRPr="00816108">
        <w:rPr>
          <w:rFonts w:cs="Times New Roman" w:hint="eastAsia"/>
          <w:szCs w:val="28"/>
          <w14:ligatures w14:val="none"/>
        </w:rPr>
        <w:t>+V</w:t>
      </w:r>
      <w:r w:rsidRPr="00816108">
        <w:rPr>
          <w:rFonts w:cs="Times New Roman" w:hint="eastAsia"/>
          <w:szCs w:val="28"/>
          <w:vertAlign w:val="subscript"/>
          <w14:ligatures w14:val="none"/>
        </w:rPr>
        <w:t>4</w:t>
      </w:r>
      <w:r w:rsidRPr="00816108">
        <w:rPr>
          <w:rFonts w:cs="Times New Roman" w:hint="eastAsia"/>
          <w:szCs w:val="28"/>
          <w14:ligatures w14:val="none"/>
        </w:rPr>
        <w:t>+V</w:t>
      </w:r>
      <w:r w:rsidRPr="00816108">
        <w:rPr>
          <w:rFonts w:cs="Times New Roman" w:hint="eastAsia"/>
          <w:szCs w:val="28"/>
          <w:vertAlign w:val="subscript"/>
          <w14:ligatures w14:val="none"/>
        </w:rPr>
        <w:t>5</w:t>
      </w:r>
    </w:p>
    <w:p w14:paraId="53425632" w14:textId="77777777" w:rsidR="006347C4" w:rsidRPr="00816108" w:rsidRDefault="006347C4" w:rsidP="006347C4">
      <w:pPr>
        <w:ind w:firstLine="560"/>
        <w:rPr>
          <w:rFonts w:cs="Times New Roman"/>
          <w:szCs w:val="28"/>
          <w14:ligatures w14:val="none"/>
        </w:rPr>
      </w:pPr>
      <w:r w:rsidRPr="00816108">
        <w:rPr>
          <w:rFonts w:cs="Times New Roman" w:hint="eastAsia"/>
          <w:szCs w:val="28"/>
          <w14:ligatures w14:val="none"/>
        </w:rPr>
        <w:t>注：（</w:t>
      </w:r>
      <w:r w:rsidRPr="00816108">
        <w:rPr>
          <w:rFonts w:cs="Times New Roman" w:hint="eastAsia"/>
          <w:szCs w:val="28"/>
          <w14:ligatures w14:val="none"/>
        </w:rPr>
        <w:t>V</w:t>
      </w:r>
      <w:r w:rsidRPr="00816108">
        <w:rPr>
          <w:rFonts w:cs="Times New Roman" w:hint="eastAsia"/>
          <w:szCs w:val="28"/>
          <w:vertAlign w:val="subscript"/>
          <w14:ligatures w14:val="none"/>
        </w:rPr>
        <w:t>1</w:t>
      </w:r>
      <w:r w:rsidRPr="00816108">
        <w:rPr>
          <w:rFonts w:cs="Times New Roman" w:hint="eastAsia"/>
          <w:szCs w:val="28"/>
          <w14:ligatures w14:val="none"/>
        </w:rPr>
        <w:t>+V</w:t>
      </w:r>
      <w:r w:rsidRPr="00816108">
        <w:rPr>
          <w:rFonts w:cs="Times New Roman" w:hint="eastAsia"/>
          <w:szCs w:val="28"/>
          <w:vertAlign w:val="subscript"/>
          <w14:ligatures w14:val="none"/>
        </w:rPr>
        <w:t>2</w:t>
      </w:r>
      <w:r w:rsidRPr="00816108">
        <w:rPr>
          <w:rFonts w:cs="Times New Roman" w:hint="eastAsia"/>
          <w:szCs w:val="28"/>
          <w14:ligatures w14:val="none"/>
        </w:rPr>
        <w:t>-V</w:t>
      </w:r>
      <w:r w:rsidRPr="00816108">
        <w:rPr>
          <w:rFonts w:cs="Times New Roman" w:hint="eastAsia"/>
          <w:szCs w:val="28"/>
          <w:vertAlign w:val="subscript"/>
          <w14:ligatures w14:val="none"/>
        </w:rPr>
        <w:t>3</w:t>
      </w:r>
      <w:r w:rsidRPr="00816108">
        <w:rPr>
          <w:rFonts w:cs="Times New Roman" w:hint="eastAsia"/>
          <w:szCs w:val="28"/>
          <w14:ligatures w14:val="none"/>
        </w:rPr>
        <w:t>）</w:t>
      </w:r>
      <w:r w:rsidRPr="00816108">
        <w:rPr>
          <w:rFonts w:cs="Times New Roman" w:hint="eastAsia"/>
          <w:szCs w:val="28"/>
          <w:vertAlign w:val="subscript"/>
          <w14:ligatures w14:val="none"/>
        </w:rPr>
        <w:t>max</w:t>
      </w:r>
      <w:r w:rsidRPr="00816108">
        <w:rPr>
          <w:rFonts w:cs="Times New Roman" w:hint="eastAsia"/>
          <w:szCs w:val="28"/>
          <w14:ligatures w14:val="none"/>
        </w:rPr>
        <w:t>是指对收集系统范围内不同罐组或装置分别计算</w:t>
      </w:r>
      <w:r w:rsidRPr="00816108">
        <w:rPr>
          <w:rFonts w:cs="Times New Roman" w:hint="eastAsia"/>
          <w:szCs w:val="28"/>
          <w14:ligatures w14:val="none"/>
        </w:rPr>
        <w:t>V</w:t>
      </w:r>
      <w:r w:rsidRPr="00816108">
        <w:rPr>
          <w:rFonts w:cs="Times New Roman" w:hint="eastAsia"/>
          <w:szCs w:val="28"/>
          <w:vertAlign w:val="subscript"/>
          <w14:ligatures w14:val="none"/>
        </w:rPr>
        <w:t>1</w:t>
      </w:r>
      <w:r w:rsidRPr="00816108">
        <w:rPr>
          <w:rFonts w:cs="Times New Roman" w:hint="eastAsia"/>
          <w:szCs w:val="28"/>
          <w14:ligatures w14:val="none"/>
        </w:rPr>
        <w:t>+V</w:t>
      </w:r>
      <w:r w:rsidRPr="00816108">
        <w:rPr>
          <w:rFonts w:cs="Times New Roman" w:hint="eastAsia"/>
          <w:szCs w:val="28"/>
          <w:vertAlign w:val="subscript"/>
          <w14:ligatures w14:val="none"/>
        </w:rPr>
        <w:t>2</w:t>
      </w:r>
      <w:r w:rsidRPr="00816108">
        <w:rPr>
          <w:rFonts w:cs="Times New Roman" w:hint="eastAsia"/>
          <w:szCs w:val="28"/>
          <w14:ligatures w14:val="none"/>
        </w:rPr>
        <w:t>-V</w:t>
      </w:r>
      <w:r w:rsidRPr="00816108">
        <w:rPr>
          <w:rFonts w:cs="Times New Roman" w:hint="eastAsia"/>
          <w:szCs w:val="28"/>
          <w:vertAlign w:val="subscript"/>
          <w14:ligatures w14:val="none"/>
        </w:rPr>
        <w:t>3</w:t>
      </w:r>
      <w:r w:rsidRPr="00816108">
        <w:rPr>
          <w:rFonts w:cs="Times New Roman" w:hint="eastAsia"/>
          <w:szCs w:val="28"/>
          <w14:ligatures w14:val="none"/>
        </w:rPr>
        <w:t>，取其中最大值。</w:t>
      </w:r>
    </w:p>
    <w:p w14:paraId="32F18D2A" w14:textId="77777777" w:rsidR="006347C4" w:rsidRPr="00816108" w:rsidRDefault="006347C4" w:rsidP="006347C4">
      <w:pPr>
        <w:ind w:firstLine="560"/>
        <w:rPr>
          <w:rFonts w:cs="Times New Roman"/>
          <w:szCs w:val="28"/>
          <w14:ligatures w14:val="none"/>
        </w:rPr>
      </w:pPr>
      <w:r w:rsidRPr="00816108">
        <w:rPr>
          <w:rFonts w:cs="Times New Roman" w:hint="eastAsia"/>
          <w:szCs w:val="28"/>
          <w14:ligatures w14:val="none"/>
        </w:rPr>
        <w:t>V</w:t>
      </w:r>
      <w:r w:rsidRPr="00816108">
        <w:rPr>
          <w:rFonts w:cs="Times New Roman" w:hint="eastAsia"/>
          <w:szCs w:val="28"/>
          <w:vertAlign w:val="subscript"/>
          <w14:ligatures w14:val="none"/>
        </w:rPr>
        <w:t>1</w:t>
      </w:r>
      <w:r w:rsidRPr="00816108">
        <w:rPr>
          <w:rFonts w:cs="Times New Roman" w:hint="eastAsia"/>
          <w:szCs w:val="28"/>
          <w14:ligatures w14:val="none"/>
        </w:rPr>
        <w:t>---</w:t>
      </w:r>
      <w:r w:rsidRPr="00816108">
        <w:rPr>
          <w:rFonts w:cs="Times New Roman" w:hint="eastAsia"/>
          <w:szCs w:val="28"/>
          <w14:ligatures w14:val="none"/>
        </w:rPr>
        <w:t>收集系统范围内发生事故的一个罐组或一套装置的物料量。</w:t>
      </w:r>
    </w:p>
    <w:p w14:paraId="77C1454B" w14:textId="77777777" w:rsidR="006347C4" w:rsidRPr="00816108" w:rsidRDefault="006347C4" w:rsidP="006347C4">
      <w:pPr>
        <w:ind w:firstLine="560"/>
        <w:rPr>
          <w:rFonts w:cs="Times New Roman"/>
          <w:szCs w:val="28"/>
          <w14:ligatures w14:val="none"/>
        </w:rPr>
      </w:pPr>
      <w:r w:rsidRPr="00816108">
        <w:rPr>
          <w:rFonts w:cs="Times New Roman" w:hint="eastAsia"/>
          <w:szCs w:val="28"/>
          <w14:ligatures w14:val="none"/>
        </w:rPr>
        <w:t>注：储存相同物料的罐组按一个最大储罐计，装置物料量按存留最大物料量的一台反应器或中间储罐计。</w:t>
      </w:r>
    </w:p>
    <w:p w14:paraId="4C8C418F" w14:textId="77777777" w:rsidR="006347C4" w:rsidRPr="00816108" w:rsidRDefault="006347C4" w:rsidP="006347C4">
      <w:pPr>
        <w:ind w:firstLine="560"/>
        <w:rPr>
          <w:rFonts w:cs="Times New Roman"/>
          <w:szCs w:val="28"/>
          <w14:ligatures w14:val="none"/>
        </w:rPr>
      </w:pPr>
      <w:r w:rsidRPr="00816108">
        <w:rPr>
          <w:rFonts w:cs="Times New Roman" w:hint="eastAsia"/>
          <w:szCs w:val="28"/>
          <w14:ligatures w14:val="none"/>
        </w:rPr>
        <w:t>V</w:t>
      </w:r>
      <w:r w:rsidRPr="00816108">
        <w:rPr>
          <w:rFonts w:cs="Times New Roman" w:hint="eastAsia"/>
          <w:szCs w:val="28"/>
          <w:vertAlign w:val="subscript"/>
          <w14:ligatures w14:val="none"/>
        </w:rPr>
        <w:t>2</w:t>
      </w:r>
      <w:r w:rsidRPr="00816108">
        <w:rPr>
          <w:rFonts w:cs="Times New Roman" w:hint="eastAsia"/>
          <w:szCs w:val="28"/>
          <w14:ligatures w14:val="none"/>
        </w:rPr>
        <w:t>---</w:t>
      </w:r>
      <w:r w:rsidRPr="00816108">
        <w:rPr>
          <w:rFonts w:cs="Times New Roman" w:hint="eastAsia"/>
          <w:szCs w:val="28"/>
          <w14:ligatures w14:val="none"/>
        </w:rPr>
        <w:t>发生事故的储罐或装置的消防水量，</w:t>
      </w:r>
      <w:r w:rsidRPr="00816108">
        <w:rPr>
          <w:rFonts w:cs="Times New Roman" w:hint="eastAsia"/>
          <w:szCs w:val="28"/>
          <w14:ligatures w14:val="none"/>
        </w:rPr>
        <w:t>m</w:t>
      </w:r>
      <w:r w:rsidRPr="00816108">
        <w:rPr>
          <w:rFonts w:cs="Times New Roman" w:hint="eastAsia"/>
          <w:szCs w:val="28"/>
          <w:vertAlign w:val="superscript"/>
          <w14:ligatures w14:val="none"/>
        </w:rPr>
        <w:t>3</w:t>
      </w:r>
      <w:r w:rsidRPr="00816108">
        <w:rPr>
          <w:rFonts w:cs="Times New Roman" w:hint="eastAsia"/>
          <w:szCs w:val="28"/>
          <w14:ligatures w14:val="none"/>
        </w:rPr>
        <w:t>；</w:t>
      </w:r>
    </w:p>
    <w:p w14:paraId="3BBBF9C5" w14:textId="77777777" w:rsidR="006347C4" w:rsidRPr="00816108" w:rsidRDefault="006347C4" w:rsidP="006347C4">
      <w:pPr>
        <w:ind w:firstLine="560"/>
        <w:rPr>
          <w:rFonts w:cs="Times New Roman"/>
          <w:szCs w:val="28"/>
          <w14:ligatures w14:val="none"/>
        </w:rPr>
      </w:pPr>
      <w:r w:rsidRPr="00816108">
        <w:rPr>
          <w:rFonts w:cs="Times New Roman" w:hint="eastAsia"/>
          <w:szCs w:val="28"/>
          <w14:ligatures w14:val="none"/>
        </w:rPr>
        <w:t>V</w:t>
      </w:r>
      <w:r w:rsidRPr="00816108">
        <w:rPr>
          <w:rFonts w:cs="Times New Roman" w:hint="eastAsia"/>
          <w:szCs w:val="28"/>
          <w:vertAlign w:val="subscript"/>
          <w14:ligatures w14:val="none"/>
        </w:rPr>
        <w:t>2</w:t>
      </w:r>
      <w:r w:rsidRPr="00816108">
        <w:rPr>
          <w:rFonts w:cs="Times New Roman" w:hint="eastAsia"/>
          <w:szCs w:val="28"/>
          <w14:ligatures w14:val="none"/>
        </w:rPr>
        <w:t>=</w:t>
      </w:r>
      <w:r w:rsidRPr="00816108">
        <w:rPr>
          <w:rFonts w:cs="Times New Roman" w:hint="eastAsia"/>
          <w:szCs w:val="28"/>
          <w14:ligatures w14:val="none"/>
        </w:rPr>
        <w:t>∑</w:t>
      </w:r>
      <w:r w:rsidRPr="00816108">
        <w:rPr>
          <w:rFonts w:cs="Times New Roman" w:hint="eastAsia"/>
          <w:szCs w:val="28"/>
          <w14:ligatures w14:val="none"/>
        </w:rPr>
        <w:t>Q</w:t>
      </w:r>
      <w:r w:rsidRPr="00816108">
        <w:rPr>
          <w:rFonts w:cs="Times New Roman" w:hint="eastAsia"/>
          <w:szCs w:val="28"/>
          <w:vertAlign w:val="subscript"/>
          <w14:ligatures w14:val="none"/>
        </w:rPr>
        <w:t>消</w:t>
      </w:r>
      <w:r w:rsidRPr="00816108">
        <w:rPr>
          <w:rFonts w:cs="Times New Roman" w:hint="eastAsia"/>
          <w:szCs w:val="28"/>
          <w14:ligatures w14:val="none"/>
        </w:rPr>
        <w:t>t</w:t>
      </w:r>
      <w:r w:rsidRPr="00816108">
        <w:rPr>
          <w:rFonts w:cs="Times New Roman" w:hint="eastAsia"/>
          <w:szCs w:val="28"/>
          <w:vertAlign w:val="subscript"/>
          <w14:ligatures w14:val="none"/>
        </w:rPr>
        <w:t>消</w:t>
      </w:r>
    </w:p>
    <w:p w14:paraId="3569C6D8" w14:textId="77777777" w:rsidR="006347C4" w:rsidRPr="00816108" w:rsidRDefault="006347C4" w:rsidP="006347C4">
      <w:pPr>
        <w:ind w:firstLine="560"/>
        <w:rPr>
          <w:rFonts w:cs="Times New Roman"/>
          <w:szCs w:val="28"/>
          <w14:ligatures w14:val="none"/>
        </w:rPr>
      </w:pPr>
      <w:r w:rsidRPr="00816108">
        <w:rPr>
          <w:rFonts w:cs="Times New Roman" w:hint="eastAsia"/>
          <w:szCs w:val="28"/>
          <w14:ligatures w14:val="none"/>
        </w:rPr>
        <w:t>Q</w:t>
      </w:r>
      <w:r w:rsidRPr="00816108">
        <w:rPr>
          <w:rFonts w:cs="Times New Roman" w:hint="eastAsia"/>
          <w:szCs w:val="28"/>
          <w:vertAlign w:val="subscript"/>
          <w14:ligatures w14:val="none"/>
        </w:rPr>
        <w:t>消</w:t>
      </w:r>
      <w:r w:rsidRPr="00816108">
        <w:rPr>
          <w:rFonts w:cs="Times New Roman" w:hint="eastAsia"/>
          <w:szCs w:val="28"/>
          <w14:ligatures w14:val="none"/>
        </w:rPr>
        <w:t>---</w:t>
      </w:r>
      <w:r w:rsidRPr="00816108">
        <w:rPr>
          <w:rFonts w:cs="Times New Roman" w:hint="eastAsia"/>
          <w:szCs w:val="28"/>
          <w14:ligatures w14:val="none"/>
        </w:rPr>
        <w:t>发生事故的储罐或装置的同时适用的消防设施给水量（即最不利消防用水量），</w:t>
      </w:r>
      <w:r w:rsidRPr="00816108">
        <w:rPr>
          <w:rFonts w:cs="Times New Roman" w:hint="eastAsia"/>
          <w:szCs w:val="28"/>
          <w14:ligatures w14:val="none"/>
        </w:rPr>
        <w:t>m</w:t>
      </w:r>
      <w:r w:rsidRPr="00816108">
        <w:rPr>
          <w:rFonts w:cs="Times New Roman" w:hint="eastAsia"/>
          <w:szCs w:val="28"/>
          <w:vertAlign w:val="superscript"/>
          <w14:ligatures w14:val="none"/>
        </w:rPr>
        <w:t>3</w:t>
      </w:r>
      <w:r w:rsidRPr="00816108">
        <w:rPr>
          <w:rFonts w:cs="Times New Roman" w:hint="eastAsia"/>
          <w:szCs w:val="28"/>
          <w14:ligatures w14:val="none"/>
        </w:rPr>
        <w:t>/h</w:t>
      </w:r>
      <w:r w:rsidRPr="00816108">
        <w:rPr>
          <w:rFonts w:cs="Times New Roman" w:hint="eastAsia"/>
          <w:szCs w:val="28"/>
          <w14:ligatures w14:val="none"/>
        </w:rPr>
        <w:t>；</w:t>
      </w:r>
    </w:p>
    <w:p w14:paraId="35FE22DD" w14:textId="77777777" w:rsidR="006347C4" w:rsidRPr="00816108" w:rsidRDefault="006347C4" w:rsidP="006347C4">
      <w:pPr>
        <w:ind w:firstLine="560"/>
        <w:rPr>
          <w:rFonts w:cs="Times New Roman"/>
          <w:szCs w:val="28"/>
          <w14:ligatures w14:val="none"/>
        </w:rPr>
      </w:pPr>
      <w:r w:rsidRPr="00816108">
        <w:rPr>
          <w:rFonts w:cs="Times New Roman" w:hint="eastAsia"/>
          <w:szCs w:val="28"/>
          <w14:ligatures w14:val="none"/>
        </w:rPr>
        <w:t>t</w:t>
      </w:r>
      <w:r w:rsidRPr="00816108">
        <w:rPr>
          <w:rFonts w:cs="Times New Roman" w:hint="eastAsia"/>
          <w:szCs w:val="28"/>
          <w:vertAlign w:val="subscript"/>
          <w14:ligatures w14:val="none"/>
        </w:rPr>
        <w:t>消</w:t>
      </w:r>
      <w:r w:rsidRPr="00816108">
        <w:rPr>
          <w:rFonts w:cs="Times New Roman" w:hint="eastAsia"/>
          <w:szCs w:val="28"/>
          <w14:ligatures w14:val="none"/>
        </w:rPr>
        <w:t>---</w:t>
      </w:r>
      <w:r w:rsidRPr="00816108">
        <w:rPr>
          <w:rFonts w:cs="Times New Roman" w:hint="eastAsia"/>
          <w:szCs w:val="28"/>
          <w14:ligatures w14:val="none"/>
        </w:rPr>
        <w:t>消防设施对应的设计消防历时，</w:t>
      </w:r>
      <w:r w:rsidRPr="00816108">
        <w:rPr>
          <w:rFonts w:cs="Times New Roman" w:hint="eastAsia"/>
          <w:szCs w:val="28"/>
          <w14:ligatures w14:val="none"/>
        </w:rPr>
        <w:t>h</w:t>
      </w:r>
      <w:r w:rsidRPr="00816108">
        <w:rPr>
          <w:rFonts w:cs="Times New Roman" w:hint="eastAsia"/>
          <w:szCs w:val="28"/>
          <w14:ligatures w14:val="none"/>
        </w:rPr>
        <w:t>；</w:t>
      </w:r>
    </w:p>
    <w:p w14:paraId="718C3C51" w14:textId="77777777" w:rsidR="006347C4" w:rsidRPr="00816108" w:rsidRDefault="006347C4" w:rsidP="006347C4">
      <w:pPr>
        <w:ind w:firstLine="560"/>
        <w:rPr>
          <w:rFonts w:cs="Times New Roman"/>
          <w:szCs w:val="28"/>
          <w14:ligatures w14:val="none"/>
        </w:rPr>
      </w:pPr>
      <w:r w:rsidRPr="00816108">
        <w:rPr>
          <w:rFonts w:cs="Times New Roman" w:hint="eastAsia"/>
          <w:szCs w:val="28"/>
          <w14:ligatures w14:val="none"/>
        </w:rPr>
        <w:t>V</w:t>
      </w:r>
      <w:r w:rsidRPr="00816108">
        <w:rPr>
          <w:rFonts w:cs="Times New Roman" w:hint="eastAsia"/>
          <w:szCs w:val="28"/>
          <w:vertAlign w:val="subscript"/>
          <w14:ligatures w14:val="none"/>
        </w:rPr>
        <w:t>3</w:t>
      </w:r>
      <w:r w:rsidRPr="00816108">
        <w:rPr>
          <w:rFonts w:cs="Times New Roman" w:hint="eastAsia"/>
          <w:szCs w:val="28"/>
          <w14:ligatures w14:val="none"/>
        </w:rPr>
        <w:t>---</w:t>
      </w:r>
      <w:r w:rsidRPr="00816108">
        <w:rPr>
          <w:rFonts w:cs="Times New Roman" w:hint="eastAsia"/>
          <w:szCs w:val="28"/>
          <w14:ligatures w14:val="none"/>
        </w:rPr>
        <w:t>发生事故时可以传输到其他储存或处理设施的物料量，</w:t>
      </w:r>
      <w:r w:rsidRPr="00816108">
        <w:rPr>
          <w:rFonts w:cs="Times New Roman" w:hint="eastAsia"/>
          <w:szCs w:val="28"/>
          <w14:ligatures w14:val="none"/>
        </w:rPr>
        <w:t>m</w:t>
      </w:r>
      <w:r w:rsidRPr="00816108">
        <w:rPr>
          <w:rFonts w:cs="Times New Roman" w:hint="eastAsia"/>
          <w:szCs w:val="28"/>
          <w:vertAlign w:val="superscript"/>
          <w14:ligatures w14:val="none"/>
        </w:rPr>
        <w:t>3</w:t>
      </w:r>
      <w:r w:rsidRPr="00816108">
        <w:rPr>
          <w:rFonts w:cs="Times New Roman" w:hint="eastAsia"/>
          <w:szCs w:val="28"/>
          <w14:ligatures w14:val="none"/>
        </w:rPr>
        <w:t>。</w:t>
      </w:r>
    </w:p>
    <w:p w14:paraId="2BF2ECEF" w14:textId="77777777" w:rsidR="006347C4" w:rsidRPr="00816108" w:rsidRDefault="006347C4" w:rsidP="006347C4">
      <w:pPr>
        <w:ind w:firstLine="560"/>
        <w:rPr>
          <w:rFonts w:cs="Times New Roman"/>
          <w:szCs w:val="28"/>
          <w14:ligatures w14:val="none"/>
        </w:rPr>
      </w:pPr>
      <w:r w:rsidRPr="00816108">
        <w:rPr>
          <w:rFonts w:cs="Times New Roman" w:hint="eastAsia"/>
          <w:szCs w:val="28"/>
          <w14:ligatures w14:val="none"/>
        </w:rPr>
        <w:t>V</w:t>
      </w:r>
      <w:r w:rsidRPr="00816108">
        <w:rPr>
          <w:rFonts w:cs="Times New Roman" w:hint="eastAsia"/>
          <w:szCs w:val="28"/>
          <w:vertAlign w:val="subscript"/>
          <w14:ligatures w14:val="none"/>
        </w:rPr>
        <w:t>4</w:t>
      </w:r>
      <w:r w:rsidRPr="00816108">
        <w:rPr>
          <w:rFonts w:cs="Times New Roman" w:hint="eastAsia"/>
          <w:szCs w:val="28"/>
          <w14:ligatures w14:val="none"/>
        </w:rPr>
        <w:t>---</w:t>
      </w:r>
      <w:r w:rsidRPr="00816108">
        <w:rPr>
          <w:rFonts w:cs="Times New Roman" w:hint="eastAsia"/>
          <w:szCs w:val="28"/>
          <w14:ligatures w14:val="none"/>
        </w:rPr>
        <w:t>发生事故时仍必须进入该收集系统的生产废水量，</w:t>
      </w:r>
      <w:r w:rsidRPr="00816108">
        <w:rPr>
          <w:rFonts w:cs="Times New Roman" w:hint="eastAsia"/>
          <w:szCs w:val="28"/>
          <w14:ligatures w14:val="none"/>
        </w:rPr>
        <w:t>m</w:t>
      </w:r>
      <w:r w:rsidRPr="00816108">
        <w:rPr>
          <w:rFonts w:cs="Times New Roman" w:hint="eastAsia"/>
          <w:szCs w:val="28"/>
          <w:vertAlign w:val="superscript"/>
          <w14:ligatures w14:val="none"/>
        </w:rPr>
        <w:t>3</w:t>
      </w:r>
      <w:r w:rsidRPr="00816108">
        <w:rPr>
          <w:rFonts w:cs="Times New Roman" w:hint="eastAsia"/>
          <w:szCs w:val="28"/>
          <w14:ligatures w14:val="none"/>
        </w:rPr>
        <w:t>；</w:t>
      </w:r>
    </w:p>
    <w:p w14:paraId="217849E5" w14:textId="77777777" w:rsidR="006347C4" w:rsidRPr="00816108" w:rsidRDefault="006347C4" w:rsidP="006347C4">
      <w:pPr>
        <w:ind w:firstLine="560"/>
        <w:rPr>
          <w:rFonts w:cs="Times New Roman"/>
          <w:szCs w:val="28"/>
          <w14:ligatures w14:val="none"/>
        </w:rPr>
      </w:pPr>
      <w:r w:rsidRPr="00816108">
        <w:rPr>
          <w:rFonts w:cs="Times New Roman" w:hint="eastAsia"/>
          <w:szCs w:val="28"/>
          <w14:ligatures w14:val="none"/>
        </w:rPr>
        <w:t>V</w:t>
      </w:r>
      <w:r w:rsidRPr="00816108">
        <w:rPr>
          <w:rFonts w:cs="Times New Roman" w:hint="eastAsia"/>
          <w:szCs w:val="28"/>
          <w:vertAlign w:val="subscript"/>
          <w14:ligatures w14:val="none"/>
        </w:rPr>
        <w:t>5</w:t>
      </w:r>
      <w:r w:rsidRPr="00816108">
        <w:rPr>
          <w:rFonts w:cs="Times New Roman" w:hint="eastAsia"/>
          <w:szCs w:val="28"/>
          <w14:ligatures w14:val="none"/>
        </w:rPr>
        <w:t>---</w:t>
      </w:r>
      <w:r w:rsidRPr="00816108">
        <w:rPr>
          <w:rFonts w:cs="Times New Roman" w:hint="eastAsia"/>
          <w:szCs w:val="28"/>
          <w14:ligatures w14:val="none"/>
        </w:rPr>
        <w:t>发生事故时可能进入该收集系统的降雨量，</w:t>
      </w:r>
      <w:r w:rsidRPr="00816108">
        <w:rPr>
          <w:rFonts w:cs="Times New Roman" w:hint="eastAsia"/>
          <w:szCs w:val="28"/>
          <w14:ligatures w14:val="none"/>
        </w:rPr>
        <w:t>m</w:t>
      </w:r>
      <w:r w:rsidRPr="00816108">
        <w:rPr>
          <w:rFonts w:cs="Times New Roman" w:hint="eastAsia"/>
          <w:szCs w:val="28"/>
          <w:vertAlign w:val="superscript"/>
          <w14:ligatures w14:val="none"/>
        </w:rPr>
        <w:t>3</w:t>
      </w:r>
      <w:r w:rsidRPr="00816108">
        <w:rPr>
          <w:rFonts w:cs="Times New Roman" w:hint="eastAsia"/>
          <w:szCs w:val="28"/>
          <w14:ligatures w14:val="none"/>
        </w:rPr>
        <w:t>；</w:t>
      </w:r>
    </w:p>
    <w:p w14:paraId="1EB78B18" w14:textId="77777777" w:rsidR="006347C4" w:rsidRPr="00816108" w:rsidRDefault="006347C4" w:rsidP="006347C4">
      <w:pPr>
        <w:ind w:firstLine="560"/>
        <w:rPr>
          <w:rFonts w:cs="Times New Roman"/>
          <w:szCs w:val="28"/>
          <w14:ligatures w14:val="none"/>
        </w:rPr>
      </w:pPr>
      <w:r w:rsidRPr="00816108">
        <w:rPr>
          <w:rFonts w:cs="Times New Roman" w:hint="eastAsia"/>
          <w:szCs w:val="28"/>
          <w14:ligatures w14:val="none"/>
        </w:rPr>
        <w:t>V</w:t>
      </w:r>
      <w:r w:rsidRPr="00816108">
        <w:rPr>
          <w:rFonts w:cs="Times New Roman" w:hint="eastAsia"/>
          <w:szCs w:val="28"/>
          <w:vertAlign w:val="subscript"/>
          <w14:ligatures w14:val="none"/>
        </w:rPr>
        <w:t>5</w:t>
      </w:r>
      <w:r w:rsidRPr="00816108">
        <w:rPr>
          <w:rFonts w:cs="Times New Roman" w:hint="eastAsia"/>
          <w:szCs w:val="28"/>
          <w14:ligatures w14:val="none"/>
        </w:rPr>
        <w:t>=10qf</w:t>
      </w:r>
      <w:r w:rsidRPr="00816108">
        <w:rPr>
          <w:rFonts w:cs="Times New Roman" w:hint="eastAsia"/>
          <w:szCs w:val="28"/>
          <w14:ligatures w14:val="none"/>
        </w:rPr>
        <w:t>，</w:t>
      </w:r>
      <w:r w:rsidRPr="00816108">
        <w:rPr>
          <w:rFonts w:cs="Times New Roman" w:hint="eastAsia"/>
          <w:szCs w:val="28"/>
          <w14:ligatures w14:val="none"/>
        </w:rPr>
        <w:t>q=q</w:t>
      </w:r>
      <w:r w:rsidRPr="00816108">
        <w:rPr>
          <w:rFonts w:cs="Times New Roman" w:hint="eastAsia"/>
          <w:szCs w:val="28"/>
          <w:vertAlign w:val="subscript"/>
          <w14:ligatures w14:val="none"/>
        </w:rPr>
        <w:t>n</w:t>
      </w:r>
      <w:r w:rsidRPr="00816108">
        <w:rPr>
          <w:rFonts w:cs="Times New Roman" w:hint="eastAsia"/>
          <w:szCs w:val="28"/>
          <w14:ligatures w14:val="none"/>
        </w:rPr>
        <w:t>/n</w:t>
      </w:r>
    </w:p>
    <w:p w14:paraId="025FD457" w14:textId="77777777" w:rsidR="006347C4" w:rsidRPr="00816108" w:rsidRDefault="006347C4" w:rsidP="006347C4">
      <w:pPr>
        <w:ind w:firstLine="560"/>
        <w:rPr>
          <w:rFonts w:cs="Times New Roman"/>
          <w:szCs w:val="28"/>
          <w14:ligatures w14:val="none"/>
        </w:rPr>
      </w:pPr>
      <w:r w:rsidRPr="00816108">
        <w:rPr>
          <w:rFonts w:cs="Times New Roman" w:hint="eastAsia"/>
          <w:szCs w:val="28"/>
          <w14:ligatures w14:val="none"/>
        </w:rPr>
        <w:t>q---</w:t>
      </w:r>
      <w:r w:rsidRPr="00816108">
        <w:rPr>
          <w:rFonts w:cs="Times New Roman" w:hint="eastAsia"/>
          <w:szCs w:val="28"/>
          <w14:ligatures w14:val="none"/>
        </w:rPr>
        <w:t>降雨强度，按平均日降雨量，单位为毫米（</w:t>
      </w:r>
      <w:r w:rsidRPr="00816108">
        <w:rPr>
          <w:rFonts w:cs="Times New Roman" w:hint="eastAsia"/>
          <w:szCs w:val="28"/>
          <w14:ligatures w14:val="none"/>
        </w:rPr>
        <w:t>mm</w:t>
      </w:r>
      <w:r w:rsidRPr="00816108">
        <w:rPr>
          <w:rFonts w:cs="Times New Roman" w:hint="eastAsia"/>
          <w:szCs w:val="28"/>
          <w14:ligatures w14:val="none"/>
        </w:rPr>
        <w:t>）；</w:t>
      </w:r>
    </w:p>
    <w:p w14:paraId="3161BF0F" w14:textId="77777777" w:rsidR="006347C4" w:rsidRPr="00816108" w:rsidRDefault="006347C4" w:rsidP="006347C4">
      <w:pPr>
        <w:ind w:firstLine="560"/>
        <w:rPr>
          <w:rFonts w:cs="Times New Roman"/>
          <w:szCs w:val="28"/>
          <w14:ligatures w14:val="none"/>
        </w:rPr>
      </w:pPr>
      <w:r w:rsidRPr="00816108">
        <w:rPr>
          <w:rFonts w:cs="Times New Roman" w:hint="eastAsia"/>
          <w:szCs w:val="28"/>
          <w14:ligatures w14:val="none"/>
        </w:rPr>
        <w:t>q</w:t>
      </w:r>
      <w:r w:rsidRPr="00816108">
        <w:rPr>
          <w:rFonts w:cs="Times New Roman" w:hint="eastAsia"/>
          <w:szCs w:val="28"/>
          <w:vertAlign w:val="subscript"/>
          <w14:ligatures w14:val="none"/>
        </w:rPr>
        <w:t>n</w:t>
      </w:r>
      <w:r w:rsidRPr="00816108">
        <w:rPr>
          <w:rFonts w:cs="Times New Roman" w:hint="eastAsia"/>
          <w:szCs w:val="28"/>
          <w14:ligatures w14:val="none"/>
        </w:rPr>
        <w:t>---</w:t>
      </w:r>
      <w:r w:rsidRPr="00816108">
        <w:rPr>
          <w:rFonts w:cs="Times New Roman" w:hint="eastAsia"/>
          <w:szCs w:val="28"/>
          <w14:ligatures w14:val="none"/>
        </w:rPr>
        <w:t>年平均降雨量，单位为毫米（</w:t>
      </w:r>
      <w:r w:rsidRPr="00816108">
        <w:rPr>
          <w:rFonts w:cs="Times New Roman" w:hint="eastAsia"/>
          <w:szCs w:val="28"/>
          <w14:ligatures w14:val="none"/>
        </w:rPr>
        <w:t>mm</w:t>
      </w:r>
      <w:r w:rsidRPr="00816108">
        <w:rPr>
          <w:rFonts w:cs="Times New Roman" w:hint="eastAsia"/>
          <w:szCs w:val="28"/>
          <w14:ligatures w14:val="none"/>
        </w:rPr>
        <w:t>）；</w:t>
      </w:r>
    </w:p>
    <w:p w14:paraId="0DEB77CC" w14:textId="77777777" w:rsidR="006347C4" w:rsidRPr="00816108" w:rsidRDefault="006347C4" w:rsidP="006347C4">
      <w:pPr>
        <w:ind w:firstLine="560"/>
        <w:rPr>
          <w:rFonts w:cs="Times New Roman"/>
          <w:szCs w:val="28"/>
          <w14:ligatures w14:val="none"/>
        </w:rPr>
      </w:pPr>
      <w:r w:rsidRPr="00816108">
        <w:rPr>
          <w:rFonts w:cs="Times New Roman" w:hint="eastAsia"/>
          <w:szCs w:val="28"/>
          <w14:ligatures w14:val="none"/>
        </w:rPr>
        <w:t>n---</w:t>
      </w:r>
      <w:r w:rsidRPr="00816108">
        <w:rPr>
          <w:rFonts w:cs="Times New Roman" w:hint="eastAsia"/>
          <w:szCs w:val="28"/>
          <w14:ligatures w14:val="none"/>
        </w:rPr>
        <w:t>年平均降雨日数，单位为天（</w:t>
      </w:r>
      <w:r w:rsidRPr="00816108">
        <w:rPr>
          <w:rFonts w:cs="Times New Roman" w:hint="eastAsia"/>
          <w:szCs w:val="28"/>
          <w14:ligatures w14:val="none"/>
        </w:rPr>
        <w:t>d</w:t>
      </w:r>
      <w:r w:rsidRPr="00816108">
        <w:rPr>
          <w:rFonts w:cs="Times New Roman" w:hint="eastAsia"/>
          <w:szCs w:val="28"/>
          <w14:ligatures w14:val="none"/>
        </w:rPr>
        <w:t>）；</w:t>
      </w:r>
    </w:p>
    <w:p w14:paraId="1D5F9352" w14:textId="77777777" w:rsidR="006347C4" w:rsidRPr="00816108" w:rsidRDefault="006347C4" w:rsidP="006347C4">
      <w:pPr>
        <w:ind w:firstLine="560"/>
        <w:rPr>
          <w:rFonts w:cs="Times New Roman"/>
          <w:szCs w:val="28"/>
          <w14:ligatures w14:val="none"/>
        </w:rPr>
      </w:pPr>
      <w:r w:rsidRPr="00816108">
        <w:rPr>
          <w:rFonts w:cs="Times New Roman" w:hint="eastAsia"/>
          <w:szCs w:val="28"/>
          <w14:ligatures w14:val="none"/>
        </w:rPr>
        <w:t>f---</w:t>
      </w:r>
      <w:r w:rsidRPr="00816108">
        <w:rPr>
          <w:rFonts w:cs="Times New Roman" w:hint="eastAsia"/>
          <w:szCs w:val="28"/>
          <w14:ligatures w14:val="none"/>
        </w:rPr>
        <w:t>必须进入事故废水收集系统的雨水汇水面积，单位为公顷（</w:t>
      </w:r>
      <w:r w:rsidRPr="00816108">
        <w:rPr>
          <w:rFonts w:cs="Times New Roman" w:hint="eastAsia"/>
          <w:szCs w:val="28"/>
          <w14:ligatures w14:val="none"/>
        </w:rPr>
        <w:t>ha</w:t>
      </w:r>
      <w:r w:rsidRPr="00816108">
        <w:rPr>
          <w:rFonts w:cs="Times New Roman" w:hint="eastAsia"/>
          <w:szCs w:val="28"/>
          <w14:ligatures w14:val="none"/>
        </w:rPr>
        <w:t>）。</w:t>
      </w:r>
    </w:p>
    <w:p w14:paraId="500B8A46" w14:textId="7804C55E" w:rsidR="006347C4" w:rsidRPr="00816108" w:rsidRDefault="006347C4" w:rsidP="006347C4">
      <w:pPr>
        <w:widowControl/>
        <w:ind w:firstLine="560"/>
        <w:jc w:val="left"/>
        <w:rPr>
          <w:rFonts w:cs="Times New Roman"/>
          <w:szCs w:val="28"/>
          <w14:ligatures w14:val="none"/>
        </w:rPr>
      </w:pPr>
      <w:r w:rsidRPr="00816108">
        <w:rPr>
          <w:rFonts w:cs="Times New Roman" w:hint="eastAsia"/>
          <w:szCs w:val="28"/>
          <w14:ligatures w14:val="none"/>
        </w:rPr>
        <w:t>V</w:t>
      </w:r>
      <w:r w:rsidRPr="00816108">
        <w:rPr>
          <w:rFonts w:cs="Times New Roman" w:hint="eastAsia"/>
          <w:szCs w:val="28"/>
          <w:vertAlign w:val="subscript"/>
          <w14:ligatures w14:val="none"/>
        </w:rPr>
        <w:t>1</w:t>
      </w:r>
      <w:r w:rsidRPr="00816108">
        <w:rPr>
          <w:rFonts w:cs="Times New Roman" w:hint="eastAsia"/>
          <w:szCs w:val="28"/>
          <w14:ligatures w14:val="none"/>
        </w:rPr>
        <w:t>=7000m</w:t>
      </w:r>
      <w:r w:rsidRPr="00816108">
        <w:rPr>
          <w:rFonts w:cs="Times New Roman" w:hint="eastAsia"/>
          <w:szCs w:val="28"/>
          <w:vertAlign w:val="superscript"/>
          <w14:ligatures w14:val="none"/>
        </w:rPr>
        <w:t>3</w:t>
      </w:r>
      <w:r w:rsidRPr="00816108">
        <w:rPr>
          <w:rFonts w:cs="Times New Roman" w:hint="eastAsia"/>
          <w:szCs w:val="28"/>
          <w14:ligatures w14:val="none"/>
        </w:rPr>
        <w:t>；</w:t>
      </w:r>
      <w:r w:rsidRPr="00816108">
        <w:rPr>
          <w:rFonts w:cs="Times New Roman" w:hint="eastAsia"/>
          <w:szCs w:val="28"/>
          <w14:ligatures w14:val="none"/>
        </w:rPr>
        <w:t>V</w:t>
      </w:r>
      <w:r w:rsidRPr="00816108">
        <w:rPr>
          <w:rFonts w:cs="Times New Roman" w:hint="eastAsia"/>
          <w:szCs w:val="28"/>
          <w:vertAlign w:val="subscript"/>
          <w14:ligatures w14:val="none"/>
        </w:rPr>
        <w:t>2</w:t>
      </w:r>
      <w:r w:rsidRPr="00816108">
        <w:rPr>
          <w:rFonts w:cs="Times New Roman" w:hint="eastAsia"/>
          <w:szCs w:val="28"/>
          <w14:ligatures w14:val="none"/>
        </w:rPr>
        <w:t>=</w:t>
      </w:r>
      <w:r w:rsidR="00385E95" w:rsidRPr="00816108">
        <w:rPr>
          <w:rFonts w:cs="Times New Roman" w:hint="eastAsia"/>
          <w:szCs w:val="28"/>
          <w14:ligatures w14:val="none"/>
        </w:rPr>
        <w:t>633.67</w:t>
      </w:r>
      <w:r w:rsidRPr="00816108">
        <w:rPr>
          <w:rFonts w:cs="Times New Roman" w:hint="eastAsia"/>
          <w:szCs w:val="28"/>
          <w14:ligatures w14:val="none"/>
        </w:rPr>
        <w:t>m</w:t>
      </w:r>
      <w:r w:rsidRPr="00816108">
        <w:rPr>
          <w:rFonts w:cs="Times New Roman" w:hint="eastAsia"/>
          <w:szCs w:val="28"/>
          <w:vertAlign w:val="superscript"/>
          <w14:ligatures w14:val="none"/>
        </w:rPr>
        <w:t>3</w:t>
      </w:r>
      <w:r w:rsidRPr="00816108">
        <w:rPr>
          <w:rFonts w:cs="Times New Roman" w:hint="eastAsia"/>
          <w:szCs w:val="28"/>
          <w14:ligatures w14:val="none"/>
        </w:rPr>
        <w:t>；</w:t>
      </w:r>
      <w:r w:rsidRPr="00816108">
        <w:rPr>
          <w:rFonts w:cs="Times New Roman" w:hint="eastAsia"/>
          <w:szCs w:val="28"/>
          <w14:ligatures w14:val="none"/>
        </w:rPr>
        <w:t>V</w:t>
      </w:r>
      <w:r w:rsidRPr="00816108">
        <w:rPr>
          <w:rFonts w:cs="Times New Roman" w:hint="eastAsia"/>
          <w:szCs w:val="28"/>
          <w:vertAlign w:val="subscript"/>
          <w14:ligatures w14:val="none"/>
        </w:rPr>
        <w:t>3</w:t>
      </w:r>
      <w:r w:rsidRPr="00816108">
        <w:rPr>
          <w:rFonts w:cs="Times New Roman" w:hint="eastAsia"/>
          <w:szCs w:val="28"/>
          <w14:ligatures w14:val="none"/>
        </w:rPr>
        <w:t>=</w:t>
      </w:r>
      <w:r w:rsidR="00540333" w:rsidRPr="00816108">
        <w:rPr>
          <w:rFonts w:cs="Times New Roman" w:hint="eastAsia"/>
          <w:szCs w:val="28"/>
          <w14:ligatures w14:val="none"/>
        </w:rPr>
        <w:t>7</w:t>
      </w:r>
      <w:r w:rsidRPr="00816108">
        <w:rPr>
          <w:rFonts w:cs="Times New Roman" w:hint="eastAsia"/>
          <w:szCs w:val="28"/>
          <w14:ligatures w14:val="none"/>
        </w:rPr>
        <w:t>000m</w:t>
      </w:r>
      <w:r w:rsidRPr="00816108">
        <w:rPr>
          <w:rFonts w:cs="Times New Roman" w:hint="eastAsia"/>
          <w:szCs w:val="28"/>
          <w:vertAlign w:val="superscript"/>
          <w14:ligatures w14:val="none"/>
        </w:rPr>
        <w:t>3</w:t>
      </w:r>
      <w:r w:rsidRPr="00816108">
        <w:rPr>
          <w:rFonts w:cs="Times New Roman" w:hint="eastAsia"/>
          <w:szCs w:val="28"/>
          <w14:ligatures w14:val="none"/>
        </w:rPr>
        <w:t>（发生事故时，防火堤可作为事故水的储存设置）；</w:t>
      </w:r>
      <w:r w:rsidRPr="00816108">
        <w:rPr>
          <w:rFonts w:cs="Times New Roman" w:hint="eastAsia"/>
          <w:szCs w:val="28"/>
          <w14:ligatures w14:val="none"/>
        </w:rPr>
        <w:t>V</w:t>
      </w:r>
      <w:r w:rsidRPr="00816108">
        <w:rPr>
          <w:rFonts w:cs="Times New Roman" w:hint="eastAsia"/>
          <w:szCs w:val="28"/>
          <w:vertAlign w:val="subscript"/>
          <w14:ligatures w14:val="none"/>
        </w:rPr>
        <w:t>4</w:t>
      </w:r>
      <w:r w:rsidRPr="00816108">
        <w:rPr>
          <w:rFonts w:cs="Times New Roman" w:hint="eastAsia"/>
          <w:szCs w:val="28"/>
          <w14:ligatures w14:val="none"/>
        </w:rPr>
        <w:t>=0</w:t>
      </w:r>
      <w:r w:rsidRPr="00816108">
        <w:rPr>
          <w:rFonts w:cs="Times New Roman" w:hint="eastAsia"/>
          <w:szCs w:val="28"/>
          <w14:ligatures w14:val="none"/>
        </w:rPr>
        <w:t>；</w:t>
      </w:r>
    </w:p>
    <w:p w14:paraId="65C4803C" w14:textId="1040A918" w:rsidR="006347C4" w:rsidRPr="00816108" w:rsidRDefault="006347C4" w:rsidP="006347C4">
      <w:pPr>
        <w:widowControl/>
        <w:ind w:firstLine="560"/>
        <w:jc w:val="left"/>
        <w:rPr>
          <w:rFonts w:cs="Times New Roman"/>
          <w:bCs/>
          <w:szCs w:val="28"/>
          <w14:ligatures w14:val="none"/>
        </w:rPr>
      </w:pPr>
      <w:r w:rsidRPr="00816108">
        <w:rPr>
          <w:rFonts w:cs="Times New Roman"/>
          <w:bCs/>
          <w:szCs w:val="28"/>
          <w14:ligatures w14:val="none"/>
        </w:rPr>
        <w:t>q</w:t>
      </w:r>
      <w:r w:rsidRPr="00816108">
        <w:rPr>
          <w:rFonts w:cs="Times New Roman" w:hint="eastAsia"/>
          <w:bCs/>
          <w:szCs w:val="28"/>
          <w:vertAlign w:val="subscript"/>
          <w14:ligatures w14:val="none"/>
        </w:rPr>
        <w:t>n</w:t>
      </w:r>
      <w:r w:rsidRPr="00816108">
        <w:rPr>
          <w:rFonts w:cs="Times New Roman"/>
          <w:bCs/>
          <w:szCs w:val="28"/>
          <w14:ligatures w14:val="none"/>
        </w:rPr>
        <w:t>=</w:t>
      </w:r>
      <w:r w:rsidR="00540333" w:rsidRPr="00816108">
        <w:rPr>
          <w:rFonts w:cs="Times New Roman" w:hint="eastAsia"/>
          <w:bCs/>
          <w:szCs w:val="28"/>
          <w14:ligatures w14:val="none"/>
        </w:rPr>
        <w:t>670.9</w:t>
      </w:r>
      <w:r w:rsidRPr="00816108">
        <w:rPr>
          <w:rFonts w:cs="Times New Roman"/>
          <w:bCs/>
          <w:szCs w:val="28"/>
          <w14:ligatures w14:val="none"/>
        </w:rPr>
        <w:t>mm</w:t>
      </w:r>
      <w:r w:rsidRPr="00816108">
        <w:rPr>
          <w:rFonts w:ascii="宋体" w:hAnsi="宋体" w:cs="Times New Roman"/>
          <w:bCs/>
          <w:szCs w:val="28"/>
          <w14:ligatures w14:val="none"/>
        </w:rPr>
        <w:t>；</w:t>
      </w:r>
      <w:r w:rsidRPr="00816108">
        <w:rPr>
          <w:rFonts w:cs="Times New Roman"/>
          <w:bCs/>
          <w:szCs w:val="28"/>
          <w14:ligatures w14:val="none"/>
        </w:rPr>
        <w:t>n=</w:t>
      </w:r>
      <w:r w:rsidR="00540333" w:rsidRPr="00816108">
        <w:rPr>
          <w:rFonts w:cs="Times New Roman" w:hint="eastAsia"/>
          <w:bCs/>
          <w:szCs w:val="28"/>
          <w14:ligatures w14:val="none"/>
        </w:rPr>
        <w:t>60</w:t>
      </w:r>
      <w:r w:rsidRPr="00816108">
        <w:rPr>
          <w:rFonts w:cs="Times New Roman"/>
          <w:bCs/>
          <w:szCs w:val="28"/>
          <w14:ligatures w14:val="none"/>
        </w:rPr>
        <w:t>d</w:t>
      </w:r>
      <w:r w:rsidRPr="00816108">
        <w:rPr>
          <w:rFonts w:ascii="宋体" w:hAnsi="宋体" w:cs="Times New Roman"/>
          <w:bCs/>
          <w:szCs w:val="28"/>
          <w14:ligatures w14:val="none"/>
        </w:rPr>
        <w:t>；</w:t>
      </w:r>
      <w:r w:rsidRPr="00816108">
        <w:rPr>
          <w:rFonts w:cs="Times New Roman"/>
          <w:bCs/>
          <w:szCs w:val="28"/>
          <w14:ligatures w14:val="none"/>
        </w:rPr>
        <w:t>q=q</w:t>
      </w:r>
      <w:r w:rsidRPr="00816108">
        <w:rPr>
          <w:rFonts w:cs="Times New Roman" w:hint="eastAsia"/>
          <w:bCs/>
          <w:szCs w:val="28"/>
          <w:vertAlign w:val="subscript"/>
          <w14:ligatures w14:val="none"/>
        </w:rPr>
        <w:t>n</w:t>
      </w:r>
      <w:r w:rsidRPr="00816108">
        <w:rPr>
          <w:rFonts w:cs="Times New Roman"/>
          <w:bCs/>
          <w:szCs w:val="28"/>
          <w14:ligatures w14:val="none"/>
        </w:rPr>
        <w:t>/n=</w:t>
      </w:r>
      <w:r w:rsidR="00540333" w:rsidRPr="00816108">
        <w:rPr>
          <w:rFonts w:cs="Times New Roman" w:hint="eastAsia"/>
          <w:bCs/>
          <w:szCs w:val="28"/>
          <w14:ligatures w14:val="none"/>
        </w:rPr>
        <w:t>11.18</w:t>
      </w:r>
      <w:r w:rsidRPr="00816108">
        <w:rPr>
          <w:rFonts w:cs="Times New Roman"/>
          <w:bCs/>
          <w:szCs w:val="28"/>
          <w14:ligatures w14:val="none"/>
        </w:rPr>
        <w:t>mm</w:t>
      </w:r>
      <w:r w:rsidRPr="00816108">
        <w:rPr>
          <w:rFonts w:ascii="宋体" w:hAnsi="宋体" w:cs="Times New Roman"/>
          <w:bCs/>
          <w:szCs w:val="28"/>
          <w14:ligatures w14:val="none"/>
        </w:rPr>
        <w:t>；</w:t>
      </w:r>
      <w:r w:rsidRPr="00816108">
        <w:rPr>
          <w:rFonts w:cs="Times New Roman"/>
          <w:bCs/>
          <w:szCs w:val="28"/>
          <w14:ligatures w14:val="none"/>
        </w:rPr>
        <w:t>F=</w:t>
      </w:r>
      <w:r w:rsidR="00263665" w:rsidRPr="00816108">
        <w:rPr>
          <w:rFonts w:cs="Times New Roman" w:hint="eastAsia"/>
          <w:bCs/>
          <w:szCs w:val="28"/>
          <w14:ligatures w14:val="none"/>
        </w:rPr>
        <w:t>1.71</w:t>
      </w:r>
      <w:r w:rsidRPr="00816108">
        <w:rPr>
          <w:rFonts w:cs="Times New Roman"/>
          <w:bCs/>
          <w:szCs w:val="28"/>
          <w14:ligatures w14:val="none"/>
        </w:rPr>
        <w:t>ha</w:t>
      </w:r>
      <w:r w:rsidRPr="00816108">
        <w:rPr>
          <w:rFonts w:ascii="宋体" w:hAnsi="宋体" w:cs="Times New Roman"/>
          <w:bCs/>
          <w:szCs w:val="28"/>
          <w14:ligatures w14:val="none"/>
        </w:rPr>
        <w:t>；</w:t>
      </w:r>
    </w:p>
    <w:p w14:paraId="3E7871B6" w14:textId="32B06A75" w:rsidR="006347C4" w:rsidRPr="00816108" w:rsidRDefault="006347C4" w:rsidP="006347C4">
      <w:pPr>
        <w:widowControl/>
        <w:ind w:firstLine="560"/>
        <w:jc w:val="left"/>
        <w:rPr>
          <w:rFonts w:cs="Times New Roman"/>
          <w:bCs/>
          <w:szCs w:val="28"/>
          <w14:ligatures w14:val="none"/>
        </w:rPr>
      </w:pPr>
      <w:r w:rsidRPr="00816108">
        <w:rPr>
          <w:rFonts w:ascii="宋体" w:hAnsi="宋体" w:cs="Times New Roman"/>
          <w:bCs/>
          <w:szCs w:val="28"/>
          <w14:ligatures w14:val="none"/>
        </w:rPr>
        <w:lastRenderedPageBreak/>
        <w:t>则</w:t>
      </w:r>
      <w:r w:rsidRPr="00816108">
        <w:rPr>
          <w:rFonts w:cs="Times New Roman"/>
          <w:bCs/>
          <w:szCs w:val="28"/>
          <w14:ligatures w14:val="none"/>
        </w:rPr>
        <w:t>V</w:t>
      </w:r>
      <w:r w:rsidRPr="00816108">
        <w:rPr>
          <w:rFonts w:cs="Times New Roman"/>
          <w:bCs/>
          <w:szCs w:val="28"/>
          <w:vertAlign w:val="subscript"/>
          <w14:ligatures w14:val="none"/>
        </w:rPr>
        <w:t>5</w:t>
      </w:r>
      <w:r w:rsidRPr="00816108">
        <w:rPr>
          <w:rFonts w:cs="Times New Roman"/>
          <w:bCs/>
          <w:szCs w:val="28"/>
          <w14:ligatures w14:val="none"/>
        </w:rPr>
        <w:t>=10q</w:t>
      </w:r>
      <w:r w:rsidRPr="00816108">
        <w:rPr>
          <w:rFonts w:cs="Times New Roman" w:hint="eastAsia"/>
          <w:bCs/>
          <w:szCs w:val="28"/>
          <w14:ligatures w14:val="none"/>
        </w:rPr>
        <w:t>f</w:t>
      </w:r>
      <w:r w:rsidRPr="00816108">
        <w:rPr>
          <w:rFonts w:cs="Times New Roman"/>
          <w:bCs/>
          <w:szCs w:val="28"/>
          <w14:ligatures w14:val="none"/>
        </w:rPr>
        <w:t>=10×</w:t>
      </w:r>
      <w:r w:rsidR="00263665" w:rsidRPr="00816108">
        <w:rPr>
          <w:rFonts w:cs="Times New Roman" w:hint="eastAsia"/>
          <w:bCs/>
          <w:szCs w:val="28"/>
          <w14:ligatures w14:val="none"/>
        </w:rPr>
        <w:t>11.18</w:t>
      </w:r>
      <w:r w:rsidRPr="00816108">
        <w:rPr>
          <w:rFonts w:cs="Times New Roman"/>
          <w:bCs/>
          <w:szCs w:val="28"/>
          <w14:ligatures w14:val="none"/>
        </w:rPr>
        <w:t>×</w:t>
      </w:r>
      <w:r w:rsidR="00263665" w:rsidRPr="00816108">
        <w:rPr>
          <w:rFonts w:cs="Times New Roman" w:hint="eastAsia"/>
          <w:bCs/>
          <w:szCs w:val="28"/>
          <w14:ligatures w14:val="none"/>
        </w:rPr>
        <w:t>1.71</w:t>
      </w:r>
      <w:r w:rsidRPr="00816108">
        <w:rPr>
          <w:rFonts w:cs="Times New Roman"/>
          <w:bCs/>
          <w:szCs w:val="28"/>
          <w14:ligatures w14:val="none"/>
        </w:rPr>
        <w:t>=</w:t>
      </w:r>
      <w:r w:rsidR="00263665" w:rsidRPr="00816108">
        <w:rPr>
          <w:rFonts w:cs="Times New Roman" w:hint="eastAsia"/>
          <w:bCs/>
          <w:szCs w:val="28"/>
          <w14:ligatures w14:val="none"/>
        </w:rPr>
        <w:t>191.178</w:t>
      </w:r>
      <w:r w:rsidRPr="00816108">
        <w:rPr>
          <w:rFonts w:cs="Times New Roman"/>
          <w:bCs/>
          <w:szCs w:val="28"/>
          <w14:ligatures w14:val="none"/>
        </w:rPr>
        <w:t>m</w:t>
      </w:r>
      <w:r w:rsidRPr="00816108">
        <w:rPr>
          <w:rFonts w:cs="Times New Roman"/>
          <w:bCs/>
          <w:szCs w:val="28"/>
          <w:vertAlign w:val="superscript"/>
          <w14:ligatures w14:val="none"/>
        </w:rPr>
        <w:t>3</w:t>
      </w:r>
    </w:p>
    <w:p w14:paraId="2DAF2CE2" w14:textId="77777777" w:rsidR="006347C4" w:rsidRPr="00816108" w:rsidRDefault="006347C4" w:rsidP="006347C4">
      <w:pPr>
        <w:widowControl/>
        <w:ind w:firstLine="560"/>
        <w:jc w:val="left"/>
        <w:rPr>
          <w:rFonts w:cs="Times New Roman"/>
          <w:bCs/>
          <w:szCs w:val="28"/>
          <w14:ligatures w14:val="none"/>
        </w:rPr>
      </w:pPr>
      <w:r w:rsidRPr="00816108">
        <w:rPr>
          <w:rFonts w:cs="Times New Roman" w:hint="eastAsia"/>
          <w:szCs w:val="28"/>
          <w14:ligatures w14:val="none"/>
        </w:rPr>
        <w:t>综上所述：</w:t>
      </w:r>
    </w:p>
    <w:p w14:paraId="3459A4CE" w14:textId="3933F5EB" w:rsidR="006347C4" w:rsidRPr="00816108" w:rsidRDefault="006347C4" w:rsidP="006347C4">
      <w:pPr>
        <w:ind w:firstLine="560"/>
        <w:rPr>
          <w:rFonts w:cs="Times New Roman"/>
          <w:szCs w:val="28"/>
          <w14:ligatures w14:val="none"/>
        </w:rPr>
      </w:pPr>
      <w:r w:rsidRPr="00816108">
        <w:rPr>
          <w:rFonts w:cs="Times New Roman" w:hint="eastAsia"/>
          <w:szCs w:val="28"/>
          <w14:ligatures w14:val="none"/>
        </w:rPr>
        <w:t>V</w:t>
      </w:r>
      <w:r w:rsidRPr="00816108">
        <w:rPr>
          <w:rFonts w:cs="Times New Roman" w:hint="eastAsia"/>
          <w:szCs w:val="28"/>
          <w:vertAlign w:val="subscript"/>
          <w14:ligatures w14:val="none"/>
        </w:rPr>
        <w:t>总</w:t>
      </w:r>
      <w:r w:rsidRPr="00816108">
        <w:rPr>
          <w:rFonts w:cs="Times New Roman" w:hint="eastAsia"/>
          <w:szCs w:val="28"/>
          <w14:ligatures w14:val="none"/>
        </w:rPr>
        <w:t>=</w:t>
      </w:r>
      <w:r w:rsidRPr="00816108">
        <w:rPr>
          <w:rFonts w:cs="Times New Roman" w:hint="eastAsia"/>
          <w:szCs w:val="28"/>
          <w14:ligatures w14:val="none"/>
        </w:rPr>
        <w:t>（</w:t>
      </w:r>
      <w:r w:rsidRPr="00816108">
        <w:rPr>
          <w:rFonts w:cs="Times New Roman" w:hint="eastAsia"/>
          <w:szCs w:val="28"/>
          <w14:ligatures w14:val="none"/>
        </w:rPr>
        <w:t>V</w:t>
      </w:r>
      <w:r w:rsidRPr="00816108">
        <w:rPr>
          <w:rFonts w:cs="Times New Roman" w:hint="eastAsia"/>
          <w:szCs w:val="28"/>
          <w:vertAlign w:val="subscript"/>
          <w14:ligatures w14:val="none"/>
        </w:rPr>
        <w:t>1</w:t>
      </w:r>
      <w:r w:rsidRPr="00816108">
        <w:rPr>
          <w:rFonts w:cs="Times New Roman" w:hint="eastAsia"/>
          <w:szCs w:val="28"/>
          <w14:ligatures w14:val="none"/>
        </w:rPr>
        <w:t>+V</w:t>
      </w:r>
      <w:r w:rsidRPr="00816108">
        <w:rPr>
          <w:rFonts w:cs="Times New Roman" w:hint="eastAsia"/>
          <w:szCs w:val="28"/>
          <w:vertAlign w:val="subscript"/>
          <w14:ligatures w14:val="none"/>
        </w:rPr>
        <w:t>2</w:t>
      </w:r>
      <w:r w:rsidRPr="00816108">
        <w:rPr>
          <w:rFonts w:cs="Times New Roman" w:hint="eastAsia"/>
          <w:szCs w:val="28"/>
          <w14:ligatures w14:val="none"/>
        </w:rPr>
        <w:t>-V</w:t>
      </w:r>
      <w:r w:rsidRPr="00816108">
        <w:rPr>
          <w:rFonts w:cs="Times New Roman" w:hint="eastAsia"/>
          <w:szCs w:val="28"/>
          <w:vertAlign w:val="subscript"/>
          <w14:ligatures w14:val="none"/>
        </w:rPr>
        <w:t>3</w:t>
      </w:r>
      <w:r w:rsidRPr="00816108">
        <w:rPr>
          <w:rFonts w:cs="Times New Roman" w:hint="eastAsia"/>
          <w:szCs w:val="28"/>
          <w14:ligatures w14:val="none"/>
        </w:rPr>
        <w:t>）</w:t>
      </w:r>
      <w:r w:rsidRPr="00816108">
        <w:rPr>
          <w:rFonts w:cs="Times New Roman" w:hint="eastAsia"/>
          <w:szCs w:val="28"/>
          <w14:ligatures w14:val="none"/>
        </w:rPr>
        <w:t>+V</w:t>
      </w:r>
      <w:r w:rsidRPr="00816108">
        <w:rPr>
          <w:rFonts w:cs="Times New Roman" w:hint="eastAsia"/>
          <w:szCs w:val="28"/>
          <w:vertAlign w:val="subscript"/>
          <w14:ligatures w14:val="none"/>
        </w:rPr>
        <w:t>5</w:t>
      </w:r>
      <w:r w:rsidRPr="00816108">
        <w:rPr>
          <w:rFonts w:cs="Times New Roman" w:hint="eastAsia"/>
          <w:szCs w:val="28"/>
          <w14:ligatures w14:val="none"/>
        </w:rPr>
        <w:t>=</w:t>
      </w:r>
      <w:r w:rsidR="00540333" w:rsidRPr="00816108">
        <w:rPr>
          <w:rFonts w:cs="Times New Roman" w:hint="eastAsia"/>
          <w:szCs w:val="28"/>
          <w14:ligatures w14:val="none"/>
        </w:rPr>
        <w:t>7</w:t>
      </w:r>
      <w:r w:rsidRPr="00816108">
        <w:rPr>
          <w:rFonts w:cs="Times New Roman" w:hint="eastAsia"/>
          <w:szCs w:val="28"/>
          <w14:ligatures w14:val="none"/>
        </w:rPr>
        <w:t>000+</w:t>
      </w:r>
      <w:r w:rsidR="00385E95" w:rsidRPr="00816108">
        <w:rPr>
          <w:rFonts w:cs="Times New Roman" w:hint="eastAsia"/>
          <w:szCs w:val="28"/>
          <w14:ligatures w14:val="none"/>
        </w:rPr>
        <w:t>633.67</w:t>
      </w:r>
      <w:r w:rsidRPr="00816108">
        <w:rPr>
          <w:rFonts w:cs="Times New Roman" w:hint="eastAsia"/>
          <w:szCs w:val="28"/>
          <w14:ligatures w14:val="none"/>
        </w:rPr>
        <w:t>-</w:t>
      </w:r>
      <w:r w:rsidR="00540333" w:rsidRPr="00816108">
        <w:rPr>
          <w:rFonts w:cs="Times New Roman" w:hint="eastAsia"/>
          <w:szCs w:val="28"/>
          <w14:ligatures w14:val="none"/>
        </w:rPr>
        <w:t>7</w:t>
      </w:r>
      <w:r w:rsidRPr="00816108">
        <w:rPr>
          <w:rFonts w:cs="Times New Roman" w:hint="eastAsia"/>
          <w:szCs w:val="28"/>
          <w14:ligatures w14:val="none"/>
        </w:rPr>
        <w:t>000+</w:t>
      </w:r>
      <w:r w:rsidR="00263665" w:rsidRPr="00816108">
        <w:rPr>
          <w:rFonts w:cs="Times New Roman" w:hint="eastAsia"/>
          <w:szCs w:val="28"/>
          <w14:ligatures w14:val="none"/>
        </w:rPr>
        <w:t>191.178</w:t>
      </w:r>
      <w:r w:rsidRPr="00816108">
        <w:rPr>
          <w:rFonts w:cs="Times New Roman" w:hint="eastAsia"/>
          <w:szCs w:val="28"/>
          <w14:ligatures w14:val="none"/>
        </w:rPr>
        <w:t>=</w:t>
      </w:r>
      <w:r w:rsidR="00263665" w:rsidRPr="00816108">
        <w:rPr>
          <w:rFonts w:cs="Times New Roman" w:hint="eastAsia"/>
          <w:szCs w:val="28"/>
          <w14:ligatures w14:val="none"/>
        </w:rPr>
        <w:t>824.85</w:t>
      </w:r>
      <w:r w:rsidRPr="00816108">
        <w:rPr>
          <w:rFonts w:cs="Times New Roman" w:hint="eastAsia"/>
          <w:szCs w:val="28"/>
          <w14:ligatures w14:val="none"/>
        </w:rPr>
        <w:t>m</w:t>
      </w:r>
      <w:r w:rsidRPr="00816108">
        <w:rPr>
          <w:rFonts w:cs="Times New Roman" w:hint="eastAsia"/>
          <w:szCs w:val="28"/>
          <w:vertAlign w:val="superscript"/>
          <w14:ligatures w14:val="none"/>
        </w:rPr>
        <w:t>3</w:t>
      </w:r>
      <w:r w:rsidRPr="00816108">
        <w:rPr>
          <w:rFonts w:cs="Times New Roman" w:hint="eastAsia"/>
          <w:szCs w:val="28"/>
          <w14:ligatures w14:val="none"/>
        </w:rPr>
        <w:t>。</w:t>
      </w:r>
    </w:p>
    <w:p w14:paraId="6E145058" w14:textId="3EBAC90B" w:rsidR="006347C4" w:rsidRPr="00816108" w:rsidRDefault="00540333" w:rsidP="006347C4">
      <w:pPr>
        <w:ind w:firstLine="560"/>
        <w:rPr>
          <w:rFonts w:cs="Times New Roman"/>
          <w:szCs w:val="28"/>
        </w:rPr>
      </w:pPr>
      <w:r w:rsidRPr="00816108">
        <w:rPr>
          <w:rFonts w:cs="Times New Roman" w:hint="eastAsia"/>
          <w:szCs w:val="28"/>
        </w:rPr>
        <w:t>库区原有</w:t>
      </w:r>
      <w:r w:rsidR="006347C4" w:rsidRPr="00816108">
        <w:rPr>
          <w:rFonts w:cs="Times New Roman" w:hint="eastAsia"/>
          <w:szCs w:val="28"/>
        </w:rPr>
        <w:t>1</w:t>
      </w:r>
      <w:r w:rsidR="006347C4" w:rsidRPr="00816108">
        <w:rPr>
          <w:rFonts w:cs="Times New Roman" w:hint="eastAsia"/>
          <w:szCs w:val="28"/>
        </w:rPr>
        <w:t>座</w:t>
      </w:r>
      <w:r w:rsidR="00505DF2" w:rsidRPr="00816108">
        <w:rPr>
          <w:rFonts w:cs="Times New Roman" w:hint="eastAsia"/>
          <w:szCs w:val="28"/>
        </w:rPr>
        <w:t>1050</w:t>
      </w:r>
      <w:r w:rsidR="006347C4" w:rsidRPr="00816108">
        <w:rPr>
          <w:rFonts w:cs="Times New Roman" w:hint="eastAsia"/>
          <w:szCs w:val="28"/>
        </w:rPr>
        <w:t>m</w:t>
      </w:r>
      <w:r w:rsidR="006347C4" w:rsidRPr="00816108">
        <w:rPr>
          <w:rFonts w:cs="Times New Roman" w:hint="eastAsia"/>
          <w:szCs w:val="28"/>
          <w:vertAlign w:val="superscript"/>
        </w:rPr>
        <w:t>3</w:t>
      </w:r>
      <w:r w:rsidRPr="00816108">
        <w:rPr>
          <w:rFonts w:cs="Times New Roman" w:hint="eastAsia"/>
          <w:szCs w:val="28"/>
        </w:rPr>
        <w:t>事故及初期雨水池</w:t>
      </w:r>
      <w:r w:rsidR="006347C4" w:rsidRPr="00816108">
        <w:rPr>
          <w:rFonts w:cs="Times New Roman" w:hint="eastAsia"/>
          <w:szCs w:val="28"/>
        </w:rPr>
        <w:t>，</w:t>
      </w:r>
      <w:r w:rsidRPr="00816108">
        <w:rPr>
          <w:rFonts w:cs="Times New Roman" w:hint="eastAsia"/>
          <w:szCs w:val="28"/>
        </w:rPr>
        <w:t>可满足本项目需求</w:t>
      </w:r>
      <w:r w:rsidR="006347C4" w:rsidRPr="00816108">
        <w:rPr>
          <w:rFonts w:cs="Times New Roman" w:hint="eastAsia"/>
          <w:szCs w:val="28"/>
        </w:rPr>
        <w:t>。</w:t>
      </w:r>
    </w:p>
    <w:bookmarkEnd w:id="21"/>
    <w:p w14:paraId="19ACA72F" w14:textId="0686737C" w:rsidR="00495687" w:rsidRDefault="0080065B" w:rsidP="0080065B">
      <w:pPr>
        <w:spacing w:beforeLines="50" w:before="156" w:afterLines="50" w:after="156"/>
        <w:ind w:firstLine="562"/>
        <w:outlineLvl w:val="2"/>
        <w:rPr>
          <w:rFonts w:ascii="黑体" w:eastAsia="黑体" w:hAnsi="黑体" w:hint="eastAsia"/>
          <w:b/>
          <w:bCs/>
        </w:rPr>
      </w:pPr>
      <w:r w:rsidRPr="00D17662">
        <w:rPr>
          <w:rFonts w:eastAsia="黑体" w:cs="Times New Roman"/>
          <w:b/>
          <w:bCs/>
        </w:rPr>
        <w:t>2.5.2</w:t>
      </w:r>
      <w:r w:rsidRPr="0080065B">
        <w:rPr>
          <w:rFonts w:ascii="黑体" w:eastAsia="黑体" w:hAnsi="黑体" w:hint="eastAsia"/>
          <w:b/>
          <w:bCs/>
        </w:rPr>
        <w:t>供配电</w:t>
      </w:r>
    </w:p>
    <w:p w14:paraId="5998E9EF" w14:textId="77777777" w:rsidR="00AE4A9B" w:rsidRDefault="008121D8" w:rsidP="00AE4A9B">
      <w:pPr>
        <w:ind w:firstLine="560"/>
      </w:pPr>
      <w:bookmarkStart w:id="22" w:name="OLE_LINK32"/>
      <w:r>
        <w:rPr>
          <w:rFonts w:hint="eastAsia"/>
        </w:rPr>
        <w:t>（</w:t>
      </w:r>
      <w:r>
        <w:rPr>
          <w:rFonts w:hint="eastAsia"/>
        </w:rPr>
        <w:t>1</w:t>
      </w:r>
      <w:r>
        <w:rPr>
          <w:rFonts w:hint="eastAsia"/>
        </w:rPr>
        <w:t>）</w:t>
      </w:r>
      <w:r w:rsidR="00AE4A9B">
        <w:rPr>
          <w:rFonts w:hint="eastAsia"/>
        </w:rPr>
        <w:t>供电负荷及供电方案</w:t>
      </w:r>
    </w:p>
    <w:p w14:paraId="55CA04AC" w14:textId="0DF3E364" w:rsidR="00174576" w:rsidRDefault="00174576" w:rsidP="00174576">
      <w:pPr>
        <w:ind w:firstLine="560"/>
      </w:pPr>
      <w:r>
        <w:rPr>
          <w:rFonts w:hint="eastAsia"/>
        </w:rPr>
        <w:t>供电负荷：该项目装卸设施</w:t>
      </w:r>
      <w:r w:rsidR="00AE4A9B">
        <w:rPr>
          <w:rFonts w:hint="eastAsia"/>
        </w:rPr>
        <w:t>供电负荷等级为三级</w:t>
      </w:r>
      <w:r>
        <w:rPr>
          <w:rFonts w:hint="eastAsia"/>
        </w:rPr>
        <w:t>，</w:t>
      </w:r>
      <w:r w:rsidRPr="00174576">
        <w:rPr>
          <w:rFonts w:hint="eastAsia"/>
        </w:rPr>
        <w:t>自控仪表</w:t>
      </w:r>
      <w:r w:rsidRPr="00174576">
        <w:rPr>
          <w:rFonts w:hint="eastAsia"/>
        </w:rPr>
        <w:t>PLC</w:t>
      </w:r>
      <w:r w:rsidRPr="00174576">
        <w:rPr>
          <w:rFonts w:hint="eastAsia"/>
        </w:rPr>
        <w:t>控制、视频监控系统、事故应急照明系统</w:t>
      </w:r>
      <w:r w:rsidRPr="00816108">
        <w:rPr>
          <w:rFonts w:hint="eastAsia"/>
        </w:rPr>
        <w:t>、</w:t>
      </w:r>
      <w:r w:rsidR="00540333" w:rsidRPr="00816108">
        <w:rPr>
          <w:rFonts w:hint="eastAsia"/>
        </w:rPr>
        <w:t>火灾自动报警系统、</w:t>
      </w:r>
      <w:r w:rsidRPr="00174576">
        <w:rPr>
          <w:rFonts w:hint="eastAsia"/>
        </w:rPr>
        <w:t>可燃气体检测报警系统的气体探测器、报警控制单元、现场警报器</w:t>
      </w:r>
      <w:r>
        <w:rPr>
          <w:rFonts w:hint="eastAsia"/>
        </w:rPr>
        <w:t>用电负荷为</w:t>
      </w:r>
      <w:r w:rsidRPr="00174576">
        <w:rPr>
          <w:rFonts w:hint="eastAsia"/>
        </w:rPr>
        <w:t>一级负荷重特别重要的负荷，采用</w:t>
      </w:r>
      <w:r w:rsidRPr="00174576">
        <w:rPr>
          <w:rFonts w:hint="eastAsia"/>
        </w:rPr>
        <w:t>UPS</w:t>
      </w:r>
      <w:r w:rsidRPr="00174576">
        <w:rPr>
          <w:rFonts w:hint="eastAsia"/>
        </w:rPr>
        <w:t>电源装置供电</w:t>
      </w:r>
      <w:r w:rsidR="00AE4A9B">
        <w:rPr>
          <w:rFonts w:hint="eastAsia"/>
        </w:rPr>
        <w:t>。</w:t>
      </w:r>
      <w:r w:rsidR="00CC2342">
        <w:rPr>
          <w:rFonts w:hint="eastAsia"/>
        </w:rPr>
        <w:t>企业设有</w:t>
      </w:r>
      <w:r w:rsidR="00CC2342">
        <w:rPr>
          <w:rFonts w:hint="eastAsia"/>
        </w:rPr>
        <w:t>1</w:t>
      </w:r>
      <w:r w:rsidR="00CC2342">
        <w:rPr>
          <w:rFonts w:hint="eastAsia"/>
        </w:rPr>
        <w:t>台柴油发电机</w:t>
      </w:r>
      <w:r w:rsidR="00297857">
        <w:rPr>
          <w:rFonts w:hint="eastAsia"/>
        </w:rPr>
        <w:t>作为</w:t>
      </w:r>
      <w:r w:rsidR="00CC2342">
        <w:rPr>
          <w:rFonts w:hint="eastAsia"/>
        </w:rPr>
        <w:t>备用电源。</w:t>
      </w:r>
    </w:p>
    <w:p w14:paraId="35342913" w14:textId="20642A1E" w:rsidR="00106462" w:rsidRPr="00816108" w:rsidRDefault="00174576" w:rsidP="00174576">
      <w:pPr>
        <w:ind w:firstLine="560"/>
      </w:pPr>
      <w:r>
        <w:rPr>
          <w:rFonts w:hint="eastAsia"/>
        </w:rPr>
        <w:t>供电方案：</w:t>
      </w:r>
      <w:r w:rsidR="004310FA" w:rsidRPr="004310FA">
        <w:rPr>
          <w:rFonts w:hint="eastAsia"/>
        </w:rPr>
        <w:t>主电源</w:t>
      </w:r>
      <w:r w:rsidRPr="00174576">
        <w:rPr>
          <w:rFonts w:hint="eastAsia"/>
        </w:rPr>
        <w:t>由</w:t>
      </w:r>
      <w:bookmarkStart w:id="23" w:name="_Hlk237011068"/>
      <w:r w:rsidRPr="00174576">
        <w:rPr>
          <w:rFonts w:hint="eastAsia"/>
        </w:rPr>
        <w:t>油库外</w:t>
      </w:r>
      <w:r w:rsidR="00CB6125" w:rsidRPr="00816108">
        <w:rPr>
          <w:rFonts w:hint="eastAsia"/>
        </w:rPr>
        <w:t>10kV</w:t>
      </w:r>
      <w:r w:rsidRPr="00816108">
        <w:rPr>
          <w:rFonts w:hint="eastAsia"/>
        </w:rPr>
        <w:t>高压输配电线</w:t>
      </w:r>
      <w:bookmarkEnd w:id="23"/>
      <w:r w:rsidRPr="00816108">
        <w:rPr>
          <w:rFonts w:hint="eastAsia"/>
        </w:rPr>
        <w:t>路引入油库内配电室</w:t>
      </w:r>
      <w:r w:rsidR="004310FA" w:rsidRPr="00816108">
        <w:rPr>
          <w:rFonts w:hint="eastAsia"/>
        </w:rPr>
        <w:t>，配电系统接地型式采用</w:t>
      </w:r>
      <w:r w:rsidR="004310FA" w:rsidRPr="00816108">
        <w:rPr>
          <w:rFonts w:hint="eastAsia"/>
        </w:rPr>
        <w:t>TN-S</w:t>
      </w:r>
      <w:r w:rsidR="004310FA" w:rsidRPr="00816108">
        <w:rPr>
          <w:rFonts w:hint="eastAsia"/>
        </w:rPr>
        <w:t>系统</w:t>
      </w:r>
      <w:r w:rsidR="006347C4" w:rsidRPr="00816108">
        <w:rPr>
          <w:rFonts w:hint="eastAsia"/>
        </w:rPr>
        <w:t>，</w:t>
      </w:r>
      <w:bookmarkStart w:id="24" w:name="_Hlk237007185"/>
      <w:r w:rsidR="006347C4" w:rsidRPr="00816108">
        <w:rPr>
          <w:rFonts w:hint="eastAsia"/>
        </w:rPr>
        <w:t>配电室内设</w:t>
      </w:r>
      <w:r w:rsidR="006347C4" w:rsidRPr="00816108">
        <w:rPr>
          <w:rFonts w:hint="eastAsia"/>
        </w:rPr>
        <w:t>1</w:t>
      </w:r>
      <w:r w:rsidR="006347C4" w:rsidRPr="00816108">
        <w:rPr>
          <w:rFonts w:hint="eastAsia"/>
        </w:rPr>
        <w:t>座</w:t>
      </w:r>
      <w:r w:rsidR="00CB6125" w:rsidRPr="00816108">
        <w:rPr>
          <w:rFonts w:hint="eastAsia"/>
        </w:rPr>
        <w:t>400</w:t>
      </w:r>
      <w:r w:rsidR="006347C4" w:rsidRPr="00816108">
        <w:rPr>
          <w:rFonts w:hint="eastAsia"/>
        </w:rPr>
        <w:t>kVA</w:t>
      </w:r>
      <w:r w:rsidR="006347C4" w:rsidRPr="00816108">
        <w:rPr>
          <w:rFonts w:hint="eastAsia"/>
        </w:rPr>
        <w:t>油浸式变压器，库内原用电负荷为</w:t>
      </w:r>
      <w:r w:rsidR="00CB6125" w:rsidRPr="00816108">
        <w:rPr>
          <w:rFonts w:hint="eastAsia"/>
        </w:rPr>
        <w:t>180</w:t>
      </w:r>
      <w:r w:rsidR="006347C4" w:rsidRPr="00816108">
        <w:rPr>
          <w:rFonts w:hint="eastAsia"/>
        </w:rPr>
        <w:t>kW</w:t>
      </w:r>
      <w:r w:rsidR="006347C4" w:rsidRPr="00816108">
        <w:rPr>
          <w:rFonts w:hint="eastAsia"/>
        </w:rPr>
        <w:t>，该项目新增用电负荷</w:t>
      </w:r>
      <w:r w:rsidR="00CB6125" w:rsidRPr="00816108">
        <w:rPr>
          <w:rFonts w:hint="eastAsia"/>
        </w:rPr>
        <w:t>约</w:t>
      </w:r>
      <w:r w:rsidR="00CB6125" w:rsidRPr="00816108">
        <w:rPr>
          <w:rFonts w:hint="eastAsia"/>
        </w:rPr>
        <w:t>30</w:t>
      </w:r>
      <w:r w:rsidR="006347C4" w:rsidRPr="00816108">
        <w:rPr>
          <w:rFonts w:hint="eastAsia"/>
        </w:rPr>
        <w:t>kW</w:t>
      </w:r>
      <w:r w:rsidR="006347C4" w:rsidRPr="00816108">
        <w:rPr>
          <w:rFonts w:hint="eastAsia"/>
        </w:rPr>
        <w:t>，可满足</w:t>
      </w:r>
      <w:r w:rsidR="00FB2D17" w:rsidRPr="00816108">
        <w:rPr>
          <w:rFonts w:hint="eastAsia"/>
        </w:rPr>
        <w:t>该</w:t>
      </w:r>
      <w:r w:rsidR="006347C4" w:rsidRPr="00816108">
        <w:rPr>
          <w:rFonts w:hint="eastAsia"/>
        </w:rPr>
        <w:t>项目需求</w:t>
      </w:r>
      <w:r w:rsidR="004310FA" w:rsidRPr="00816108">
        <w:rPr>
          <w:rFonts w:hint="eastAsia"/>
        </w:rPr>
        <w:t>。</w:t>
      </w:r>
    </w:p>
    <w:bookmarkEnd w:id="24"/>
    <w:p w14:paraId="53D4BAFF" w14:textId="77777777" w:rsidR="00BA699B" w:rsidRDefault="00BA699B" w:rsidP="00BA699B">
      <w:pPr>
        <w:ind w:firstLine="560"/>
      </w:pPr>
      <w:r>
        <w:rPr>
          <w:rFonts w:hint="eastAsia"/>
        </w:rPr>
        <w:t>爆炸危险区域内安装的电气设备、仪表选用符合相应等级的防爆型设备，爆炸危险区域电气设备电缆接线采用防爆挠性管保护，电气线路套管穿过不同区域之间的孔洞采用非燃性材料严密封堵，在爆炸性气体环境</w:t>
      </w:r>
      <w:r>
        <w:rPr>
          <w:rFonts w:hint="eastAsia"/>
        </w:rPr>
        <w:t>1</w:t>
      </w:r>
      <w:r>
        <w:rPr>
          <w:rFonts w:hint="eastAsia"/>
        </w:rPr>
        <w:t>区、</w:t>
      </w:r>
      <w:r>
        <w:rPr>
          <w:rFonts w:hint="eastAsia"/>
        </w:rPr>
        <w:t>2</w:t>
      </w:r>
      <w:r>
        <w:rPr>
          <w:rFonts w:hint="eastAsia"/>
        </w:rPr>
        <w:t>区内钢管配线的电气线路用防爆胶泥做隔离密封。</w:t>
      </w:r>
    </w:p>
    <w:p w14:paraId="61A897AC" w14:textId="2316B4E9" w:rsidR="00BA699B" w:rsidRDefault="00BA699B" w:rsidP="00BA699B">
      <w:pPr>
        <w:ind w:firstLine="560"/>
      </w:pPr>
      <w:r>
        <w:rPr>
          <w:rFonts w:hint="eastAsia"/>
        </w:rPr>
        <w:t>爆炸危险区域照明灯具选用防爆型灯具，其防爆等级不低于</w:t>
      </w:r>
      <w:r>
        <w:rPr>
          <w:rFonts w:hint="eastAsia"/>
        </w:rPr>
        <w:t>ExdIIBT4</w:t>
      </w:r>
      <w:r>
        <w:rPr>
          <w:rFonts w:hint="eastAsia"/>
        </w:rPr>
        <w:t>级。</w:t>
      </w:r>
    </w:p>
    <w:bookmarkEnd w:id="22"/>
    <w:p w14:paraId="55571824" w14:textId="6D61E8E7" w:rsidR="000012BE" w:rsidRDefault="000012BE" w:rsidP="000012BE">
      <w:pPr>
        <w:ind w:firstLine="560"/>
      </w:pPr>
      <w:r>
        <w:rPr>
          <w:rFonts w:hint="eastAsia"/>
        </w:rPr>
        <w:t>（</w:t>
      </w:r>
      <w:r w:rsidR="00174576">
        <w:rPr>
          <w:rFonts w:hint="eastAsia"/>
        </w:rPr>
        <w:t>2</w:t>
      </w:r>
      <w:r>
        <w:rPr>
          <w:rFonts w:hint="eastAsia"/>
        </w:rPr>
        <w:t>）防雷、防静电接地</w:t>
      </w:r>
    </w:p>
    <w:p w14:paraId="62EC5C52" w14:textId="3580E92C" w:rsidR="00174576" w:rsidRDefault="008B0310" w:rsidP="00174576">
      <w:pPr>
        <w:ind w:firstLine="560"/>
      </w:pPr>
      <w:bookmarkStart w:id="25" w:name="OLE_LINK33"/>
      <w:r>
        <w:rPr>
          <w:rFonts w:hint="eastAsia"/>
        </w:rPr>
        <w:t>装卸罩棚</w:t>
      </w:r>
      <w:r w:rsidR="00174576">
        <w:rPr>
          <w:rFonts w:hint="eastAsia"/>
        </w:rPr>
        <w:t>及付油泵棚按第二类建（构）筑物设置防雷接地设施。接地装置的连接处均采用焊接。电气设备的正常不带电的金属外壳、电缆金属外皮、电缆支架等均做保护接地。低压配电设备的接地形式为</w:t>
      </w:r>
      <w:r w:rsidR="00174576">
        <w:rPr>
          <w:rFonts w:hint="eastAsia"/>
        </w:rPr>
        <w:t>TN-S</w:t>
      </w:r>
      <w:r w:rsidR="00174576">
        <w:rPr>
          <w:rFonts w:hint="eastAsia"/>
        </w:rPr>
        <w:t>。</w:t>
      </w:r>
      <w:r w:rsidR="00BA699B" w:rsidRPr="00BA699B">
        <w:rPr>
          <w:rFonts w:hint="eastAsia"/>
        </w:rPr>
        <w:t>防雷接地、防</w:t>
      </w:r>
      <w:r w:rsidR="00BA699B" w:rsidRPr="00BA699B">
        <w:rPr>
          <w:rFonts w:hint="eastAsia"/>
        </w:rPr>
        <w:lastRenderedPageBreak/>
        <w:t>静电接地、电气设备的工作接地、保护接地及信息系统的接地采用共用接地装置，接地电阻不应大于</w:t>
      </w:r>
      <w:r w:rsidR="00BA699B" w:rsidRPr="00BA699B">
        <w:rPr>
          <w:rFonts w:hint="eastAsia"/>
        </w:rPr>
        <w:t>4</w:t>
      </w:r>
      <w:r w:rsidR="00BA699B" w:rsidRPr="00BA699B">
        <w:rPr>
          <w:rFonts w:hint="eastAsia"/>
        </w:rPr>
        <w:t>Ω。</w:t>
      </w:r>
    </w:p>
    <w:p w14:paraId="3D1D879A" w14:textId="1302FD01" w:rsidR="00980291" w:rsidRPr="00816108" w:rsidRDefault="00980291" w:rsidP="00174576">
      <w:pPr>
        <w:ind w:firstLine="560"/>
      </w:pPr>
      <w:r w:rsidRPr="00816108">
        <w:rPr>
          <w:rFonts w:hint="eastAsia"/>
        </w:rPr>
        <w:t>储罐区</w:t>
      </w:r>
      <w:r w:rsidRPr="00816108">
        <w:rPr>
          <w:rFonts w:hint="eastAsia"/>
        </w:rPr>
        <w:t>7000m</w:t>
      </w:r>
      <w:r w:rsidRPr="00816108">
        <w:rPr>
          <w:rFonts w:hint="eastAsia"/>
        </w:rPr>
        <w:t>³柴油储罐防雷接地点为</w:t>
      </w:r>
      <w:r w:rsidRPr="00816108">
        <w:rPr>
          <w:rFonts w:hint="eastAsia"/>
        </w:rPr>
        <w:t>4</w:t>
      </w:r>
      <w:r w:rsidRPr="00816108">
        <w:rPr>
          <w:rFonts w:hint="eastAsia"/>
        </w:rPr>
        <w:t>处，其他储罐防雷接地点为</w:t>
      </w:r>
      <w:r w:rsidRPr="00816108">
        <w:rPr>
          <w:rFonts w:hint="eastAsia"/>
        </w:rPr>
        <w:t>2</w:t>
      </w:r>
      <w:r w:rsidRPr="00816108">
        <w:rPr>
          <w:rFonts w:hint="eastAsia"/>
        </w:rPr>
        <w:t>处。接地装置的连接处均采用焊接。罐区防雷、防静电及安全接地均共用接地装置。</w:t>
      </w:r>
    </w:p>
    <w:bookmarkEnd w:id="25"/>
    <w:p w14:paraId="2D057454" w14:textId="5F920000" w:rsidR="00E91C43" w:rsidRDefault="00E91C43" w:rsidP="00250660">
      <w:pPr>
        <w:keepNext/>
        <w:spacing w:beforeLines="50" w:before="156" w:afterLines="50" w:after="156"/>
        <w:ind w:firstLine="562"/>
        <w:outlineLvl w:val="2"/>
        <w:rPr>
          <w:rFonts w:ascii="黑体" w:eastAsia="黑体" w:hAnsi="黑体" w:hint="eastAsia"/>
          <w:b/>
          <w:bCs/>
        </w:rPr>
      </w:pPr>
      <w:r w:rsidRPr="00D17662">
        <w:rPr>
          <w:rFonts w:eastAsia="黑体" w:cs="Times New Roman"/>
          <w:b/>
          <w:bCs/>
        </w:rPr>
        <w:t>2.5.</w:t>
      </w:r>
      <w:r w:rsidR="00A85F3F" w:rsidRPr="00D17662">
        <w:rPr>
          <w:rFonts w:eastAsia="黑体" w:cs="Times New Roman"/>
          <w:b/>
          <w:bCs/>
        </w:rPr>
        <w:t>3</w:t>
      </w:r>
      <w:r w:rsidR="00A61D7D">
        <w:rPr>
          <w:rFonts w:ascii="黑体" w:eastAsia="黑体" w:hAnsi="黑体" w:hint="eastAsia"/>
          <w:b/>
          <w:bCs/>
        </w:rPr>
        <w:t>通风</w:t>
      </w:r>
    </w:p>
    <w:p w14:paraId="53AA0C15" w14:textId="58D1333D" w:rsidR="00BE4B2E" w:rsidRPr="00C774E8" w:rsidRDefault="00A61D7D" w:rsidP="00BE4B2E">
      <w:pPr>
        <w:ind w:firstLine="560"/>
      </w:pPr>
      <w:bookmarkStart w:id="26" w:name="OLE_LINK34"/>
      <w:r w:rsidRPr="00A61D7D">
        <w:rPr>
          <w:rFonts w:hint="eastAsia"/>
        </w:rPr>
        <w:t>中固油库</w:t>
      </w:r>
      <w:r w:rsidR="007235DD">
        <w:rPr>
          <w:rFonts w:hint="eastAsia"/>
        </w:rPr>
        <w:t>付油泵棚、</w:t>
      </w:r>
      <w:r w:rsidR="008B0310">
        <w:rPr>
          <w:rFonts w:hint="eastAsia"/>
        </w:rPr>
        <w:t>装卸罩棚</w:t>
      </w:r>
      <w:r w:rsidRPr="00A61D7D">
        <w:rPr>
          <w:rFonts w:hint="eastAsia"/>
        </w:rPr>
        <w:t>等均采用自然通风。</w:t>
      </w:r>
    </w:p>
    <w:bookmarkEnd w:id="26"/>
    <w:p w14:paraId="1491CDE8" w14:textId="665EFC26" w:rsidR="00C774E8" w:rsidRPr="00CC47E3" w:rsidRDefault="00CC47E3" w:rsidP="00282B94">
      <w:pPr>
        <w:keepNext/>
        <w:spacing w:beforeLines="50" w:before="156" w:afterLines="50" w:after="156"/>
        <w:ind w:firstLine="562"/>
        <w:outlineLvl w:val="2"/>
        <w:rPr>
          <w:rFonts w:ascii="黑体" w:eastAsia="黑体" w:hAnsi="黑体" w:hint="eastAsia"/>
          <w:b/>
          <w:bCs/>
        </w:rPr>
      </w:pPr>
      <w:r w:rsidRPr="00D17662">
        <w:rPr>
          <w:rFonts w:eastAsia="黑体" w:cs="Times New Roman"/>
          <w:b/>
          <w:bCs/>
        </w:rPr>
        <w:t>2.5.</w:t>
      </w:r>
      <w:r w:rsidR="00D17662" w:rsidRPr="00D17662">
        <w:rPr>
          <w:rFonts w:eastAsia="黑体" w:cs="Times New Roman"/>
          <w:b/>
          <w:bCs/>
        </w:rPr>
        <w:t>4</w:t>
      </w:r>
      <w:r w:rsidRPr="00CC47E3">
        <w:rPr>
          <w:rFonts w:ascii="黑体" w:eastAsia="黑体" w:hAnsi="黑体" w:hint="eastAsia"/>
          <w:b/>
          <w:bCs/>
        </w:rPr>
        <w:t>自动控制</w:t>
      </w:r>
    </w:p>
    <w:p w14:paraId="4D45FC25" w14:textId="052221D1" w:rsidR="00D5736A" w:rsidRPr="00816108" w:rsidRDefault="00D5736A" w:rsidP="00D5736A">
      <w:pPr>
        <w:ind w:firstLine="560"/>
      </w:pPr>
      <w:bookmarkStart w:id="27" w:name="OLE_LINK36"/>
      <w:r w:rsidRPr="00816108">
        <w:rPr>
          <w:rFonts w:hint="eastAsia"/>
        </w:rPr>
        <w:t>（</w:t>
      </w:r>
      <w:r w:rsidRPr="00816108">
        <w:rPr>
          <w:rFonts w:hint="eastAsia"/>
        </w:rPr>
        <w:t>1</w:t>
      </w:r>
      <w:r w:rsidRPr="00816108">
        <w:rPr>
          <w:rFonts w:hint="eastAsia"/>
        </w:rPr>
        <w:t>）控制室</w:t>
      </w:r>
    </w:p>
    <w:p w14:paraId="10E70045" w14:textId="07C15FE5" w:rsidR="00D5736A" w:rsidRPr="00816108" w:rsidRDefault="00D5736A" w:rsidP="00D5736A">
      <w:pPr>
        <w:ind w:firstLine="560"/>
      </w:pPr>
      <w:r w:rsidRPr="00816108">
        <w:rPr>
          <w:rFonts w:hint="eastAsia"/>
        </w:rPr>
        <w:t>该项目利旧原因控制室，位于库区值班室内，其内设置</w:t>
      </w:r>
      <w:r w:rsidRPr="00816108">
        <w:rPr>
          <w:rFonts w:hint="eastAsia"/>
        </w:rPr>
        <w:t>PLC</w:t>
      </w:r>
      <w:r w:rsidRPr="00816108">
        <w:rPr>
          <w:rFonts w:hint="eastAsia"/>
        </w:rPr>
        <w:t>控制柜。该项目新增汽车定量控制发油系统，</w:t>
      </w:r>
      <w:r w:rsidRPr="00816108">
        <w:rPr>
          <w:rFonts w:hint="eastAsia"/>
        </w:rPr>
        <w:t>PLC</w:t>
      </w:r>
      <w:r w:rsidRPr="00816108">
        <w:rPr>
          <w:rFonts w:hint="eastAsia"/>
        </w:rPr>
        <w:t>控制柜内新增控制点位。</w:t>
      </w:r>
    </w:p>
    <w:p w14:paraId="24D477D7" w14:textId="32506B35" w:rsidR="00D5736A" w:rsidRPr="00816108" w:rsidRDefault="00D5736A" w:rsidP="00D5736A">
      <w:pPr>
        <w:ind w:firstLine="560"/>
      </w:pPr>
      <w:r w:rsidRPr="00816108">
        <w:rPr>
          <w:rFonts w:hint="eastAsia"/>
        </w:rPr>
        <w:t>（</w:t>
      </w:r>
      <w:r w:rsidRPr="00816108">
        <w:rPr>
          <w:rFonts w:hint="eastAsia"/>
        </w:rPr>
        <w:t>2</w:t>
      </w:r>
      <w:r w:rsidRPr="00816108">
        <w:rPr>
          <w:rFonts w:hint="eastAsia"/>
        </w:rPr>
        <w:t>）汽车定量控制发油系统</w:t>
      </w:r>
    </w:p>
    <w:p w14:paraId="18CC686E" w14:textId="39511584" w:rsidR="00D5736A" w:rsidRPr="00816108" w:rsidRDefault="00D5736A" w:rsidP="00D5736A">
      <w:pPr>
        <w:ind w:firstLine="560"/>
      </w:pPr>
      <w:r w:rsidRPr="00816108">
        <w:rPr>
          <w:rFonts w:hint="eastAsia"/>
        </w:rPr>
        <w:t>该油库汽车油罐车装油采用</w:t>
      </w:r>
      <w:r w:rsidRPr="00816108">
        <w:rPr>
          <w:rFonts w:hint="eastAsia"/>
        </w:rPr>
        <w:t>PLC</w:t>
      </w:r>
      <w:r w:rsidRPr="00816108">
        <w:rPr>
          <w:rFonts w:hint="eastAsia"/>
        </w:rPr>
        <w:t>定量控制发油系统，其计算机系统位于控制室内。该系统设有防静电、防溢油联锁功能，当防静电接地夹子未接好时将有声光报警，当达到标定值出现溢油风险时自动关阀门停止发油。发油系统采用多段控制阀门以减少水击。</w:t>
      </w:r>
    </w:p>
    <w:p w14:paraId="79ADE136" w14:textId="3FDAB0B8" w:rsidR="003056CE" w:rsidRPr="00816108" w:rsidRDefault="003056CE" w:rsidP="003056CE">
      <w:pPr>
        <w:ind w:firstLine="560"/>
      </w:pPr>
      <w:r w:rsidRPr="00816108">
        <w:rPr>
          <w:rFonts w:hint="eastAsia"/>
        </w:rPr>
        <w:t>（</w:t>
      </w:r>
      <w:r w:rsidR="00D5736A" w:rsidRPr="00816108">
        <w:rPr>
          <w:rFonts w:hint="eastAsia"/>
        </w:rPr>
        <w:t>3</w:t>
      </w:r>
      <w:r w:rsidRPr="00816108">
        <w:rPr>
          <w:rFonts w:hint="eastAsia"/>
        </w:rPr>
        <w:t>）</w:t>
      </w:r>
      <w:r w:rsidRPr="00816108">
        <w:rPr>
          <w:rFonts w:hint="eastAsia"/>
        </w:rPr>
        <w:t>PLC</w:t>
      </w:r>
      <w:r w:rsidR="000C7C7A" w:rsidRPr="00816108">
        <w:rPr>
          <w:rFonts w:hint="eastAsia"/>
        </w:rPr>
        <w:t>定量</w:t>
      </w:r>
      <w:r w:rsidRPr="00816108">
        <w:rPr>
          <w:rFonts w:hint="eastAsia"/>
        </w:rPr>
        <w:t>控制</w:t>
      </w:r>
      <w:r w:rsidR="000C7C7A" w:rsidRPr="00816108">
        <w:rPr>
          <w:rFonts w:hint="eastAsia"/>
        </w:rPr>
        <w:t>发油</w:t>
      </w:r>
      <w:r w:rsidRPr="00816108">
        <w:rPr>
          <w:rFonts w:hint="eastAsia"/>
        </w:rPr>
        <w:t>系统</w:t>
      </w:r>
    </w:p>
    <w:p w14:paraId="2F123022" w14:textId="55338EC1" w:rsidR="00D5736A" w:rsidRPr="00816108" w:rsidRDefault="00B37D5F" w:rsidP="00D5736A">
      <w:pPr>
        <w:ind w:firstLine="560"/>
      </w:pPr>
      <w:r w:rsidRPr="00816108">
        <w:rPr>
          <w:rFonts w:hint="eastAsia"/>
        </w:rPr>
        <w:t>该</w:t>
      </w:r>
      <w:r w:rsidR="003056CE" w:rsidRPr="00816108">
        <w:rPr>
          <w:rFonts w:hint="eastAsia"/>
        </w:rPr>
        <w:t>项目利旧原有</w:t>
      </w:r>
      <w:bookmarkStart w:id="28" w:name="OLE_LINK10"/>
      <w:r w:rsidR="003056CE" w:rsidRPr="00816108">
        <w:rPr>
          <w:rFonts w:hint="eastAsia"/>
        </w:rPr>
        <w:t>分散控制系统</w:t>
      </w:r>
      <w:bookmarkEnd w:id="28"/>
      <w:r w:rsidR="003056CE" w:rsidRPr="00816108">
        <w:rPr>
          <w:rFonts w:hint="eastAsia"/>
        </w:rPr>
        <w:t>PLC</w:t>
      </w:r>
      <w:r w:rsidR="003056CE" w:rsidRPr="00816108">
        <w:rPr>
          <w:rFonts w:hint="eastAsia"/>
        </w:rPr>
        <w:t>作为自动化系统的核心，</w:t>
      </w:r>
      <w:r w:rsidR="000C7C7A" w:rsidRPr="00816108">
        <w:rPr>
          <w:rFonts w:hint="eastAsia"/>
        </w:rPr>
        <w:t>其计算系统位于值班室内，</w:t>
      </w:r>
      <w:r w:rsidR="00D5736A" w:rsidRPr="00816108">
        <w:rPr>
          <w:rFonts w:hint="eastAsia"/>
        </w:rPr>
        <w:t>PLC</w:t>
      </w:r>
      <w:r w:rsidR="00D5736A" w:rsidRPr="00816108">
        <w:rPr>
          <w:rFonts w:hint="eastAsia"/>
        </w:rPr>
        <w:t>系统主要完成以下功能：</w:t>
      </w:r>
    </w:p>
    <w:p w14:paraId="67CD5DC5" w14:textId="35ABC7CF" w:rsidR="00D5736A" w:rsidRPr="00816108" w:rsidRDefault="00D5736A" w:rsidP="00D5736A">
      <w:pPr>
        <w:ind w:firstLine="560"/>
      </w:pPr>
      <w:r w:rsidRPr="00816108">
        <w:rPr>
          <w:rFonts w:hint="eastAsia"/>
        </w:rPr>
        <w:t>1</w:t>
      </w:r>
      <w:r w:rsidRPr="00816108">
        <w:rPr>
          <w:rFonts w:hint="eastAsia"/>
        </w:rPr>
        <w:t>）储油罐液位和温度等参数的检测，高、低液位报警。</w:t>
      </w:r>
    </w:p>
    <w:p w14:paraId="4C932B1A" w14:textId="5CC611F5" w:rsidR="00D5736A" w:rsidRPr="00816108" w:rsidRDefault="00D5736A" w:rsidP="00D5736A">
      <w:pPr>
        <w:ind w:firstLine="560"/>
      </w:pPr>
      <w:r w:rsidRPr="00816108">
        <w:rPr>
          <w:rFonts w:hint="eastAsia"/>
        </w:rPr>
        <w:t>2</w:t>
      </w:r>
      <w:r w:rsidRPr="00816108">
        <w:rPr>
          <w:rFonts w:hint="eastAsia"/>
        </w:rPr>
        <w:t>）储量计算：系统可根据数据库检索罐容值和通过人机界面和人工测算的油品密度自动计算储罐现存油的标准体积和质量，并计算各储罐剩余罐容和总剩余罐容。</w:t>
      </w:r>
    </w:p>
    <w:p w14:paraId="44E96ACC" w14:textId="5E865BC9" w:rsidR="00D5736A" w:rsidRPr="00816108" w:rsidRDefault="00D5736A" w:rsidP="00D5736A">
      <w:pPr>
        <w:ind w:firstLine="560"/>
      </w:pPr>
      <w:r w:rsidRPr="00816108">
        <w:rPr>
          <w:rFonts w:hint="eastAsia"/>
        </w:rPr>
        <w:t>3</w:t>
      </w:r>
      <w:r w:rsidRPr="00816108">
        <w:rPr>
          <w:rFonts w:hint="eastAsia"/>
        </w:rPr>
        <w:t>）数据监视：系统可实时显示罐区液位、温度、体积、质量等参数，这些参数可实时的反映油罐的进、出、存等情况。</w:t>
      </w:r>
    </w:p>
    <w:p w14:paraId="49B2F298" w14:textId="5E4A2E66" w:rsidR="00D5736A" w:rsidRPr="00816108" w:rsidRDefault="00D5736A" w:rsidP="00D5736A">
      <w:pPr>
        <w:ind w:firstLine="560"/>
      </w:pPr>
      <w:r w:rsidRPr="00816108">
        <w:rPr>
          <w:rFonts w:hint="eastAsia"/>
        </w:rPr>
        <w:lastRenderedPageBreak/>
        <w:t>4</w:t>
      </w:r>
      <w:r w:rsidRPr="00816108">
        <w:rPr>
          <w:rFonts w:hint="eastAsia"/>
        </w:rPr>
        <w:t>）数据存储和归档：系统可对储罐的过程数据（每隔</w:t>
      </w:r>
      <w:r w:rsidRPr="00816108">
        <w:rPr>
          <w:rFonts w:hint="eastAsia"/>
        </w:rPr>
        <w:t>2h</w:t>
      </w:r>
      <w:r w:rsidRPr="00816108">
        <w:rPr>
          <w:rFonts w:hint="eastAsia"/>
        </w:rPr>
        <w:t>记录一次）以及日、月、年盘点数据进行存储和归档。</w:t>
      </w:r>
    </w:p>
    <w:p w14:paraId="71118CEE" w14:textId="26F8EABD" w:rsidR="00D5736A" w:rsidRPr="00816108" w:rsidRDefault="00D5736A" w:rsidP="00D5736A">
      <w:pPr>
        <w:ind w:firstLine="560"/>
      </w:pPr>
      <w:r w:rsidRPr="00816108">
        <w:rPr>
          <w:rFonts w:hint="eastAsia"/>
        </w:rPr>
        <w:t>5</w:t>
      </w:r>
      <w:r w:rsidRPr="00816108">
        <w:rPr>
          <w:rFonts w:hint="eastAsia"/>
        </w:rPr>
        <w:t>）报警和事件：系统可对报警和事件进行定义和修改，可进行高低液位报警以及设定点报警；当出现报警信息时，进行不停的闪烁。系统还具有报警确认功能。</w:t>
      </w:r>
    </w:p>
    <w:p w14:paraId="49586CE3" w14:textId="197A578F" w:rsidR="00D5736A" w:rsidRPr="00816108" w:rsidRDefault="00D5736A" w:rsidP="00D5736A">
      <w:pPr>
        <w:ind w:firstLine="560"/>
      </w:pPr>
      <w:r w:rsidRPr="00816108">
        <w:rPr>
          <w:rFonts w:hint="eastAsia"/>
        </w:rPr>
        <w:t>6</w:t>
      </w:r>
      <w:r w:rsidRPr="00816108">
        <w:rPr>
          <w:rFonts w:hint="eastAsia"/>
        </w:rPr>
        <w:t>）报表及打印：系统可自动生成库存报表（班报、日报、月报）并打印。将储罐液位及温度信号送入</w:t>
      </w:r>
      <w:r w:rsidRPr="00816108">
        <w:rPr>
          <w:rFonts w:hint="eastAsia"/>
        </w:rPr>
        <w:t>PLC</w:t>
      </w:r>
      <w:r w:rsidRPr="00816108">
        <w:rPr>
          <w:rFonts w:hint="eastAsia"/>
        </w:rPr>
        <w:t>系统，实现液位、温度的检测与报警，同时可进行体积及重量的计算，并可存储和打印报表。</w:t>
      </w:r>
    </w:p>
    <w:p w14:paraId="092A4867" w14:textId="40227BE3" w:rsidR="003056CE" w:rsidRPr="00816108" w:rsidRDefault="00D5736A" w:rsidP="00D5736A">
      <w:pPr>
        <w:ind w:firstLine="560"/>
      </w:pPr>
      <w:r w:rsidRPr="00816108">
        <w:rPr>
          <w:rFonts w:hint="eastAsia"/>
        </w:rPr>
        <w:t>7</w:t>
      </w:r>
      <w:r w:rsidRPr="00816108">
        <w:rPr>
          <w:rFonts w:hint="eastAsia"/>
        </w:rPr>
        <w:t>）联锁控制、工艺流程自动切换及紧急关断。</w:t>
      </w:r>
    </w:p>
    <w:p w14:paraId="4075D9CD" w14:textId="4F5A46C2" w:rsidR="005562CB" w:rsidRDefault="005562CB" w:rsidP="003056CE">
      <w:pPr>
        <w:ind w:firstLine="560"/>
      </w:pPr>
      <w:r w:rsidRPr="005562CB">
        <w:rPr>
          <w:rFonts w:hint="eastAsia"/>
        </w:rPr>
        <w:t>各储油罐设有磁致伸缩液位计和液位开关监测各油品液位，具有液位高低限报警功能、当液位高高时联锁停卸油泵</w:t>
      </w:r>
      <w:r w:rsidR="00D5736A">
        <w:rPr>
          <w:rFonts w:hint="eastAsia"/>
        </w:rPr>
        <w:t>、切断阀</w:t>
      </w:r>
      <w:r w:rsidRPr="005562CB">
        <w:rPr>
          <w:rFonts w:hint="eastAsia"/>
        </w:rPr>
        <w:t>，液位低低时联锁停发油泵</w:t>
      </w:r>
      <w:r w:rsidR="00D5736A">
        <w:rPr>
          <w:rFonts w:hint="eastAsia"/>
        </w:rPr>
        <w:t>、切断阀</w:t>
      </w:r>
      <w:r w:rsidRPr="005562CB">
        <w:rPr>
          <w:rFonts w:hint="eastAsia"/>
        </w:rPr>
        <w:t>。</w:t>
      </w:r>
    </w:p>
    <w:p w14:paraId="42201310" w14:textId="5C4C5C3B" w:rsidR="00BE4B2E" w:rsidRDefault="00BE4B2E" w:rsidP="00BE4B2E">
      <w:pPr>
        <w:ind w:firstLine="560"/>
      </w:pPr>
      <w:r>
        <w:rPr>
          <w:rFonts w:hint="eastAsia"/>
        </w:rPr>
        <w:t>（</w:t>
      </w:r>
      <w:r w:rsidR="00D5736A">
        <w:rPr>
          <w:rFonts w:hint="eastAsia"/>
        </w:rPr>
        <w:t>4</w:t>
      </w:r>
      <w:r>
        <w:rPr>
          <w:rFonts w:hint="eastAsia"/>
        </w:rPr>
        <w:t>）视频监控系统</w:t>
      </w:r>
    </w:p>
    <w:p w14:paraId="63882287" w14:textId="0527DA7A" w:rsidR="00BE4B2E" w:rsidRDefault="003056CE" w:rsidP="00BE4B2E">
      <w:pPr>
        <w:ind w:firstLine="560"/>
      </w:pPr>
      <w:r>
        <w:rPr>
          <w:rFonts w:hint="eastAsia"/>
        </w:rPr>
        <w:t>利旧原有</w:t>
      </w:r>
      <w:r w:rsidR="00BE4B2E">
        <w:rPr>
          <w:rFonts w:hint="eastAsia"/>
        </w:rPr>
        <w:t>视频监控系统，显示器设置在</w:t>
      </w:r>
      <w:r>
        <w:rPr>
          <w:rFonts w:hint="eastAsia"/>
        </w:rPr>
        <w:t>值班室</w:t>
      </w:r>
      <w:r w:rsidR="00BE4B2E">
        <w:rPr>
          <w:rFonts w:hint="eastAsia"/>
        </w:rPr>
        <w:t>内，监控范围可覆盖</w:t>
      </w:r>
      <w:r>
        <w:rPr>
          <w:rFonts w:hint="eastAsia"/>
        </w:rPr>
        <w:t>装卸区</w:t>
      </w:r>
      <w:r w:rsidR="00BE4B2E">
        <w:rPr>
          <w:rFonts w:hint="eastAsia"/>
        </w:rPr>
        <w:t>。录像存储时间不少于</w:t>
      </w:r>
      <w:r w:rsidR="000C7C7A">
        <w:rPr>
          <w:rFonts w:hint="eastAsia"/>
        </w:rPr>
        <w:t>90</w:t>
      </w:r>
      <w:r w:rsidR="00BE4B2E">
        <w:rPr>
          <w:rFonts w:hint="eastAsia"/>
        </w:rPr>
        <w:t>d</w:t>
      </w:r>
      <w:r w:rsidR="00BE4B2E">
        <w:rPr>
          <w:rFonts w:hint="eastAsia"/>
        </w:rPr>
        <w:t>。</w:t>
      </w:r>
    </w:p>
    <w:p w14:paraId="78A18D73" w14:textId="2A352907" w:rsidR="00BE4B2E" w:rsidRDefault="00BE4B2E" w:rsidP="00BE4B2E">
      <w:pPr>
        <w:ind w:firstLine="560"/>
      </w:pPr>
      <w:r>
        <w:rPr>
          <w:rFonts w:hint="eastAsia"/>
        </w:rPr>
        <w:t>（</w:t>
      </w:r>
      <w:r w:rsidR="00D5736A">
        <w:rPr>
          <w:rFonts w:hint="eastAsia"/>
        </w:rPr>
        <w:t>5</w:t>
      </w:r>
      <w:r>
        <w:rPr>
          <w:rFonts w:hint="eastAsia"/>
        </w:rPr>
        <w:t>）</w:t>
      </w:r>
      <w:r w:rsidR="003056CE">
        <w:rPr>
          <w:rFonts w:hint="eastAsia"/>
        </w:rPr>
        <w:t>可燃气体报警系统</w:t>
      </w:r>
    </w:p>
    <w:p w14:paraId="751DBC97" w14:textId="0E15ECCB" w:rsidR="00CC47E3" w:rsidRPr="00816108" w:rsidRDefault="00B37D5F" w:rsidP="00BE4B2E">
      <w:pPr>
        <w:ind w:firstLine="560"/>
      </w:pPr>
      <w:r w:rsidRPr="00816108">
        <w:rPr>
          <w:rFonts w:hint="eastAsia"/>
        </w:rPr>
        <w:t>该项目</w:t>
      </w:r>
      <w:r w:rsidR="003056CE" w:rsidRPr="00816108">
        <w:rPr>
          <w:rFonts w:hint="eastAsia"/>
        </w:rPr>
        <w:t>在装车</w:t>
      </w:r>
      <w:r w:rsidR="00F56FD6" w:rsidRPr="00816108">
        <w:rPr>
          <w:rFonts w:hint="eastAsia"/>
        </w:rPr>
        <w:t>罩棚</w:t>
      </w:r>
      <w:r w:rsidR="003056CE" w:rsidRPr="00816108">
        <w:rPr>
          <w:rFonts w:hint="eastAsia"/>
        </w:rPr>
        <w:t>内</w:t>
      </w:r>
      <w:r w:rsidR="00F56FD6" w:rsidRPr="00816108">
        <w:rPr>
          <w:rFonts w:hint="eastAsia"/>
        </w:rPr>
        <w:t>新增</w:t>
      </w:r>
      <w:r w:rsidR="003056CE" w:rsidRPr="00816108">
        <w:rPr>
          <w:rFonts w:hint="eastAsia"/>
        </w:rPr>
        <w:t>2</w:t>
      </w:r>
      <w:r w:rsidR="00B84EDF" w:rsidRPr="00816108">
        <w:rPr>
          <w:rFonts w:hint="eastAsia"/>
        </w:rPr>
        <w:t>台</w:t>
      </w:r>
      <w:r w:rsidR="00F95E1E" w:rsidRPr="00816108">
        <w:rPr>
          <w:rFonts w:hint="eastAsia"/>
        </w:rPr>
        <w:t>隔爆型</w:t>
      </w:r>
      <w:r w:rsidR="003056CE" w:rsidRPr="00816108">
        <w:rPr>
          <w:rFonts w:hint="eastAsia"/>
        </w:rPr>
        <w:t>可燃气体报警器，油气回收装置附近</w:t>
      </w:r>
      <w:r w:rsidR="00F56FD6" w:rsidRPr="00816108">
        <w:rPr>
          <w:rFonts w:hint="eastAsia"/>
        </w:rPr>
        <w:t>新增</w:t>
      </w:r>
      <w:r w:rsidR="003056CE" w:rsidRPr="00816108">
        <w:rPr>
          <w:rFonts w:hint="eastAsia"/>
        </w:rPr>
        <w:t>1</w:t>
      </w:r>
      <w:r w:rsidR="00B84EDF" w:rsidRPr="00816108">
        <w:rPr>
          <w:rFonts w:hint="eastAsia"/>
        </w:rPr>
        <w:t>台</w:t>
      </w:r>
      <w:r w:rsidR="00F95E1E" w:rsidRPr="00816108">
        <w:rPr>
          <w:rFonts w:hint="eastAsia"/>
        </w:rPr>
        <w:t>隔爆型</w:t>
      </w:r>
      <w:r w:rsidR="003056CE" w:rsidRPr="00816108">
        <w:rPr>
          <w:rFonts w:hint="eastAsia"/>
        </w:rPr>
        <w:t>可燃气体报警器</w:t>
      </w:r>
      <w:r w:rsidR="00F95E1E" w:rsidRPr="00816108">
        <w:rPr>
          <w:rFonts w:hint="eastAsia"/>
        </w:rPr>
        <w:t>，均带声光报警</w:t>
      </w:r>
      <w:r w:rsidR="00F56FD6" w:rsidRPr="00816108">
        <w:rPr>
          <w:rFonts w:hint="eastAsia"/>
        </w:rPr>
        <w:t>，罐区、付油泵棚、卸油泵房等处可燃气体报警器利旧</w:t>
      </w:r>
      <w:r w:rsidR="00240B53" w:rsidRPr="00816108">
        <w:rPr>
          <w:rFonts w:hint="eastAsia"/>
        </w:rPr>
        <w:t>。</w:t>
      </w:r>
    </w:p>
    <w:p w14:paraId="63A2C718" w14:textId="78AD4783" w:rsidR="00B37D5F" w:rsidRDefault="00B37D5F" w:rsidP="00BE4B2E">
      <w:pPr>
        <w:ind w:firstLine="560"/>
      </w:pPr>
      <w:r>
        <w:rPr>
          <w:rFonts w:hint="eastAsia"/>
        </w:rPr>
        <w:t>（</w:t>
      </w:r>
      <w:r w:rsidR="00D5736A">
        <w:rPr>
          <w:rFonts w:hint="eastAsia"/>
        </w:rPr>
        <w:t>6</w:t>
      </w:r>
      <w:r>
        <w:rPr>
          <w:rFonts w:hint="eastAsia"/>
        </w:rPr>
        <w:t>）火灾报警控制系统</w:t>
      </w:r>
    </w:p>
    <w:p w14:paraId="1F729AFA" w14:textId="720D9E03" w:rsidR="00B37D5F" w:rsidRDefault="00B37D5F" w:rsidP="00BE4B2E">
      <w:pPr>
        <w:ind w:firstLine="560"/>
      </w:pPr>
      <w:r>
        <w:rPr>
          <w:rFonts w:hint="eastAsia"/>
        </w:rPr>
        <w:t>该项目新建</w:t>
      </w:r>
      <w:r>
        <w:rPr>
          <w:rFonts w:hint="eastAsia"/>
        </w:rPr>
        <w:t>1</w:t>
      </w:r>
      <w:r>
        <w:rPr>
          <w:rFonts w:hint="eastAsia"/>
        </w:rPr>
        <w:t>套火灾报警控制系统，在</w:t>
      </w:r>
      <w:r w:rsidR="008B0310">
        <w:rPr>
          <w:rFonts w:hint="eastAsia"/>
        </w:rPr>
        <w:t>装卸罩棚</w:t>
      </w:r>
      <w:r>
        <w:rPr>
          <w:rFonts w:hint="eastAsia"/>
        </w:rPr>
        <w:t>四角设置手动火灾报警按钮，火灾信号传入值班室内。</w:t>
      </w:r>
    </w:p>
    <w:bookmarkEnd w:id="27"/>
    <w:p w14:paraId="739957F9" w14:textId="50E66412" w:rsidR="00632955" w:rsidRDefault="00632955" w:rsidP="0034311E">
      <w:pPr>
        <w:keepNext/>
        <w:spacing w:beforeLines="50" w:before="156" w:afterLines="50" w:after="156"/>
        <w:ind w:firstLine="562"/>
        <w:outlineLvl w:val="2"/>
        <w:rPr>
          <w:rFonts w:ascii="黑体" w:eastAsia="黑体" w:hAnsi="黑体" w:hint="eastAsia"/>
          <w:b/>
          <w:bCs/>
        </w:rPr>
      </w:pPr>
      <w:r w:rsidRPr="00D17662">
        <w:rPr>
          <w:rFonts w:eastAsia="黑体" w:cs="Times New Roman"/>
          <w:b/>
          <w:bCs/>
        </w:rPr>
        <w:t>2.5.</w:t>
      </w:r>
      <w:r w:rsidR="00D17662" w:rsidRPr="00D17662">
        <w:rPr>
          <w:rFonts w:eastAsia="黑体" w:cs="Times New Roman"/>
          <w:b/>
          <w:bCs/>
        </w:rPr>
        <w:t>5</w:t>
      </w:r>
      <w:r w:rsidRPr="00632955">
        <w:rPr>
          <w:rFonts w:ascii="黑体" w:eastAsia="黑体" w:hAnsi="黑体" w:hint="eastAsia"/>
          <w:b/>
          <w:bCs/>
        </w:rPr>
        <w:t>消防</w:t>
      </w:r>
    </w:p>
    <w:p w14:paraId="2EA5854E" w14:textId="50142E7F" w:rsidR="006347C4" w:rsidRDefault="006347C4" w:rsidP="00B37D5F">
      <w:pPr>
        <w:ind w:firstLine="560"/>
      </w:pPr>
      <w:r>
        <w:rPr>
          <w:rFonts w:hint="eastAsia"/>
        </w:rPr>
        <w:t>（</w:t>
      </w:r>
      <w:r>
        <w:rPr>
          <w:rFonts w:hint="eastAsia"/>
        </w:rPr>
        <w:t>1</w:t>
      </w:r>
      <w:r>
        <w:rPr>
          <w:rFonts w:hint="eastAsia"/>
        </w:rPr>
        <w:t>）消防设施</w:t>
      </w:r>
    </w:p>
    <w:p w14:paraId="1EF239CC" w14:textId="4A8C947E" w:rsidR="00B37D5F" w:rsidRPr="00816108" w:rsidRDefault="00376403" w:rsidP="00B37D5F">
      <w:pPr>
        <w:ind w:firstLine="560"/>
      </w:pPr>
      <w:r>
        <w:rPr>
          <w:rFonts w:hint="eastAsia"/>
        </w:rPr>
        <w:t>该项目</w:t>
      </w:r>
      <w:bookmarkStart w:id="29" w:name="OLE_LINK37"/>
      <w:r>
        <w:rPr>
          <w:rFonts w:hint="eastAsia"/>
        </w:rPr>
        <w:t>利旧原有低倍数泡沫灭火系统及</w:t>
      </w:r>
      <w:r w:rsidRPr="00376403">
        <w:rPr>
          <w:rFonts w:hint="eastAsia"/>
        </w:rPr>
        <w:t>消防冷却水系统</w:t>
      </w:r>
      <w:r>
        <w:rPr>
          <w:rFonts w:hint="eastAsia"/>
        </w:rPr>
        <w:t>，设有</w:t>
      </w:r>
      <w:r>
        <w:rPr>
          <w:rFonts w:hint="eastAsia"/>
        </w:rPr>
        <w:t>2</w:t>
      </w:r>
      <w:r w:rsidRPr="00376403">
        <w:rPr>
          <w:rFonts w:hint="eastAsia"/>
        </w:rPr>
        <w:t>个</w:t>
      </w:r>
      <w:r w:rsidRPr="00376403">
        <w:rPr>
          <w:rFonts w:hint="eastAsia"/>
        </w:rPr>
        <w:t>8.5m</w:t>
      </w:r>
      <w:r w:rsidRPr="00376403">
        <w:rPr>
          <w:rFonts w:hint="eastAsia"/>
          <w:vertAlign w:val="superscript"/>
        </w:rPr>
        <w:t>3</w:t>
      </w:r>
      <w:r w:rsidRPr="00376403">
        <w:rPr>
          <w:rFonts w:hint="eastAsia"/>
        </w:rPr>
        <w:t>、</w:t>
      </w:r>
      <w:r w:rsidRPr="00376403">
        <w:rPr>
          <w:rFonts w:hint="eastAsia"/>
        </w:rPr>
        <w:lastRenderedPageBreak/>
        <w:t>4.7m</w:t>
      </w:r>
      <w:r w:rsidRPr="00376403">
        <w:rPr>
          <w:rFonts w:hint="eastAsia"/>
          <w:vertAlign w:val="superscript"/>
        </w:rPr>
        <w:t>3</w:t>
      </w:r>
      <w:r w:rsidRPr="00376403">
        <w:rPr>
          <w:rFonts w:hint="eastAsia"/>
        </w:rPr>
        <w:t>的泡沫液储罐</w:t>
      </w:r>
      <w:r>
        <w:rPr>
          <w:rFonts w:hint="eastAsia"/>
        </w:rPr>
        <w:t>和</w:t>
      </w:r>
      <w:r>
        <w:rPr>
          <w:rFonts w:hint="eastAsia"/>
        </w:rPr>
        <w:t>1</w:t>
      </w:r>
      <w:r w:rsidRPr="00376403">
        <w:rPr>
          <w:rFonts w:hint="eastAsia"/>
        </w:rPr>
        <w:t>座</w:t>
      </w:r>
      <w:r w:rsidRPr="00376403">
        <w:rPr>
          <w:rFonts w:hint="eastAsia"/>
        </w:rPr>
        <w:t>2600m</w:t>
      </w:r>
      <w:r w:rsidRPr="00376403">
        <w:rPr>
          <w:rFonts w:hint="eastAsia"/>
          <w:vertAlign w:val="superscript"/>
        </w:rPr>
        <w:t>3</w:t>
      </w:r>
      <w:r w:rsidRPr="00376403">
        <w:rPr>
          <w:rFonts w:hint="eastAsia"/>
        </w:rPr>
        <w:t>的消防水池</w:t>
      </w:r>
      <w:r w:rsidR="00F56FD6" w:rsidRPr="00816108">
        <w:rPr>
          <w:rFonts w:hint="eastAsia"/>
        </w:rPr>
        <w:t>（共分为</w:t>
      </w:r>
      <w:r w:rsidR="00F56FD6" w:rsidRPr="00816108">
        <w:rPr>
          <w:rFonts w:hint="eastAsia"/>
        </w:rPr>
        <w:t>2</w:t>
      </w:r>
      <w:r w:rsidR="00F56FD6" w:rsidRPr="00816108">
        <w:rPr>
          <w:rFonts w:hint="eastAsia"/>
        </w:rPr>
        <w:t>格）</w:t>
      </w:r>
      <w:r w:rsidRPr="00816108">
        <w:rPr>
          <w:rFonts w:hint="eastAsia"/>
        </w:rPr>
        <w:t>。消防给水管道环状敷设</w:t>
      </w:r>
      <w:r w:rsidR="00C278CB" w:rsidRPr="00816108">
        <w:rPr>
          <w:rFonts w:hint="eastAsia"/>
        </w:rPr>
        <w:t>。</w:t>
      </w:r>
      <w:r w:rsidR="00EC40D7" w:rsidRPr="00816108">
        <w:rPr>
          <w:rFonts w:hint="eastAsia"/>
        </w:rPr>
        <w:t>消防泵房内设置设</w:t>
      </w:r>
      <w:r w:rsidR="00CB6125" w:rsidRPr="00816108">
        <w:rPr>
          <w:rFonts w:hint="eastAsia"/>
        </w:rPr>
        <w:t>3</w:t>
      </w:r>
      <w:r w:rsidR="00EC40D7" w:rsidRPr="00816108">
        <w:rPr>
          <w:rFonts w:hint="eastAsia"/>
        </w:rPr>
        <w:t>台</w:t>
      </w:r>
      <w:r w:rsidR="00CB6125" w:rsidRPr="00816108">
        <w:rPr>
          <w:rFonts w:hint="eastAsia"/>
        </w:rPr>
        <w:t>BD50</w:t>
      </w:r>
      <w:r w:rsidR="00CB6125" w:rsidRPr="00816108">
        <w:rPr>
          <w:rFonts w:hint="eastAsia"/>
        </w:rPr>
        <w:t>型</w:t>
      </w:r>
      <w:r w:rsidR="00EC40D7" w:rsidRPr="00816108">
        <w:rPr>
          <w:rFonts w:hint="eastAsia"/>
        </w:rPr>
        <w:t>消防水泵</w:t>
      </w:r>
      <w:r w:rsidR="00CB6125" w:rsidRPr="00816108">
        <w:rPr>
          <w:rFonts w:hint="eastAsia"/>
        </w:rPr>
        <w:t>，</w:t>
      </w:r>
      <w:r w:rsidR="00EC40D7" w:rsidRPr="00816108">
        <w:rPr>
          <w:rFonts w:hint="eastAsia"/>
        </w:rPr>
        <w:t>设</w:t>
      </w:r>
      <w:r w:rsidR="00CB6125" w:rsidRPr="00816108">
        <w:rPr>
          <w:rFonts w:hint="eastAsia"/>
        </w:rPr>
        <w:t>2</w:t>
      </w:r>
      <w:r w:rsidR="00EC40D7" w:rsidRPr="00816108">
        <w:rPr>
          <w:rFonts w:hint="eastAsia"/>
        </w:rPr>
        <w:t>台</w:t>
      </w:r>
      <w:r w:rsidR="00CB6125" w:rsidRPr="00816108">
        <w:t>XBD12.2/60</w:t>
      </w:r>
      <w:r w:rsidR="00EC40D7" w:rsidRPr="00816108">
        <w:rPr>
          <w:rFonts w:hint="eastAsia"/>
        </w:rPr>
        <w:t>型消防泡沫水泵。</w:t>
      </w:r>
      <w:r w:rsidR="0051717C" w:rsidRPr="00816108">
        <w:rPr>
          <w:rFonts w:hint="eastAsia"/>
        </w:rPr>
        <w:t>库区内共设置</w:t>
      </w:r>
      <w:r w:rsidR="00CB6125" w:rsidRPr="00816108">
        <w:rPr>
          <w:rFonts w:hint="eastAsia"/>
        </w:rPr>
        <w:t>12</w:t>
      </w:r>
      <w:r w:rsidR="00CB6125" w:rsidRPr="00816108">
        <w:rPr>
          <w:rFonts w:hint="eastAsia"/>
        </w:rPr>
        <w:t>个</w:t>
      </w:r>
      <w:r w:rsidR="00CB6125" w:rsidRPr="00816108">
        <w:t>SA150/80-1.6</w:t>
      </w:r>
      <w:r w:rsidR="0051717C" w:rsidRPr="00816108">
        <w:rPr>
          <w:rFonts w:hint="eastAsia"/>
        </w:rPr>
        <w:t>型室外消火栓</w:t>
      </w:r>
      <w:r w:rsidR="00CB6125" w:rsidRPr="00816108">
        <w:rPr>
          <w:rFonts w:hint="eastAsia"/>
        </w:rPr>
        <w:t>，分布于位于储罐区防火堤外围及付油泵棚附近</w:t>
      </w:r>
      <w:r w:rsidR="0051717C" w:rsidRPr="00816108">
        <w:rPr>
          <w:rFonts w:hint="eastAsia"/>
        </w:rPr>
        <w:t>。</w:t>
      </w:r>
    </w:p>
    <w:p w14:paraId="6B20ABDA" w14:textId="77777777" w:rsidR="006347C4" w:rsidRPr="00816108" w:rsidRDefault="006347C4" w:rsidP="006347C4">
      <w:pPr>
        <w:ind w:firstLine="560"/>
        <w:rPr>
          <w:rFonts w:cs="Times New Roman"/>
          <w:szCs w:val="28"/>
        </w:rPr>
      </w:pPr>
      <w:r w:rsidRPr="00816108">
        <w:rPr>
          <w:rFonts w:cs="Times New Roman" w:hint="eastAsia"/>
          <w:szCs w:val="28"/>
        </w:rPr>
        <w:t>（</w:t>
      </w:r>
      <w:r w:rsidRPr="00816108">
        <w:rPr>
          <w:rFonts w:cs="Times New Roman" w:hint="eastAsia"/>
          <w:szCs w:val="28"/>
        </w:rPr>
        <w:t>2</w:t>
      </w:r>
      <w:r w:rsidRPr="00816108">
        <w:rPr>
          <w:rFonts w:cs="Times New Roman" w:hint="eastAsia"/>
          <w:szCs w:val="28"/>
        </w:rPr>
        <w:t>）消防冷却水</w:t>
      </w:r>
    </w:p>
    <w:p w14:paraId="5188BD4B" w14:textId="0245107A" w:rsidR="00EF359A" w:rsidRPr="00816108" w:rsidRDefault="00EF359A" w:rsidP="006347C4">
      <w:pPr>
        <w:ind w:firstLine="560"/>
        <w:rPr>
          <w:rFonts w:cs="Times New Roman"/>
          <w:szCs w:val="28"/>
        </w:rPr>
      </w:pPr>
      <w:r w:rsidRPr="00816108">
        <w:rPr>
          <w:rFonts w:cs="Times New Roman" w:hint="eastAsia"/>
          <w:szCs w:val="28"/>
        </w:rPr>
        <w:t>1</w:t>
      </w:r>
      <w:r w:rsidRPr="00816108">
        <w:rPr>
          <w:rFonts w:cs="Times New Roman" w:hint="eastAsia"/>
          <w:szCs w:val="28"/>
        </w:rPr>
        <w:t>）储罐区消防水量</w:t>
      </w:r>
    </w:p>
    <w:p w14:paraId="381E615C" w14:textId="6031567B" w:rsidR="006347C4" w:rsidRPr="00816108" w:rsidRDefault="0027548F" w:rsidP="006347C4">
      <w:pPr>
        <w:ind w:firstLine="560"/>
        <w:rPr>
          <w:rFonts w:cs="Times New Roman"/>
          <w:szCs w:val="28"/>
        </w:rPr>
      </w:pPr>
      <w:r w:rsidRPr="00816108">
        <w:rPr>
          <w:rFonts w:cs="Times New Roman" w:hint="eastAsia"/>
          <w:szCs w:val="28"/>
        </w:rPr>
        <w:t>储</w:t>
      </w:r>
      <w:r w:rsidR="006347C4" w:rsidRPr="00816108">
        <w:rPr>
          <w:rFonts w:cs="Times New Roman" w:hint="eastAsia"/>
          <w:szCs w:val="28"/>
        </w:rPr>
        <w:t>罐区采用</w:t>
      </w:r>
      <w:r w:rsidR="00F56FD6" w:rsidRPr="00816108">
        <w:rPr>
          <w:rFonts w:cs="Times New Roman" w:hint="eastAsia"/>
          <w:szCs w:val="28"/>
        </w:rPr>
        <w:t>固定</w:t>
      </w:r>
      <w:r w:rsidR="006347C4" w:rsidRPr="00816108">
        <w:rPr>
          <w:rFonts w:cs="Times New Roman" w:hint="eastAsia"/>
          <w:szCs w:val="28"/>
        </w:rPr>
        <w:t>式冷却水系统</w:t>
      </w:r>
      <w:r w:rsidR="00EF359A" w:rsidRPr="00816108">
        <w:rPr>
          <w:rFonts w:cs="Times New Roman" w:hint="eastAsia"/>
          <w:szCs w:val="28"/>
        </w:rPr>
        <w:t>并设置</w:t>
      </w:r>
      <w:r w:rsidR="00EF359A" w:rsidRPr="00816108">
        <w:rPr>
          <w:rFonts w:cs="Times New Roman" w:hint="eastAsia"/>
          <w:szCs w:val="28"/>
        </w:rPr>
        <w:t>2</w:t>
      </w:r>
      <w:r w:rsidR="00EF359A" w:rsidRPr="00816108">
        <w:rPr>
          <w:rFonts w:cs="Times New Roman" w:hint="eastAsia"/>
          <w:szCs w:val="28"/>
        </w:rPr>
        <w:t>个泡沫液储罐</w:t>
      </w:r>
      <w:r w:rsidR="006347C4" w:rsidRPr="00816108">
        <w:rPr>
          <w:rFonts w:cs="Times New Roman" w:hint="eastAsia"/>
          <w:szCs w:val="28"/>
        </w:rPr>
        <w:t>。</w:t>
      </w:r>
    </w:p>
    <w:p w14:paraId="43704764" w14:textId="02B1DD61" w:rsidR="006347C4" w:rsidRPr="00816108" w:rsidRDefault="006347C4" w:rsidP="006347C4">
      <w:pPr>
        <w:ind w:firstLine="560"/>
        <w:rPr>
          <w:rFonts w:cs="Times New Roman"/>
          <w:szCs w:val="28"/>
        </w:rPr>
      </w:pPr>
      <w:r w:rsidRPr="00816108">
        <w:rPr>
          <w:rFonts w:cs="Times New Roman" w:hint="eastAsia"/>
          <w:szCs w:val="28"/>
        </w:rPr>
        <w:t>根据</w:t>
      </w:r>
      <w:r w:rsidR="0027548F" w:rsidRPr="00816108">
        <w:rPr>
          <w:rFonts w:cs="Times New Roman" w:hint="eastAsia"/>
          <w:szCs w:val="28"/>
        </w:rPr>
        <w:t>《石油库设计规范》（</w:t>
      </w:r>
      <w:r w:rsidR="0027548F" w:rsidRPr="00816108">
        <w:rPr>
          <w:rFonts w:cs="Times New Roman" w:hint="eastAsia"/>
          <w:szCs w:val="28"/>
        </w:rPr>
        <w:t>GB 50074-2014</w:t>
      </w:r>
      <w:r w:rsidR="0027548F" w:rsidRPr="00816108">
        <w:rPr>
          <w:rFonts w:cs="Times New Roman" w:hint="eastAsia"/>
          <w:szCs w:val="28"/>
        </w:rPr>
        <w:t>）</w:t>
      </w:r>
      <w:r w:rsidRPr="00816108">
        <w:rPr>
          <w:rFonts w:cs="Times New Roman" w:hint="eastAsia"/>
          <w:szCs w:val="28"/>
        </w:rPr>
        <w:t>表</w:t>
      </w:r>
      <w:r w:rsidR="0027548F" w:rsidRPr="00816108">
        <w:rPr>
          <w:rFonts w:cs="Times New Roman" w:hint="eastAsia"/>
          <w:szCs w:val="28"/>
        </w:rPr>
        <w:t>12.2.8</w:t>
      </w:r>
      <w:r w:rsidRPr="00816108">
        <w:rPr>
          <w:rFonts w:cs="Times New Roman" w:hint="eastAsia"/>
          <w:szCs w:val="28"/>
        </w:rPr>
        <w:t>，</w:t>
      </w:r>
      <w:bookmarkStart w:id="30" w:name="_Hlk224119792"/>
      <w:r w:rsidR="0027548F" w:rsidRPr="00816108">
        <w:rPr>
          <w:rFonts w:cs="Times New Roman" w:hint="eastAsia"/>
          <w:szCs w:val="28"/>
        </w:rPr>
        <w:t>固定顶</w:t>
      </w:r>
      <w:r w:rsidRPr="00816108">
        <w:rPr>
          <w:rFonts w:cs="Times New Roman" w:hint="eastAsia"/>
          <w:szCs w:val="28"/>
        </w:rPr>
        <w:t>罐着火罐供水强度为</w:t>
      </w:r>
      <w:r w:rsidR="00F56FD6" w:rsidRPr="00816108">
        <w:rPr>
          <w:rFonts w:cs="Times New Roman" w:hint="eastAsia"/>
          <w:szCs w:val="28"/>
        </w:rPr>
        <w:t>2.5</w:t>
      </w:r>
      <w:r w:rsidRPr="00816108">
        <w:rPr>
          <w:rFonts w:cs="Times New Roman" w:hint="eastAsia"/>
          <w:szCs w:val="28"/>
        </w:rPr>
        <w:t>L/</w:t>
      </w:r>
      <w:bookmarkEnd w:id="30"/>
      <w:r w:rsidR="0027548F" w:rsidRPr="00816108">
        <w:rPr>
          <w:rFonts w:cs="Times New Roman" w:hint="eastAsia"/>
          <w:szCs w:val="28"/>
        </w:rPr>
        <w:t>（</w:t>
      </w:r>
      <w:r w:rsidR="00F56FD6" w:rsidRPr="00816108">
        <w:rPr>
          <w:rFonts w:cs="Times New Roman" w:hint="eastAsia"/>
          <w:szCs w:val="28"/>
        </w:rPr>
        <w:t>min</w:t>
      </w:r>
      <w:r w:rsidR="0027548F" w:rsidRPr="00816108">
        <w:rPr>
          <w:rFonts w:cs="Times New Roman" w:hint="eastAsia"/>
          <w:szCs w:val="28"/>
        </w:rPr>
        <w:t>·</w:t>
      </w:r>
      <w:r w:rsidR="0027548F" w:rsidRPr="00816108">
        <w:rPr>
          <w:rFonts w:cs="Times New Roman" w:hint="eastAsia"/>
          <w:szCs w:val="28"/>
        </w:rPr>
        <w:t>m</w:t>
      </w:r>
      <w:r w:rsidR="00F56FD6" w:rsidRPr="00816108">
        <w:rPr>
          <w:rFonts w:cs="Times New Roman" w:hint="eastAsia"/>
          <w:szCs w:val="28"/>
          <w:vertAlign w:val="superscript"/>
        </w:rPr>
        <w:t>2</w:t>
      </w:r>
      <w:r w:rsidR="0027548F" w:rsidRPr="00816108">
        <w:rPr>
          <w:rFonts w:cs="Times New Roman" w:hint="eastAsia"/>
          <w:szCs w:val="28"/>
        </w:rPr>
        <w:t>）</w:t>
      </w:r>
      <w:r w:rsidRPr="00816108">
        <w:rPr>
          <w:rFonts w:cs="Times New Roman" w:hint="eastAsia"/>
          <w:szCs w:val="28"/>
        </w:rPr>
        <w:t>，</w:t>
      </w:r>
      <w:r w:rsidR="00460923" w:rsidRPr="00816108">
        <w:rPr>
          <w:rFonts w:cs="Times New Roman" w:hint="eastAsia"/>
          <w:szCs w:val="28"/>
        </w:rPr>
        <w:t>相邻</w:t>
      </w:r>
      <w:r w:rsidRPr="00816108">
        <w:rPr>
          <w:rFonts w:cs="Times New Roman" w:hint="eastAsia"/>
          <w:szCs w:val="28"/>
        </w:rPr>
        <w:t>罐供水强度为</w:t>
      </w:r>
      <w:r w:rsidR="00F56FD6" w:rsidRPr="00816108">
        <w:rPr>
          <w:rFonts w:cs="Times New Roman" w:hint="eastAsia"/>
          <w:szCs w:val="28"/>
        </w:rPr>
        <w:t>2.0</w:t>
      </w:r>
      <w:r w:rsidRPr="00816108">
        <w:rPr>
          <w:rFonts w:cs="Times New Roman" w:hint="eastAsia"/>
          <w:szCs w:val="28"/>
        </w:rPr>
        <w:t>L/</w:t>
      </w:r>
      <w:r w:rsidR="0027548F" w:rsidRPr="00816108">
        <w:rPr>
          <w:rFonts w:cs="Times New Roman" w:hint="eastAsia"/>
          <w:szCs w:val="28"/>
        </w:rPr>
        <w:t>（</w:t>
      </w:r>
      <w:r w:rsidR="00F56FD6" w:rsidRPr="00816108">
        <w:rPr>
          <w:rFonts w:cs="Times New Roman" w:hint="eastAsia"/>
          <w:szCs w:val="28"/>
        </w:rPr>
        <w:t>min</w:t>
      </w:r>
      <w:r w:rsidR="00F56FD6" w:rsidRPr="00816108">
        <w:rPr>
          <w:rFonts w:cs="Times New Roman" w:hint="eastAsia"/>
          <w:szCs w:val="28"/>
        </w:rPr>
        <w:t>·</w:t>
      </w:r>
      <w:r w:rsidR="00F56FD6" w:rsidRPr="00816108">
        <w:rPr>
          <w:rFonts w:cs="Times New Roman" w:hint="eastAsia"/>
          <w:szCs w:val="28"/>
        </w:rPr>
        <w:t>m</w:t>
      </w:r>
      <w:r w:rsidR="00F56FD6" w:rsidRPr="00816108">
        <w:rPr>
          <w:rFonts w:cs="Times New Roman" w:hint="eastAsia"/>
          <w:szCs w:val="28"/>
          <w:vertAlign w:val="superscript"/>
        </w:rPr>
        <w:t>2</w:t>
      </w:r>
      <w:r w:rsidR="0027548F" w:rsidRPr="00816108">
        <w:rPr>
          <w:rFonts w:cs="Times New Roman" w:hint="eastAsia"/>
          <w:szCs w:val="28"/>
        </w:rPr>
        <w:t>）</w:t>
      </w:r>
      <w:r w:rsidRPr="00816108">
        <w:rPr>
          <w:rFonts w:cs="Times New Roman" w:hint="eastAsia"/>
          <w:szCs w:val="28"/>
        </w:rPr>
        <w:t>，</w:t>
      </w:r>
      <w:r w:rsidR="0027548F" w:rsidRPr="00816108">
        <w:rPr>
          <w:rFonts w:cs="Times New Roman" w:hint="eastAsia"/>
          <w:szCs w:val="28"/>
        </w:rPr>
        <w:t>着火罐按照最大罐计算：</w:t>
      </w:r>
      <w:r w:rsidR="0027548F" w:rsidRPr="00816108">
        <w:rPr>
          <w:rFonts w:cs="Times New Roman" w:hint="eastAsia"/>
          <w:szCs w:val="28"/>
        </w:rPr>
        <w:t>V0</w:t>
      </w:r>
      <w:r w:rsidR="00460923" w:rsidRPr="00816108">
        <w:rPr>
          <w:rFonts w:cs="Times New Roman" w:hint="eastAsia"/>
          <w:szCs w:val="28"/>
        </w:rPr>
        <w:t>2</w:t>
      </w:r>
      <w:r w:rsidR="0027548F" w:rsidRPr="00816108">
        <w:rPr>
          <w:rFonts w:cs="Times New Roman" w:hint="eastAsia"/>
          <w:szCs w:val="28"/>
        </w:rPr>
        <w:t>柴油</w:t>
      </w:r>
      <w:r w:rsidRPr="00816108">
        <w:rPr>
          <w:rFonts w:cs="Times New Roman" w:hint="eastAsia"/>
          <w:szCs w:val="28"/>
        </w:rPr>
        <w:t>储罐</w:t>
      </w:r>
      <w:r w:rsidR="0027548F" w:rsidRPr="00816108">
        <w:rPr>
          <w:rFonts w:cs="Times New Roman" w:hint="eastAsia"/>
          <w:szCs w:val="28"/>
        </w:rPr>
        <w:t>，</w:t>
      </w:r>
      <w:r w:rsidRPr="00816108">
        <w:rPr>
          <w:rFonts w:cs="Times New Roman" w:hint="eastAsia"/>
          <w:szCs w:val="28"/>
        </w:rPr>
        <w:t>容积为</w:t>
      </w:r>
      <w:r w:rsidR="0027548F" w:rsidRPr="00816108">
        <w:rPr>
          <w:rFonts w:cs="Times New Roman" w:hint="eastAsia"/>
          <w:szCs w:val="28"/>
        </w:rPr>
        <w:t>7</w:t>
      </w:r>
      <w:r w:rsidRPr="00816108">
        <w:rPr>
          <w:rFonts w:cs="Times New Roman" w:hint="eastAsia"/>
          <w:szCs w:val="28"/>
        </w:rPr>
        <w:t>000m</w:t>
      </w:r>
      <w:r w:rsidRPr="00816108">
        <w:rPr>
          <w:rFonts w:cs="Times New Roman" w:hint="eastAsia"/>
          <w:szCs w:val="28"/>
          <w:vertAlign w:val="superscript"/>
        </w:rPr>
        <w:t>3</w:t>
      </w:r>
      <w:r w:rsidRPr="00816108">
        <w:rPr>
          <w:rFonts w:cs="Times New Roman" w:hint="eastAsia"/>
          <w:szCs w:val="28"/>
        </w:rPr>
        <w:t>（</w:t>
      </w:r>
      <w:r w:rsidRPr="00816108">
        <w:rPr>
          <w:rFonts w:cs="Times New Roman" w:hint="eastAsia"/>
          <w:szCs w:val="28"/>
        </w:rPr>
        <w:t>D=</w:t>
      </w:r>
      <w:r w:rsidR="0027548F" w:rsidRPr="00816108">
        <w:rPr>
          <w:rFonts w:cs="Times New Roman" w:hint="eastAsia"/>
          <w:szCs w:val="28"/>
        </w:rPr>
        <w:t>27</w:t>
      </w:r>
      <w:r w:rsidRPr="00816108">
        <w:rPr>
          <w:rFonts w:cs="Times New Roman" w:hint="eastAsia"/>
          <w:szCs w:val="28"/>
        </w:rPr>
        <w:t>m</w:t>
      </w:r>
      <w:r w:rsidRPr="00816108">
        <w:rPr>
          <w:rFonts w:cs="Times New Roman" w:hint="eastAsia"/>
          <w:szCs w:val="28"/>
        </w:rPr>
        <w:t>，</w:t>
      </w:r>
      <w:r w:rsidRPr="00816108">
        <w:rPr>
          <w:rFonts w:cs="Times New Roman" w:hint="eastAsia"/>
          <w:szCs w:val="28"/>
        </w:rPr>
        <w:t>H=</w:t>
      </w:r>
      <w:r w:rsidR="0027548F" w:rsidRPr="00816108">
        <w:rPr>
          <w:rFonts w:cs="Times New Roman" w:hint="eastAsia"/>
          <w:szCs w:val="28"/>
        </w:rPr>
        <w:t>13.5m</w:t>
      </w:r>
      <w:r w:rsidRPr="00816108">
        <w:rPr>
          <w:rFonts w:cs="Times New Roman" w:hint="eastAsia"/>
          <w:szCs w:val="28"/>
        </w:rPr>
        <w:t>）。</w:t>
      </w:r>
    </w:p>
    <w:p w14:paraId="456FB21A" w14:textId="47105BD8" w:rsidR="006347C4" w:rsidRPr="00816108" w:rsidRDefault="006347C4" w:rsidP="006347C4">
      <w:pPr>
        <w:ind w:firstLine="560"/>
        <w:rPr>
          <w:rFonts w:cs="Times New Roman"/>
          <w:szCs w:val="28"/>
        </w:rPr>
      </w:pPr>
      <w:r w:rsidRPr="00816108">
        <w:rPr>
          <w:rFonts w:cs="Times New Roman" w:hint="eastAsia"/>
          <w:szCs w:val="28"/>
        </w:rPr>
        <w:t>着火罐水量</w:t>
      </w:r>
      <w:r w:rsidRPr="00816108">
        <w:rPr>
          <w:rFonts w:cs="Times New Roman" w:hint="eastAsia"/>
          <w:szCs w:val="28"/>
        </w:rPr>
        <w:t>Q</w:t>
      </w:r>
      <w:r w:rsidRPr="00816108">
        <w:rPr>
          <w:rFonts w:cs="Times New Roman" w:hint="eastAsia"/>
          <w:szCs w:val="28"/>
          <w:vertAlign w:val="subscript"/>
        </w:rPr>
        <w:t>1</w:t>
      </w:r>
      <w:r w:rsidRPr="00816108">
        <w:rPr>
          <w:rFonts w:cs="Times New Roman" w:hint="eastAsia"/>
          <w:szCs w:val="28"/>
        </w:rPr>
        <w:t>=q</w:t>
      </w:r>
      <w:r w:rsidRPr="00816108">
        <w:rPr>
          <w:rFonts w:cs="Times New Roman" w:hint="eastAsia"/>
          <w:szCs w:val="28"/>
        </w:rPr>
        <w:t>π</w:t>
      </w:r>
      <w:r w:rsidRPr="00816108">
        <w:rPr>
          <w:rFonts w:cs="Times New Roman" w:hint="eastAsia"/>
          <w:szCs w:val="28"/>
        </w:rPr>
        <w:t>D</w:t>
      </w:r>
      <w:r w:rsidR="00F56FD6" w:rsidRPr="00816108">
        <w:rPr>
          <w:rFonts w:cs="Times New Roman" w:hint="eastAsia"/>
          <w:szCs w:val="28"/>
        </w:rPr>
        <w:t>H</w:t>
      </w:r>
      <w:r w:rsidRPr="00816108">
        <w:rPr>
          <w:rFonts w:cs="Times New Roman" w:hint="eastAsia"/>
          <w:szCs w:val="28"/>
        </w:rPr>
        <w:t>=</w:t>
      </w:r>
      <w:r w:rsidR="0027548F" w:rsidRPr="00816108">
        <w:rPr>
          <w:rFonts w:cs="Times New Roman" w:hint="eastAsia"/>
          <w:szCs w:val="28"/>
        </w:rPr>
        <w:t>0.6</w:t>
      </w:r>
      <w:r w:rsidRPr="00816108">
        <w:rPr>
          <w:rFonts w:cs="Times New Roman" w:hint="eastAsia"/>
          <w:szCs w:val="28"/>
        </w:rPr>
        <w:t>×</w:t>
      </w:r>
      <w:r w:rsidRPr="00816108">
        <w:rPr>
          <w:rFonts w:cs="Times New Roman" w:hint="eastAsia"/>
          <w:szCs w:val="28"/>
        </w:rPr>
        <w:t>3.14</w:t>
      </w:r>
      <w:r w:rsidRPr="00816108">
        <w:rPr>
          <w:rFonts w:cs="Times New Roman" w:hint="eastAsia"/>
          <w:szCs w:val="28"/>
        </w:rPr>
        <w:t>×</w:t>
      </w:r>
      <w:r w:rsidR="0027548F" w:rsidRPr="00816108">
        <w:rPr>
          <w:rFonts w:cs="Times New Roman" w:hint="eastAsia"/>
          <w:szCs w:val="28"/>
        </w:rPr>
        <w:t>27</w:t>
      </w:r>
      <w:r w:rsidR="00F56FD6" w:rsidRPr="00816108">
        <w:rPr>
          <w:rFonts w:cs="Times New Roman" w:hint="eastAsia"/>
          <w:szCs w:val="28"/>
        </w:rPr>
        <w:t>×</w:t>
      </w:r>
      <w:r w:rsidR="00F56FD6" w:rsidRPr="00816108">
        <w:rPr>
          <w:rFonts w:cs="Times New Roman" w:hint="eastAsia"/>
          <w:szCs w:val="28"/>
        </w:rPr>
        <w:t>13.5</w:t>
      </w:r>
      <w:r w:rsidRPr="00816108">
        <w:rPr>
          <w:rFonts w:cs="Times New Roman" w:hint="eastAsia"/>
          <w:szCs w:val="28"/>
        </w:rPr>
        <w:t>＝</w:t>
      </w:r>
      <w:r w:rsidR="00F56FD6" w:rsidRPr="00816108">
        <w:rPr>
          <w:rFonts w:cs="Times New Roman" w:hint="eastAsia"/>
          <w:szCs w:val="28"/>
        </w:rPr>
        <w:t>686.718</w:t>
      </w:r>
      <w:r w:rsidRPr="00816108">
        <w:rPr>
          <w:rFonts w:cs="Times New Roman" w:hint="eastAsia"/>
          <w:szCs w:val="28"/>
        </w:rPr>
        <w:t>L/</w:t>
      </w:r>
      <w:r w:rsidR="00F56FD6" w:rsidRPr="00816108">
        <w:rPr>
          <w:rFonts w:cs="Times New Roman" w:hint="eastAsia"/>
          <w:szCs w:val="28"/>
        </w:rPr>
        <w:t>min</w:t>
      </w:r>
      <w:r w:rsidRPr="00816108">
        <w:rPr>
          <w:rFonts w:cs="Times New Roman" w:hint="eastAsia"/>
          <w:szCs w:val="28"/>
        </w:rPr>
        <w:t>；</w:t>
      </w:r>
    </w:p>
    <w:p w14:paraId="69106E87" w14:textId="70063103" w:rsidR="006347C4" w:rsidRPr="00816108" w:rsidRDefault="006347C4" w:rsidP="006347C4">
      <w:pPr>
        <w:ind w:firstLine="560"/>
        <w:rPr>
          <w:rFonts w:cs="Times New Roman"/>
          <w:szCs w:val="28"/>
        </w:rPr>
      </w:pPr>
      <w:r w:rsidRPr="00816108">
        <w:rPr>
          <w:rFonts w:cs="Times New Roman" w:hint="eastAsia"/>
          <w:szCs w:val="28"/>
        </w:rPr>
        <w:t>火灾延续时间按</w:t>
      </w:r>
      <w:r w:rsidR="00460923" w:rsidRPr="00816108">
        <w:rPr>
          <w:rFonts w:cs="Times New Roman" w:hint="eastAsia"/>
          <w:szCs w:val="28"/>
        </w:rPr>
        <w:t>9</w:t>
      </w:r>
      <w:r w:rsidRPr="00816108">
        <w:rPr>
          <w:rFonts w:cs="Times New Roman" w:hint="eastAsia"/>
          <w:szCs w:val="28"/>
        </w:rPr>
        <w:t>h</w:t>
      </w:r>
      <w:r w:rsidRPr="00816108">
        <w:rPr>
          <w:rFonts w:cs="Times New Roman" w:hint="eastAsia"/>
          <w:szCs w:val="28"/>
        </w:rPr>
        <w:t>计算，</w:t>
      </w:r>
      <w:r w:rsidRPr="00816108">
        <w:rPr>
          <w:rFonts w:cs="Times New Roman" w:hint="eastAsia"/>
          <w:szCs w:val="28"/>
        </w:rPr>
        <w:t>V=</w:t>
      </w:r>
      <w:r w:rsidR="00F56FD6" w:rsidRPr="00816108">
        <w:rPr>
          <w:rFonts w:cs="Times New Roman" w:hint="eastAsia"/>
          <w:szCs w:val="28"/>
        </w:rPr>
        <w:t>686.718</w:t>
      </w:r>
      <w:r w:rsidRPr="00816108">
        <w:rPr>
          <w:rFonts w:cs="Times New Roman" w:hint="eastAsia"/>
          <w:szCs w:val="28"/>
        </w:rPr>
        <w:t>L/</w:t>
      </w:r>
      <w:r w:rsidR="00F56FD6" w:rsidRPr="00816108">
        <w:rPr>
          <w:rFonts w:cs="Times New Roman" w:hint="eastAsia"/>
          <w:szCs w:val="28"/>
        </w:rPr>
        <w:t>min</w:t>
      </w:r>
      <w:r w:rsidRPr="00816108">
        <w:rPr>
          <w:rFonts w:cs="Times New Roman" w:hint="eastAsia"/>
          <w:szCs w:val="28"/>
        </w:rPr>
        <w:t>×</w:t>
      </w:r>
      <w:r w:rsidR="00460923" w:rsidRPr="00816108">
        <w:rPr>
          <w:rFonts w:cs="Times New Roman" w:hint="eastAsia"/>
          <w:szCs w:val="28"/>
        </w:rPr>
        <w:t>9</w:t>
      </w:r>
      <w:r w:rsidRPr="00816108">
        <w:rPr>
          <w:rFonts w:cs="Times New Roman" w:hint="eastAsia"/>
          <w:szCs w:val="28"/>
        </w:rPr>
        <w:t>h</w:t>
      </w:r>
      <w:r w:rsidR="00F56FD6" w:rsidRPr="00816108">
        <w:rPr>
          <w:rFonts w:cs="Times New Roman" w:hint="eastAsia"/>
          <w:szCs w:val="28"/>
        </w:rPr>
        <w:t>×</w:t>
      </w:r>
      <w:r w:rsidR="00F56FD6" w:rsidRPr="00816108">
        <w:rPr>
          <w:rFonts w:cs="Times New Roman" w:hint="eastAsia"/>
          <w:szCs w:val="28"/>
        </w:rPr>
        <w:t>60</w:t>
      </w:r>
      <w:r w:rsidR="00F56FD6" w:rsidRPr="00816108">
        <w:rPr>
          <w:rFonts w:cs="Times New Roman" w:hint="eastAsia"/>
          <w:szCs w:val="28"/>
        </w:rPr>
        <w:t>×</w:t>
      </w:r>
      <w:r w:rsidR="00F56FD6" w:rsidRPr="00816108">
        <w:rPr>
          <w:rFonts w:cs="Times New Roman" w:hint="eastAsia"/>
          <w:szCs w:val="28"/>
        </w:rPr>
        <w:t>10</w:t>
      </w:r>
      <w:r w:rsidR="00F56FD6" w:rsidRPr="00816108">
        <w:rPr>
          <w:rFonts w:cs="Times New Roman" w:hint="eastAsia"/>
          <w:szCs w:val="28"/>
          <w:vertAlign w:val="superscript"/>
        </w:rPr>
        <w:t>-3</w:t>
      </w:r>
      <w:r w:rsidRPr="00816108">
        <w:rPr>
          <w:rFonts w:cs="Times New Roman" w:hint="eastAsia"/>
          <w:szCs w:val="28"/>
        </w:rPr>
        <w:t>=</w:t>
      </w:r>
      <w:r w:rsidR="00F56FD6" w:rsidRPr="00816108">
        <w:rPr>
          <w:rFonts w:cs="Times New Roman" w:hint="eastAsia"/>
          <w:szCs w:val="28"/>
        </w:rPr>
        <w:t>370.82772</w:t>
      </w:r>
      <w:r w:rsidRPr="00816108">
        <w:rPr>
          <w:rFonts w:cs="Times New Roman" w:hint="eastAsia"/>
          <w:szCs w:val="28"/>
        </w:rPr>
        <w:t>m</w:t>
      </w:r>
      <w:r w:rsidRPr="00816108">
        <w:rPr>
          <w:rFonts w:cs="Times New Roman" w:hint="eastAsia"/>
          <w:szCs w:val="28"/>
          <w:vertAlign w:val="superscript"/>
        </w:rPr>
        <w:t>3</w:t>
      </w:r>
      <w:r w:rsidRPr="00816108">
        <w:rPr>
          <w:rFonts w:cs="Times New Roman" w:hint="eastAsia"/>
          <w:szCs w:val="28"/>
        </w:rPr>
        <w:t>；</w:t>
      </w:r>
    </w:p>
    <w:p w14:paraId="6D768BBE" w14:textId="22CE92C7" w:rsidR="00460923" w:rsidRPr="00816108" w:rsidRDefault="00460923" w:rsidP="006347C4">
      <w:pPr>
        <w:ind w:firstLine="560"/>
        <w:rPr>
          <w:rFonts w:cs="Times New Roman"/>
          <w:szCs w:val="28"/>
        </w:rPr>
      </w:pPr>
      <w:r w:rsidRPr="00816108">
        <w:rPr>
          <w:rFonts w:cs="Times New Roman" w:hint="eastAsia"/>
          <w:szCs w:val="28"/>
        </w:rPr>
        <w:t>相邻罐有</w:t>
      </w:r>
      <w:r w:rsidRPr="00816108">
        <w:rPr>
          <w:rFonts w:cs="Times New Roman" w:hint="eastAsia"/>
          <w:szCs w:val="28"/>
        </w:rPr>
        <w:t>3</w:t>
      </w:r>
      <w:r w:rsidRPr="00816108">
        <w:rPr>
          <w:rFonts w:cs="Times New Roman" w:hint="eastAsia"/>
          <w:szCs w:val="28"/>
        </w:rPr>
        <w:t>座，分别为</w:t>
      </w:r>
      <w:r w:rsidRPr="00816108">
        <w:rPr>
          <w:rFonts w:cs="Times New Roman" w:hint="eastAsia"/>
          <w:szCs w:val="28"/>
        </w:rPr>
        <w:t>V01</w:t>
      </w:r>
      <w:r w:rsidRPr="00816108">
        <w:rPr>
          <w:rFonts w:cs="Times New Roman" w:hint="eastAsia"/>
          <w:szCs w:val="28"/>
        </w:rPr>
        <w:t>、</w:t>
      </w:r>
      <w:r w:rsidRPr="00816108">
        <w:rPr>
          <w:rFonts w:cs="Times New Roman" w:hint="eastAsia"/>
          <w:szCs w:val="28"/>
        </w:rPr>
        <w:t>V03</w:t>
      </w:r>
      <w:r w:rsidRPr="00816108">
        <w:rPr>
          <w:rFonts w:cs="Times New Roman" w:hint="eastAsia"/>
          <w:szCs w:val="28"/>
        </w:rPr>
        <w:t>柴油储罐，容积为</w:t>
      </w:r>
      <w:r w:rsidRPr="00816108">
        <w:rPr>
          <w:rFonts w:cs="Times New Roman" w:hint="eastAsia"/>
          <w:szCs w:val="28"/>
        </w:rPr>
        <w:t>7000m</w:t>
      </w:r>
      <w:r w:rsidRPr="00816108">
        <w:rPr>
          <w:rFonts w:cs="Times New Roman" w:hint="eastAsia"/>
          <w:szCs w:val="28"/>
          <w:vertAlign w:val="superscript"/>
        </w:rPr>
        <w:t>3</w:t>
      </w:r>
      <w:r w:rsidRPr="00816108">
        <w:rPr>
          <w:rFonts w:cs="Times New Roman" w:hint="eastAsia"/>
          <w:szCs w:val="28"/>
        </w:rPr>
        <w:t>（</w:t>
      </w:r>
      <w:bookmarkStart w:id="31" w:name="_Hlk237010465"/>
      <w:r w:rsidRPr="00816108">
        <w:rPr>
          <w:rFonts w:cs="Times New Roman" w:hint="eastAsia"/>
          <w:szCs w:val="28"/>
        </w:rPr>
        <w:t>D=27m</w:t>
      </w:r>
      <w:r w:rsidRPr="00816108">
        <w:rPr>
          <w:rFonts w:cs="Times New Roman" w:hint="eastAsia"/>
          <w:szCs w:val="28"/>
        </w:rPr>
        <w:t>，</w:t>
      </w:r>
      <w:r w:rsidRPr="00816108">
        <w:rPr>
          <w:rFonts w:cs="Times New Roman" w:hint="eastAsia"/>
          <w:szCs w:val="28"/>
        </w:rPr>
        <w:t>H=13.5m</w:t>
      </w:r>
      <w:bookmarkEnd w:id="31"/>
      <w:r w:rsidRPr="00816108">
        <w:rPr>
          <w:rFonts w:cs="Times New Roman" w:hint="eastAsia"/>
          <w:szCs w:val="28"/>
        </w:rPr>
        <w:t>）；</w:t>
      </w:r>
      <w:r w:rsidRPr="00816108">
        <w:rPr>
          <w:rFonts w:cs="Times New Roman" w:hint="eastAsia"/>
          <w:szCs w:val="28"/>
        </w:rPr>
        <w:t>V07</w:t>
      </w:r>
      <w:r w:rsidRPr="00816108">
        <w:rPr>
          <w:rFonts w:cs="Times New Roman" w:hint="eastAsia"/>
          <w:szCs w:val="28"/>
        </w:rPr>
        <w:t>汽油储罐，容积为</w:t>
      </w:r>
      <w:r w:rsidRPr="00816108">
        <w:rPr>
          <w:rFonts w:cs="Times New Roman" w:hint="eastAsia"/>
          <w:szCs w:val="28"/>
        </w:rPr>
        <w:t>2000m</w:t>
      </w:r>
      <w:r w:rsidRPr="00816108">
        <w:rPr>
          <w:rFonts w:cs="Times New Roman" w:hint="eastAsia"/>
          <w:szCs w:val="28"/>
          <w:vertAlign w:val="superscript"/>
        </w:rPr>
        <w:t>3</w:t>
      </w:r>
      <w:r w:rsidRPr="00816108">
        <w:rPr>
          <w:rFonts w:cs="Times New Roman" w:hint="eastAsia"/>
          <w:szCs w:val="28"/>
        </w:rPr>
        <w:t>（</w:t>
      </w:r>
      <w:bookmarkStart w:id="32" w:name="_Hlk237010488"/>
      <w:r w:rsidRPr="00816108">
        <w:rPr>
          <w:rFonts w:cs="Times New Roman" w:hint="eastAsia"/>
          <w:szCs w:val="28"/>
        </w:rPr>
        <w:t>D=19.6m</w:t>
      </w:r>
      <w:r w:rsidRPr="00816108">
        <w:rPr>
          <w:rFonts w:cs="Times New Roman" w:hint="eastAsia"/>
          <w:szCs w:val="28"/>
        </w:rPr>
        <w:t>，</w:t>
      </w:r>
      <w:r w:rsidRPr="00816108">
        <w:rPr>
          <w:rFonts w:cs="Times New Roman" w:hint="eastAsia"/>
          <w:szCs w:val="28"/>
        </w:rPr>
        <w:t>H=12m</w:t>
      </w:r>
      <w:bookmarkEnd w:id="32"/>
      <w:r w:rsidRPr="00816108">
        <w:rPr>
          <w:rFonts w:cs="Times New Roman" w:hint="eastAsia"/>
          <w:szCs w:val="28"/>
        </w:rPr>
        <w:t>）。</w:t>
      </w:r>
    </w:p>
    <w:p w14:paraId="366D1E24" w14:textId="62FE428C" w:rsidR="006347C4" w:rsidRPr="00816108" w:rsidRDefault="00460923" w:rsidP="006347C4">
      <w:pPr>
        <w:ind w:firstLine="560"/>
        <w:rPr>
          <w:rFonts w:cs="Times New Roman"/>
          <w:szCs w:val="28"/>
        </w:rPr>
      </w:pPr>
      <w:r w:rsidRPr="00816108">
        <w:rPr>
          <w:rFonts w:cs="Times New Roman" w:hint="eastAsia"/>
          <w:szCs w:val="28"/>
        </w:rPr>
        <w:t>相邻罐</w:t>
      </w:r>
      <w:r w:rsidR="006347C4" w:rsidRPr="00816108">
        <w:rPr>
          <w:rFonts w:cs="Times New Roman" w:hint="eastAsia"/>
          <w:szCs w:val="28"/>
        </w:rPr>
        <w:t>水量</w:t>
      </w:r>
      <w:r w:rsidR="006347C4" w:rsidRPr="00816108">
        <w:rPr>
          <w:rFonts w:cs="Times New Roman" w:hint="eastAsia"/>
          <w:szCs w:val="28"/>
        </w:rPr>
        <w:t>Q</w:t>
      </w:r>
      <w:r w:rsidR="006347C4" w:rsidRPr="00816108">
        <w:rPr>
          <w:rFonts w:cs="Times New Roman" w:hint="eastAsia"/>
          <w:szCs w:val="28"/>
          <w:vertAlign w:val="subscript"/>
        </w:rPr>
        <w:t>2</w:t>
      </w:r>
      <w:r w:rsidR="006347C4" w:rsidRPr="00816108">
        <w:rPr>
          <w:rFonts w:cs="Times New Roman" w:hint="eastAsia"/>
          <w:szCs w:val="28"/>
        </w:rPr>
        <w:t>=q</w:t>
      </w:r>
      <w:r w:rsidR="006347C4" w:rsidRPr="00816108">
        <w:rPr>
          <w:rFonts w:cs="Times New Roman" w:hint="eastAsia"/>
          <w:szCs w:val="28"/>
        </w:rPr>
        <w:t>π</w:t>
      </w:r>
      <w:r w:rsidR="006347C4" w:rsidRPr="00816108">
        <w:rPr>
          <w:rFonts w:cs="Times New Roman" w:hint="eastAsia"/>
          <w:szCs w:val="28"/>
        </w:rPr>
        <w:t>D</w:t>
      </w:r>
      <w:r w:rsidR="00F56FD6" w:rsidRPr="00816108">
        <w:rPr>
          <w:rFonts w:cs="Times New Roman" w:hint="eastAsia"/>
          <w:szCs w:val="28"/>
        </w:rPr>
        <w:t>H</w:t>
      </w:r>
      <w:r w:rsidR="006347C4" w:rsidRPr="00816108">
        <w:rPr>
          <w:rFonts w:cs="Times New Roman" w:hint="eastAsia"/>
          <w:szCs w:val="28"/>
        </w:rPr>
        <w:t>/2=</w:t>
      </w:r>
      <w:r w:rsidRPr="00816108">
        <w:rPr>
          <w:rFonts w:cs="Times New Roman" w:hint="eastAsia"/>
          <w:szCs w:val="28"/>
        </w:rPr>
        <w:t>0.35</w:t>
      </w:r>
      <w:r w:rsidR="006347C4" w:rsidRPr="00816108">
        <w:rPr>
          <w:rFonts w:cs="Times New Roman" w:hint="eastAsia"/>
          <w:szCs w:val="28"/>
        </w:rPr>
        <w:t>×</w:t>
      </w:r>
      <w:r w:rsidR="006347C4" w:rsidRPr="00816108">
        <w:rPr>
          <w:rFonts w:cs="Times New Roman" w:hint="eastAsia"/>
          <w:szCs w:val="28"/>
        </w:rPr>
        <w:t>3.14</w:t>
      </w:r>
      <w:r w:rsidR="006347C4" w:rsidRPr="00816108">
        <w:rPr>
          <w:rFonts w:cs="Times New Roman" w:hint="eastAsia"/>
          <w:szCs w:val="28"/>
        </w:rPr>
        <w:t>×</w:t>
      </w:r>
      <w:r w:rsidRPr="00816108">
        <w:rPr>
          <w:rFonts w:cs="Times New Roman" w:hint="eastAsia"/>
          <w:szCs w:val="28"/>
        </w:rPr>
        <w:t>27</w:t>
      </w:r>
      <w:r w:rsidR="00F56FD6" w:rsidRPr="00816108">
        <w:rPr>
          <w:rFonts w:cs="Times New Roman" w:hint="eastAsia"/>
          <w:szCs w:val="28"/>
        </w:rPr>
        <w:t>×</w:t>
      </w:r>
      <w:r w:rsidR="00F56FD6" w:rsidRPr="00816108">
        <w:rPr>
          <w:rFonts w:cs="Times New Roman" w:hint="eastAsia"/>
          <w:szCs w:val="28"/>
        </w:rPr>
        <w:t>13.5</w:t>
      </w:r>
      <w:r w:rsidRPr="00816108">
        <w:rPr>
          <w:rFonts w:cs="Times New Roman" w:hint="eastAsia"/>
          <w:szCs w:val="28"/>
        </w:rPr>
        <w:t>/2+</w:t>
      </w:r>
      <w:r w:rsidRPr="00816108">
        <w:rPr>
          <w:rFonts w:cs="Times New Roman"/>
          <w:szCs w:val="28"/>
        </w:rPr>
        <w:t>0.35×3.14×27</w:t>
      </w:r>
      <w:r w:rsidR="00F56FD6" w:rsidRPr="00816108">
        <w:rPr>
          <w:rFonts w:cs="Times New Roman" w:hint="eastAsia"/>
          <w:szCs w:val="28"/>
        </w:rPr>
        <w:t>×</w:t>
      </w:r>
      <w:r w:rsidR="00F56FD6" w:rsidRPr="00816108">
        <w:rPr>
          <w:rFonts w:cs="Times New Roman"/>
          <w:szCs w:val="28"/>
        </w:rPr>
        <w:t>13.5</w:t>
      </w:r>
      <w:r w:rsidRPr="00816108">
        <w:rPr>
          <w:rFonts w:cs="Times New Roman"/>
          <w:szCs w:val="28"/>
        </w:rPr>
        <w:t>/2</w:t>
      </w:r>
      <w:r w:rsidRPr="00816108">
        <w:rPr>
          <w:rFonts w:cs="Times New Roman" w:hint="eastAsia"/>
          <w:szCs w:val="28"/>
        </w:rPr>
        <w:t>+0.35</w:t>
      </w:r>
      <w:r w:rsidRPr="00816108">
        <w:rPr>
          <w:rFonts w:cs="Times New Roman" w:hint="eastAsia"/>
          <w:szCs w:val="28"/>
        </w:rPr>
        <w:t>×</w:t>
      </w:r>
      <w:r w:rsidRPr="00816108">
        <w:rPr>
          <w:rFonts w:cs="Times New Roman" w:hint="eastAsia"/>
          <w:szCs w:val="28"/>
        </w:rPr>
        <w:t>3.14</w:t>
      </w:r>
      <w:r w:rsidRPr="00816108">
        <w:rPr>
          <w:rFonts w:cs="Times New Roman" w:hint="eastAsia"/>
          <w:szCs w:val="28"/>
        </w:rPr>
        <w:t>×</w:t>
      </w:r>
      <w:r w:rsidRPr="00816108">
        <w:rPr>
          <w:rFonts w:cs="Times New Roman" w:hint="eastAsia"/>
          <w:szCs w:val="28"/>
        </w:rPr>
        <w:t>19.6</w:t>
      </w:r>
      <w:r w:rsidR="00F56FD6" w:rsidRPr="00816108">
        <w:rPr>
          <w:rFonts w:cs="Times New Roman" w:hint="eastAsia"/>
          <w:szCs w:val="28"/>
        </w:rPr>
        <w:t>×</w:t>
      </w:r>
      <w:r w:rsidR="00F56FD6" w:rsidRPr="00816108">
        <w:rPr>
          <w:rFonts w:cs="Times New Roman" w:hint="eastAsia"/>
          <w:szCs w:val="28"/>
        </w:rPr>
        <w:t>12</w:t>
      </w:r>
      <w:r w:rsidRPr="00816108">
        <w:rPr>
          <w:rFonts w:cs="Times New Roman" w:hint="eastAsia"/>
          <w:szCs w:val="28"/>
        </w:rPr>
        <w:t>/2</w:t>
      </w:r>
      <w:r w:rsidR="006347C4" w:rsidRPr="00816108">
        <w:rPr>
          <w:rFonts w:cs="Times New Roman" w:hint="eastAsia"/>
          <w:szCs w:val="28"/>
        </w:rPr>
        <w:t>=</w:t>
      </w:r>
      <w:r w:rsidR="00C2772F" w:rsidRPr="00816108">
        <w:rPr>
          <w:rFonts w:cs="Times New Roman" w:hint="eastAsia"/>
          <w:szCs w:val="28"/>
        </w:rPr>
        <w:t>529.87825</w:t>
      </w:r>
      <w:r w:rsidR="006347C4" w:rsidRPr="00816108">
        <w:rPr>
          <w:rFonts w:cs="Times New Roman" w:hint="eastAsia"/>
          <w:szCs w:val="28"/>
        </w:rPr>
        <w:t>L/</w:t>
      </w:r>
      <w:r w:rsidR="00C2772F" w:rsidRPr="00816108">
        <w:rPr>
          <w:rFonts w:cs="Times New Roman" w:hint="eastAsia"/>
          <w:szCs w:val="28"/>
        </w:rPr>
        <w:t>min</w:t>
      </w:r>
      <w:r w:rsidR="006347C4" w:rsidRPr="00816108">
        <w:rPr>
          <w:rFonts w:cs="Times New Roman" w:hint="eastAsia"/>
          <w:szCs w:val="28"/>
        </w:rPr>
        <w:t>；</w:t>
      </w:r>
    </w:p>
    <w:p w14:paraId="132A108A" w14:textId="443C6970" w:rsidR="006347C4" w:rsidRPr="00816108" w:rsidRDefault="006347C4" w:rsidP="00C2772F">
      <w:pPr>
        <w:ind w:firstLine="560"/>
        <w:rPr>
          <w:rFonts w:cs="Times New Roman"/>
          <w:szCs w:val="28"/>
          <w:vertAlign w:val="superscript"/>
        </w:rPr>
      </w:pPr>
      <w:r w:rsidRPr="00816108">
        <w:rPr>
          <w:rFonts w:cs="Times New Roman" w:hint="eastAsia"/>
          <w:szCs w:val="28"/>
        </w:rPr>
        <w:t>V=</w:t>
      </w:r>
      <w:r w:rsidR="00C2772F" w:rsidRPr="00816108">
        <w:rPr>
          <w:rFonts w:cs="Times New Roman" w:hint="eastAsia"/>
          <w:szCs w:val="28"/>
        </w:rPr>
        <w:t>（</w:t>
      </w:r>
      <w:r w:rsidR="00C2772F" w:rsidRPr="00816108">
        <w:rPr>
          <w:rFonts w:cs="Times New Roman" w:hint="eastAsia"/>
          <w:szCs w:val="28"/>
        </w:rPr>
        <w:t>400.5855</w:t>
      </w:r>
      <w:r w:rsidRPr="00816108">
        <w:rPr>
          <w:rFonts w:cs="Times New Roman" w:hint="eastAsia"/>
          <w:szCs w:val="28"/>
        </w:rPr>
        <w:t>L/</w:t>
      </w:r>
      <w:r w:rsidR="00C2772F" w:rsidRPr="00816108">
        <w:rPr>
          <w:rFonts w:cs="Times New Roman" w:hint="eastAsia"/>
          <w:szCs w:val="28"/>
        </w:rPr>
        <w:t>min</w:t>
      </w:r>
      <w:r w:rsidRPr="00816108">
        <w:rPr>
          <w:rFonts w:cs="Times New Roman" w:hint="eastAsia"/>
          <w:szCs w:val="28"/>
        </w:rPr>
        <w:t>×</w:t>
      </w:r>
      <w:r w:rsidR="00460923" w:rsidRPr="00816108">
        <w:rPr>
          <w:rFonts w:cs="Times New Roman" w:hint="eastAsia"/>
          <w:szCs w:val="28"/>
        </w:rPr>
        <w:t>9</w:t>
      </w:r>
      <w:r w:rsidRPr="00816108">
        <w:rPr>
          <w:rFonts w:cs="Times New Roman" w:hint="eastAsia"/>
          <w:szCs w:val="28"/>
        </w:rPr>
        <w:t>h</w:t>
      </w:r>
      <w:r w:rsidR="00565602" w:rsidRPr="00816108">
        <w:rPr>
          <w:rFonts w:cs="Times New Roman" w:hint="eastAsia"/>
          <w:szCs w:val="28"/>
        </w:rPr>
        <w:t>+</w:t>
      </w:r>
      <w:r w:rsidR="00C2772F" w:rsidRPr="00816108">
        <w:rPr>
          <w:rFonts w:cs="Times New Roman" w:hint="eastAsia"/>
          <w:szCs w:val="28"/>
        </w:rPr>
        <w:t>129.2424L/min</w:t>
      </w:r>
      <w:r w:rsidR="00565602" w:rsidRPr="00816108">
        <w:rPr>
          <w:rFonts w:cs="Times New Roman" w:hint="eastAsia"/>
          <w:szCs w:val="28"/>
        </w:rPr>
        <w:t>×</w:t>
      </w:r>
      <w:r w:rsidR="00565602" w:rsidRPr="00816108">
        <w:rPr>
          <w:rFonts w:cs="Times New Roman" w:hint="eastAsia"/>
          <w:szCs w:val="28"/>
        </w:rPr>
        <w:t>6h</w:t>
      </w:r>
      <w:r w:rsidR="00C2772F" w:rsidRPr="00816108">
        <w:rPr>
          <w:rFonts w:cs="Times New Roman" w:hint="eastAsia"/>
          <w:szCs w:val="28"/>
        </w:rPr>
        <w:t>）×</w:t>
      </w:r>
      <w:r w:rsidR="00C2772F" w:rsidRPr="00816108">
        <w:rPr>
          <w:rFonts w:cs="Times New Roman" w:hint="eastAsia"/>
          <w:szCs w:val="28"/>
        </w:rPr>
        <w:t>60</w:t>
      </w:r>
      <w:r w:rsidR="00C2772F" w:rsidRPr="00816108">
        <w:rPr>
          <w:rFonts w:cs="Times New Roman" w:hint="eastAsia"/>
          <w:szCs w:val="28"/>
        </w:rPr>
        <w:t>×</w:t>
      </w:r>
      <w:r w:rsidR="00C2772F" w:rsidRPr="00816108">
        <w:rPr>
          <w:rFonts w:cs="Times New Roman" w:hint="eastAsia"/>
          <w:szCs w:val="28"/>
        </w:rPr>
        <w:t>10</w:t>
      </w:r>
      <w:r w:rsidR="00C2772F" w:rsidRPr="00816108">
        <w:rPr>
          <w:rFonts w:cs="Times New Roman" w:hint="eastAsia"/>
          <w:szCs w:val="28"/>
          <w:vertAlign w:val="superscript"/>
        </w:rPr>
        <w:t>-3</w:t>
      </w:r>
      <w:r w:rsidRPr="00816108">
        <w:rPr>
          <w:rFonts w:cs="Times New Roman" w:hint="eastAsia"/>
          <w:szCs w:val="28"/>
        </w:rPr>
        <w:t>=</w:t>
      </w:r>
      <w:r w:rsidR="00C2772F" w:rsidRPr="00816108">
        <w:rPr>
          <w:rFonts w:cs="Times New Roman" w:hint="eastAsia"/>
          <w:szCs w:val="28"/>
        </w:rPr>
        <w:t>262.843434</w:t>
      </w:r>
      <w:r w:rsidRPr="00816108">
        <w:rPr>
          <w:rFonts w:cs="Times New Roman" w:hint="eastAsia"/>
          <w:szCs w:val="28"/>
        </w:rPr>
        <w:t>m</w:t>
      </w:r>
      <w:r w:rsidRPr="00816108">
        <w:rPr>
          <w:rFonts w:cs="Times New Roman" w:hint="eastAsia"/>
          <w:szCs w:val="28"/>
          <w:vertAlign w:val="superscript"/>
        </w:rPr>
        <w:t>3</w:t>
      </w:r>
      <w:r w:rsidRPr="00816108">
        <w:rPr>
          <w:rFonts w:cs="Times New Roman" w:hint="eastAsia"/>
          <w:szCs w:val="28"/>
        </w:rPr>
        <w:t>；</w:t>
      </w:r>
    </w:p>
    <w:p w14:paraId="4FC94038" w14:textId="12F4D25F" w:rsidR="006347C4" w:rsidRPr="00816108" w:rsidRDefault="00EF359A" w:rsidP="006347C4">
      <w:pPr>
        <w:ind w:firstLine="560"/>
        <w:rPr>
          <w:rFonts w:cs="Times New Roman"/>
          <w:szCs w:val="28"/>
        </w:rPr>
      </w:pPr>
      <w:r w:rsidRPr="00816108">
        <w:rPr>
          <w:rFonts w:cs="Times New Roman" w:hint="eastAsia"/>
          <w:szCs w:val="28"/>
        </w:rPr>
        <w:t>综上，储罐区</w:t>
      </w:r>
      <w:r w:rsidR="006347C4" w:rsidRPr="00816108">
        <w:rPr>
          <w:rFonts w:cs="Times New Roman" w:hint="eastAsia"/>
          <w:szCs w:val="28"/>
        </w:rPr>
        <w:t>消防水量为</w:t>
      </w:r>
      <w:r w:rsidR="00C2772F" w:rsidRPr="00816108">
        <w:rPr>
          <w:rFonts w:cs="Times New Roman"/>
          <w:szCs w:val="28"/>
        </w:rPr>
        <w:t>370.82772</w:t>
      </w:r>
      <w:r w:rsidR="006347C4" w:rsidRPr="00816108">
        <w:rPr>
          <w:rFonts w:cs="Times New Roman" w:hint="eastAsia"/>
          <w:szCs w:val="28"/>
        </w:rPr>
        <w:t>+</w:t>
      </w:r>
      <w:r w:rsidR="00C2772F" w:rsidRPr="00816108">
        <w:rPr>
          <w:rFonts w:cs="Times New Roman"/>
          <w:szCs w:val="28"/>
        </w:rPr>
        <w:t>262.843434</w:t>
      </w:r>
      <w:r w:rsidR="00540333" w:rsidRPr="00816108">
        <w:rPr>
          <w:rFonts w:cs="Times New Roman" w:hint="eastAsia"/>
          <w:szCs w:val="28"/>
        </w:rPr>
        <w:t>≈</w:t>
      </w:r>
      <w:r w:rsidR="00C2772F" w:rsidRPr="00816108">
        <w:rPr>
          <w:rFonts w:cs="Times New Roman" w:hint="eastAsia"/>
          <w:szCs w:val="28"/>
        </w:rPr>
        <w:t>633.67</w:t>
      </w:r>
      <w:r w:rsidR="006347C4" w:rsidRPr="00816108">
        <w:rPr>
          <w:rFonts w:cs="Times New Roman" w:hint="eastAsia"/>
          <w:szCs w:val="28"/>
        </w:rPr>
        <w:t>m</w:t>
      </w:r>
      <w:r w:rsidR="006347C4" w:rsidRPr="00816108">
        <w:rPr>
          <w:rFonts w:cs="Times New Roman" w:hint="eastAsia"/>
          <w:szCs w:val="28"/>
          <w:vertAlign w:val="superscript"/>
        </w:rPr>
        <w:t>3</w:t>
      </w:r>
      <w:r w:rsidR="006347C4" w:rsidRPr="00816108">
        <w:rPr>
          <w:rFonts w:cs="Times New Roman" w:hint="eastAsia"/>
          <w:szCs w:val="28"/>
        </w:rPr>
        <w:t>。</w:t>
      </w:r>
    </w:p>
    <w:p w14:paraId="43E620B7" w14:textId="08048294" w:rsidR="00EF359A" w:rsidRPr="00816108" w:rsidRDefault="00EF359A" w:rsidP="006347C4">
      <w:pPr>
        <w:ind w:firstLine="560"/>
        <w:rPr>
          <w:rFonts w:cs="Times New Roman"/>
          <w:szCs w:val="28"/>
        </w:rPr>
      </w:pPr>
      <w:r w:rsidRPr="00816108">
        <w:rPr>
          <w:rFonts w:cs="Times New Roman" w:hint="eastAsia"/>
          <w:szCs w:val="28"/>
        </w:rPr>
        <w:t>2</w:t>
      </w:r>
      <w:r w:rsidRPr="00816108">
        <w:rPr>
          <w:rFonts w:cs="Times New Roman" w:hint="eastAsia"/>
          <w:szCs w:val="28"/>
        </w:rPr>
        <w:t>）装卸罩棚消防水量</w:t>
      </w:r>
    </w:p>
    <w:p w14:paraId="3F13E912" w14:textId="58510E72" w:rsidR="00EF359A" w:rsidRPr="00816108" w:rsidRDefault="00EF359A" w:rsidP="006347C4">
      <w:pPr>
        <w:ind w:firstLine="560"/>
        <w:rPr>
          <w:rFonts w:cs="Times New Roman"/>
          <w:szCs w:val="28"/>
        </w:rPr>
      </w:pPr>
      <w:r w:rsidRPr="00816108">
        <w:rPr>
          <w:rFonts w:cs="Times New Roman" w:hint="eastAsia"/>
          <w:szCs w:val="28"/>
        </w:rPr>
        <w:t>根据《石油库设计规范》（</w:t>
      </w:r>
      <w:r w:rsidRPr="00816108">
        <w:rPr>
          <w:rFonts w:cs="Times New Roman" w:hint="eastAsia"/>
          <w:szCs w:val="28"/>
        </w:rPr>
        <w:t>GB 50074-2014</w:t>
      </w:r>
      <w:r w:rsidRPr="00816108">
        <w:rPr>
          <w:rFonts w:cs="Times New Roman" w:hint="eastAsia"/>
          <w:szCs w:val="28"/>
        </w:rPr>
        <w:t>）</w:t>
      </w:r>
      <w:r w:rsidR="009673E5" w:rsidRPr="00816108">
        <w:rPr>
          <w:rFonts w:cs="Times New Roman" w:hint="eastAsia"/>
          <w:szCs w:val="28"/>
        </w:rPr>
        <w:t>第</w:t>
      </w:r>
      <w:r w:rsidR="009673E5" w:rsidRPr="00816108">
        <w:rPr>
          <w:rFonts w:cs="Times New Roman" w:hint="eastAsia"/>
          <w:szCs w:val="28"/>
        </w:rPr>
        <w:t>12.2.9</w:t>
      </w:r>
      <w:r w:rsidR="009673E5" w:rsidRPr="00816108">
        <w:rPr>
          <w:rFonts w:cs="Times New Roman" w:hint="eastAsia"/>
          <w:szCs w:val="28"/>
        </w:rPr>
        <w:t>条，汽车罐车装卸设施的消防水量为</w:t>
      </w:r>
      <w:r w:rsidR="009673E5" w:rsidRPr="00816108">
        <w:rPr>
          <w:rFonts w:cs="Times New Roman" w:hint="eastAsia"/>
          <w:szCs w:val="28"/>
        </w:rPr>
        <w:t>30L/s</w:t>
      </w:r>
      <w:r w:rsidR="009673E5" w:rsidRPr="00816108">
        <w:rPr>
          <w:rFonts w:cs="Times New Roman" w:hint="eastAsia"/>
          <w:szCs w:val="28"/>
        </w:rPr>
        <w:t>，</w:t>
      </w:r>
      <w:r w:rsidR="009673E5" w:rsidRPr="00816108">
        <w:rPr>
          <w:rFonts w:cs="Times New Roman" w:hint="eastAsia"/>
          <w:szCs w:val="28"/>
        </w:rPr>
        <w:t>V=30L/s</w:t>
      </w:r>
      <w:r w:rsidR="009673E5" w:rsidRPr="00816108">
        <w:rPr>
          <w:rFonts w:cs="Times New Roman" w:hint="eastAsia"/>
          <w:szCs w:val="28"/>
        </w:rPr>
        <w:t>×</w:t>
      </w:r>
      <w:r w:rsidR="009673E5" w:rsidRPr="00816108">
        <w:rPr>
          <w:rFonts w:cs="Times New Roman" w:hint="eastAsia"/>
          <w:szCs w:val="28"/>
        </w:rPr>
        <w:t>3.6</w:t>
      </w:r>
      <w:r w:rsidR="009673E5" w:rsidRPr="00816108">
        <w:rPr>
          <w:rFonts w:cs="Times New Roman" w:hint="eastAsia"/>
          <w:szCs w:val="28"/>
        </w:rPr>
        <w:t>×</w:t>
      </w:r>
      <w:r w:rsidR="009673E5" w:rsidRPr="00816108">
        <w:rPr>
          <w:rFonts w:cs="Times New Roman" w:hint="eastAsia"/>
          <w:szCs w:val="28"/>
        </w:rPr>
        <w:t>2h=216m</w:t>
      </w:r>
      <w:r w:rsidR="009673E5" w:rsidRPr="00816108">
        <w:rPr>
          <w:rFonts w:cs="Times New Roman" w:hint="eastAsia"/>
          <w:szCs w:val="28"/>
          <w:vertAlign w:val="superscript"/>
        </w:rPr>
        <w:t>3</w:t>
      </w:r>
      <w:r w:rsidR="009673E5" w:rsidRPr="00816108">
        <w:rPr>
          <w:rFonts w:cs="Times New Roman" w:hint="eastAsia"/>
          <w:szCs w:val="28"/>
        </w:rPr>
        <w:t>。</w:t>
      </w:r>
    </w:p>
    <w:p w14:paraId="08DD2F9B" w14:textId="2E17D11B" w:rsidR="009673E5" w:rsidRPr="00816108" w:rsidRDefault="009673E5" w:rsidP="006347C4">
      <w:pPr>
        <w:ind w:firstLine="560"/>
        <w:rPr>
          <w:rFonts w:cs="Times New Roman"/>
          <w:szCs w:val="28"/>
        </w:rPr>
      </w:pPr>
      <w:r w:rsidRPr="00816108">
        <w:rPr>
          <w:rFonts w:cs="Times New Roman" w:hint="eastAsia"/>
          <w:szCs w:val="28"/>
        </w:rPr>
        <w:t>因此，一次火灾最大消防用水量为</w:t>
      </w:r>
      <w:r w:rsidR="00960537" w:rsidRPr="00816108">
        <w:rPr>
          <w:rFonts w:cs="Times New Roman" w:hint="eastAsia"/>
          <w:szCs w:val="28"/>
        </w:rPr>
        <w:t>633.67</w:t>
      </w:r>
      <w:r w:rsidRPr="00816108">
        <w:rPr>
          <w:rFonts w:cs="Times New Roman" w:hint="eastAsia"/>
          <w:szCs w:val="28"/>
        </w:rPr>
        <w:t>m</w:t>
      </w:r>
      <w:r w:rsidRPr="00816108">
        <w:rPr>
          <w:rFonts w:cs="Times New Roman" w:hint="eastAsia"/>
          <w:szCs w:val="28"/>
          <w:vertAlign w:val="superscript"/>
        </w:rPr>
        <w:t>3</w:t>
      </w:r>
      <w:r w:rsidRPr="00816108">
        <w:rPr>
          <w:rFonts w:cs="Times New Roman" w:hint="eastAsia"/>
          <w:szCs w:val="28"/>
        </w:rPr>
        <w:t>，库区设有</w:t>
      </w:r>
      <w:r w:rsidRPr="00816108">
        <w:rPr>
          <w:rFonts w:cs="Times New Roman" w:hint="eastAsia"/>
          <w:szCs w:val="28"/>
        </w:rPr>
        <w:t>1</w:t>
      </w:r>
      <w:r w:rsidRPr="00816108">
        <w:rPr>
          <w:rFonts w:cs="Times New Roman" w:hint="eastAsia"/>
          <w:szCs w:val="28"/>
        </w:rPr>
        <w:t>座</w:t>
      </w:r>
      <w:r w:rsidRPr="00816108">
        <w:rPr>
          <w:rFonts w:cs="Times New Roman" w:hint="eastAsia"/>
          <w:szCs w:val="28"/>
        </w:rPr>
        <w:t>2600m</w:t>
      </w:r>
      <w:r w:rsidRPr="00816108">
        <w:rPr>
          <w:rFonts w:cs="Times New Roman" w:hint="eastAsia"/>
          <w:szCs w:val="28"/>
          <w:vertAlign w:val="superscript"/>
        </w:rPr>
        <w:t>3</w:t>
      </w:r>
      <w:r w:rsidRPr="00816108">
        <w:rPr>
          <w:rFonts w:cs="Times New Roman" w:hint="eastAsia"/>
          <w:szCs w:val="28"/>
        </w:rPr>
        <w:t>消防水池，可以满足需求。</w:t>
      </w:r>
    </w:p>
    <w:p w14:paraId="62DD9EC4" w14:textId="032270EF" w:rsidR="006347C4" w:rsidRDefault="006347C4" w:rsidP="00B37D5F">
      <w:pPr>
        <w:ind w:firstLine="560"/>
      </w:pPr>
      <w:r>
        <w:rPr>
          <w:rFonts w:hint="eastAsia"/>
        </w:rPr>
        <w:t>（</w:t>
      </w:r>
      <w:r>
        <w:rPr>
          <w:rFonts w:hint="eastAsia"/>
        </w:rPr>
        <w:t>3</w:t>
      </w:r>
      <w:r>
        <w:rPr>
          <w:rFonts w:hint="eastAsia"/>
        </w:rPr>
        <w:t>）灭火器</w:t>
      </w:r>
    </w:p>
    <w:p w14:paraId="55078F42" w14:textId="6B1BDBB7" w:rsidR="00B37D5F" w:rsidRPr="00376403" w:rsidRDefault="00B37D5F" w:rsidP="00B37D5F">
      <w:pPr>
        <w:ind w:firstLine="560"/>
      </w:pPr>
      <w:r>
        <w:rPr>
          <w:rFonts w:hint="eastAsia"/>
        </w:rPr>
        <w:t>该项目拟在</w:t>
      </w:r>
      <w:r w:rsidR="008B0310">
        <w:rPr>
          <w:rFonts w:hint="eastAsia"/>
        </w:rPr>
        <w:t>装卸罩棚</w:t>
      </w:r>
      <w:r w:rsidR="005D7E75">
        <w:rPr>
          <w:rFonts w:hint="eastAsia"/>
        </w:rPr>
        <w:t>处新增灭火器。</w:t>
      </w:r>
      <w:r w:rsidR="009214FA" w:rsidRPr="009214FA">
        <w:rPr>
          <w:rFonts w:hint="eastAsia"/>
        </w:rPr>
        <w:t>灭火器应设置在位置明显和便于取用的地点，且不应影响人员安全疏散，灭火器不应设置在可能超出其使用温</w:t>
      </w:r>
      <w:r w:rsidR="009214FA" w:rsidRPr="009214FA">
        <w:rPr>
          <w:rFonts w:hint="eastAsia"/>
        </w:rPr>
        <w:lastRenderedPageBreak/>
        <w:t>度范围的场所，并应采取与设置场所环境条件相适应的防护措施。灭火器应定期维护、维修和报废。</w:t>
      </w:r>
    </w:p>
    <w:bookmarkEnd w:id="29"/>
    <w:p w14:paraId="69D06689" w14:textId="337ECFDE" w:rsidR="00322763" w:rsidRPr="00D00527" w:rsidRDefault="00BA3223" w:rsidP="006820C6">
      <w:pPr>
        <w:keepNext/>
        <w:spacing w:beforeLines="50" w:before="156" w:afterLines="50" w:after="156"/>
        <w:ind w:firstLine="562"/>
        <w:outlineLvl w:val="2"/>
        <w:rPr>
          <w:rFonts w:eastAsia="黑体" w:cs="Times New Roman"/>
          <w:b/>
          <w:bCs/>
        </w:rPr>
      </w:pPr>
      <w:r w:rsidRPr="00D17662">
        <w:rPr>
          <w:rFonts w:eastAsia="黑体" w:cs="Times New Roman"/>
          <w:b/>
          <w:bCs/>
        </w:rPr>
        <w:t>2.5.</w:t>
      </w:r>
      <w:r w:rsidR="00D17662" w:rsidRPr="00D17662">
        <w:rPr>
          <w:rFonts w:eastAsia="黑体" w:cs="Times New Roman"/>
          <w:b/>
          <w:bCs/>
        </w:rPr>
        <w:t>6</w:t>
      </w:r>
      <w:r w:rsidRPr="00D00527">
        <w:rPr>
          <w:rFonts w:eastAsia="黑体" w:cs="Times New Roman" w:hint="eastAsia"/>
          <w:b/>
          <w:bCs/>
        </w:rPr>
        <w:t>运输</w:t>
      </w:r>
    </w:p>
    <w:p w14:paraId="3FDA8FE0" w14:textId="2415A0E5" w:rsidR="003D7C54" w:rsidRDefault="003D7C54" w:rsidP="003D7C54">
      <w:pPr>
        <w:ind w:firstLine="560"/>
      </w:pPr>
      <w:r w:rsidRPr="003D7C54">
        <w:rPr>
          <w:rFonts w:hint="eastAsia"/>
        </w:rPr>
        <w:t>该</w:t>
      </w:r>
      <w:r w:rsidR="004977A2">
        <w:rPr>
          <w:rFonts w:hint="eastAsia"/>
        </w:rPr>
        <w:t>油库</w:t>
      </w:r>
      <w:r w:rsidRPr="003D7C54">
        <w:rPr>
          <w:rFonts w:hint="eastAsia"/>
        </w:rPr>
        <w:t>不负责所经营的汽油、柴油</w:t>
      </w:r>
      <w:r w:rsidR="000754EF">
        <w:rPr>
          <w:rFonts w:hint="eastAsia"/>
        </w:rPr>
        <w:t>、</w:t>
      </w:r>
      <w:r w:rsidR="004977A2">
        <w:rPr>
          <w:rFonts w:hint="eastAsia"/>
        </w:rPr>
        <w:t>乙醇</w:t>
      </w:r>
      <w:r w:rsidR="000754EF">
        <w:rPr>
          <w:rFonts w:hint="eastAsia"/>
        </w:rPr>
        <w:t>及煤油</w:t>
      </w:r>
      <w:r w:rsidRPr="003D7C54">
        <w:rPr>
          <w:rFonts w:hint="eastAsia"/>
        </w:rPr>
        <w:t>运输，委托有危险化学品运输资质的企业负责运输。</w:t>
      </w:r>
    </w:p>
    <w:p w14:paraId="4EC2E78F" w14:textId="1F2C510E" w:rsidR="003D7C54" w:rsidRPr="003D7C54" w:rsidRDefault="003D7C54" w:rsidP="004044C7">
      <w:pPr>
        <w:keepNext/>
        <w:keepLines/>
        <w:spacing w:beforeLines="100" w:before="312" w:afterLines="100" w:after="312"/>
        <w:ind w:firstLineChars="0" w:firstLine="0"/>
        <w:jc w:val="center"/>
        <w:outlineLvl w:val="1"/>
        <w:rPr>
          <w:rFonts w:ascii="楷体" w:eastAsia="楷体" w:hAnsi="楷体" w:hint="eastAsia"/>
          <w:b/>
          <w:bCs/>
          <w:sz w:val="32"/>
          <w:szCs w:val="32"/>
        </w:rPr>
      </w:pPr>
      <w:bookmarkStart w:id="33" w:name="_Toc200628014"/>
      <w:r w:rsidRPr="00D17662">
        <w:rPr>
          <w:rFonts w:eastAsia="楷体" w:cs="Times New Roman"/>
          <w:b/>
          <w:bCs/>
          <w:sz w:val="32"/>
          <w:szCs w:val="32"/>
        </w:rPr>
        <w:t>2.6</w:t>
      </w:r>
      <w:r>
        <w:rPr>
          <w:rFonts w:ascii="楷体" w:eastAsia="楷体" w:hAnsi="楷体" w:hint="eastAsia"/>
          <w:b/>
          <w:bCs/>
          <w:sz w:val="32"/>
          <w:szCs w:val="32"/>
        </w:rPr>
        <w:t>建设项目选用的</w:t>
      </w:r>
      <w:r w:rsidRPr="003D7C54">
        <w:rPr>
          <w:rFonts w:ascii="楷体" w:eastAsia="楷体" w:hAnsi="楷体" w:hint="eastAsia"/>
          <w:b/>
          <w:bCs/>
          <w:sz w:val="32"/>
          <w:szCs w:val="32"/>
        </w:rPr>
        <w:t>主要装置（设备）设施</w:t>
      </w:r>
      <w:r>
        <w:rPr>
          <w:rFonts w:ascii="楷体" w:eastAsia="楷体" w:hAnsi="楷体" w:hint="eastAsia"/>
          <w:b/>
          <w:bCs/>
          <w:sz w:val="32"/>
          <w:szCs w:val="32"/>
        </w:rPr>
        <w:t>名称、型号、材质、数量</w:t>
      </w:r>
      <w:r w:rsidRPr="003D7C54">
        <w:rPr>
          <w:rFonts w:ascii="楷体" w:eastAsia="楷体" w:hAnsi="楷体" w:hint="eastAsia"/>
          <w:b/>
          <w:bCs/>
          <w:sz w:val="32"/>
          <w:szCs w:val="32"/>
        </w:rPr>
        <w:t>和</w:t>
      </w:r>
      <w:r>
        <w:rPr>
          <w:rFonts w:ascii="楷体" w:eastAsia="楷体" w:hAnsi="楷体" w:hint="eastAsia"/>
          <w:b/>
          <w:bCs/>
          <w:sz w:val="32"/>
          <w:szCs w:val="32"/>
        </w:rPr>
        <w:t>主要</w:t>
      </w:r>
      <w:r w:rsidRPr="003D7C54">
        <w:rPr>
          <w:rFonts w:ascii="楷体" w:eastAsia="楷体" w:hAnsi="楷体" w:hint="eastAsia"/>
          <w:b/>
          <w:bCs/>
          <w:sz w:val="32"/>
          <w:szCs w:val="32"/>
        </w:rPr>
        <w:t>特种设备</w:t>
      </w:r>
      <w:bookmarkEnd w:id="33"/>
    </w:p>
    <w:p w14:paraId="263A2A40" w14:textId="104B86AE" w:rsidR="003D7C54" w:rsidRPr="003D7C54" w:rsidRDefault="003D7C54" w:rsidP="004044C7">
      <w:pPr>
        <w:keepNext/>
        <w:keepLines/>
        <w:spacing w:beforeLines="50" w:before="156" w:afterLines="50" w:after="156"/>
        <w:ind w:firstLine="562"/>
        <w:outlineLvl w:val="2"/>
        <w:rPr>
          <w:rFonts w:ascii="黑体" w:eastAsia="黑体" w:hAnsi="黑体" w:hint="eastAsia"/>
          <w:b/>
          <w:bCs/>
        </w:rPr>
      </w:pPr>
      <w:r w:rsidRPr="00D17662">
        <w:rPr>
          <w:rFonts w:eastAsia="黑体" w:cs="Times New Roman"/>
          <w:b/>
          <w:bCs/>
        </w:rPr>
        <w:t>2.6.1</w:t>
      </w:r>
      <w:r w:rsidRPr="003D7C54">
        <w:rPr>
          <w:rFonts w:ascii="黑体" w:eastAsia="黑体" w:hAnsi="黑体" w:hint="eastAsia"/>
          <w:b/>
          <w:bCs/>
        </w:rPr>
        <w:t>主要设备、设施</w:t>
      </w:r>
    </w:p>
    <w:p w14:paraId="0D9F587A" w14:textId="0C22394A" w:rsidR="003D7C54" w:rsidRDefault="00513EB4" w:rsidP="003D7C54">
      <w:pPr>
        <w:ind w:firstLine="560"/>
      </w:pPr>
      <w:r>
        <w:rPr>
          <w:rFonts w:hint="eastAsia"/>
        </w:rPr>
        <w:t>该项目</w:t>
      </w:r>
      <w:r w:rsidR="00213EC9">
        <w:rPr>
          <w:rFonts w:hint="eastAsia"/>
        </w:rPr>
        <w:t>涉及</w:t>
      </w:r>
      <w:r w:rsidR="003D7C54">
        <w:rPr>
          <w:rFonts w:hint="eastAsia"/>
        </w:rPr>
        <w:t>设备、设施详见下表。</w:t>
      </w:r>
    </w:p>
    <w:p w14:paraId="6CE9F0A9" w14:textId="70851348" w:rsidR="003D7C54" w:rsidRDefault="003D7C54" w:rsidP="003D7C54">
      <w:pPr>
        <w:keepNext/>
        <w:keepLines/>
        <w:spacing w:beforeLines="50" w:before="156" w:afterLines="50" w:after="156" w:line="240" w:lineRule="auto"/>
        <w:ind w:firstLineChars="0" w:firstLine="0"/>
        <w:jc w:val="center"/>
        <w:rPr>
          <w:rFonts w:ascii="黑体" w:eastAsia="黑体" w:hAnsi="黑体" w:hint="eastAsia"/>
          <w:sz w:val="24"/>
        </w:rPr>
      </w:pPr>
      <w:bookmarkStart w:id="34" w:name="_Hlk237346559"/>
      <w:r w:rsidRPr="00282B94">
        <w:rPr>
          <w:rFonts w:ascii="黑体" w:eastAsia="黑体" w:hAnsi="黑体" w:hint="eastAsia"/>
          <w:sz w:val="24"/>
        </w:rPr>
        <w:t>表</w:t>
      </w:r>
      <w:r w:rsidRPr="00282B94">
        <w:rPr>
          <w:rFonts w:eastAsia="黑体" w:cs="Times New Roman"/>
          <w:sz w:val="24"/>
        </w:rPr>
        <w:t>2.6-1</w:t>
      </w:r>
      <w:r w:rsidRPr="00282B94">
        <w:rPr>
          <w:rFonts w:ascii="黑体" w:eastAsia="黑体" w:hAnsi="黑体" w:hint="eastAsia"/>
          <w:sz w:val="24"/>
        </w:rPr>
        <w:t xml:space="preserve">  </w:t>
      </w:r>
      <w:r w:rsidR="00213EC9">
        <w:rPr>
          <w:rFonts w:ascii="黑体" w:eastAsia="黑体" w:hAnsi="黑体" w:hint="eastAsia"/>
          <w:sz w:val="24"/>
        </w:rPr>
        <w:t>该项目涉及</w:t>
      </w:r>
      <w:r w:rsidRPr="00282B94">
        <w:rPr>
          <w:rFonts w:ascii="黑体" w:eastAsia="黑体" w:hAnsi="黑体" w:hint="eastAsia"/>
          <w:sz w:val="24"/>
        </w:rPr>
        <w:t>设备、设施一览表</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2"/>
        <w:gridCol w:w="1062"/>
        <w:gridCol w:w="1350"/>
        <w:gridCol w:w="1132"/>
        <w:gridCol w:w="3119"/>
        <w:gridCol w:w="677"/>
        <w:gridCol w:w="1272"/>
      </w:tblGrid>
      <w:tr w:rsidR="00816108" w:rsidRPr="00816108" w14:paraId="7A3E3824" w14:textId="77777777" w:rsidTr="00946A35">
        <w:trPr>
          <w:cantSplit/>
          <w:trHeight w:val="454"/>
          <w:tblHeader/>
          <w:jc w:val="center"/>
        </w:trPr>
        <w:tc>
          <w:tcPr>
            <w:tcW w:w="306" w:type="pct"/>
            <w:vAlign w:val="center"/>
          </w:tcPr>
          <w:p w14:paraId="6D7B9341" w14:textId="77777777" w:rsidR="0051717C" w:rsidRPr="00816108" w:rsidRDefault="0051717C" w:rsidP="001C4A44">
            <w:pPr>
              <w:spacing w:line="240" w:lineRule="auto"/>
              <w:ind w:firstLineChars="0" w:firstLine="0"/>
              <w:jc w:val="center"/>
              <w:rPr>
                <w:rFonts w:cs="Times New Roman"/>
                <w:bCs/>
                <w:sz w:val="21"/>
                <w:szCs w:val="21"/>
                <w14:ligatures w14:val="none"/>
              </w:rPr>
            </w:pPr>
            <w:r w:rsidRPr="00816108">
              <w:rPr>
                <w:rFonts w:cs="Times New Roman"/>
                <w:bCs/>
                <w:sz w:val="21"/>
                <w:szCs w:val="21"/>
                <w14:ligatures w14:val="none"/>
              </w:rPr>
              <w:t>序号</w:t>
            </w:r>
          </w:p>
        </w:tc>
        <w:tc>
          <w:tcPr>
            <w:tcW w:w="1315" w:type="pct"/>
            <w:gridSpan w:val="2"/>
            <w:vAlign w:val="center"/>
          </w:tcPr>
          <w:p w14:paraId="38CD0E90" w14:textId="77777777" w:rsidR="0051717C" w:rsidRPr="00816108" w:rsidRDefault="0051717C" w:rsidP="001C4A44">
            <w:pPr>
              <w:spacing w:line="240" w:lineRule="auto"/>
              <w:ind w:firstLineChars="0" w:firstLine="0"/>
              <w:jc w:val="center"/>
              <w:rPr>
                <w:rFonts w:cs="Times New Roman"/>
                <w:bCs/>
                <w:sz w:val="21"/>
                <w:szCs w:val="21"/>
                <w14:ligatures w14:val="none"/>
              </w:rPr>
            </w:pPr>
            <w:r w:rsidRPr="00816108">
              <w:rPr>
                <w:rFonts w:cs="Times New Roman"/>
                <w:bCs/>
                <w:sz w:val="21"/>
                <w:szCs w:val="21"/>
                <w14:ligatures w14:val="none"/>
              </w:rPr>
              <w:t>设备、设施名称</w:t>
            </w:r>
          </w:p>
        </w:tc>
        <w:tc>
          <w:tcPr>
            <w:tcW w:w="617" w:type="pct"/>
            <w:vAlign w:val="center"/>
          </w:tcPr>
          <w:p w14:paraId="3DBCF894" w14:textId="6FB91207" w:rsidR="0051717C" w:rsidRPr="00816108" w:rsidRDefault="0051717C" w:rsidP="001C4A44">
            <w:pPr>
              <w:spacing w:line="240" w:lineRule="auto"/>
              <w:ind w:firstLineChars="0" w:firstLine="0"/>
              <w:jc w:val="center"/>
              <w:rPr>
                <w:rFonts w:cs="Times New Roman"/>
                <w:bCs/>
                <w:sz w:val="21"/>
                <w:szCs w:val="21"/>
                <w14:ligatures w14:val="none"/>
              </w:rPr>
            </w:pPr>
            <w:r w:rsidRPr="00816108">
              <w:rPr>
                <w:rFonts w:cs="Times New Roman" w:hint="eastAsia"/>
                <w:bCs/>
                <w:sz w:val="21"/>
                <w:szCs w:val="21"/>
                <w14:ligatures w14:val="none"/>
              </w:rPr>
              <w:t>设备位号</w:t>
            </w:r>
          </w:p>
        </w:tc>
        <w:tc>
          <w:tcPr>
            <w:tcW w:w="1700" w:type="pct"/>
            <w:vAlign w:val="center"/>
          </w:tcPr>
          <w:p w14:paraId="2DB47E29" w14:textId="1BE866D0" w:rsidR="0051717C" w:rsidRPr="00816108" w:rsidRDefault="0051717C" w:rsidP="001C4A44">
            <w:pPr>
              <w:spacing w:line="240" w:lineRule="auto"/>
              <w:ind w:firstLineChars="0" w:firstLine="0"/>
              <w:jc w:val="center"/>
              <w:rPr>
                <w:rFonts w:cs="Times New Roman"/>
                <w:bCs/>
                <w:sz w:val="21"/>
                <w:szCs w:val="21"/>
                <w14:ligatures w14:val="none"/>
              </w:rPr>
            </w:pPr>
            <w:r w:rsidRPr="00816108">
              <w:rPr>
                <w:rFonts w:cs="Times New Roman"/>
                <w:bCs/>
                <w:sz w:val="21"/>
                <w:szCs w:val="21"/>
                <w14:ligatures w14:val="none"/>
              </w:rPr>
              <w:t>规格型号</w:t>
            </w:r>
          </w:p>
        </w:tc>
        <w:tc>
          <w:tcPr>
            <w:tcW w:w="369" w:type="pct"/>
            <w:vAlign w:val="center"/>
          </w:tcPr>
          <w:p w14:paraId="0058A831" w14:textId="016C67F0" w:rsidR="0051717C" w:rsidRPr="00816108" w:rsidRDefault="0051717C" w:rsidP="001C4A44">
            <w:pPr>
              <w:spacing w:line="240" w:lineRule="auto"/>
              <w:ind w:firstLineChars="0" w:firstLine="0"/>
              <w:jc w:val="center"/>
              <w:rPr>
                <w:rFonts w:cs="Times New Roman"/>
                <w:bCs/>
                <w:sz w:val="21"/>
                <w:szCs w:val="21"/>
                <w14:ligatures w14:val="none"/>
              </w:rPr>
            </w:pPr>
            <w:r w:rsidRPr="00816108">
              <w:rPr>
                <w:rFonts w:cs="Times New Roman" w:hint="eastAsia"/>
                <w:bCs/>
                <w:sz w:val="21"/>
                <w:szCs w:val="21"/>
                <w14:ligatures w14:val="none"/>
              </w:rPr>
              <w:t>数量</w:t>
            </w:r>
          </w:p>
        </w:tc>
        <w:tc>
          <w:tcPr>
            <w:tcW w:w="693" w:type="pct"/>
            <w:vAlign w:val="center"/>
          </w:tcPr>
          <w:p w14:paraId="6439033D" w14:textId="77777777" w:rsidR="0051717C" w:rsidRPr="00816108" w:rsidRDefault="0051717C" w:rsidP="001C4A44">
            <w:pPr>
              <w:spacing w:line="240" w:lineRule="auto"/>
              <w:ind w:firstLineChars="0" w:firstLine="0"/>
              <w:jc w:val="center"/>
              <w:rPr>
                <w:rFonts w:cs="Times New Roman"/>
                <w:bCs/>
                <w:sz w:val="21"/>
                <w:szCs w:val="21"/>
                <w14:ligatures w14:val="none"/>
              </w:rPr>
            </w:pPr>
            <w:r w:rsidRPr="00816108">
              <w:rPr>
                <w:rFonts w:cs="Times New Roman"/>
                <w:bCs/>
                <w:sz w:val="21"/>
                <w:szCs w:val="21"/>
                <w14:ligatures w14:val="none"/>
              </w:rPr>
              <w:t>备注</w:t>
            </w:r>
          </w:p>
        </w:tc>
      </w:tr>
      <w:tr w:rsidR="00816108" w:rsidRPr="00816108" w14:paraId="464A2317" w14:textId="77777777" w:rsidTr="00946A35">
        <w:trPr>
          <w:cantSplit/>
          <w:trHeight w:val="454"/>
          <w:jc w:val="center"/>
        </w:trPr>
        <w:tc>
          <w:tcPr>
            <w:tcW w:w="306" w:type="pct"/>
            <w:vAlign w:val="center"/>
          </w:tcPr>
          <w:p w14:paraId="3FFCA468" w14:textId="77777777" w:rsidR="0051717C" w:rsidRPr="00816108" w:rsidRDefault="0051717C" w:rsidP="001C4A44">
            <w:pPr>
              <w:numPr>
                <w:ilvl w:val="0"/>
                <w:numId w:val="1"/>
              </w:numPr>
              <w:tabs>
                <w:tab w:val="left" w:pos="1200"/>
                <w:tab w:val="left" w:pos="1276"/>
              </w:tabs>
              <w:adjustRightInd/>
              <w:snapToGrid/>
              <w:spacing w:line="240" w:lineRule="auto"/>
              <w:ind w:left="0" w:firstLineChars="0" w:firstLine="0"/>
              <w:jc w:val="center"/>
              <w:rPr>
                <w:rFonts w:cs="Times New Roman"/>
                <w:kern w:val="0"/>
                <w:sz w:val="21"/>
                <w:lang w:eastAsia="en-US"/>
                <w14:ligatures w14:val="none"/>
              </w:rPr>
            </w:pPr>
          </w:p>
        </w:tc>
        <w:tc>
          <w:tcPr>
            <w:tcW w:w="1315" w:type="pct"/>
            <w:gridSpan w:val="2"/>
            <w:vAlign w:val="center"/>
          </w:tcPr>
          <w:p w14:paraId="5A3BEFD7" w14:textId="67816660" w:rsidR="0051717C" w:rsidRPr="00816108" w:rsidRDefault="0051717C" w:rsidP="001C4A44">
            <w:pPr>
              <w:spacing w:line="240" w:lineRule="auto"/>
              <w:ind w:firstLineChars="0" w:firstLine="0"/>
              <w:jc w:val="center"/>
              <w:rPr>
                <w:rFonts w:cs="Times New Roman"/>
                <w:sz w:val="21"/>
                <w:szCs w:val="21"/>
                <w14:ligatures w14:val="none"/>
              </w:rPr>
            </w:pPr>
            <w:r w:rsidRPr="00816108">
              <w:rPr>
                <w:rFonts w:cs="Times New Roman" w:hint="eastAsia"/>
                <w:sz w:val="21"/>
                <w:szCs w:val="21"/>
                <w14:ligatures w14:val="none"/>
              </w:rPr>
              <w:t>汽油</w:t>
            </w:r>
            <w:r w:rsidRPr="00816108">
              <w:rPr>
                <w:rFonts w:cs="Times New Roman" w:hint="eastAsia"/>
                <w:sz w:val="21"/>
                <w:szCs w:val="21"/>
                <w14:ligatures w14:val="none"/>
              </w:rPr>
              <w:t>/</w:t>
            </w:r>
            <w:r w:rsidRPr="00816108">
              <w:rPr>
                <w:rFonts w:cs="Times New Roman" w:hint="eastAsia"/>
                <w:sz w:val="21"/>
                <w:szCs w:val="21"/>
                <w14:ligatures w14:val="none"/>
              </w:rPr>
              <w:t>乙醇</w:t>
            </w:r>
            <w:r w:rsidRPr="00816108">
              <w:rPr>
                <w:rFonts w:cs="Times New Roman" w:hint="eastAsia"/>
                <w:sz w:val="21"/>
                <w:szCs w:val="21"/>
                <w14:ligatures w14:val="none"/>
              </w:rPr>
              <w:t>/</w:t>
            </w:r>
            <w:r w:rsidRPr="00816108">
              <w:rPr>
                <w:rFonts w:cs="Times New Roman" w:hint="eastAsia"/>
                <w:sz w:val="21"/>
                <w:szCs w:val="21"/>
                <w14:ligatures w14:val="none"/>
              </w:rPr>
              <w:t>在线调和装车鹤管</w:t>
            </w:r>
          </w:p>
        </w:tc>
        <w:tc>
          <w:tcPr>
            <w:tcW w:w="617" w:type="pct"/>
            <w:vAlign w:val="center"/>
          </w:tcPr>
          <w:p w14:paraId="2CFCBEE4" w14:textId="75416E61" w:rsidR="0051717C" w:rsidRPr="00816108" w:rsidRDefault="0051717C" w:rsidP="001C4A44">
            <w:pPr>
              <w:spacing w:line="240" w:lineRule="auto"/>
              <w:ind w:firstLineChars="0" w:firstLine="0"/>
              <w:jc w:val="center"/>
              <w:rPr>
                <w:rFonts w:cs="Times New Roman"/>
                <w:sz w:val="21"/>
                <w:szCs w:val="21"/>
                <w14:ligatures w14:val="none"/>
              </w:rPr>
            </w:pPr>
            <w:r w:rsidRPr="00816108">
              <w:rPr>
                <w:rFonts w:cs="Times New Roman" w:hint="eastAsia"/>
                <w:sz w:val="21"/>
                <w:szCs w:val="21"/>
                <w14:ligatures w14:val="none"/>
              </w:rPr>
              <w:t>101</w:t>
            </w:r>
            <w:r w:rsidRPr="00816108">
              <w:rPr>
                <w:rFonts w:cs="Times New Roman" w:hint="eastAsia"/>
                <w:sz w:val="21"/>
                <w:szCs w:val="21"/>
                <w14:ligatures w14:val="none"/>
              </w:rPr>
              <w:t>、</w:t>
            </w:r>
            <w:r w:rsidRPr="00816108">
              <w:rPr>
                <w:rFonts w:cs="Times New Roman" w:hint="eastAsia"/>
                <w:sz w:val="21"/>
                <w:szCs w:val="21"/>
                <w14:ligatures w14:val="none"/>
              </w:rPr>
              <w:t>106</w:t>
            </w:r>
          </w:p>
        </w:tc>
        <w:tc>
          <w:tcPr>
            <w:tcW w:w="1700" w:type="pct"/>
            <w:vAlign w:val="center"/>
          </w:tcPr>
          <w:p w14:paraId="486CDE93" w14:textId="15991664" w:rsidR="0051717C" w:rsidRPr="00816108" w:rsidRDefault="0051717C" w:rsidP="001C4A44">
            <w:pPr>
              <w:spacing w:line="240" w:lineRule="auto"/>
              <w:ind w:firstLineChars="0" w:firstLine="0"/>
              <w:jc w:val="center"/>
              <w:rPr>
                <w:rFonts w:cs="Times New Roman"/>
                <w:sz w:val="21"/>
                <w:szCs w:val="21"/>
                <w14:ligatures w14:val="none"/>
              </w:rPr>
            </w:pPr>
            <w:r w:rsidRPr="00816108">
              <w:rPr>
                <w:rFonts w:cs="Times New Roman" w:hint="eastAsia"/>
                <w:sz w:val="21"/>
                <w:szCs w:val="21"/>
                <w14:ligatures w14:val="none"/>
              </w:rPr>
              <w:t>DN100</w:t>
            </w:r>
            <w:r w:rsidRPr="00816108">
              <w:rPr>
                <w:rFonts w:cs="Times New Roman" w:hint="eastAsia"/>
                <w:sz w:val="21"/>
                <w:szCs w:val="21"/>
                <w14:ligatures w14:val="none"/>
              </w:rPr>
              <w:t>，</w:t>
            </w:r>
            <w:r w:rsidRPr="00816108">
              <w:rPr>
                <w:rFonts w:cs="Times New Roman" w:hint="eastAsia"/>
                <w:sz w:val="21"/>
                <w:szCs w:val="21"/>
                <w14:ligatures w14:val="none"/>
              </w:rPr>
              <w:t>PN16</w:t>
            </w:r>
          </w:p>
        </w:tc>
        <w:tc>
          <w:tcPr>
            <w:tcW w:w="369" w:type="pct"/>
            <w:vAlign w:val="center"/>
          </w:tcPr>
          <w:p w14:paraId="13A39495" w14:textId="71AD9D89" w:rsidR="0051717C" w:rsidRPr="00816108" w:rsidRDefault="0051717C" w:rsidP="001C4A44">
            <w:pPr>
              <w:spacing w:line="240" w:lineRule="auto"/>
              <w:ind w:firstLineChars="0" w:firstLine="0"/>
              <w:jc w:val="center"/>
              <w:rPr>
                <w:rFonts w:cs="Times New Roman"/>
                <w:sz w:val="21"/>
                <w:szCs w:val="21"/>
                <w14:ligatures w14:val="none"/>
              </w:rPr>
            </w:pPr>
            <w:r w:rsidRPr="00816108">
              <w:rPr>
                <w:rFonts w:cs="Times New Roman" w:hint="eastAsia"/>
                <w:sz w:val="21"/>
                <w:szCs w:val="21"/>
                <w14:ligatures w14:val="none"/>
              </w:rPr>
              <w:t>2</w:t>
            </w:r>
            <w:r w:rsidRPr="00816108">
              <w:rPr>
                <w:rFonts w:cs="Times New Roman" w:hint="eastAsia"/>
                <w:sz w:val="21"/>
                <w:szCs w:val="21"/>
                <w14:ligatures w14:val="none"/>
              </w:rPr>
              <w:t>个</w:t>
            </w:r>
          </w:p>
        </w:tc>
        <w:tc>
          <w:tcPr>
            <w:tcW w:w="693" w:type="pct"/>
            <w:vAlign w:val="center"/>
          </w:tcPr>
          <w:p w14:paraId="0587D02E" w14:textId="3C41B3E8" w:rsidR="0051717C" w:rsidRPr="00816108" w:rsidRDefault="0051717C" w:rsidP="001C4A44">
            <w:pPr>
              <w:spacing w:line="240" w:lineRule="auto"/>
              <w:ind w:firstLineChars="0" w:firstLine="0"/>
              <w:jc w:val="center"/>
              <w:rPr>
                <w:rFonts w:cs="Times New Roman"/>
                <w:sz w:val="21"/>
                <w:szCs w:val="21"/>
                <w14:ligatures w14:val="none"/>
              </w:rPr>
            </w:pPr>
            <w:r w:rsidRPr="00816108">
              <w:rPr>
                <w:rFonts w:cs="Times New Roman" w:hint="eastAsia"/>
                <w:sz w:val="21"/>
                <w:szCs w:val="21"/>
                <w14:ligatures w14:val="none"/>
              </w:rPr>
              <w:t>新建</w:t>
            </w:r>
          </w:p>
        </w:tc>
      </w:tr>
      <w:tr w:rsidR="00816108" w:rsidRPr="00816108" w14:paraId="3924EA6E" w14:textId="77777777" w:rsidTr="00946A35">
        <w:trPr>
          <w:cantSplit/>
          <w:trHeight w:val="454"/>
          <w:jc w:val="center"/>
        </w:trPr>
        <w:tc>
          <w:tcPr>
            <w:tcW w:w="306" w:type="pct"/>
            <w:vAlign w:val="center"/>
          </w:tcPr>
          <w:p w14:paraId="253113E8" w14:textId="77777777" w:rsidR="0051717C" w:rsidRPr="00816108" w:rsidRDefault="0051717C" w:rsidP="001C4A44">
            <w:pPr>
              <w:numPr>
                <w:ilvl w:val="0"/>
                <w:numId w:val="1"/>
              </w:numPr>
              <w:tabs>
                <w:tab w:val="left" w:pos="1200"/>
                <w:tab w:val="left" w:pos="1276"/>
              </w:tabs>
              <w:adjustRightInd/>
              <w:snapToGrid/>
              <w:spacing w:line="240" w:lineRule="auto"/>
              <w:ind w:left="0" w:firstLineChars="0" w:firstLine="0"/>
              <w:jc w:val="center"/>
              <w:rPr>
                <w:rFonts w:cs="Times New Roman"/>
                <w:kern w:val="0"/>
                <w:sz w:val="21"/>
                <w:lang w:eastAsia="en-US"/>
                <w14:ligatures w14:val="none"/>
              </w:rPr>
            </w:pPr>
          </w:p>
        </w:tc>
        <w:tc>
          <w:tcPr>
            <w:tcW w:w="1315" w:type="pct"/>
            <w:gridSpan w:val="2"/>
            <w:vAlign w:val="center"/>
          </w:tcPr>
          <w:p w14:paraId="66D569FF" w14:textId="07FA255E" w:rsidR="0051717C" w:rsidRPr="00816108" w:rsidRDefault="0051717C" w:rsidP="001C4A44">
            <w:pPr>
              <w:spacing w:line="240" w:lineRule="auto"/>
              <w:ind w:firstLineChars="0" w:firstLine="0"/>
              <w:jc w:val="center"/>
              <w:rPr>
                <w:rFonts w:cs="Times New Roman"/>
                <w:sz w:val="21"/>
                <w:szCs w:val="21"/>
                <w14:ligatures w14:val="none"/>
              </w:rPr>
            </w:pPr>
            <w:r w:rsidRPr="00816108">
              <w:rPr>
                <w:rFonts w:cs="Times New Roman" w:hint="eastAsia"/>
                <w:sz w:val="21"/>
                <w:szCs w:val="21"/>
                <w14:ligatures w14:val="none"/>
              </w:rPr>
              <w:t>柴油装车鹤管</w:t>
            </w:r>
          </w:p>
        </w:tc>
        <w:tc>
          <w:tcPr>
            <w:tcW w:w="617" w:type="pct"/>
            <w:vAlign w:val="center"/>
          </w:tcPr>
          <w:p w14:paraId="1DF268B1" w14:textId="20CA0BD4" w:rsidR="0051717C" w:rsidRPr="00816108" w:rsidRDefault="0051717C" w:rsidP="001C4A44">
            <w:pPr>
              <w:spacing w:line="240" w:lineRule="auto"/>
              <w:ind w:firstLineChars="0" w:firstLine="0"/>
              <w:jc w:val="center"/>
              <w:rPr>
                <w:rFonts w:cs="Times New Roman"/>
                <w:sz w:val="21"/>
                <w:szCs w:val="21"/>
                <w14:ligatures w14:val="none"/>
              </w:rPr>
            </w:pPr>
            <w:r w:rsidRPr="00816108">
              <w:rPr>
                <w:rFonts w:cs="Times New Roman" w:hint="eastAsia"/>
                <w:sz w:val="21"/>
                <w:szCs w:val="21"/>
                <w14:ligatures w14:val="none"/>
              </w:rPr>
              <w:t>103</w:t>
            </w:r>
            <w:r w:rsidRPr="00816108">
              <w:rPr>
                <w:rFonts w:cs="Times New Roman" w:hint="eastAsia"/>
                <w:sz w:val="21"/>
                <w:szCs w:val="21"/>
                <w14:ligatures w14:val="none"/>
              </w:rPr>
              <w:t>、</w:t>
            </w:r>
            <w:r w:rsidRPr="00816108">
              <w:rPr>
                <w:rFonts w:cs="Times New Roman" w:hint="eastAsia"/>
                <w:sz w:val="21"/>
                <w:szCs w:val="21"/>
                <w14:ligatures w14:val="none"/>
              </w:rPr>
              <w:t>105</w:t>
            </w:r>
          </w:p>
        </w:tc>
        <w:tc>
          <w:tcPr>
            <w:tcW w:w="1700" w:type="pct"/>
            <w:vAlign w:val="center"/>
          </w:tcPr>
          <w:p w14:paraId="245036C0" w14:textId="7733EC05" w:rsidR="0051717C" w:rsidRPr="00816108" w:rsidRDefault="0051717C" w:rsidP="001C4A44">
            <w:pPr>
              <w:spacing w:line="240" w:lineRule="auto"/>
              <w:ind w:firstLineChars="0" w:firstLine="0"/>
              <w:jc w:val="center"/>
              <w:rPr>
                <w:rFonts w:cs="Times New Roman"/>
                <w:sz w:val="21"/>
                <w:szCs w:val="21"/>
                <w14:ligatures w14:val="none"/>
              </w:rPr>
            </w:pPr>
            <w:r w:rsidRPr="00816108">
              <w:rPr>
                <w:rFonts w:cs="Times New Roman" w:hint="eastAsia"/>
                <w:sz w:val="21"/>
                <w:szCs w:val="21"/>
                <w14:ligatures w14:val="none"/>
              </w:rPr>
              <w:t>DN100</w:t>
            </w:r>
            <w:r w:rsidRPr="00816108">
              <w:rPr>
                <w:rFonts w:cs="Times New Roman" w:hint="eastAsia"/>
                <w:sz w:val="21"/>
                <w:szCs w:val="21"/>
                <w14:ligatures w14:val="none"/>
              </w:rPr>
              <w:t>，</w:t>
            </w:r>
            <w:r w:rsidRPr="00816108">
              <w:rPr>
                <w:rFonts w:cs="Times New Roman" w:hint="eastAsia"/>
                <w:sz w:val="21"/>
                <w:szCs w:val="21"/>
                <w14:ligatures w14:val="none"/>
              </w:rPr>
              <w:t>PN16</w:t>
            </w:r>
          </w:p>
        </w:tc>
        <w:tc>
          <w:tcPr>
            <w:tcW w:w="369" w:type="pct"/>
            <w:vAlign w:val="center"/>
          </w:tcPr>
          <w:p w14:paraId="345138CB" w14:textId="079D2171" w:rsidR="0051717C" w:rsidRPr="00816108" w:rsidRDefault="0051717C" w:rsidP="001C4A44">
            <w:pPr>
              <w:spacing w:line="240" w:lineRule="auto"/>
              <w:ind w:firstLineChars="0" w:firstLine="0"/>
              <w:jc w:val="center"/>
              <w:rPr>
                <w:rFonts w:cs="Times New Roman"/>
                <w:sz w:val="21"/>
                <w:szCs w:val="21"/>
                <w14:ligatures w14:val="none"/>
              </w:rPr>
            </w:pPr>
            <w:r w:rsidRPr="00816108">
              <w:rPr>
                <w:rFonts w:cs="Times New Roman" w:hint="eastAsia"/>
                <w:sz w:val="21"/>
                <w:szCs w:val="21"/>
                <w14:ligatures w14:val="none"/>
              </w:rPr>
              <w:t>2</w:t>
            </w:r>
            <w:r w:rsidRPr="00816108">
              <w:rPr>
                <w:rFonts w:cs="Times New Roman" w:hint="eastAsia"/>
                <w:sz w:val="21"/>
                <w:szCs w:val="21"/>
                <w14:ligatures w14:val="none"/>
              </w:rPr>
              <w:t>个</w:t>
            </w:r>
          </w:p>
        </w:tc>
        <w:tc>
          <w:tcPr>
            <w:tcW w:w="693" w:type="pct"/>
            <w:vAlign w:val="center"/>
          </w:tcPr>
          <w:p w14:paraId="2AFCA3CE" w14:textId="3F9FA3C6" w:rsidR="0051717C" w:rsidRPr="00816108" w:rsidRDefault="0051717C" w:rsidP="001C4A44">
            <w:pPr>
              <w:spacing w:line="240" w:lineRule="auto"/>
              <w:ind w:firstLineChars="0" w:firstLine="0"/>
              <w:jc w:val="center"/>
              <w:rPr>
                <w:rFonts w:cs="Times New Roman"/>
                <w:sz w:val="21"/>
                <w14:ligatures w14:val="none"/>
              </w:rPr>
            </w:pPr>
            <w:r w:rsidRPr="00816108">
              <w:rPr>
                <w:rFonts w:cs="Times New Roman" w:hint="eastAsia"/>
                <w:sz w:val="21"/>
                <w14:ligatures w14:val="none"/>
              </w:rPr>
              <w:t>新建</w:t>
            </w:r>
          </w:p>
        </w:tc>
      </w:tr>
      <w:bookmarkEnd w:id="34"/>
      <w:tr w:rsidR="00816108" w:rsidRPr="00816108" w14:paraId="19EC724F" w14:textId="77777777" w:rsidTr="00946A35">
        <w:trPr>
          <w:cantSplit/>
          <w:trHeight w:val="454"/>
          <w:jc w:val="center"/>
        </w:trPr>
        <w:tc>
          <w:tcPr>
            <w:tcW w:w="306" w:type="pct"/>
            <w:vAlign w:val="center"/>
          </w:tcPr>
          <w:p w14:paraId="7D79DCCD" w14:textId="77777777" w:rsidR="0051717C" w:rsidRPr="00816108" w:rsidRDefault="0051717C" w:rsidP="008B0310">
            <w:pPr>
              <w:numPr>
                <w:ilvl w:val="0"/>
                <w:numId w:val="1"/>
              </w:numPr>
              <w:tabs>
                <w:tab w:val="left" w:pos="1200"/>
                <w:tab w:val="left" w:pos="1276"/>
              </w:tabs>
              <w:adjustRightInd/>
              <w:snapToGrid/>
              <w:spacing w:line="240" w:lineRule="auto"/>
              <w:ind w:left="0" w:firstLineChars="0" w:firstLine="0"/>
              <w:jc w:val="center"/>
              <w:rPr>
                <w:rFonts w:cs="Times New Roman"/>
                <w:kern w:val="0"/>
                <w:sz w:val="21"/>
                <w:lang w:eastAsia="en-US"/>
                <w14:ligatures w14:val="none"/>
              </w:rPr>
            </w:pPr>
          </w:p>
        </w:tc>
        <w:tc>
          <w:tcPr>
            <w:tcW w:w="1315" w:type="pct"/>
            <w:gridSpan w:val="2"/>
            <w:vAlign w:val="center"/>
          </w:tcPr>
          <w:p w14:paraId="4718A5B9" w14:textId="3CC03857" w:rsidR="0051717C" w:rsidRPr="00816108" w:rsidRDefault="0051717C" w:rsidP="008B0310">
            <w:pPr>
              <w:spacing w:line="240" w:lineRule="auto"/>
              <w:ind w:firstLineChars="0" w:firstLine="0"/>
              <w:jc w:val="center"/>
              <w:rPr>
                <w:rFonts w:cs="Times New Roman"/>
                <w:sz w:val="21"/>
                <w:szCs w:val="21"/>
                <w14:ligatures w14:val="none"/>
              </w:rPr>
            </w:pPr>
            <w:r w:rsidRPr="00816108">
              <w:rPr>
                <w:rFonts w:cs="Times New Roman" w:hint="eastAsia"/>
                <w:sz w:val="21"/>
                <w:szCs w:val="21"/>
                <w14:ligatures w14:val="none"/>
              </w:rPr>
              <w:t>柴油</w:t>
            </w:r>
            <w:r w:rsidRPr="00816108">
              <w:rPr>
                <w:rFonts w:cs="Times New Roman" w:hint="eastAsia"/>
                <w:sz w:val="21"/>
                <w:szCs w:val="21"/>
                <w14:ligatures w14:val="none"/>
              </w:rPr>
              <w:t>/</w:t>
            </w:r>
            <w:r w:rsidRPr="00816108">
              <w:rPr>
                <w:rFonts w:cs="Times New Roman" w:hint="eastAsia"/>
                <w:sz w:val="21"/>
                <w:szCs w:val="21"/>
                <w14:ligatures w14:val="none"/>
              </w:rPr>
              <w:t>煤油装车鹤管</w:t>
            </w:r>
          </w:p>
        </w:tc>
        <w:tc>
          <w:tcPr>
            <w:tcW w:w="617" w:type="pct"/>
            <w:vAlign w:val="center"/>
          </w:tcPr>
          <w:p w14:paraId="5C8EC5E1" w14:textId="38A723D1" w:rsidR="0051717C" w:rsidRPr="00816108" w:rsidRDefault="0051717C" w:rsidP="008B0310">
            <w:pPr>
              <w:spacing w:line="240" w:lineRule="auto"/>
              <w:ind w:firstLineChars="0" w:firstLine="0"/>
              <w:jc w:val="center"/>
              <w:rPr>
                <w:rFonts w:cs="Times New Roman"/>
                <w:sz w:val="21"/>
                <w:szCs w:val="21"/>
                <w14:ligatures w14:val="none"/>
              </w:rPr>
            </w:pPr>
            <w:r w:rsidRPr="00816108">
              <w:rPr>
                <w:rFonts w:cs="Times New Roman" w:hint="eastAsia"/>
                <w:sz w:val="21"/>
                <w:szCs w:val="21"/>
                <w14:ligatures w14:val="none"/>
              </w:rPr>
              <w:t>104</w:t>
            </w:r>
          </w:p>
        </w:tc>
        <w:tc>
          <w:tcPr>
            <w:tcW w:w="1700" w:type="pct"/>
            <w:vAlign w:val="center"/>
          </w:tcPr>
          <w:p w14:paraId="179A90C9" w14:textId="77A6FEED" w:rsidR="0051717C" w:rsidRPr="00816108" w:rsidRDefault="0051717C" w:rsidP="008B0310">
            <w:pPr>
              <w:spacing w:line="240" w:lineRule="auto"/>
              <w:ind w:firstLineChars="0" w:firstLine="0"/>
              <w:jc w:val="center"/>
              <w:rPr>
                <w:rFonts w:cs="Times New Roman"/>
                <w:sz w:val="21"/>
                <w:szCs w:val="21"/>
                <w14:ligatures w14:val="none"/>
              </w:rPr>
            </w:pPr>
            <w:r w:rsidRPr="00816108">
              <w:rPr>
                <w:rFonts w:cs="Times New Roman" w:hint="eastAsia"/>
                <w:sz w:val="21"/>
                <w:szCs w:val="21"/>
                <w14:ligatures w14:val="none"/>
              </w:rPr>
              <w:t>DN100</w:t>
            </w:r>
            <w:r w:rsidRPr="00816108">
              <w:rPr>
                <w:rFonts w:cs="Times New Roman" w:hint="eastAsia"/>
                <w:sz w:val="21"/>
                <w:szCs w:val="21"/>
                <w14:ligatures w14:val="none"/>
              </w:rPr>
              <w:t>，</w:t>
            </w:r>
            <w:r w:rsidRPr="00816108">
              <w:rPr>
                <w:rFonts w:cs="Times New Roman" w:hint="eastAsia"/>
                <w:sz w:val="21"/>
                <w:szCs w:val="21"/>
                <w14:ligatures w14:val="none"/>
              </w:rPr>
              <w:t>PN16</w:t>
            </w:r>
          </w:p>
        </w:tc>
        <w:tc>
          <w:tcPr>
            <w:tcW w:w="369" w:type="pct"/>
            <w:vAlign w:val="center"/>
          </w:tcPr>
          <w:p w14:paraId="1FB13C0C" w14:textId="320CAC1E" w:rsidR="0051717C" w:rsidRPr="00816108" w:rsidRDefault="0051717C" w:rsidP="008B0310">
            <w:pPr>
              <w:spacing w:line="240" w:lineRule="auto"/>
              <w:ind w:firstLineChars="0" w:firstLine="0"/>
              <w:jc w:val="center"/>
              <w:rPr>
                <w:rFonts w:cs="Times New Roman"/>
                <w:sz w:val="21"/>
                <w:szCs w:val="21"/>
                <w14:ligatures w14:val="none"/>
              </w:rPr>
            </w:pPr>
            <w:r w:rsidRPr="00816108">
              <w:rPr>
                <w:rFonts w:cs="Times New Roman" w:hint="eastAsia"/>
                <w:sz w:val="21"/>
                <w:szCs w:val="21"/>
                <w14:ligatures w14:val="none"/>
              </w:rPr>
              <w:t>1</w:t>
            </w:r>
            <w:r w:rsidRPr="00816108">
              <w:rPr>
                <w:rFonts w:cs="Times New Roman" w:hint="eastAsia"/>
                <w:sz w:val="21"/>
                <w:szCs w:val="21"/>
                <w14:ligatures w14:val="none"/>
              </w:rPr>
              <w:t>个</w:t>
            </w:r>
          </w:p>
        </w:tc>
        <w:tc>
          <w:tcPr>
            <w:tcW w:w="693" w:type="pct"/>
            <w:vAlign w:val="center"/>
          </w:tcPr>
          <w:p w14:paraId="6D5967B5" w14:textId="32189F61" w:rsidR="0051717C" w:rsidRPr="00816108" w:rsidRDefault="0051717C" w:rsidP="008B0310">
            <w:pPr>
              <w:spacing w:line="240" w:lineRule="auto"/>
              <w:ind w:firstLineChars="0" w:firstLine="0"/>
              <w:jc w:val="center"/>
              <w:rPr>
                <w:rFonts w:cs="Times New Roman"/>
                <w:sz w:val="21"/>
                <w14:ligatures w14:val="none"/>
              </w:rPr>
            </w:pPr>
            <w:r w:rsidRPr="00816108">
              <w:rPr>
                <w:rFonts w:cs="Times New Roman" w:hint="eastAsia"/>
                <w:sz w:val="21"/>
                <w14:ligatures w14:val="none"/>
              </w:rPr>
              <w:t>新建</w:t>
            </w:r>
          </w:p>
        </w:tc>
      </w:tr>
      <w:tr w:rsidR="00816108" w:rsidRPr="00816108" w14:paraId="0A8B5C9D" w14:textId="77777777" w:rsidTr="00946A35">
        <w:trPr>
          <w:cantSplit/>
          <w:trHeight w:val="454"/>
          <w:jc w:val="center"/>
        </w:trPr>
        <w:tc>
          <w:tcPr>
            <w:tcW w:w="306" w:type="pct"/>
            <w:vAlign w:val="center"/>
          </w:tcPr>
          <w:p w14:paraId="0C71BFA3" w14:textId="77777777" w:rsidR="0051717C" w:rsidRPr="00816108" w:rsidRDefault="0051717C" w:rsidP="001C4A44">
            <w:pPr>
              <w:numPr>
                <w:ilvl w:val="0"/>
                <w:numId w:val="1"/>
              </w:numPr>
              <w:tabs>
                <w:tab w:val="left" w:pos="1200"/>
                <w:tab w:val="left" w:pos="1276"/>
              </w:tabs>
              <w:adjustRightInd/>
              <w:snapToGrid/>
              <w:spacing w:line="240" w:lineRule="auto"/>
              <w:ind w:left="0" w:firstLineChars="0" w:firstLine="0"/>
              <w:jc w:val="center"/>
              <w:rPr>
                <w:rFonts w:cs="Times New Roman"/>
                <w:kern w:val="0"/>
                <w:sz w:val="21"/>
                <w:lang w:eastAsia="en-US"/>
                <w14:ligatures w14:val="none"/>
              </w:rPr>
            </w:pPr>
          </w:p>
        </w:tc>
        <w:tc>
          <w:tcPr>
            <w:tcW w:w="1315" w:type="pct"/>
            <w:gridSpan w:val="2"/>
            <w:vAlign w:val="center"/>
          </w:tcPr>
          <w:p w14:paraId="02D17DA0" w14:textId="21302970" w:rsidR="0051717C" w:rsidRPr="00816108" w:rsidRDefault="0051717C" w:rsidP="001C4A44">
            <w:pPr>
              <w:spacing w:line="240" w:lineRule="auto"/>
              <w:ind w:firstLineChars="0" w:firstLine="0"/>
              <w:jc w:val="center"/>
              <w:rPr>
                <w:rFonts w:cs="Times New Roman"/>
                <w:sz w:val="21"/>
                <w:szCs w:val="21"/>
                <w14:ligatures w14:val="none"/>
              </w:rPr>
            </w:pPr>
            <w:r w:rsidRPr="00816108">
              <w:rPr>
                <w:rFonts w:cs="Times New Roman" w:hint="eastAsia"/>
                <w:sz w:val="21"/>
                <w:szCs w:val="21"/>
                <w14:ligatures w14:val="none"/>
              </w:rPr>
              <w:t>乙醇装车鹤管</w:t>
            </w:r>
          </w:p>
        </w:tc>
        <w:tc>
          <w:tcPr>
            <w:tcW w:w="617" w:type="pct"/>
            <w:vAlign w:val="center"/>
          </w:tcPr>
          <w:p w14:paraId="7384D4C7" w14:textId="02BF2B82" w:rsidR="0051717C" w:rsidRPr="00816108" w:rsidRDefault="0051717C" w:rsidP="001C4A44">
            <w:pPr>
              <w:spacing w:line="240" w:lineRule="auto"/>
              <w:ind w:firstLineChars="0" w:firstLine="0"/>
              <w:jc w:val="center"/>
              <w:rPr>
                <w:rFonts w:cs="Times New Roman"/>
                <w:sz w:val="21"/>
                <w:szCs w:val="21"/>
                <w14:ligatures w14:val="none"/>
              </w:rPr>
            </w:pPr>
            <w:r w:rsidRPr="00816108">
              <w:rPr>
                <w:rFonts w:cs="Times New Roman" w:hint="eastAsia"/>
                <w:sz w:val="21"/>
                <w:szCs w:val="21"/>
                <w14:ligatures w14:val="none"/>
              </w:rPr>
              <w:t>102</w:t>
            </w:r>
          </w:p>
        </w:tc>
        <w:tc>
          <w:tcPr>
            <w:tcW w:w="1700" w:type="pct"/>
            <w:vAlign w:val="center"/>
          </w:tcPr>
          <w:p w14:paraId="39CD1973" w14:textId="6C4A2546" w:rsidR="0051717C" w:rsidRPr="00816108" w:rsidRDefault="0051717C" w:rsidP="001C4A44">
            <w:pPr>
              <w:spacing w:line="240" w:lineRule="auto"/>
              <w:ind w:firstLineChars="0" w:firstLine="0"/>
              <w:jc w:val="center"/>
              <w:rPr>
                <w:rFonts w:cs="Times New Roman"/>
                <w:sz w:val="21"/>
                <w:szCs w:val="21"/>
                <w14:ligatures w14:val="none"/>
              </w:rPr>
            </w:pPr>
            <w:r w:rsidRPr="00816108">
              <w:rPr>
                <w:rFonts w:cs="Times New Roman" w:hint="eastAsia"/>
                <w:sz w:val="21"/>
                <w:szCs w:val="21"/>
                <w14:ligatures w14:val="none"/>
              </w:rPr>
              <w:t>DN100</w:t>
            </w:r>
            <w:r w:rsidRPr="00816108">
              <w:rPr>
                <w:rFonts w:cs="Times New Roman" w:hint="eastAsia"/>
                <w:sz w:val="21"/>
                <w:szCs w:val="21"/>
                <w14:ligatures w14:val="none"/>
              </w:rPr>
              <w:t>，</w:t>
            </w:r>
            <w:r w:rsidRPr="00816108">
              <w:rPr>
                <w:rFonts w:cs="Times New Roman" w:hint="eastAsia"/>
                <w:sz w:val="21"/>
                <w:szCs w:val="21"/>
                <w14:ligatures w14:val="none"/>
              </w:rPr>
              <w:t>PN16</w:t>
            </w:r>
          </w:p>
        </w:tc>
        <w:tc>
          <w:tcPr>
            <w:tcW w:w="369" w:type="pct"/>
            <w:vAlign w:val="center"/>
          </w:tcPr>
          <w:p w14:paraId="0C561EB5" w14:textId="1B8F2D8F" w:rsidR="0051717C" w:rsidRPr="00816108" w:rsidRDefault="0051717C" w:rsidP="001C4A44">
            <w:pPr>
              <w:spacing w:line="240" w:lineRule="auto"/>
              <w:ind w:firstLineChars="0" w:firstLine="0"/>
              <w:jc w:val="center"/>
              <w:rPr>
                <w:rFonts w:cs="Times New Roman"/>
                <w:sz w:val="21"/>
                <w:szCs w:val="21"/>
                <w14:ligatures w14:val="none"/>
              </w:rPr>
            </w:pPr>
            <w:r w:rsidRPr="00816108">
              <w:rPr>
                <w:rFonts w:cs="Times New Roman" w:hint="eastAsia"/>
                <w:sz w:val="21"/>
                <w:szCs w:val="21"/>
                <w14:ligatures w14:val="none"/>
              </w:rPr>
              <w:t>1</w:t>
            </w:r>
            <w:r w:rsidRPr="00816108">
              <w:rPr>
                <w:rFonts w:cs="Times New Roman" w:hint="eastAsia"/>
                <w:sz w:val="21"/>
                <w:szCs w:val="21"/>
                <w14:ligatures w14:val="none"/>
              </w:rPr>
              <w:t>个</w:t>
            </w:r>
          </w:p>
        </w:tc>
        <w:tc>
          <w:tcPr>
            <w:tcW w:w="693" w:type="pct"/>
            <w:vAlign w:val="center"/>
          </w:tcPr>
          <w:p w14:paraId="5EE4CCA2" w14:textId="6A5AAA42" w:rsidR="0051717C" w:rsidRPr="00816108" w:rsidRDefault="0051717C" w:rsidP="001C4A44">
            <w:pPr>
              <w:spacing w:line="240" w:lineRule="auto"/>
              <w:ind w:firstLineChars="0" w:firstLine="0"/>
              <w:jc w:val="center"/>
              <w:rPr>
                <w:rFonts w:cs="Times New Roman"/>
                <w:sz w:val="21"/>
                <w14:ligatures w14:val="none"/>
              </w:rPr>
            </w:pPr>
            <w:r w:rsidRPr="00816108">
              <w:rPr>
                <w:rFonts w:cs="Times New Roman" w:hint="eastAsia"/>
                <w:sz w:val="21"/>
                <w14:ligatures w14:val="none"/>
              </w:rPr>
              <w:t>新建</w:t>
            </w:r>
          </w:p>
        </w:tc>
      </w:tr>
      <w:tr w:rsidR="00816108" w:rsidRPr="00816108" w14:paraId="659D9997" w14:textId="77777777" w:rsidTr="00946A35">
        <w:trPr>
          <w:cantSplit/>
          <w:trHeight w:val="454"/>
          <w:jc w:val="center"/>
        </w:trPr>
        <w:tc>
          <w:tcPr>
            <w:tcW w:w="306" w:type="pct"/>
            <w:vAlign w:val="center"/>
          </w:tcPr>
          <w:p w14:paraId="29F3BEA2" w14:textId="77777777" w:rsidR="0051717C" w:rsidRPr="00816108" w:rsidRDefault="0051717C" w:rsidP="001C4A44">
            <w:pPr>
              <w:numPr>
                <w:ilvl w:val="0"/>
                <w:numId w:val="1"/>
              </w:numPr>
              <w:tabs>
                <w:tab w:val="left" w:pos="1200"/>
                <w:tab w:val="left" w:pos="1276"/>
              </w:tabs>
              <w:adjustRightInd/>
              <w:snapToGrid/>
              <w:spacing w:line="240" w:lineRule="auto"/>
              <w:ind w:left="0" w:firstLineChars="0" w:firstLine="0"/>
              <w:jc w:val="center"/>
              <w:rPr>
                <w:rFonts w:cs="Times New Roman"/>
                <w:kern w:val="0"/>
                <w:sz w:val="21"/>
                <w14:ligatures w14:val="none"/>
              </w:rPr>
            </w:pPr>
          </w:p>
        </w:tc>
        <w:tc>
          <w:tcPr>
            <w:tcW w:w="1315" w:type="pct"/>
            <w:gridSpan w:val="2"/>
            <w:vAlign w:val="center"/>
          </w:tcPr>
          <w:p w14:paraId="06E51B9B" w14:textId="72C45FC2" w:rsidR="0051717C" w:rsidRPr="00816108" w:rsidRDefault="0051717C" w:rsidP="001C4A44">
            <w:pPr>
              <w:spacing w:line="240" w:lineRule="auto"/>
              <w:ind w:firstLineChars="0" w:firstLine="0"/>
              <w:jc w:val="center"/>
              <w:rPr>
                <w:rFonts w:cs="Times New Roman"/>
                <w:sz w:val="21"/>
                <w:szCs w:val="21"/>
                <w:highlight w:val="yellow"/>
                <w14:ligatures w14:val="none"/>
              </w:rPr>
            </w:pPr>
            <w:r w:rsidRPr="00816108">
              <w:rPr>
                <w:rFonts w:cs="Times New Roman" w:hint="eastAsia"/>
                <w:sz w:val="21"/>
                <w:szCs w:val="21"/>
                <w14:ligatures w14:val="none"/>
              </w:rPr>
              <w:t>柴油</w:t>
            </w:r>
            <w:r w:rsidRPr="00816108">
              <w:rPr>
                <w:rFonts w:cs="Times New Roman" w:hint="eastAsia"/>
                <w:sz w:val="21"/>
                <w:szCs w:val="21"/>
                <w14:ligatures w14:val="none"/>
              </w:rPr>
              <w:t>/</w:t>
            </w:r>
            <w:r w:rsidRPr="00816108">
              <w:rPr>
                <w:rFonts w:cs="Times New Roman" w:hint="eastAsia"/>
                <w:sz w:val="21"/>
                <w:szCs w:val="21"/>
                <w14:ligatures w14:val="none"/>
              </w:rPr>
              <w:t>煤油卸车鹤管</w:t>
            </w:r>
          </w:p>
        </w:tc>
        <w:tc>
          <w:tcPr>
            <w:tcW w:w="617" w:type="pct"/>
            <w:vAlign w:val="center"/>
          </w:tcPr>
          <w:p w14:paraId="45608F9B" w14:textId="601A62B7" w:rsidR="0051717C" w:rsidRPr="00816108" w:rsidRDefault="0051717C" w:rsidP="001C4A44">
            <w:pPr>
              <w:spacing w:line="240" w:lineRule="auto"/>
              <w:ind w:firstLineChars="0" w:firstLine="0"/>
              <w:jc w:val="center"/>
              <w:rPr>
                <w:rFonts w:cs="Times New Roman"/>
                <w:sz w:val="21"/>
                <w:szCs w:val="21"/>
                <w14:ligatures w14:val="none"/>
              </w:rPr>
            </w:pPr>
            <w:r w:rsidRPr="00816108">
              <w:rPr>
                <w:rFonts w:cs="Times New Roman" w:hint="eastAsia"/>
                <w:sz w:val="21"/>
                <w:szCs w:val="21"/>
                <w14:ligatures w14:val="none"/>
              </w:rPr>
              <w:t>201</w:t>
            </w:r>
          </w:p>
        </w:tc>
        <w:tc>
          <w:tcPr>
            <w:tcW w:w="1700" w:type="pct"/>
            <w:vAlign w:val="center"/>
          </w:tcPr>
          <w:p w14:paraId="1E60B91D" w14:textId="49E3DB4A" w:rsidR="0051717C" w:rsidRPr="00816108" w:rsidRDefault="0051717C" w:rsidP="001C4A44">
            <w:pPr>
              <w:spacing w:line="240" w:lineRule="auto"/>
              <w:ind w:firstLineChars="0" w:firstLine="0"/>
              <w:jc w:val="center"/>
              <w:rPr>
                <w:rFonts w:cs="Times New Roman"/>
                <w:sz w:val="21"/>
                <w:szCs w:val="21"/>
                <w:highlight w:val="yellow"/>
                <w14:ligatures w14:val="none"/>
              </w:rPr>
            </w:pPr>
            <w:r w:rsidRPr="00816108">
              <w:rPr>
                <w:rFonts w:cs="Times New Roman" w:hint="eastAsia"/>
                <w:sz w:val="21"/>
                <w:szCs w:val="21"/>
                <w14:ligatures w14:val="none"/>
              </w:rPr>
              <w:t>-</w:t>
            </w:r>
          </w:p>
        </w:tc>
        <w:tc>
          <w:tcPr>
            <w:tcW w:w="369" w:type="pct"/>
            <w:vAlign w:val="center"/>
          </w:tcPr>
          <w:p w14:paraId="7FAA6306" w14:textId="05888181" w:rsidR="0051717C" w:rsidRPr="00816108" w:rsidRDefault="0051717C" w:rsidP="001C4A44">
            <w:pPr>
              <w:spacing w:line="240" w:lineRule="auto"/>
              <w:ind w:firstLineChars="0" w:firstLine="0"/>
              <w:jc w:val="center"/>
              <w:rPr>
                <w:rFonts w:cs="Times New Roman"/>
                <w:sz w:val="21"/>
                <w:szCs w:val="21"/>
                <w:highlight w:val="yellow"/>
                <w14:ligatures w14:val="none"/>
              </w:rPr>
            </w:pPr>
            <w:r w:rsidRPr="00816108">
              <w:rPr>
                <w:rFonts w:cs="Times New Roman" w:hint="eastAsia"/>
                <w:sz w:val="21"/>
                <w:szCs w:val="21"/>
                <w14:ligatures w14:val="none"/>
              </w:rPr>
              <w:t>1</w:t>
            </w:r>
            <w:r w:rsidRPr="00816108">
              <w:rPr>
                <w:rFonts w:cs="Times New Roman" w:hint="eastAsia"/>
                <w:sz w:val="21"/>
                <w:szCs w:val="21"/>
                <w14:ligatures w14:val="none"/>
              </w:rPr>
              <w:t>个</w:t>
            </w:r>
          </w:p>
        </w:tc>
        <w:tc>
          <w:tcPr>
            <w:tcW w:w="693" w:type="pct"/>
            <w:vAlign w:val="center"/>
          </w:tcPr>
          <w:p w14:paraId="46A5E70C" w14:textId="3342A32F" w:rsidR="0051717C" w:rsidRPr="00816108" w:rsidRDefault="0051717C" w:rsidP="003B68EA">
            <w:pPr>
              <w:spacing w:line="240" w:lineRule="auto"/>
              <w:ind w:firstLineChars="0" w:firstLine="0"/>
              <w:jc w:val="center"/>
              <w:rPr>
                <w:rFonts w:cs="Times New Roman"/>
                <w:sz w:val="21"/>
                <w:szCs w:val="21"/>
                <w14:ligatures w14:val="none"/>
              </w:rPr>
            </w:pPr>
            <w:r w:rsidRPr="00816108">
              <w:rPr>
                <w:rFonts w:cs="Times New Roman" w:hint="eastAsia"/>
                <w:sz w:val="21"/>
                <w:szCs w:val="21"/>
                <w14:ligatures w14:val="none"/>
              </w:rPr>
              <w:t>新建</w:t>
            </w:r>
          </w:p>
        </w:tc>
      </w:tr>
      <w:tr w:rsidR="00816108" w:rsidRPr="00816108" w14:paraId="57A87CC9" w14:textId="77777777" w:rsidTr="00946A35">
        <w:trPr>
          <w:cantSplit/>
          <w:trHeight w:val="454"/>
          <w:jc w:val="center"/>
        </w:trPr>
        <w:tc>
          <w:tcPr>
            <w:tcW w:w="306" w:type="pct"/>
            <w:vAlign w:val="center"/>
          </w:tcPr>
          <w:p w14:paraId="0F757ACF" w14:textId="77777777" w:rsidR="0051717C" w:rsidRPr="00816108" w:rsidRDefault="0051717C" w:rsidP="006D1512">
            <w:pPr>
              <w:numPr>
                <w:ilvl w:val="0"/>
                <w:numId w:val="1"/>
              </w:numPr>
              <w:tabs>
                <w:tab w:val="left" w:pos="1200"/>
                <w:tab w:val="left" w:pos="1276"/>
              </w:tabs>
              <w:adjustRightInd/>
              <w:snapToGrid/>
              <w:spacing w:line="240" w:lineRule="auto"/>
              <w:ind w:left="0" w:firstLineChars="0" w:firstLine="0"/>
              <w:jc w:val="center"/>
              <w:rPr>
                <w:rFonts w:cs="Times New Roman"/>
                <w:kern w:val="0"/>
                <w:sz w:val="21"/>
                <w14:ligatures w14:val="none"/>
              </w:rPr>
            </w:pPr>
          </w:p>
        </w:tc>
        <w:tc>
          <w:tcPr>
            <w:tcW w:w="1315" w:type="pct"/>
            <w:gridSpan w:val="2"/>
            <w:vAlign w:val="center"/>
          </w:tcPr>
          <w:p w14:paraId="28F512C5" w14:textId="225CB40D" w:rsidR="0051717C" w:rsidRPr="00816108" w:rsidRDefault="0051717C" w:rsidP="006D1512">
            <w:pPr>
              <w:spacing w:line="240" w:lineRule="auto"/>
              <w:ind w:firstLineChars="0" w:firstLine="0"/>
              <w:jc w:val="center"/>
              <w:rPr>
                <w:rFonts w:cs="Times New Roman"/>
                <w:sz w:val="21"/>
                <w:szCs w:val="21"/>
                <w14:ligatures w14:val="none"/>
              </w:rPr>
            </w:pPr>
            <w:r w:rsidRPr="00816108">
              <w:rPr>
                <w:rFonts w:cs="Times New Roman" w:hint="eastAsia"/>
                <w:sz w:val="21"/>
                <w:szCs w:val="21"/>
                <w14:ligatures w14:val="none"/>
              </w:rPr>
              <w:t>汽油</w:t>
            </w:r>
            <w:r w:rsidRPr="00816108">
              <w:rPr>
                <w:rFonts w:cs="Times New Roman" w:hint="eastAsia"/>
                <w:sz w:val="21"/>
                <w:szCs w:val="21"/>
                <w14:ligatures w14:val="none"/>
              </w:rPr>
              <w:t>/</w:t>
            </w:r>
            <w:r w:rsidRPr="00816108">
              <w:rPr>
                <w:rFonts w:cs="Times New Roman" w:hint="eastAsia"/>
                <w:sz w:val="21"/>
                <w:szCs w:val="21"/>
                <w14:ligatures w14:val="none"/>
              </w:rPr>
              <w:t>乙醇卸车鹤管</w:t>
            </w:r>
          </w:p>
        </w:tc>
        <w:tc>
          <w:tcPr>
            <w:tcW w:w="617" w:type="pct"/>
            <w:vAlign w:val="center"/>
          </w:tcPr>
          <w:p w14:paraId="473B1AF3" w14:textId="539E078C" w:rsidR="0051717C" w:rsidRPr="00816108" w:rsidRDefault="0051717C" w:rsidP="006D1512">
            <w:pPr>
              <w:spacing w:line="240" w:lineRule="auto"/>
              <w:ind w:firstLineChars="0" w:firstLine="0"/>
              <w:jc w:val="center"/>
              <w:rPr>
                <w:rFonts w:cs="Times New Roman"/>
                <w:sz w:val="21"/>
                <w:szCs w:val="21"/>
                <w14:ligatures w14:val="none"/>
              </w:rPr>
            </w:pPr>
            <w:r w:rsidRPr="00816108">
              <w:rPr>
                <w:rFonts w:cs="Times New Roman" w:hint="eastAsia"/>
                <w:sz w:val="21"/>
                <w:szCs w:val="21"/>
                <w14:ligatures w14:val="none"/>
              </w:rPr>
              <w:t>202</w:t>
            </w:r>
          </w:p>
        </w:tc>
        <w:tc>
          <w:tcPr>
            <w:tcW w:w="1700" w:type="pct"/>
            <w:vAlign w:val="center"/>
          </w:tcPr>
          <w:p w14:paraId="5CDDD28D" w14:textId="24721277" w:rsidR="0051717C" w:rsidRPr="00816108" w:rsidRDefault="0051717C" w:rsidP="006D1512">
            <w:pPr>
              <w:spacing w:line="240" w:lineRule="auto"/>
              <w:ind w:firstLineChars="0" w:firstLine="0"/>
              <w:jc w:val="center"/>
              <w:rPr>
                <w:rFonts w:cs="Times New Roman"/>
                <w:sz w:val="21"/>
                <w:szCs w:val="21"/>
                <w14:ligatures w14:val="none"/>
              </w:rPr>
            </w:pPr>
            <w:r w:rsidRPr="00816108">
              <w:rPr>
                <w:rFonts w:cs="Times New Roman" w:hint="eastAsia"/>
                <w:sz w:val="21"/>
                <w:szCs w:val="21"/>
                <w14:ligatures w14:val="none"/>
              </w:rPr>
              <w:t>-</w:t>
            </w:r>
          </w:p>
        </w:tc>
        <w:tc>
          <w:tcPr>
            <w:tcW w:w="369" w:type="pct"/>
            <w:vAlign w:val="center"/>
          </w:tcPr>
          <w:p w14:paraId="44E353E6" w14:textId="2FD25A0E" w:rsidR="0051717C" w:rsidRPr="00816108" w:rsidRDefault="0051717C" w:rsidP="006D1512">
            <w:pPr>
              <w:spacing w:line="240" w:lineRule="auto"/>
              <w:ind w:firstLineChars="0" w:firstLine="0"/>
              <w:jc w:val="center"/>
              <w:rPr>
                <w:rFonts w:cs="Times New Roman"/>
                <w:sz w:val="21"/>
                <w:szCs w:val="21"/>
                <w14:ligatures w14:val="none"/>
              </w:rPr>
            </w:pPr>
            <w:r w:rsidRPr="00816108">
              <w:rPr>
                <w:rFonts w:cs="Times New Roman" w:hint="eastAsia"/>
                <w:sz w:val="21"/>
                <w:szCs w:val="21"/>
                <w14:ligatures w14:val="none"/>
              </w:rPr>
              <w:t>1</w:t>
            </w:r>
            <w:r w:rsidRPr="00816108">
              <w:rPr>
                <w:rFonts w:cs="Times New Roman" w:hint="eastAsia"/>
                <w:sz w:val="21"/>
                <w:szCs w:val="21"/>
                <w14:ligatures w14:val="none"/>
              </w:rPr>
              <w:t>个</w:t>
            </w:r>
          </w:p>
        </w:tc>
        <w:tc>
          <w:tcPr>
            <w:tcW w:w="693" w:type="pct"/>
            <w:vAlign w:val="center"/>
          </w:tcPr>
          <w:p w14:paraId="60166EE0" w14:textId="1E7B098F" w:rsidR="0051717C" w:rsidRPr="00816108" w:rsidRDefault="0051717C" w:rsidP="006D1512">
            <w:pPr>
              <w:spacing w:line="240" w:lineRule="auto"/>
              <w:ind w:firstLineChars="0" w:firstLine="0"/>
              <w:jc w:val="center"/>
              <w:rPr>
                <w:rFonts w:cs="Times New Roman"/>
                <w:sz w:val="21"/>
                <w:szCs w:val="21"/>
                <w14:ligatures w14:val="none"/>
              </w:rPr>
            </w:pPr>
            <w:r w:rsidRPr="00816108">
              <w:rPr>
                <w:rFonts w:cs="Times New Roman" w:hint="eastAsia"/>
                <w:sz w:val="21"/>
                <w:szCs w:val="21"/>
                <w14:ligatures w14:val="none"/>
              </w:rPr>
              <w:t>新建</w:t>
            </w:r>
          </w:p>
        </w:tc>
      </w:tr>
      <w:tr w:rsidR="00816108" w:rsidRPr="00816108" w14:paraId="600D6F5C" w14:textId="77777777" w:rsidTr="00946A35">
        <w:trPr>
          <w:cantSplit/>
          <w:trHeight w:val="454"/>
          <w:jc w:val="center"/>
        </w:trPr>
        <w:tc>
          <w:tcPr>
            <w:tcW w:w="306" w:type="pct"/>
            <w:vMerge w:val="restart"/>
            <w:vAlign w:val="center"/>
          </w:tcPr>
          <w:p w14:paraId="15FFE7FA" w14:textId="77777777" w:rsidR="0051717C" w:rsidRPr="00816108" w:rsidRDefault="0051717C" w:rsidP="006D1512">
            <w:pPr>
              <w:numPr>
                <w:ilvl w:val="0"/>
                <w:numId w:val="1"/>
              </w:numPr>
              <w:tabs>
                <w:tab w:val="left" w:pos="1200"/>
                <w:tab w:val="left" w:pos="1276"/>
              </w:tabs>
              <w:adjustRightInd/>
              <w:snapToGrid/>
              <w:spacing w:line="240" w:lineRule="auto"/>
              <w:ind w:left="0" w:firstLineChars="0" w:firstLine="0"/>
              <w:jc w:val="center"/>
              <w:rPr>
                <w:rFonts w:cs="Times New Roman"/>
                <w:kern w:val="0"/>
                <w:sz w:val="21"/>
                <w14:ligatures w14:val="none"/>
              </w:rPr>
            </w:pPr>
          </w:p>
        </w:tc>
        <w:tc>
          <w:tcPr>
            <w:tcW w:w="579" w:type="pct"/>
            <w:vMerge w:val="restart"/>
            <w:vAlign w:val="center"/>
          </w:tcPr>
          <w:p w14:paraId="45E26D88" w14:textId="323F6D9F" w:rsidR="0051717C" w:rsidRPr="00816108" w:rsidRDefault="0051717C" w:rsidP="006D1512">
            <w:pPr>
              <w:spacing w:line="240" w:lineRule="auto"/>
              <w:ind w:firstLineChars="0" w:firstLine="0"/>
              <w:jc w:val="center"/>
              <w:rPr>
                <w:rFonts w:cs="Times New Roman"/>
                <w:sz w:val="21"/>
                <w:szCs w:val="21"/>
                <w14:ligatures w14:val="none"/>
              </w:rPr>
            </w:pPr>
            <w:r w:rsidRPr="00816108">
              <w:rPr>
                <w:rFonts w:cs="Times New Roman" w:hint="eastAsia"/>
                <w:sz w:val="21"/>
                <w:szCs w:val="21"/>
                <w14:ligatures w14:val="none"/>
              </w:rPr>
              <w:t>在线调和泵组</w:t>
            </w:r>
          </w:p>
        </w:tc>
        <w:tc>
          <w:tcPr>
            <w:tcW w:w="736" w:type="pct"/>
            <w:vAlign w:val="center"/>
          </w:tcPr>
          <w:p w14:paraId="1573281B" w14:textId="465D2FD3" w:rsidR="0051717C" w:rsidRPr="00816108" w:rsidRDefault="0051717C" w:rsidP="006D1512">
            <w:pPr>
              <w:spacing w:line="240" w:lineRule="auto"/>
              <w:ind w:firstLineChars="0" w:firstLine="0"/>
              <w:jc w:val="center"/>
              <w:rPr>
                <w:rFonts w:cs="Times New Roman"/>
                <w:sz w:val="21"/>
                <w:szCs w:val="21"/>
                <w14:ligatures w14:val="none"/>
              </w:rPr>
            </w:pPr>
            <w:r w:rsidRPr="00816108">
              <w:rPr>
                <w:rFonts w:cs="Times New Roman" w:hint="eastAsia"/>
                <w:sz w:val="21"/>
                <w:szCs w:val="21"/>
                <w14:ligatures w14:val="none"/>
              </w:rPr>
              <w:t>汽油付油泵</w:t>
            </w:r>
          </w:p>
        </w:tc>
        <w:tc>
          <w:tcPr>
            <w:tcW w:w="617" w:type="pct"/>
            <w:vAlign w:val="center"/>
          </w:tcPr>
          <w:p w14:paraId="40525DF6" w14:textId="4E2E28DE" w:rsidR="0051717C" w:rsidRPr="00816108" w:rsidRDefault="0051717C" w:rsidP="006D1512">
            <w:pPr>
              <w:spacing w:line="240" w:lineRule="auto"/>
              <w:ind w:firstLineChars="0" w:firstLine="0"/>
              <w:jc w:val="center"/>
              <w:rPr>
                <w:rFonts w:cs="Times New Roman"/>
                <w:sz w:val="21"/>
                <w:szCs w:val="21"/>
                <w14:ligatures w14:val="none"/>
              </w:rPr>
            </w:pPr>
            <w:r w:rsidRPr="00816108">
              <w:rPr>
                <w:rFonts w:cs="Times New Roman" w:hint="eastAsia"/>
                <w:sz w:val="21"/>
                <w:szCs w:val="21"/>
                <w14:ligatures w14:val="none"/>
              </w:rPr>
              <w:t>-</w:t>
            </w:r>
          </w:p>
        </w:tc>
        <w:tc>
          <w:tcPr>
            <w:tcW w:w="1700" w:type="pct"/>
            <w:vAlign w:val="center"/>
          </w:tcPr>
          <w:p w14:paraId="7DD655D1" w14:textId="4185AD33" w:rsidR="0051717C" w:rsidRPr="00816108" w:rsidRDefault="0051717C" w:rsidP="006D1512">
            <w:pPr>
              <w:spacing w:line="240" w:lineRule="auto"/>
              <w:ind w:firstLineChars="0" w:firstLine="0"/>
              <w:jc w:val="center"/>
              <w:rPr>
                <w:rFonts w:cs="Times New Roman"/>
                <w:sz w:val="21"/>
                <w:szCs w:val="21"/>
                <w14:ligatures w14:val="none"/>
              </w:rPr>
            </w:pPr>
            <w:r w:rsidRPr="00816108">
              <w:rPr>
                <w:rFonts w:cs="Times New Roman" w:hint="eastAsia"/>
                <w:sz w:val="21"/>
                <w:szCs w:val="21"/>
                <w14:ligatures w14:val="none"/>
              </w:rPr>
              <w:t>DN100</w:t>
            </w:r>
          </w:p>
        </w:tc>
        <w:tc>
          <w:tcPr>
            <w:tcW w:w="369" w:type="pct"/>
            <w:vAlign w:val="center"/>
          </w:tcPr>
          <w:p w14:paraId="22A7341B" w14:textId="068FCE8F" w:rsidR="0051717C" w:rsidRPr="00816108" w:rsidRDefault="0051717C" w:rsidP="006D1512">
            <w:pPr>
              <w:spacing w:line="240" w:lineRule="auto"/>
              <w:ind w:firstLineChars="0" w:firstLine="0"/>
              <w:jc w:val="center"/>
              <w:rPr>
                <w:rFonts w:cs="Times New Roman"/>
                <w:sz w:val="21"/>
                <w:szCs w:val="21"/>
                <w14:ligatures w14:val="none"/>
              </w:rPr>
            </w:pPr>
            <w:r w:rsidRPr="00816108">
              <w:rPr>
                <w:rFonts w:cs="Times New Roman" w:hint="eastAsia"/>
                <w:sz w:val="21"/>
                <w:szCs w:val="21"/>
                <w14:ligatures w14:val="none"/>
              </w:rPr>
              <w:t>2</w:t>
            </w:r>
            <w:r w:rsidRPr="00816108">
              <w:rPr>
                <w:rFonts w:cs="Times New Roman" w:hint="eastAsia"/>
                <w:sz w:val="21"/>
                <w:szCs w:val="21"/>
                <w14:ligatures w14:val="none"/>
              </w:rPr>
              <w:t>台</w:t>
            </w:r>
          </w:p>
        </w:tc>
        <w:tc>
          <w:tcPr>
            <w:tcW w:w="693" w:type="pct"/>
            <w:vMerge w:val="restart"/>
            <w:vAlign w:val="center"/>
          </w:tcPr>
          <w:p w14:paraId="0386A8FC" w14:textId="224BBA13" w:rsidR="0051717C" w:rsidRPr="00816108" w:rsidRDefault="0051717C" w:rsidP="006D1512">
            <w:pPr>
              <w:spacing w:line="240" w:lineRule="auto"/>
              <w:ind w:firstLineChars="0" w:firstLine="0"/>
              <w:jc w:val="center"/>
              <w:rPr>
                <w:rFonts w:cs="Times New Roman"/>
                <w:sz w:val="21"/>
                <w:szCs w:val="21"/>
                <w14:ligatures w14:val="none"/>
              </w:rPr>
            </w:pPr>
            <w:r w:rsidRPr="00816108">
              <w:rPr>
                <w:rFonts w:cs="Times New Roman" w:hint="eastAsia"/>
                <w:sz w:val="21"/>
                <w:szCs w:val="21"/>
                <w14:ligatures w14:val="none"/>
              </w:rPr>
              <w:t>配套在线调和鹤管新建</w:t>
            </w:r>
          </w:p>
        </w:tc>
      </w:tr>
      <w:tr w:rsidR="00816108" w:rsidRPr="00816108" w14:paraId="13F222A3" w14:textId="77777777" w:rsidTr="00946A35">
        <w:trPr>
          <w:cantSplit/>
          <w:trHeight w:val="454"/>
          <w:jc w:val="center"/>
        </w:trPr>
        <w:tc>
          <w:tcPr>
            <w:tcW w:w="306" w:type="pct"/>
            <w:vMerge/>
            <w:vAlign w:val="center"/>
          </w:tcPr>
          <w:p w14:paraId="46802B86" w14:textId="77777777" w:rsidR="0051717C" w:rsidRPr="00816108" w:rsidRDefault="0051717C" w:rsidP="006D1512">
            <w:pPr>
              <w:numPr>
                <w:ilvl w:val="0"/>
                <w:numId w:val="1"/>
              </w:numPr>
              <w:tabs>
                <w:tab w:val="left" w:pos="1200"/>
                <w:tab w:val="left" w:pos="1276"/>
              </w:tabs>
              <w:adjustRightInd/>
              <w:snapToGrid/>
              <w:spacing w:line="240" w:lineRule="auto"/>
              <w:ind w:left="0" w:firstLineChars="0" w:firstLine="0"/>
              <w:jc w:val="center"/>
              <w:rPr>
                <w:rFonts w:cs="Times New Roman"/>
                <w:kern w:val="0"/>
                <w:sz w:val="21"/>
                <w14:ligatures w14:val="none"/>
              </w:rPr>
            </w:pPr>
          </w:p>
        </w:tc>
        <w:tc>
          <w:tcPr>
            <w:tcW w:w="579" w:type="pct"/>
            <w:vMerge/>
            <w:vAlign w:val="center"/>
          </w:tcPr>
          <w:p w14:paraId="3E1281E8" w14:textId="77777777" w:rsidR="0051717C" w:rsidRPr="00816108" w:rsidRDefault="0051717C" w:rsidP="006D1512">
            <w:pPr>
              <w:spacing w:line="240" w:lineRule="auto"/>
              <w:ind w:firstLineChars="0" w:firstLine="0"/>
              <w:jc w:val="center"/>
              <w:rPr>
                <w:rFonts w:cs="Times New Roman"/>
                <w:sz w:val="21"/>
                <w:szCs w:val="21"/>
                <w14:ligatures w14:val="none"/>
              </w:rPr>
            </w:pPr>
          </w:p>
        </w:tc>
        <w:tc>
          <w:tcPr>
            <w:tcW w:w="736" w:type="pct"/>
            <w:vAlign w:val="center"/>
          </w:tcPr>
          <w:p w14:paraId="670E6D08" w14:textId="5445FA36" w:rsidR="0051717C" w:rsidRPr="00816108" w:rsidRDefault="0051717C" w:rsidP="006D1512">
            <w:pPr>
              <w:spacing w:line="240" w:lineRule="auto"/>
              <w:ind w:firstLineChars="0" w:firstLine="0"/>
              <w:jc w:val="center"/>
              <w:rPr>
                <w:rFonts w:cs="Times New Roman"/>
                <w:sz w:val="21"/>
                <w:szCs w:val="21"/>
                <w14:ligatures w14:val="none"/>
              </w:rPr>
            </w:pPr>
            <w:r w:rsidRPr="00816108">
              <w:rPr>
                <w:rFonts w:cs="Times New Roman" w:hint="eastAsia"/>
                <w:sz w:val="21"/>
                <w:szCs w:val="21"/>
                <w14:ligatures w14:val="none"/>
              </w:rPr>
              <w:t>乙醇付油泵</w:t>
            </w:r>
          </w:p>
        </w:tc>
        <w:tc>
          <w:tcPr>
            <w:tcW w:w="617" w:type="pct"/>
            <w:vAlign w:val="center"/>
          </w:tcPr>
          <w:p w14:paraId="0E51F20F" w14:textId="5BE2AECE" w:rsidR="0051717C" w:rsidRPr="00816108" w:rsidRDefault="0051717C" w:rsidP="006D1512">
            <w:pPr>
              <w:spacing w:line="240" w:lineRule="auto"/>
              <w:ind w:firstLineChars="0" w:firstLine="0"/>
              <w:jc w:val="center"/>
              <w:rPr>
                <w:rFonts w:cs="Times New Roman"/>
                <w:sz w:val="21"/>
                <w:szCs w:val="21"/>
                <w14:ligatures w14:val="none"/>
              </w:rPr>
            </w:pPr>
            <w:r w:rsidRPr="00816108">
              <w:rPr>
                <w:rFonts w:cs="Times New Roman" w:hint="eastAsia"/>
                <w:sz w:val="21"/>
                <w:szCs w:val="21"/>
                <w14:ligatures w14:val="none"/>
              </w:rPr>
              <w:t>-</w:t>
            </w:r>
          </w:p>
        </w:tc>
        <w:tc>
          <w:tcPr>
            <w:tcW w:w="1700" w:type="pct"/>
            <w:vAlign w:val="center"/>
          </w:tcPr>
          <w:p w14:paraId="2F79BE40" w14:textId="32EB7771" w:rsidR="0051717C" w:rsidRPr="00816108" w:rsidRDefault="0051717C" w:rsidP="006D1512">
            <w:pPr>
              <w:spacing w:line="240" w:lineRule="auto"/>
              <w:ind w:firstLineChars="0" w:firstLine="0"/>
              <w:jc w:val="center"/>
              <w:rPr>
                <w:rFonts w:cs="Times New Roman"/>
                <w:sz w:val="21"/>
                <w:szCs w:val="21"/>
                <w14:ligatures w14:val="none"/>
              </w:rPr>
            </w:pPr>
            <w:r w:rsidRPr="00816108">
              <w:rPr>
                <w:rFonts w:cs="Times New Roman" w:hint="eastAsia"/>
                <w:sz w:val="21"/>
                <w:szCs w:val="21"/>
                <w14:ligatures w14:val="none"/>
              </w:rPr>
              <w:t>DN50</w:t>
            </w:r>
          </w:p>
        </w:tc>
        <w:tc>
          <w:tcPr>
            <w:tcW w:w="369" w:type="pct"/>
            <w:vAlign w:val="center"/>
          </w:tcPr>
          <w:p w14:paraId="6C8457C4" w14:textId="09963739" w:rsidR="0051717C" w:rsidRPr="00816108" w:rsidRDefault="0051717C" w:rsidP="006D1512">
            <w:pPr>
              <w:spacing w:line="240" w:lineRule="auto"/>
              <w:ind w:firstLineChars="0" w:firstLine="0"/>
              <w:jc w:val="center"/>
              <w:rPr>
                <w:rFonts w:cs="Times New Roman"/>
                <w:sz w:val="21"/>
                <w:szCs w:val="21"/>
                <w14:ligatures w14:val="none"/>
              </w:rPr>
            </w:pPr>
            <w:r w:rsidRPr="00816108">
              <w:rPr>
                <w:rFonts w:cs="Times New Roman" w:hint="eastAsia"/>
                <w:sz w:val="21"/>
                <w:szCs w:val="21"/>
                <w14:ligatures w14:val="none"/>
              </w:rPr>
              <w:t>2</w:t>
            </w:r>
            <w:r w:rsidRPr="00816108">
              <w:rPr>
                <w:rFonts w:cs="Times New Roman" w:hint="eastAsia"/>
                <w:sz w:val="21"/>
                <w:szCs w:val="21"/>
                <w14:ligatures w14:val="none"/>
              </w:rPr>
              <w:t>台</w:t>
            </w:r>
          </w:p>
        </w:tc>
        <w:tc>
          <w:tcPr>
            <w:tcW w:w="693" w:type="pct"/>
            <w:vMerge/>
            <w:vAlign w:val="center"/>
          </w:tcPr>
          <w:p w14:paraId="2C27F516" w14:textId="77777777" w:rsidR="0051717C" w:rsidRPr="00816108" w:rsidRDefault="0051717C" w:rsidP="006D1512">
            <w:pPr>
              <w:spacing w:line="240" w:lineRule="auto"/>
              <w:ind w:firstLineChars="0" w:firstLine="0"/>
              <w:jc w:val="center"/>
              <w:rPr>
                <w:rFonts w:cs="Times New Roman"/>
                <w:sz w:val="21"/>
                <w:szCs w:val="21"/>
                <w14:ligatures w14:val="none"/>
              </w:rPr>
            </w:pPr>
          </w:p>
        </w:tc>
      </w:tr>
      <w:tr w:rsidR="00816108" w:rsidRPr="00816108" w14:paraId="1D31358D" w14:textId="77777777" w:rsidTr="00946A35">
        <w:trPr>
          <w:cantSplit/>
          <w:trHeight w:val="454"/>
          <w:jc w:val="center"/>
        </w:trPr>
        <w:tc>
          <w:tcPr>
            <w:tcW w:w="306" w:type="pct"/>
            <w:vAlign w:val="center"/>
          </w:tcPr>
          <w:p w14:paraId="2F101444" w14:textId="77777777" w:rsidR="0051717C" w:rsidRPr="00816108" w:rsidRDefault="0051717C" w:rsidP="000673EA">
            <w:pPr>
              <w:numPr>
                <w:ilvl w:val="0"/>
                <w:numId w:val="1"/>
              </w:numPr>
              <w:tabs>
                <w:tab w:val="left" w:pos="1200"/>
                <w:tab w:val="left" w:pos="1276"/>
              </w:tabs>
              <w:adjustRightInd/>
              <w:snapToGrid/>
              <w:spacing w:line="240" w:lineRule="auto"/>
              <w:ind w:left="0" w:firstLineChars="0" w:firstLine="0"/>
              <w:jc w:val="center"/>
              <w:rPr>
                <w:rFonts w:cs="Times New Roman"/>
                <w:kern w:val="0"/>
                <w:sz w:val="21"/>
                <w:lang w:eastAsia="en-US"/>
                <w14:ligatures w14:val="none"/>
              </w:rPr>
            </w:pPr>
          </w:p>
        </w:tc>
        <w:tc>
          <w:tcPr>
            <w:tcW w:w="1315" w:type="pct"/>
            <w:gridSpan w:val="2"/>
            <w:vAlign w:val="center"/>
          </w:tcPr>
          <w:p w14:paraId="16E63A50" w14:textId="78963219" w:rsidR="0051717C" w:rsidRPr="00816108" w:rsidRDefault="0051717C" w:rsidP="000673EA">
            <w:pPr>
              <w:spacing w:line="240" w:lineRule="auto"/>
              <w:ind w:firstLineChars="0" w:firstLine="0"/>
              <w:jc w:val="center"/>
              <w:rPr>
                <w:rFonts w:cs="Times New Roman"/>
                <w:sz w:val="21"/>
                <w:szCs w:val="21"/>
                <w14:ligatures w14:val="none"/>
              </w:rPr>
            </w:pPr>
            <w:r w:rsidRPr="00816108">
              <w:rPr>
                <w:rFonts w:cs="Times New Roman" w:hint="eastAsia"/>
                <w:sz w:val="21"/>
                <w:szCs w:val="21"/>
                <w14:ligatures w14:val="none"/>
              </w:rPr>
              <w:t>油气回收装置</w:t>
            </w:r>
          </w:p>
        </w:tc>
        <w:tc>
          <w:tcPr>
            <w:tcW w:w="617" w:type="pct"/>
            <w:vAlign w:val="center"/>
          </w:tcPr>
          <w:p w14:paraId="76BE7CE9" w14:textId="2258ECBB" w:rsidR="0051717C" w:rsidRPr="00816108" w:rsidRDefault="0051717C" w:rsidP="000673EA">
            <w:pPr>
              <w:spacing w:line="240" w:lineRule="auto"/>
              <w:ind w:firstLineChars="0" w:firstLine="0"/>
              <w:jc w:val="center"/>
              <w:rPr>
                <w:rFonts w:cs="Times New Roman"/>
                <w:sz w:val="21"/>
                <w:szCs w:val="21"/>
                <w14:ligatures w14:val="none"/>
              </w:rPr>
            </w:pPr>
            <w:r w:rsidRPr="00816108">
              <w:rPr>
                <w:rFonts w:cs="Times New Roman" w:hint="eastAsia"/>
                <w:sz w:val="21"/>
                <w:szCs w:val="21"/>
                <w14:ligatures w14:val="none"/>
              </w:rPr>
              <w:t>-</w:t>
            </w:r>
          </w:p>
        </w:tc>
        <w:tc>
          <w:tcPr>
            <w:tcW w:w="1700" w:type="pct"/>
            <w:vAlign w:val="center"/>
          </w:tcPr>
          <w:p w14:paraId="350CDA00" w14:textId="78BFF247" w:rsidR="0051717C" w:rsidRPr="00816108" w:rsidRDefault="0051717C" w:rsidP="000673EA">
            <w:pPr>
              <w:spacing w:line="240" w:lineRule="auto"/>
              <w:ind w:firstLineChars="0" w:firstLine="0"/>
              <w:jc w:val="center"/>
              <w:rPr>
                <w:rFonts w:cs="Times New Roman"/>
                <w:sz w:val="21"/>
                <w:szCs w:val="21"/>
                <w14:ligatures w14:val="none"/>
              </w:rPr>
            </w:pPr>
            <w:r w:rsidRPr="00816108">
              <w:rPr>
                <w:rFonts w:cs="Times New Roman" w:hint="eastAsia"/>
                <w:sz w:val="21"/>
                <w:szCs w:val="21"/>
                <w14:ligatures w14:val="none"/>
              </w:rPr>
              <w:t>处理能力：</w:t>
            </w:r>
            <w:r w:rsidRPr="00816108">
              <w:rPr>
                <w:rFonts w:cs="Times New Roman" w:hint="eastAsia"/>
                <w:sz w:val="21"/>
                <w:szCs w:val="21"/>
                <w14:ligatures w14:val="none"/>
              </w:rPr>
              <w:t>200Nm</w:t>
            </w:r>
            <w:r w:rsidRPr="00816108">
              <w:rPr>
                <w:rFonts w:cs="Times New Roman" w:hint="eastAsia"/>
                <w:sz w:val="21"/>
                <w:szCs w:val="21"/>
                <w:vertAlign w:val="superscript"/>
                <w14:ligatures w14:val="none"/>
              </w:rPr>
              <w:t>3</w:t>
            </w:r>
            <w:r w:rsidRPr="00816108">
              <w:rPr>
                <w:rFonts w:cs="Times New Roman" w:hint="eastAsia"/>
                <w:sz w:val="21"/>
                <w:szCs w:val="21"/>
                <w14:ligatures w14:val="none"/>
              </w:rPr>
              <w:t>/h</w:t>
            </w:r>
          </w:p>
          <w:p w14:paraId="1957DF17" w14:textId="491401A6" w:rsidR="0051717C" w:rsidRPr="00816108" w:rsidRDefault="0051717C" w:rsidP="000673EA">
            <w:pPr>
              <w:spacing w:line="240" w:lineRule="auto"/>
              <w:ind w:firstLineChars="0" w:firstLine="0"/>
              <w:jc w:val="center"/>
              <w:rPr>
                <w:rFonts w:cs="Times New Roman"/>
                <w:sz w:val="21"/>
                <w:szCs w:val="21"/>
                <w14:ligatures w14:val="none"/>
              </w:rPr>
            </w:pPr>
            <w:r w:rsidRPr="00816108">
              <w:rPr>
                <w:rFonts w:cs="Times New Roman" w:hint="eastAsia"/>
                <w:sz w:val="21"/>
                <w:szCs w:val="21"/>
                <w14:ligatures w14:val="none"/>
              </w:rPr>
              <w:t>油气处理效率≥</w:t>
            </w:r>
            <w:r w:rsidRPr="00816108">
              <w:rPr>
                <w:rFonts w:cs="Times New Roman" w:hint="eastAsia"/>
                <w:sz w:val="21"/>
                <w:szCs w:val="21"/>
                <w14:ligatures w14:val="none"/>
              </w:rPr>
              <w:t>95%</w:t>
            </w:r>
            <w:r w:rsidRPr="00816108">
              <w:rPr>
                <w:rFonts w:cs="Times New Roman" w:hint="eastAsia"/>
                <w:sz w:val="21"/>
                <w:szCs w:val="21"/>
                <w14:ligatures w14:val="none"/>
              </w:rPr>
              <w:t>。尾气排放质量浓度≤</w:t>
            </w:r>
            <w:r w:rsidRPr="00816108">
              <w:rPr>
                <w:rFonts w:cs="Times New Roman" w:hint="eastAsia"/>
                <w:sz w:val="21"/>
                <w:szCs w:val="21"/>
                <w14:ligatures w14:val="none"/>
              </w:rPr>
              <w:t>25g/m</w:t>
            </w:r>
            <w:r w:rsidRPr="00816108">
              <w:rPr>
                <w:rFonts w:cs="Times New Roman" w:hint="eastAsia"/>
                <w:sz w:val="21"/>
                <w:szCs w:val="21"/>
                <w:vertAlign w:val="superscript"/>
                <w14:ligatures w14:val="none"/>
              </w:rPr>
              <w:t>3</w:t>
            </w:r>
          </w:p>
        </w:tc>
        <w:tc>
          <w:tcPr>
            <w:tcW w:w="369" w:type="pct"/>
            <w:vAlign w:val="center"/>
          </w:tcPr>
          <w:p w14:paraId="5B162888" w14:textId="1F901A5E" w:rsidR="0051717C" w:rsidRPr="00816108" w:rsidRDefault="0051717C" w:rsidP="000673EA">
            <w:pPr>
              <w:spacing w:line="240" w:lineRule="auto"/>
              <w:ind w:firstLineChars="0" w:firstLine="0"/>
              <w:jc w:val="center"/>
              <w:rPr>
                <w:rFonts w:cs="Times New Roman"/>
                <w:sz w:val="21"/>
                <w:szCs w:val="21"/>
                <w14:ligatures w14:val="none"/>
              </w:rPr>
            </w:pPr>
            <w:r w:rsidRPr="00816108">
              <w:rPr>
                <w:rFonts w:cs="Times New Roman" w:hint="eastAsia"/>
                <w:sz w:val="21"/>
                <w:szCs w:val="21"/>
                <w14:ligatures w14:val="none"/>
              </w:rPr>
              <w:t>1</w:t>
            </w:r>
            <w:r w:rsidRPr="00816108">
              <w:rPr>
                <w:rFonts w:cs="Times New Roman" w:hint="eastAsia"/>
                <w:sz w:val="21"/>
                <w:szCs w:val="21"/>
                <w14:ligatures w14:val="none"/>
              </w:rPr>
              <w:t>座</w:t>
            </w:r>
          </w:p>
        </w:tc>
        <w:tc>
          <w:tcPr>
            <w:tcW w:w="693" w:type="pct"/>
            <w:vAlign w:val="center"/>
          </w:tcPr>
          <w:p w14:paraId="7C1DC591" w14:textId="7650528D" w:rsidR="0051717C" w:rsidRPr="00816108" w:rsidRDefault="0051717C" w:rsidP="000673EA">
            <w:pPr>
              <w:spacing w:line="240" w:lineRule="auto"/>
              <w:ind w:firstLineChars="0" w:firstLine="0"/>
              <w:jc w:val="center"/>
              <w:rPr>
                <w:rFonts w:cs="Times New Roman"/>
                <w:sz w:val="21"/>
                <w:szCs w:val="21"/>
                <w14:ligatures w14:val="none"/>
              </w:rPr>
            </w:pPr>
            <w:r w:rsidRPr="00816108">
              <w:rPr>
                <w:rFonts w:cs="Times New Roman" w:hint="eastAsia"/>
                <w:sz w:val="21"/>
                <w:szCs w:val="21"/>
                <w14:ligatures w14:val="none"/>
              </w:rPr>
              <w:t>利旧</w:t>
            </w:r>
          </w:p>
        </w:tc>
      </w:tr>
      <w:tr w:rsidR="00816108" w:rsidRPr="00816108" w14:paraId="0A36570B" w14:textId="77777777" w:rsidTr="00946A35">
        <w:trPr>
          <w:cantSplit/>
          <w:trHeight w:val="454"/>
          <w:jc w:val="center"/>
        </w:trPr>
        <w:tc>
          <w:tcPr>
            <w:tcW w:w="306" w:type="pct"/>
            <w:vAlign w:val="center"/>
          </w:tcPr>
          <w:p w14:paraId="71234E52" w14:textId="77777777" w:rsidR="0051717C" w:rsidRPr="00816108" w:rsidRDefault="0051717C" w:rsidP="006D1512">
            <w:pPr>
              <w:numPr>
                <w:ilvl w:val="0"/>
                <w:numId w:val="1"/>
              </w:numPr>
              <w:tabs>
                <w:tab w:val="left" w:pos="1200"/>
                <w:tab w:val="left" w:pos="1276"/>
              </w:tabs>
              <w:adjustRightInd/>
              <w:snapToGrid/>
              <w:spacing w:line="240" w:lineRule="auto"/>
              <w:ind w:left="0" w:firstLineChars="0" w:firstLine="0"/>
              <w:jc w:val="center"/>
              <w:rPr>
                <w:rFonts w:cs="Times New Roman"/>
                <w:kern w:val="0"/>
                <w:sz w:val="21"/>
                <w:lang w:eastAsia="en-US"/>
                <w14:ligatures w14:val="none"/>
              </w:rPr>
            </w:pPr>
          </w:p>
        </w:tc>
        <w:tc>
          <w:tcPr>
            <w:tcW w:w="1315" w:type="pct"/>
            <w:gridSpan w:val="2"/>
            <w:vAlign w:val="center"/>
          </w:tcPr>
          <w:p w14:paraId="72809E57" w14:textId="7FF2D64E" w:rsidR="0051717C" w:rsidRPr="00816108" w:rsidRDefault="0051717C" w:rsidP="006D1512">
            <w:pPr>
              <w:spacing w:line="240" w:lineRule="auto"/>
              <w:ind w:firstLineChars="0" w:firstLine="0"/>
              <w:jc w:val="center"/>
              <w:rPr>
                <w:rFonts w:cs="Times New Roman"/>
                <w:sz w:val="21"/>
                <w:szCs w:val="21"/>
                <w14:ligatures w14:val="none"/>
              </w:rPr>
            </w:pPr>
            <w:r w:rsidRPr="00816108">
              <w:rPr>
                <w:rFonts w:cs="Times New Roman" w:hint="eastAsia"/>
                <w:sz w:val="21"/>
                <w:szCs w:val="21"/>
                <w14:ligatures w14:val="none"/>
              </w:rPr>
              <w:t>乙醇储罐</w:t>
            </w:r>
            <w:r w:rsidR="00946A35" w:rsidRPr="00816108">
              <w:rPr>
                <w:rFonts w:ascii="宋体" w:hAnsi="宋体" w:cs="Times New Roman" w:hint="eastAsia"/>
                <w:sz w:val="21"/>
                <w:szCs w:val="21"/>
                <w14:ligatures w14:val="none"/>
              </w:rPr>
              <w:t>①</w:t>
            </w:r>
          </w:p>
        </w:tc>
        <w:tc>
          <w:tcPr>
            <w:tcW w:w="617" w:type="pct"/>
            <w:vAlign w:val="center"/>
          </w:tcPr>
          <w:p w14:paraId="6EBABEFE" w14:textId="7B37E7B4" w:rsidR="0051717C" w:rsidRPr="00816108" w:rsidRDefault="0051717C" w:rsidP="006D1512">
            <w:pPr>
              <w:spacing w:line="240" w:lineRule="auto"/>
              <w:ind w:firstLineChars="0" w:firstLine="0"/>
              <w:jc w:val="center"/>
              <w:rPr>
                <w:rFonts w:cs="Times New Roman"/>
                <w:sz w:val="21"/>
                <w:szCs w:val="21"/>
                <w14:ligatures w14:val="none"/>
              </w:rPr>
            </w:pPr>
            <w:r w:rsidRPr="00816108">
              <w:rPr>
                <w:rFonts w:cs="Times New Roman" w:hint="eastAsia"/>
                <w:sz w:val="21"/>
                <w:szCs w:val="21"/>
                <w14:ligatures w14:val="none"/>
              </w:rPr>
              <w:t>V06</w:t>
            </w:r>
          </w:p>
        </w:tc>
        <w:tc>
          <w:tcPr>
            <w:tcW w:w="1700" w:type="pct"/>
            <w:vAlign w:val="center"/>
          </w:tcPr>
          <w:p w14:paraId="4B4767DD" w14:textId="1FDAE509" w:rsidR="0051717C" w:rsidRPr="00816108" w:rsidRDefault="0051717C" w:rsidP="006D1512">
            <w:pPr>
              <w:spacing w:line="240" w:lineRule="auto"/>
              <w:ind w:firstLineChars="0" w:firstLine="0"/>
              <w:jc w:val="center"/>
              <w:rPr>
                <w:rFonts w:cs="Times New Roman"/>
                <w:sz w:val="21"/>
                <w:szCs w:val="21"/>
                <w14:ligatures w14:val="none"/>
              </w:rPr>
            </w:pPr>
            <w:r w:rsidRPr="00816108">
              <w:rPr>
                <w:rFonts w:cs="Times New Roman" w:hint="eastAsia"/>
                <w:sz w:val="21"/>
                <w:szCs w:val="21"/>
                <w14:ligatures w14:val="none"/>
              </w:rPr>
              <w:t>甲</w:t>
            </w:r>
            <w:r w:rsidRPr="00816108">
              <w:rPr>
                <w:rFonts w:cs="Times New Roman" w:hint="eastAsia"/>
                <w:sz w:val="21"/>
                <w:szCs w:val="21"/>
                <w:vertAlign w:val="subscript"/>
                <w14:ligatures w14:val="none"/>
              </w:rPr>
              <w:t>B</w:t>
            </w:r>
            <w:r w:rsidRPr="00816108">
              <w:rPr>
                <w:rFonts w:cs="Times New Roman" w:hint="eastAsia"/>
                <w:sz w:val="21"/>
                <w:szCs w:val="21"/>
                <w14:ligatures w14:val="none"/>
              </w:rPr>
              <w:t>，内浮顶储罐，</w:t>
            </w:r>
            <w:r w:rsidRPr="00816108">
              <w:rPr>
                <w:rFonts w:cs="Times New Roman" w:hint="eastAsia"/>
                <w:sz w:val="21"/>
                <w:szCs w:val="21"/>
                <w14:ligatures w14:val="none"/>
              </w:rPr>
              <w:t>D=19.6</w:t>
            </w:r>
            <w:r w:rsidRPr="00816108">
              <w:rPr>
                <w:rFonts w:cs="Times New Roman" w:hint="eastAsia"/>
                <w:sz w:val="21"/>
                <w:szCs w:val="21"/>
                <w14:ligatures w14:val="none"/>
              </w:rPr>
              <w:t>，</w:t>
            </w:r>
            <w:r w:rsidRPr="00816108">
              <w:rPr>
                <w:rFonts w:cs="Times New Roman" w:hint="eastAsia"/>
                <w:sz w:val="21"/>
                <w:szCs w:val="21"/>
                <w14:ligatures w14:val="none"/>
              </w:rPr>
              <w:t>H=12</w:t>
            </w:r>
            <w:r w:rsidRPr="00816108">
              <w:rPr>
                <w:rFonts w:cs="Times New Roman" w:hint="eastAsia"/>
                <w:sz w:val="21"/>
                <w:szCs w:val="21"/>
                <w14:ligatures w14:val="none"/>
              </w:rPr>
              <w:t>，</w:t>
            </w:r>
            <w:r w:rsidRPr="00816108">
              <w:rPr>
                <w:rFonts w:cs="Times New Roman" w:hint="eastAsia"/>
                <w:sz w:val="21"/>
                <w:szCs w:val="21"/>
                <w14:ligatures w14:val="none"/>
              </w:rPr>
              <w:t>V=2000m</w:t>
            </w:r>
            <w:r w:rsidRPr="00816108">
              <w:rPr>
                <w:rFonts w:cs="Times New Roman" w:hint="eastAsia"/>
                <w:sz w:val="21"/>
                <w:szCs w:val="21"/>
                <w:vertAlign w:val="superscript"/>
                <w14:ligatures w14:val="none"/>
              </w:rPr>
              <w:t>3</w:t>
            </w:r>
            <w:r w:rsidR="00946A35" w:rsidRPr="00816108">
              <w:rPr>
                <w:rFonts w:cs="Times New Roman" w:hint="eastAsia"/>
                <w:sz w:val="21"/>
                <w:szCs w:val="21"/>
                <w14:ligatures w14:val="none"/>
              </w:rPr>
              <w:t>，常温，常压</w:t>
            </w:r>
          </w:p>
        </w:tc>
        <w:tc>
          <w:tcPr>
            <w:tcW w:w="369" w:type="pct"/>
            <w:vAlign w:val="center"/>
          </w:tcPr>
          <w:p w14:paraId="0D6877A8" w14:textId="1484B123" w:rsidR="0051717C" w:rsidRPr="00816108" w:rsidRDefault="0051717C" w:rsidP="006D1512">
            <w:pPr>
              <w:spacing w:line="240" w:lineRule="auto"/>
              <w:ind w:firstLineChars="0" w:firstLine="0"/>
              <w:jc w:val="center"/>
              <w:rPr>
                <w:rFonts w:cs="Times New Roman"/>
                <w:sz w:val="21"/>
                <w:szCs w:val="21"/>
                <w14:ligatures w14:val="none"/>
              </w:rPr>
            </w:pPr>
            <w:r w:rsidRPr="00816108">
              <w:rPr>
                <w:rFonts w:cs="Times New Roman" w:hint="eastAsia"/>
                <w:sz w:val="21"/>
                <w:szCs w:val="21"/>
                <w14:ligatures w14:val="none"/>
              </w:rPr>
              <w:t>1</w:t>
            </w:r>
            <w:r w:rsidRPr="00816108">
              <w:rPr>
                <w:rFonts w:cs="Times New Roman" w:hint="eastAsia"/>
                <w:sz w:val="21"/>
                <w:szCs w:val="21"/>
                <w14:ligatures w14:val="none"/>
              </w:rPr>
              <w:t>座</w:t>
            </w:r>
          </w:p>
        </w:tc>
        <w:tc>
          <w:tcPr>
            <w:tcW w:w="693" w:type="pct"/>
            <w:vAlign w:val="center"/>
          </w:tcPr>
          <w:p w14:paraId="7BC330DC" w14:textId="43BE8BE3" w:rsidR="0051717C" w:rsidRPr="00816108" w:rsidRDefault="0051717C" w:rsidP="006D1512">
            <w:pPr>
              <w:spacing w:line="240" w:lineRule="auto"/>
              <w:ind w:firstLineChars="0" w:firstLine="0"/>
              <w:jc w:val="center"/>
              <w:rPr>
                <w:rFonts w:cs="Times New Roman"/>
                <w:sz w:val="21"/>
                <w:szCs w:val="21"/>
                <w14:ligatures w14:val="none"/>
              </w:rPr>
            </w:pPr>
            <w:r w:rsidRPr="00816108">
              <w:rPr>
                <w:rFonts w:cs="Times New Roman" w:hint="eastAsia"/>
                <w:sz w:val="21"/>
                <w:szCs w:val="21"/>
                <w14:ligatures w14:val="none"/>
              </w:rPr>
              <w:t>利旧，减少储存介质</w:t>
            </w:r>
          </w:p>
        </w:tc>
      </w:tr>
      <w:tr w:rsidR="00816108" w:rsidRPr="00816108" w14:paraId="379C7458" w14:textId="77777777" w:rsidTr="00946A35">
        <w:trPr>
          <w:cantSplit/>
          <w:trHeight w:val="454"/>
          <w:jc w:val="center"/>
        </w:trPr>
        <w:tc>
          <w:tcPr>
            <w:tcW w:w="306" w:type="pct"/>
            <w:vAlign w:val="center"/>
          </w:tcPr>
          <w:p w14:paraId="56AFB86E" w14:textId="77777777" w:rsidR="0051717C" w:rsidRPr="00816108" w:rsidRDefault="0051717C" w:rsidP="0073290C">
            <w:pPr>
              <w:numPr>
                <w:ilvl w:val="0"/>
                <w:numId w:val="1"/>
              </w:numPr>
              <w:tabs>
                <w:tab w:val="left" w:pos="1200"/>
                <w:tab w:val="left" w:pos="1276"/>
              </w:tabs>
              <w:adjustRightInd/>
              <w:snapToGrid/>
              <w:spacing w:line="240" w:lineRule="auto"/>
              <w:ind w:left="0" w:firstLineChars="0" w:firstLine="0"/>
              <w:jc w:val="center"/>
              <w:rPr>
                <w:rFonts w:cs="Times New Roman"/>
                <w:kern w:val="0"/>
                <w:sz w:val="21"/>
                <w:lang w:eastAsia="en-US"/>
                <w14:ligatures w14:val="none"/>
              </w:rPr>
            </w:pPr>
          </w:p>
        </w:tc>
        <w:tc>
          <w:tcPr>
            <w:tcW w:w="1315" w:type="pct"/>
            <w:gridSpan w:val="2"/>
            <w:vAlign w:val="center"/>
          </w:tcPr>
          <w:p w14:paraId="2E4344CE" w14:textId="66ED0696" w:rsidR="0051717C" w:rsidRPr="00816108" w:rsidRDefault="0051717C" w:rsidP="0073290C">
            <w:pPr>
              <w:spacing w:line="240" w:lineRule="auto"/>
              <w:ind w:firstLineChars="0" w:firstLine="0"/>
              <w:jc w:val="center"/>
              <w:rPr>
                <w:rFonts w:cs="Times New Roman"/>
                <w:sz w:val="21"/>
                <w:szCs w:val="21"/>
                <w14:ligatures w14:val="none"/>
              </w:rPr>
            </w:pPr>
            <w:r w:rsidRPr="00816108">
              <w:rPr>
                <w:rFonts w:cs="Times New Roman" w:hint="eastAsia"/>
                <w:sz w:val="21"/>
                <w:szCs w:val="21"/>
                <w14:ligatures w14:val="none"/>
              </w:rPr>
              <w:t>汽油储罐</w:t>
            </w:r>
            <w:r w:rsidR="00946A35" w:rsidRPr="00816108">
              <w:rPr>
                <w:rFonts w:ascii="宋体" w:hAnsi="宋体" w:cs="Times New Roman" w:hint="eastAsia"/>
                <w:sz w:val="21"/>
                <w:szCs w:val="21"/>
                <w14:ligatures w14:val="none"/>
              </w:rPr>
              <w:t>②</w:t>
            </w:r>
          </w:p>
        </w:tc>
        <w:tc>
          <w:tcPr>
            <w:tcW w:w="617" w:type="pct"/>
            <w:vAlign w:val="center"/>
          </w:tcPr>
          <w:p w14:paraId="1E61F812" w14:textId="243742FF" w:rsidR="0051717C" w:rsidRPr="00816108" w:rsidRDefault="0051717C" w:rsidP="0073290C">
            <w:pPr>
              <w:spacing w:line="240" w:lineRule="auto"/>
              <w:ind w:firstLineChars="0" w:firstLine="0"/>
              <w:jc w:val="center"/>
              <w:rPr>
                <w:rFonts w:cs="Times New Roman"/>
                <w:sz w:val="21"/>
                <w:szCs w:val="21"/>
                <w14:ligatures w14:val="none"/>
              </w:rPr>
            </w:pPr>
            <w:r w:rsidRPr="00816108">
              <w:rPr>
                <w:rFonts w:cs="Times New Roman" w:hint="eastAsia"/>
                <w:sz w:val="21"/>
                <w:szCs w:val="21"/>
                <w14:ligatures w14:val="none"/>
              </w:rPr>
              <w:t>V07</w:t>
            </w:r>
          </w:p>
        </w:tc>
        <w:tc>
          <w:tcPr>
            <w:tcW w:w="1700" w:type="pct"/>
            <w:vAlign w:val="center"/>
          </w:tcPr>
          <w:p w14:paraId="65B35B71" w14:textId="7B91D09F" w:rsidR="0051717C" w:rsidRPr="00816108" w:rsidRDefault="0051717C" w:rsidP="0073290C">
            <w:pPr>
              <w:spacing w:line="240" w:lineRule="auto"/>
              <w:ind w:firstLineChars="0" w:firstLine="0"/>
              <w:jc w:val="center"/>
              <w:rPr>
                <w:rFonts w:cs="Times New Roman"/>
                <w:sz w:val="21"/>
                <w:szCs w:val="21"/>
                <w14:ligatures w14:val="none"/>
              </w:rPr>
            </w:pPr>
            <w:r w:rsidRPr="00816108">
              <w:rPr>
                <w:rFonts w:cs="Times New Roman" w:hint="eastAsia"/>
                <w:sz w:val="21"/>
                <w:szCs w:val="21"/>
                <w14:ligatures w14:val="none"/>
              </w:rPr>
              <w:t>甲</w:t>
            </w:r>
            <w:r w:rsidRPr="00816108">
              <w:rPr>
                <w:rFonts w:cs="Times New Roman" w:hint="eastAsia"/>
                <w:sz w:val="21"/>
                <w:szCs w:val="21"/>
                <w:vertAlign w:val="subscript"/>
                <w14:ligatures w14:val="none"/>
              </w:rPr>
              <w:t>B</w:t>
            </w:r>
            <w:r w:rsidRPr="00816108">
              <w:rPr>
                <w:rFonts w:cs="Times New Roman" w:hint="eastAsia"/>
                <w:sz w:val="21"/>
                <w:szCs w:val="21"/>
                <w14:ligatures w14:val="none"/>
              </w:rPr>
              <w:t>，内浮顶储罐，</w:t>
            </w:r>
            <w:r w:rsidRPr="00816108">
              <w:rPr>
                <w:rFonts w:cs="Times New Roman" w:hint="eastAsia"/>
                <w:sz w:val="21"/>
                <w:szCs w:val="21"/>
                <w14:ligatures w14:val="none"/>
              </w:rPr>
              <w:t>D=19.6</w:t>
            </w:r>
            <w:r w:rsidRPr="00816108">
              <w:rPr>
                <w:rFonts w:cs="Times New Roman" w:hint="eastAsia"/>
                <w:sz w:val="21"/>
                <w:szCs w:val="21"/>
                <w14:ligatures w14:val="none"/>
              </w:rPr>
              <w:t>，</w:t>
            </w:r>
            <w:r w:rsidRPr="00816108">
              <w:rPr>
                <w:rFonts w:cs="Times New Roman" w:hint="eastAsia"/>
                <w:sz w:val="21"/>
                <w:szCs w:val="21"/>
                <w14:ligatures w14:val="none"/>
              </w:rPr>
              <w:t>H=12</w:t>
            </w:r>
            <w:r w:rsidRPr="00816108">
              <w:rPr>
                <w:rFonts w:cs="Times New Roman" w:hint="eastAsia"/>
                <w:sz w:val="21"/>
                <w:szCs w:val="21"/>
                <w14:ligatures w14:val="none"/>
              </w:rPr>
              <w:t>，</w:t>
            </w:r>
            <w:r w:rsidRPr="00816108">
              <w:rPr>
                <w:rFonts w:cs="Times New Roman" w:hint="eastAsia"/>
                <w:sz w:val="21"/>
                <w:szCs w:val="21"/>
                <w14:ligatures w14:val="none"/>
              </w:rPr>
              <w:t>V=2000m</w:t>
            </w:r>
            <w:r w:rsidRPr="00816108">
              <w:rPr>
                <w:rFonts w:cs="Times New Roman" w:hint="eastAsia"/>
                <w:sz w:val="21"/>
                <w:szCs w:val="21"/>
                <w:vertAlign w:val="superscript"/>
                <w14:ligatures w14:val="none"/>
              </w:rPr>
              <w:t>3</w:t>
            </w:r>
            <w:r w:rsidR="00946A35" w:rsidRPr="00816108">
              <w:rPr>
                <w:rFonts w:cs="Times New Roman" w:hint="eastAsia"/>
                <w:sz w:val="21"/>
                <w:szCs w:val="21"/>
                <w14:ligatures w14:val="none"/>
              </w:rPr>
              <w:t>，常温，常压</w:t>
            </w:r>
          </w:p>
        </w:tc>
        <w:tc>
          <w:tcPr>
            <w:tcW w:w="369" w:type="pct"/>
            <w:vAlign w:val="center"/>
          </w:tcPr>
          <w:p w14:paraId="2CC7D844" w14:textId="1E841373" w:rsidR="0051717C" w:rsidRPr="00816108" w:rsidRDefault="0051717C" w:rsidP="0073290C">
            <w:pPr>
              <w:spacing w:line="240" w:lineRule="auto"/>
              <w:ind w:firstLineChars="0" w:firstLine="0"/>
              <w:jc w:val="center"/>
              <w:rPr>
                <w:rFonts w:cs="Times New Roman"/>
                <w:sz w:val="21"/>
                <w:szCs w:val="21"/>
                <w14:ligatures w14:val="none"/>
              </w:rPr>
            </w:pPr>
            <w:r w:rsidRPr="00816108">
              <w:rPr>
                <w:rFonts w:cs="Times New Roman" w:hint="eastAsia"/>
                <w:sz w:val="21"/>
                <w:szCs w:val="21"/>
                <w14:ligatures w14:val="none"/>
              </w:rPr>
              <w:t>1</w:t>
            </w:r>
            <w:r w:rsidRPr="00816108">
              <w:rPr>
                <w:rFonts w:cs="Times New Roman" w:hint="eastAsia"/>
                <w:sz w:val="21"/>
                <w:szCs w:val="21"/>
                <w14:ligatures w14:val="none"/>
              </w:rPr>
              <w:t>座</w:t>
            </w:r>
          </w:p>
        </w:tc>
        <w:tc>
          <w:tcPr>
            <w:tcW w:w="693" w:type="pct"/>
            <w:vAlign w:val="center"/>
          </w:tcPr>
          <w:p w14:paraId="09C076DB" w14:textId="01B211FF" w:rsidR="0051717C" w:rsidRPr="00816108" w:rsidRDefault="0051717C" w:rsidP="0073290C">
            <w:pPr>
              <w:spacing w:line="240" w:lineRule="auto"/>
              <w:ind w:firstLineChars="0" w:firstLine="0"/>
              <w:jc w:val="center"/>
              <w:rPr>
                <w:rFonts w:cs="Times New Roman"/>
                <w:sz w:val="21"/>
                <w:szCs w:val="21"/>
                <w14:ligatures w14:val="none"/>
              </w:rPr>
            </w:pPr>
            <w:r w:rsidRPr="00816108">
              <w:rPr>
                <w:rFonts w:cs="Times New Roman" w:hint="eastAsia"/>
                <w:sz w:val="21"/>
                <w:szCs w:val="21"/>
                <w14:ligatures w14:val="none"/>
              </w:rPr>
              <w:t>利旧，减少储存介质</w:t>
            </w:r>
          </w:p>
        </w:tc>
      </w:tr>
      <w:tr w:rsidR="00816108" w:rsidRPr="00816108" w14:paraId="3FBC8F8A" w14:textId="77777777" w:rsidTr="00946A35">
        <w:trPr>
          <w:cantSplit/>
          <w:trHeight w:val="454"/>
          <w:jc w:val="center"/>
        </w:trPr>
        <w:tc>
          <w:tcPr>
            <w:tcW w:w="5000" w:type="pct"/>
            <w:gridSpan w:val="7"/>
            <w:vAlign w:val="center"/>
          </w:tcPr>
          <w:p w14:paraId="2DC81FC2" w14:textId="77777777" w:rsidR="00946A35" w:rsidRPr="00816108" w:rsidRDefault="00946A35" w:rsidP="00946A35">
            <w:pPr>
              <w:spacing w:line="240" w:lineRule="auto"/>
              <w:ind w:firstLineChars="0" w:firstLine="0"/>
              <w:rPr>
                <w:rFonts w:cs="Times New Roman"/>
                <w:sz w:val="21"/>
                <w:szCs w:val="21"/>
                <w14:ligatures w14:val="none"/>
              </w:rPr>
            </w:pPr>
            <w:r w:rsidRPr="00816108">
              <w:rPr>
                <w:rFonts w:cs="Times New Roman" w:hint="eastAsia"/>
                <w:sz w:val="21"/>
                <w:szCs w:val="21"/>
                <w14:ligatures w14:val="none"/>
              </w:rPr>
              <w:t>注：</w:t>
            </w:r>
            <w:r w:rsidRPr="00816108">
              <w:rPr>
                <w:rFonts w:ascii="宋体" w:hAnsi="宋体" w:cs="Times New Roman" w:hint="eastAsia"/>
                <w:sz w:val="21"/>
                <w:szCs w:val="21"/>
                <w14:ligatures w14:val="none"/>
              </w:rPr>
              <w:t>①</w:t>
            </w:r>
            <w:r w:rsidRPr="00816108">
              <w:rPr>
                <w:rFonts w:cs="Times New Roman" w:hint="eastAsia"/>
                <w:sz w:val="21"/>
                <w:szCs w:val="21"/>
                <w14:ligatures w14:val="none"/>
              </w:rPr>
              <w:t>V06</w:t>
            </w:r>
            <w:r w:rsidRPr="00816108">
              <w:rPr>
                <w:rFonts w:cs="Times New Roman" w:hint="eastAsia"/>
                <w:sz w:val="21"/>
                <w:szCs w:val="21"/>
                <w14:ligatures w14:val="none"/>
              </w:rPr>
              <w:t>储罐储存介质由柴油</w:t>
            </w:r>
            <w:r w:rsidRPr="00816108">
              <w:rPr>
                <w:rFonts w:cs="Times New Roman" w:hint="eastAsia"/>
                <w:sz w:val="21"/>
                <w:szCs w:val="21"/>
                <w14:ligatures w14:val="none"/>
              </w:rPr>
              <w:t>/</w:t>
            </w:r>
            <w:r w:rsidRPr="00816108">
              <w:rPr>
                <w:rFonts w:cs="Times New Roman" w:hint="eastAsia"/>
                <w:sz w:val="21"/>
                <w:szCs w:val="21"/>
                <w14:ligatures w14:val="none"/>
              </w:rPr>
              <w:t>乙醇汽油变为乙醇；</w:t>
            </w:r>
          </w:p>
          <w:p w14:paraId="4875FF1A" w14:textId="77777777" w:rsidR="00946A35" w:rsidRPr="00816108" w:rsidRDefault="00946A35" w:rsidP="00946A35">
            <w:pPr>
              <w:spacing w:line="240" w:lineRule="auto"/>
              <w:ind w:firstLineChars="0" w:firstLine="0"/>
              <w:rPr>
                <w:rFonts w:cs="Times New Roman"/>
                <w:sz w:val="21"/>
                <w:szCs w:val="21"/>
                <w14:ligatures w14:val="none"/>
              </w:rPr>
            </w:pPr>
            <w:r w:rsidRPr="00816108">
              <w:rPr>
                <w:rFonts w:ascii="宋体" w:hAnsi="宋体" w:cs="Times New Roman" w:hint="eastAsia"/>
                <w:sz w:val="21"/>
                <w:szCs w:val="21"/>
                <w14:ligatures w14:val="none"/>
              </w:rPr>
              <w:t>②</w:t>
            </w:r>
            <w:r w:rsidRPr="00816108">
              <w:rPr>
                <w:rFonts w:cs="Times New Roman" w:hint="eastAsia"/>
                <w:sz w:val="21"/>
                <w:szCs w:val="21"/>
                <w14:ligatures w14:val="none"/>
              </w:rPr>
              <w:t>V07</w:t>
            </w:r>
            <w:r w:rsidRPr="00816108">
              <w:rPr>
                <w:rFonts w:cs="Times New Roman" w:hint="eastAsia"/>
                <w:sz w:val="21"/>
                <w:szCs w:val="21"/>
                <w14:ligatures w14:val="none"/>
              </w:rPr>
              <w:t>储罐储存介质由柴油</w:t>
            </w:r>
            <w:r w:rsidRPr="00816108">
              <w:rPr>
                <w:rFonts w:cs="Times New Roman" w:hint="eastAsia"/>
                <w:sz w:val="21"/>
                <w:szCs w:val="21"/>
                <w14:ligatures w14:val="none"/>
              </w:rPr>
              <w:t>/</w:t>
            </w:r>
            <w:r w:rsidRPr="00816108">
              <w:rPr>
                <w:rFonts w:cs="Times New Roman" w:hint="eastAsia"/>
                <w:sz w:val="21"/>
                <w:szCs w:val="21"/>
                <w14:ligatures w14:val="none"/>
              </w:rPr>
              <w:t>甲醇汽油变为汽油</w:t>
            </w:r>
            <w:r w:rsidR="00DD7D1B" w:rsidRPr="00816108">
              <w:rPr>
                <w:rFonts w:cs="Times New Roman" w:hint="eastAsia"/>
                <w:sz w:val="21"/>
                <w:szCs w:val="21"/>
                <w14:ligatures w14:val="none"/>
              </w:rPr>
              <w:t>；</w:t>
            </w:r>
          </w:p>
          <w:p w14:paraId="347320C2" w14:textId="4F6EC0F3" w:rsidR="00DD7D1B" w:rsidRPr="00816108" w:rsidRDefault="00DD7D1B" w:rsidP="00946A35">
            <w:pPr>
              <w:spacing w:line="240" w:lineRule="auto"/>
              <w:ind w:firstLineChars="0" w:firstLine="0"/>
              <w:rPr>
                <w:rFonts w:cs="Times New Roman"/>
                <w:sz w:val="21"/>
                <w:szCs w:val="21"/>
                <w14:ligatures w14:val="none"/>
              </w:rPr>
            </w:pPr>
            <w:r w:rsidRPr="00816108">
              <w:rPr>
                <w:rFonts w:cs="Times New Roman" w:hint="eastAsia"/>
                <w:sz w:val="21"/>
                <w:szCs w:val="21"/>
                <w14:ligatures w14:val="none"/>
              </w:rPr>
              <w:t>V06</w:t>
            </w:r>
            <w:r w:rsidRPr="00816108">
              <w:rPr>
                <w:rFonts w:cs="Times New Roman" w:hint="eastAsia"/>
                <w:sz w:val="21"/>
                <w:szCs w:val="21"/>
                <w14:ligatures w14:val="none"/>
              </w:rPr>
              <w:t>、</w:t>
            </w:r>
            <w:r w:rsidRPr="00816108">
              <w:rPr>
                <w:rFonts w:cs="Times New Roman" w:hint="eastAsia"/>
                <w:sz w:val="21"/>
                <w:szCs w:val="21"/>
                <w14:ligatures w14:val="none"/>
              </w:rPr>
              <w:t>V07</w:t>
            </w:r>
            <w:r w:rsidRPr="00816108">
              <w:rPr>
                <w:rFonts w:cs="Times New Roman" w:hint="eastAsia"/>
                <w:sz w:val="21"/>
                <w:szCs w:val="21"/>
                <w14:ligatures w14:val="none"/>
              </w:rPr>
              <w:t>储罐浮盘支腿高度均为</w:t>
            </w:r>
            <w:r w:rsidRPr="00816108">
              <w:rPr>
                <w:rFonts w:cs="Times New Roman" w:hint="eastAsia"/>
                <w:sz w:val="21"/>
                <w:szCs w:val="21"/>
                <w14:ligatures w14:val="none"/>
              </w:rPr>
              <w:t>2m</w:t>
            </w:r>
            <w:r w:rsidRPr="00816108">
              <w:rPr>
                <w:rFonts w:cs="Times New Roman" w:hint="eastAsia"/>
                <w:sz w:val="21"/>
                <w:szCs w:val="21"/>
                <w14:ligatures w14:val="none"/>
              </w:rPr>
              <w:t>。</w:t>
            </w:r>
          </w:p>
        </w:tc>
      </w:tr>
    </w:tbl>
    <w:p w14:paraId="286C540F" w14:textId="61F56FBC" w:rsidR="00C61C0F" w:rsidRPr="00C61C0F" w:rsidRDefault="00C61C0F" w:rsidP="00112B56">
      <w:pPr>
        <w:keepNext/>
        <w:spacing w:beforeLines="50" w:before="156" w:afterLines="50" w:after="156"/>
        <w:ind w:firstLine="562"/>
        <w:outlineLvl w:val="2"/>
        <w:rPr>
          <w:rFonts w:ascii="黑体" w:eastAsia="黑体" w:hAnsi="黑体" w:hint="eastAsia"/>
          <w:b/>
          <w:bCs/>
        </w:rPr>
      </w:pPr>
      <w:r w:rsidRPr="00D17662">
        <w:rPr>
          <w:rFonts w:eastAsia="黑体" w:cs="Times New Roman"/>
          <w:b/>
          <w:bCs/>
        </w:rPr>
        <w:lastRenderedPageBreak/>
        <w:t>2.6.2</w:t>
      </w:r>
      <w:r w:rsidRPr="00C61C0F">
        <w:rPr>
          <w:rFonts w:ascii="黑体" w:eastAsia="黑体" w:hAnsi="黑体" w:hint="eastAsia"/>
          <w:b/>
          <w:bCs/>
        </w:rPr>
        <w:t>主要特种设备</w:t>
      </w:r>
    </w:p>
    <w:p w14:paraId="00B4AC67" w14:textId="027BD33A" w:rsidR="003D3BAD" w:rsidRDefault="00E5795D" w:rsidP="00C61C0F">
      <w:pPr>
        <w:ind w:firstLine="560"/>
      </w:pPr>
      <w:r>
        <w:rPr>
          <w:rFonts w:hint="eastAsia"/>
        </w:rPr>
        <w:t>该项目</w:t>
      </w:r>
      <w:r w:rsidR="00C61C0F">
        <w:rPr>
          <w:rFonts w:hint="eastAsia"/>
        </w:rPr>
        <w:t>不涉及特种设备。</w:t>
      </w:r>
    </w:p>
    <w:p w14:paraId="16C8885B" w14:textId="5C21332A" w:rsidR="001C4A44" w:rsidRPr="00640C6B" w:rsidRDefault="001C4A44" w:rsidP="00A52DD7">
      <w:pPr>
        <w:keepNext/>
        <w:spacing w:beforeLines="100" w:before="312" w:afterLines="100" w:after="312"/>
        <w:ind w:firstLineChars="0" w:firstLine="0"/>
        <w:jc w:val="center"/>
        <w:outlineLvl w:val="1"/>
        <w:rPr>
          <w:rFonts w:ascii="楷体" w:eastAsia="楷体" w:hAnsi="楷体" w:hint="eastAsia"/>
          <w:b/>
          <w:bCs/>
          <w:sz w:val="32"/>
          <w:szCs w:val="32"/>
        </w:rPr>
      </w:pPr>
      <w:bookmarkStart w:id="35" w:name="_Toc200628015"/>
      <w:r w:rsidRPr="00640C6B">
        <w:rPr>
          <w:rFonts w:eastAsia="楷体" w:cs="Times New Roman"/>
          <w:b/>
          <w:bCs/>
          <w:sz w:val="32"/>
          <w:szCs w:val="32"/>
        </w:rPr>
        <w:t>2.7</w:t>
      </w:r>
      <w:r w:rsidRPr="00640C6B">
        <w:rPr>
          <w:rFonts w:ascii="楷体" w:eastAsia="楷体" w:hAnsi="楷体" w:hint="eastAsia"/>
          <w:b/>
          <w:bCs/>
          <w:sz w:val="32"/>
          <w:szCs w:val="32"/>
        </w:rPr>
        <w:t>劳动定员</w:t>
      </w:r>
      <w:bookmarkEnd w:id="35"/>
    </w:p>
    <w:p w14:paraId="1F04CA4F" w14:textId="016C94D3" w:rsidR="00E5795D" w:rsidRDefault="00946A35" w:rsidP="00E5795D">
      <w:pPr>
        <w:ind w:firstLine="560"/>
      </w:pPr>
      <w:r w:rsidRPr="00816108">
        <w:rPr>
          <w:rFonts w:hint="eastAsia"/>
        </w:rPr>
        <w:t>中固油库现有劳动定员</w:t>
      </w:r>
      <w:r w:rsidR="00DD7D1B" w:rsidRPr="00816108">
        <w:rPr>
          <w:rFonts w:hint="eastAsia"/>
        </w:rPr>
        <w:t>8</w:t>
      </w:r>
      <w:r w:rsidRPr="00816108">
        <w:rPr>
          <w:rFonts w:hint="eastAsia"/>
        </w:rPr>
        <w:t>人，该项目</w:t>
      </w:r>
      <w:r w:rsidR="00E5795D" w:rsidRPr="00816108">
        <w:rPr>
          <w:rFonts w:hint="eastAsia"/>
        </w:rPr>
        <w:t>利旧原有劳动定员</w:t>
      </w:r>
      <w:r w:rsidR="00D8258B" w:rsidRPr="00816108">
        <w:rPr>
          <w:rFonts w:hint="eastAsia"/>
        </w:rPr>
        <w:t>，不新增劳动定员</w:t>
      </w:r>
      <w:r w:rsidR="00E5795D" w:rsidRPr="00816108">
        <w:rPr>
          <w:rFonts w:hint="eastAsia"/>
        </w:rPr>
        <w:t>，</w:t>
      </w:r>
      <w:r w:rsidR="00E5795D">
        <w:rPr>
          <w:rFonts w:hint="eastAsia"/>
        </w:rPr>
        <w:t>总公司设有安全领导小组，安全生产领导小组及专职安全员负责全面协调公司及所属油库的日常安全管理工作。</w:t>
      </w:r>
    </w:p>
    <w:p w14:paraId="21CE357E" w14:textId="02602601" w:rsidR="00961793" w:rsidRPr="00640C6B" w:rsidRDefault="00E5795D" w:rsidP="00E5795D">
      <w:pPr>
        <w:ind w:firstLine="560"/>
        <w:sectPr w:rsidR="00961793" w:rsidRPr="00640C6B" w:rsidSect="008947F2">
          <w:pgSz w:w="11906" w:h="16838"/>
          <w:pgMar w:top="1418" w:right="1134" w:bottom="1134" w:left="1588" w:header="851" w:footer="992" w:gutter="0"/>
          <w:cols w:space="425"/>
          <w:docGrid w:type="linesAndChars" w:linePitch="312"/>
        </w:sectPr>
      </w:pPr>
      <w:r>
        <w:rPr>
          <w:rFonts w:hint="eastAsia"/>
        </w:rPr>
        <w:t>该公司</w:t>
      </w:r>
      <w:r w:rsidRPr="00282B94">
        <w:rPr>
          <w:rFonts w:hint="eastAsia"/>
        </w:rPr>
        <w:t>主要负责人、安全管理人员均取得了铁岭市应急管理局颁发的安全资格证书</w:t>
      </w:r>
      <w:r>
        <w:rPr>
          <w:rFonts w:hint="eastAsia"/>
        </w:rPr>
        <w:t>，特种作业人员取得均了辽宁省应急厅颁发的安全资格证书，还配有一名注册安全工程师负责公司安全管理工作</w:t>
      </w:r>
      <w:r w:rsidR="001C4A44" w:rsidRPr="00640C6B">
        <w:rPr>
          <w:rFonts w:hint="eastAsia"/>
        </w:rPr>
        <w:t>。</w:t>
      </w:r>
    </w:p>
    <w:p w14:paraId="3ECE0991" w14:textId="71F07BAD" w:rsidR="00961793" w:rsidRPr="00961793" w:rsidRDefault="00961793" w:rsidP="00961793">
      <w:pPr>
        <w:spacing w:beforeLines="150" w:before="468" w:afterLines="150" w:after="468"/>
        <w:ind w:firstLineChars="0" w:firstLine="0"/>
        <w:jc w:val="center"/>
        <w:outlineLvl w:val="0"/>
        <w:rPr>
          <w:rFonts w:ascii="黑体" w:eastAsia="黑体" w:hAnsi="黑体" w:hint="eastAsia"/>
          <w:b/>
          <w:bCs/>
          <w:sz w:val="32"/>
          <w:szCs w:val="32"/>
        </w:rPr>
      </w:pPr>
      <w:bookmarkStart w:id="36" w:name="_Toc200628016"/>
      <w:r w:rsidRPr="00D17662">
        <w:rPr>
          <w:rFonts w:eastAsia="黑体" w:cs="Times New Roman"/>
          <w:b/>
          <w:bCs/>
          <w:sz w:val="32"/>
          <w:szCs w:val="32"/>
        </w:rPr>
        <w:lastRenderedPageBreak/>
        <w:t>3</w:t>
      </w:r>
      <w:r w:rsidR="006663F8">
        <w:rPr>
          <w:rFonts w:ascii="黑体" w:eastAsia="黑体" w:hAnsi="黑体" w:hint="eastAsia"/>
          <w:b/>
          <w:bCs/>
          <w:sz w:val="32"/>
          <w:szCs w:val="32"/>
        </w:rPr>
        <w:t>原料、中间产品、最终产品或者储存的</w:t>
      </w:r>
      <w:r w:rsidRPr="00961793">
        <w:rPr>
          <w:rFonts w:ascii="黑体" w:eastAsia="黑体" w:hAnsi="黑体" w:hint="eastAsia"/>
          <w:b/>
          <w:bCs/>
          <w:sz w:val="32"/>
          <w:szCs w:val="32"/>
        </w:rPr>
        <w:t>危险化学品的理化性能指标</w:t>
      </w:r>
      <w:bookmarkEnd w:id="36"/>
    </w:p>
    <w:p w14:paraId="0151D3AD" w14:textId="65602E0F" w:rsidR="00961793" w:rsidRDefault="00961793" w:rsidP="00961793">
      <w:pPr>
        <w:ind w:firstLine="560"/>
      </w:pPr>
      <w:r>
        <w:rPr>
          <w:rFonts w:hint="eastAsia"/>
        </w:rPr>
        <w:t>根据《危险化学品目录（</w:t>
      </w:r>
      <w:r>
        <w:rPr>
          <w:rFonts w:hint="eastAsia"/>
        </w:rPr>
        <w:t>2015</w:t>
      </w:r>
      <w:r>
        <w:rPr>
          <w:rFonts w:hint="eastAsia"/>
        </w:rPr>
        <w:t>版）》（原国家安全生产监督管理总局等十部门公告</w:t>
      </w:r>
      <w:r>
        <w:rPr>
          <w:rFonts w:hint="eastAsia"/>
        </w:rPr>
        <w:t>[2015]</w:t>
      </w:r>
      <w:r>
        <w:rPr>
          <w:rFonts w:hint="eastAsia"/>
        </w:rPr>
        <w:t>第</w:t>
      </w:r>
      <w:r>
        <w:rPr>
          <w:rFonts w:hint="eastAsia"/>
        </w:rPr>
        <w:t>5</w:t>
      </w:r>
      <w:r>
        <w:rPr>
          <w:rFonts w:hint="eastAsia"/>
        </w:rPr>
        <w:t>号）</w:t>
      </w:r>
      <w:r w:rsidR="003D3BAD">
        <w:rPr>
          <w:rFonts w:hint="eastAsia"/>
        </w:rPr>
        <w:t>、</w:t>
      </w:r>
      <w:r>
        <w:rPr>
          <w:rFonts w:hint="eastAsia"/>
        </w:rPr>
        <w:t>《关于调整危险化学品目录（</w:t>
      </w:r>
      <w:r>
        <w:rPr>
          <w:rFonts w:hint="eastAsia"/>
        </w:rPr>
        <w:t>2015</w:t>
      </w:r>
      <w:r>
        <w:rPr>
          <w:rFonts w:hint="eastAsia"/>
        </w:rPr>
        <w:t>版）的公告》（中华人民共和国应急管理部等十部门公告</w:t>
      </w:r>
      <w:r>
        <w:rPr>
          <w:rFonts w:hint="eastAsia"/>
        </w:rPr>
        <w:t>2022</w:t>
      </w:r>
      <w:r>
        <w:rPr>
          <w:rFonts w:hint="eastAsia"/>
        </w:rPr>
        <w:t>年第</w:t>
      </w:r>
      <w:r>
        <w:rPr>
          <w:rFonts w:hint="eastAsia"/>
        </w:rPr>
        <w:t>8</w:t>
      </w:r>
      <w:r>
        <w:rPr>
          <w:rFonts w:hint="eastAsia"/>
        </w:rPr>
        <w:t>号）</w:t>
      </w:r>
      <w:r w:rsidR="003D3BAD">
        <w:rPr>
          <w:rFonts w:hint="eastAsia"/>
        </w:rPr>
        <w:t>及</w:t>
      </w:r>
      <w:r w:rsidR="003D3BAD" w:rsidRPr="003D3BAD">
        <w:rPr>
          <w:rFonts w:hint="eastAsia"/>
        </w:rPr>
        <w:t>《关于公布将</w:t>
      </w:r>
      <w:r w:rsidR="003D3BAD" w:rsidRPr="003D3BAD">
        <w:rPr>
          <w:rFonts w:hint="eastAsia"/>
        </w:rPr>
        <w:t>3-</w:t>
      </w:r>
      <w:r w:rsidR="003D3BAD" w:rsidRPr="003D3BAD">
        <w:rPr>
          <w:rFonts w:hint="eastAsia"/>
        </w:rPr>
        <w:t>氯丙炔等</w:t>
      </w:r>
      <w:r w:rsidR="003D3BAD" w:rsidRPr="003D3BAD">
        <w:rPr>
          <w:rFonts w:hint="eastAsia"/>
        </w:rPr>
        <w:t>5</w:t>
      </w:r>
      <w:r w:rsidR="003D3BAD" w:rsidRPr="003D3BAD">
        <w:rPr>
          <w:rFonts w:hint="eastAsia"/>
        </w:rPr>
        <w:t>种化学品纳入</w:t>
      </w:r>
      <w:r w:rsidR="003D3BAD" w:rsidRPr="003D3BAD">
        <w:rPr>
          <w:rFonts w:hint="eastAsia"/>
        </w:rPr>
        <w:t>&lt;</w:t>
      </w:r>
      <w:r w:rsidR="003D3BAD" w:rsidRPr="003D3BAD">
        <w:rPr>
          <w:rFonts w:hint="eastAsia"/>
        </w:rPr>
        <w:t>危险化学品目录（</w:t>
      </w:r>
      <w:r w:rsidR="003D3BAD" w:rsidRPr="003D3BAD">
        <w:rPr>
          <w:rFonts w:hint="eastAsia"/>
        </w:rPr>
        <w:t>2015</w:t>
      </w:r>
      <w:r w:rsidR="003D3BAD" w:rsidRPr="003D3BAD">
        <w:rPr>
          <w:rFonts w:hint="eastAsia"/>
        </w:rPr>
        <w:t>版）</w:t>
      </w:r>
      <w:r w:rsidR="003D3BAD" w:rsidRPr="003D3BAD">
        <w:rPr>
          <w:rFonts w:hint="eastAsia"/>
        </w:rPr>
        <w:t>&gt;</w:t>
      </w:r>
      <w:r w:rsidR="003D3BAD" w:rsidRPr="003D3BAD">
        <w:rPr>
          <w:rFonts w:hint="eastAsia"/>
        </w:rPr>
        <w:t>的公告》（应急管理部等十部门公告</w:t>
      </w:r>
      <w:r w:rsidR="003D3BAD" w:rsidRPr="003D3BAD">
        <w:rPr>
          <w:rFonts w:hint="eastAsia"/>
        </w:rPr>
        <w:t>2026</w:t>
      </w:r>
      <w:r w:rsidR="003D3BAD" w:rsidRPr="003D3BAD">
        <w:rPr>
          <w:rFonts w:hint="eastAsia"/>
        </w:rPr>
        <w:t>年第</w:t>
      </w:r>
      <w:r w:rsidR="003D3BAD" w:rsidRPr="003D3BAD">
        <w:rPr>
          <w:rFonts w:hint="eastAsia"/>
        </w:rPr>
        <w:t>3</w:t>
      </w:r>
      <w:r w:rsidR="003D3BAD" w:rsidRPr="003D3BAD">
        <w:rPr>
          <w:rFonts w:hint="eastAsia"/>
        </w:rPr>
        <w:t>号）</w:t>
      </w:r>
      <w:r>
        <w:rPr>
          <w:rFonts w:hint="eastAsia"/>
        </w:rPr>
        <w:t>，</w:t>
      </w:r>
      <w:r w:rsidR="008A2ACD">
        <w:rPr>
          <w:rFonts w:hint="eastAsia"/>
        </w:rPr>
        <w:t>该</w:t>
      </w:r>
      <w:r>
        <w:rPr>
          <w:rFonts w:hint="eastAsia"/>
        </w:rPr>
        <w:t>项目涉及的汽油、柴油</w:t>
      </w:r>
      <w:r w:rsidR="00D05646">
        <w:rPr>
          <w:rFonts w:hint="eastAsia"/>
        </w:rPr>
        <w:t>、</w:t>
      </w:r>
      <w:r w:rsidR="004977A2">
        <w:rPr>
          <w:rFonts w:hint="eastAsia"/>
        </w:rPr>
        <w:t>乙醇</w:t>
      </w:r>
      <w:r w:rsidR="00D05646">
        <w:rPr>
          <w:rFonts w:hint="eastAsia"/>
        </w:rPr>
        <w:t>及煤油</w:t>
      </w:r>
      <w:r>
        <w:rPr>
          <w:rFonts w:hint="eastAsia"/>
        </w:rPr>
        <w:t>属于危险化学</w:t>
      </w:r>
      <w:r w:rsidRPr="00816108">
        <w:rPr>
          <w:rFonts w:hint="eastAsia"/>
        </w:rPr>
        <w:t>品</w:t>
      </w:r>
      <w:r w:rsidR="00D8258B" w:rsidRPr="00816108">
        <w:rPr>
          <w:rFonts w:hint="eastAsia"/>
        </w:rPr>
        <w:t>，不涉及剧毒化学品</w:t>
      </w:r>
      <w:r w:rsidRPr="00816108">
        <w:rPr>
          <w:rFonts w:hint="eastAsia"/>
        </w:rPr>
        <w:t>。</w:t>
      </w:r>
    </w:p>
    <w:p w14:paraId="5D74FACB" w14:textId="4FD15449" w:rsidR="002B56D7" w:rsidRPr="00640C6B" w:rsidRDefault="002B56D7" w:rsidP="002B56D7">
      <w:pPr>
        <w:ind w:firstLine="560"/>
      </w:pPr>
      <w:bookmarkStart w:id="37" w:name="_Hlk182906797"/>
      <w:r w:rsidRPr="00640C6B">
        <w:rPr>
          <w:rFonts w:hint="eastAsia"/>
        </w:rPr>
        <w:t>根据《</w:t>
      </w:r>
      <w:bookmarkStart w:id="38" w:name="OLE_LINK15"/>
      <w:r w:rsidRPr="00640C6B">
        <w:rPr>
          <w:rFonts w:hint="eastAsia"/>
        </w:rPr>
        <w:t>国家安全监管总局关于公布首批重点监管的危险化学品名录的通知</w:t>
      </w:r>
      <w:bookmarkEnd w:id="38"/>
      <w:r w:rsidRPr="00640C6B">
        <w:rPr>
          <w:rFonts w:hint="eastAsia"/>
        </w:rPr>
        <w:t>》（安监总管三</w:t>
      </w:r>
      <w:r w:rsidRPr="00640C6B">
        <w:rPr>
          <w:rFonts w:hint="eastAsia"/>
        </w:rPr>
        <w:t>[2011]95</w:t>
      </w:r>
      <w:r w:rsidRPr="00640C6B">
        <w:rPr>
          <w:rFonts w:hint="eastAsia"/>
        </w:rPr>
        <w:t>号）和《国家安全监管总局关于公布第二批重点监管危险化学品名录的通知》（安监总管三</w:t>
      </w:r>
      <w:r w:rsidRPr="00640C6B">
        <w:rPr>
          <w:rFonts w:hint="eastAsia"/>
        </w:rPr>
        <w:t>[2013]12</w:t>
      </w:r>
      <w:r w:rsidRPr="00640C6B">
        <w:rPr>
          <w:rFonts w:hint="eastAsia"/>
        </w:rPr>
        <w:t>号），该项目涉及的汽油属于重点监管的危险化学品。</w:t>
      </w:r>
    </w:p>
    <w:p w14:paraId="4AB48AB6" w14:textId="2C9B5661" w:rsidR="002B56D7" w:rsidRPr="00640C6B" w:rsidRDefault="002B56D7" w:rsidP="002B56D7">
      <w:pPr>
        <w:ind w:firstLine="560"/>
      </w:pPr>
      <w:r w:rsidRPr="00640C6B">
        <w:rPr>
          <w:rFonts w:hint="eastAsia"/>
        </w:rPr>
        <w:t>根据《</w:t>
      </w:r>
      <w:bookmarkStart w:id="39" w:name="OLE_LINK16"/>
      <w:r w:rsidRPr="00640C6B">
        <w:rPr>
          <w:rFonts w:hint="eastAsia"/>
        </w:rPr>
        <w:t>特别管控危险化学品目录</w:t>
      </w:r>
      <w:bookmarkEnd w:id="39"/>
      <w:r w:rsidRPr="00640C6B">
        <w:rPr>
          <w:rFonts w:hint="eastAsia"/>
        </w:rPr>
        <w:t>（第一版）》（应急管理部、工业和信息化部、公安部、交通运输部公告</w:t>
      </w:r>
      <w:r w:rsidRPr="00640C6B">
        <w:rPr>
          <w:rFonts w:hint="eastAsia"/>
        </w:rPr>
        <w:t>2020</w:t>
      </w:r>
      <w:r w:rsidRPr="00640C6B">
        <w:rPr>
          <w:rFonts w:hint="eastAsia"/>
        </w:rPr>
        <w:t>年第</w:t>
      </w:r>
      <w:r w:rsidRPr="00640C6B">
        <w:rPr>
          <w:rFonts w:hint="eastAsia"/>
        </w:rPr>
        <w:t>3</w:t>
      </w:r>
      <w:r w:rsidRPr="00640C6B">
        <w:rPr>
          <w:rFonts w:hint="eastAsia"/>
        </w:rPr>
        <w:t>号），该项目涉及的汽油</w:t>
      </w:r>
      <w:r w:rsidR="004977A2">
        <w:rPr>
          <w:rFonts w:hint="eastAsia"/>
        </w:rPr>
        <w:t>及乙醇</w:t>
      </w:r>
      <w:r w:rsidRPr="00640C6B">
        <w:rPr>
          <w:rFonts w:hint="eastAsia"/>
        </w:rPr>
        <w:t>属于特别管控危险化学品。</w:t>
      </w:r>
    </w:p>
    <w:bookmarkEnd w:id="37"/>
    <w:p w14:paraId="0F563BEC" w14:textId="6BE42DD8" w:rsidR="00961793" w:rsidRPr="009B788F" w:rsidRDefault="00961793" w:rsidP="009B788F">
      <w:pPr>
        <w:ind w:firstLine="560"/>
        <w:rPr>
          <w:color w:val="FF0000"/>
        </w:rPr>
        <w:sectPr w:rsidR="00961793" w:rsidRPr="009B788F" w:rsidSect="008947F2">
          <w:pgSz w:w="11906" w:h="16838"/>
          <w:pgMar w:top="1418" w:right="1134" w:bottom="1134" w:left="1588" w:header="851" w:footer="992" w:gutter="0"/>
          <w:cols w:space="425"/>
          <w:docGrid w:type="linesAndChars" w:linePitch="312"/>
        </w:sectPr>
      </w:pPr>
    </w:p>
    <w:p w14:paraId="1545E97E" w14:textId="13063EEA" w:rsidR="006F2E2C" w:rsidRPr="006F2E2C" w:rsidRDefault="006F2E2C" w:rsidP="006F2E2C">
      <w:pPr>
        <w:ind w:firstLine="560"/>
      </w:pPr>
      <w:r w:rsidRPr="006F2E2C">
        <w:rPr>
          <w:rFonts w:hint="eastAsia"/>
        </w:rPr>
        <w:lastRenderedPageBreak/>
        <w:t>该项目涉及的汽油、柴油</w:t>
      </w:r>
      <w:r w:rsidR="00FB3480">
        <w:rPr>
          <w:rFonts w:hint="eastAsia"/>
        </w:rPr>
        <w:t>、</w:t>
      </w:r>
      <w:r w:rsidR="00282B94">
        <w:rPr>
          <w:rFonts w:hint="eastAsia"/>
        </w:rPr>
        <w:t>乙</w:t>
      </w:r>
      <w:r w:rsidR="00A90D57">
        <w:rPr>
          <w:rFonts w:hint="eastAsia"/>
        </w:rPr>
        <w:t>醇</w:t>
      </w:r>
      <w:r w:rsidR="00FB3480">
        <w:rPr>
          <w:rFonts w:hint="eastAsia"/>
        </w:rPr>
        <w:t>及煤油</w:t>
      </w:r>
      <w:r w:rsidRPr="006F2E2C">
        <w:rPr>
          <w:rFonts w:hint="eastAsia"/>
        </w:rPr>
        <w:t>的危险特性，详见下表</w:t>
      </w:r>
      <w:r w:rsidRPr="006F2E2C">
        <w:rPr>
          <w:rFonts w:hint="eastAsia"/>
        </w:rPr>
        <w:t>3.1-1</w:t>
      </w:r>
      <w:r w:rsidRPr="006F2E2C">
        <w:rPr>
          <w:rFonts w:hint="eastAsia"/>
        </w:rPr>
        <w:t>。</w:t>
      </w:r>
    </w:p>
    <w:p w14:paraId="47106510" w14:textId="280CFCAB" w:rsidR="003D7C54" w:rsidRDefault="00961793" w:rsidP="00961793">
      <w:pPr>
        <w:keepNext/>
        <w:keepLines/>
        <w:spacing w:beforeLines="50" w:before="190" w:afterLines="50" w:after="190" w:line="240" w:lineRule="auto"/>
        <w:ind w:firstLineChars="0" w:firstLine="0"/>
        <w:jc w:val="center"/>
        <w:rPr>
          <w:rFonts w:ascii="黑体" w:eastAsia="黑体" w:hAnsi="黑体" w:hint="eastAsia"/>
          <w:sz w:val="24"/>
        </w:rPr>
      </w:pPr>
      <w:r w:rsidRPr="004816DC">
        <w:rPr>
          <w:rFonts w:ascii="黑体" w:eastAsia="黑体" w:hAnsi="黑体" w:hint="eastAsia"/>
          <w:sz w:val="24"/>
        </w:rPr>
        <w:t>表</w:t>
      </w:r>
      <w:r w:rsidRPr="004816DC">
        <w:rPr>
          <w:rFonts w:eastAsia="黑体" w:cs="Times New Roman"/>
          <w:sz w:val="24"/>
        </w:rPr>
        <w:t>3.1-1</w:t>
      </w:r>
      <w:r w:rsidRPr="004816DC">
        <w:rPr>
          <w:rFonts w:ascii="黑体" w:eastAsia="黑体" w:hAnsi="黑体" w:hint="eastAsia"/>
          <w:sz w:val="24"/>
        </w:rPr>
        <w:t xml:space="preserve">  </w:t>
      </w:r>
      <w:r w:rsidR="008A2ACD" w:rsidRPr="004816DC">
        <w:rPr>
          <w:rFonts w:ascii="黑体" w:eastAsia="黑体" w:hAnsi="黑体" w:hint="eastAsia"/>
          <w:sz w:val="24"/>
        </w:rPr>
        <w:t>该</w:t>
      </w:r>
      <w:r w:rsidRPr="004816DC">
        <w:rPr>
          <w:rFonts w:ascii="黑体" w:eastAsia="黑体" w:hAnsi="黑体" w:hint="eastAsia"/>
          <w:sz w:val="24"/>
        </w:rPr>
        <w:t>项目涉及的主要化学品的危险特性</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7"/>
        <w:gridCol w:w="1269"/>
        <w:gridCol w:w="811"/>
        <w:gridCol w:w="693"/>
        <w:gridCol w:w="700"/>
        <w:gridCol w:w="846"/>
        <w:gridCol w:w="2596"/>
        <w:gridCol w:w="1030"/>
        <w:gridCol w:w="960"/>
        <w:gridCol w:w="937"/>
        <w:gridCol w:w="1309"/>
        <w:gridCol w:w="1298"/>
        <w:gridCol w:w="970"/>
      </w:tblGrid>
      <w:tr w:rsidR="00816108" w:rsidRPr="00816108" w14:paraId="10F4CE48" w14:textId="77777777" w:rsidTr="00D8258B">
        <w:trPr>
          <w:trHeight w:val="476"/>
          <w:tblHeader/>
          <w:jc w:val="center"/>
        </w:trPr>
        <w:tc>
          <w:tcPr>
            <w:tcW w:w="244" w:type="pct"/>
            <w:vAlign w:val="center"/>
          </w:tcPr>
          <w:p w14:paraId="416E0ABE" w14:textId="799240BB" w:rsidR="006C1584" w:rsidRPr="00816108" w:rsidRDefault="006C1584" w:rsidP="00F777B8">
            <w:pPr>
              <w:spacing w:line="240" w:lineRule="auto"/>
              <w:ind w:firstLineChars="0" w:firstLine="0"/>
              <w:jc w:val="center"/>
              <w:rPr>
                <w:rFonts w:cs="Times New Roman"/>
                <w:sz w:val="21"/>
                <w:szCs w:val="21"/>
                <w14:ligatures w14:val="none"/>
              </w:rPr>
            </w:pPr>
            <w:r w:rsidRPr="00816108">
              <w:rPr>
                <w:rFonts w:cs="Times New Roman"/>
                <w:sz w:val="21"/>
                <w:szCs w:val="21"/>
                <w14:ligatures w14:val="none"/>
              </w:rPr>
              <w:t>物料名称</w:t>
            </w:r>
          </w:p>
        </w:tc>
        <w:tc>
          <w:tcPr>
            <w:tcW w:w="450" w:type="pct"/>
            <w:vAlign w:val="center"/>
          </w:tcPr>
          <w:p w14:paraId="1DC7C932" w14:textId="307267C8" w:rsidR="006C1584" w:rsidRPr="00816108" w:rsidRDefault="006C1584" w:rsidP="00F777B8">
            <w:pPr>
              <w:spacing w:line="240" w:lineRule="auto"/>
              <w:ind w:firstLineChars="0" w:firstLine="0"/>
              <w:jc w:val="center"/>
              <w:rPr>
                <w:rFonts w:cs="Times New Roman"/>
                <w:sz w:val="21"/>
                <w:szCs w:val="21"/>
                <w14:ligatures w14:val="none"/>
              </w:rPr>
            </w:pPr>
            <w:r w:rsidRPr="00816108">
              <w:rPr>
                <w:rFonts w:cs="Times New Roman" w:hint="eastAsia"/>
                <w:sz w:val="21"/>
                <w:szCs w:val="21"/>
                <w14:ligatures w14:val="none"/>
              </w:rPr>
              <w:t>危险化学品目录序号</w:t>
            </w:r>
          </w:p>
        </w:tc>
        <w:tc>
          <w:tcPr>
            <w:tcW w:w="287" w:type="pct"/>
            <w:vAlign w:val="center"/>
          </w:tcPr>
          <w:p w14:paraId="359EE880" w14:textId="1D3F3B04" w:rsidR="006C1584" w:rsidRPr="00816108" w:rsidRDefault="006C1584" w:rsidP="00F777B8">
            <w:pPr>
              <w:spacing w:line="240" w:lineRule="auto"/>
              <w:ind w:firstLineChars="0" w:firstLine="0"/>
              <w:jc w:val="center"/>
              <w:rPr>
                <w:rFonts w:cs="Times New Roman"/>
                <w:sz w:val="21"/>
                <w:szCs w:val="21"/>
                <w14:ligatures w14:val="none"/>
              </w:rPr>
            </w:pPr>
            <w:r w:rsidRPr="00816108">
              <w:rPr>
                <w:rFonts w:cs="Times New Roman" w:hint="eastAsia"/>
                <w:sz w:val="21"/>
                <w:szCs w:val="21"/>
                <w14:ligatures w14:val="none"/>
              </w:rPr>
              <w:t>C</w:t>
            </w:r>
            <w:r w:rsidRPr="00816108">
              <w:rPr>
                <w:rFonts w:cs="Times New Roman"/>
                <w:sz w:val="21"/>
                <w:szCs w:val="21"/>
                <w14:ligatures w14:val="none"/>
              </w:rPr>
              <w:t>AS</w:t>
            </w:r>
            <w:r w:rsidRPr="00816108">
              <w:rPr>
                <w:rFonts w:cs="Times New Roman" w:hint="eastAsia"/>
                <w:sz w:val="21"/>
                <w:szCs w:val="21"/>
                <w14:ligatures w14:val="none"/>
              </w:rPr>
              <w:t>号</w:t>
            </w:r>
          </w:p>
        </w:tc>
        <w:tc>
          <w:tcPr>
            <w:tcW w:w="246" w:type="pct"/>
            <w:vAlign w:val="center"/>
          </w:tcPr>
          <w:p w14:paraId="1F8BFA76" w14:textId="21C39920" w:rsidR="006C1584" w:rsidRPr="00816108" w:rsidRDefault="006C1584" w:rsidP="00F777B8">
            <w:pPr>
              <w:spacing w:line="240" w:lineRule="auto"/>
              <w:ind w:firstLineChars="0" w:firstLine="0"/>
              <w:jc w:val="center"/>
              <w:rPr>
                <w:rFonts w:cs="Times New Roman"/>
                <w:sz w:val="21"/>
                <w:szCs w:val="21"/>
                <w14:ligatures w14:val="none"/>
              </w:rPr>
            </w:pPr>
            <w:r w:rsidRPr="00816108">
              <w:rPr>
                <w:rFonts w:cs="Times New Roman" w:hint="eastAsia"/>
                <w:sz w:val="21"/>
                <w:szCs w:val="21"/>
                <w14:ligatures w14:val="none"/>
              </w:rPr>
              <w:t>UN</w:t>
            </w:r>
            <w:r w:rsidRPr="00816108">
              <w:rPr>
                <w:rFonts w:cs="Times New Roman" w:hint="eastAsia"/>
                <w:sz w:val="21"/>
                <w:szCs w:val="21"/>
                <w14:ligatures w14:val="none"/>
              </w:rPr>
              <w:t>编号</w:t>
            </w:r>
          </w:p>
        </w:tc>
        <w:tc>
          <w:tcPr>
            <w:tcW w:w="248" w:type="pct"/>
            <w:vAlign w:val="center"/>
          </w:tcPr>
          <w:p w14:paraId="672DE4CC" w14:textId="10B0E825" w:rsidR="006C1584" w:rsidRPr="00816108" w:rsidRDefault="006C1584" w:rsidP="00F777B8">
            <w:pPr>
              <w:spacing w:line="240" w:lineRule="auto"/>
              <w:ind w:firstLineChars="0" w:firstLine="0"/>
              <w:jc w:val="center"/>
              <w:rPr>
                <w:rFonts w:cs="Times New Roman"/>
                <w:sz w:val="21"/>
                <w:szCs w:val="21"/>
                <w14:ligatures w14:val="none"/>
              </w:rPr>
            </w:pPr>
            <w:r w:rsidRPr="00816108">
              <w:rPr>
                <w:rFonts w:cs="Times New Roman" w:hint="eastAsia"/>
                <w:sz w:val="21"/>
                <w:szCs w:val="21"/>
                <w14:ligatures w14:val="none"/>
              </w:rPr>
              <w:t>包装类别</w:t>
            </w:r>
          </w:p>
        </w:tc>
        <w:tc>
          <w:tcPr>
            <w:tcW w:w="300" w:type="pct"/>
            <w:vAlign w:val="center"/>
          </w:tcPr>
          <w:p w14:paraId="12610EB9" w14:textId="62D71088" w:rsidR="006C1584" w:rsidRPr="00816108" w:rsidRDefault="006C1584" w:rsidP="00F777B8">
            <w:pPr>
              <w:spacing w:line="240" w:lineRule="auto"/>
              <w:ind w:firstLineChars="0" w:firstLine="0"/>
              <w:jc w:val="center"/>
              <w:rPr>
                <w:rFonts w:cs="Times New Roman"/>
                <w:sz w:val="21"/>
                <w:szCs w:val="21"/>
                <w14:ligatures w14:val="none"/>
              </w:rPr>
            </w:pPr>
            <w:r w:rsidRPr="00816108">
              <w:rPr>
                <w:rFonts w:cs="Times New Roman" w:hint="eastAsia"/>
                <w:sz w:val="21"/>
                <w:szCs w:val="21"/>
                <w14:ligatures w14:val="none"/>
              </w:rPr>
              <w:t>主</w:t>
            </w:r>
            <w:r w:rsidR="00B07528" w:rsidRPr="00816108">
              <w:rPr>
                <w:rFonts w:cs="Times New Roman" w:hint="eastAsia"/>
                <w:sz w:val="21"/>
                <w:szCs w:val="21"/>
                <w14:ligatures w14:val="none"/>
              </w:rPr>
              <w:t>（次）</w:t>
            </w:r>
            <w:r w:rsidRPr="00816108">
              <w:rPr>
                <w:rFonts w:cs="Times New Roman" w:hint="eastAsia"/>
                <w:sz w:val="21"/>
                <w:szCs w:val="21"/>
                <w14:ligatures w14:val="none"/>
              </w:rPr>
              <w:t>危险性</w:t>
            </w:r>
          </w:p>
        </w:tc>
        <w:tc>
          <w:tcPr>
            <w:tcW w:w="920" w:type="pct"/>
            <w:vAlign w:val="center"/>
          </w:tcPr>
          <w:p w14:paraId="5814523D" w14:textId="79502324" w:rsidR="006C1584" w:rsidRPr="00816108" w:rsidRDefault="006C1584" w:rsidP="00F777B8">
            <w:pPr>
              <w:spacing w:line="240" w:lineRule="auto"/>
              <w:ind w:firstLineChars="0" w:firstLine="0"/>
              <w:jc w:val="center"/>
              <w:rPr>
                <w:rFonts w:cs="Times New Roman"/>
                <w:sz w:val="21"/>
                <w:szCs w:val="21"/>
                <w14:ligatures w14:val="none"/>
              </w:rPr>
            </w:pPr>
            <w:r w:rsidRPr="00816108">
              <w:rPr>
                <w:rFonts w:cs="Times New Roman"/>
                <w:sz w:val="21"/>
                <w:szCs w:val="21"/>
                <w14:ligatures w14:val="none"/>
              </w:rPr>
              <w:t>危险化学品</w:t>
            </w:r>
          </w:p>
          <w:p w14:paraId="1EA3D20B" w14:textId="77777777" w:rsidR="006C1584" w:rsidRPr="00816108" w:rsidRDefault="006C1584" w:rsidP="00F777B8">
            <w:pPr>
              <w:spacing w:line="240" w:lineRule="auto"/>
              <w:ind w:firstLineChars="0" w:firstLine="0"/>
              <w:jc w:val="center"/>
              <w:rPr>
                <w:rFonts w:cs="Times New Roman"/>
                <w:sz w:val="21"/>
                <w:szCs w:val="21"/>
                <w14:ligatures w14:val="none"/>
              </w:rPr>
            </w:pPr>
            <w:r w:rsidRPr="00816108">
              <w:rPr>
                <w:rFonts w:cs="Times New Roman"/>
                <w:sz w:val="21"/>
                <w:szCs w:val="21"/>
                <w14:ligatures w14:val="none"/>
              </w:rPr>
              <w:t>分类</w:t>
            </w:r>
          </w:p>
        </w:tc>
        <w:tc>
          <w:tcPr>
            <w:tcW w:w="365" w:type="pct"/>
            <w:vAlign w:val="center"/>
          </w:tcPr>
          <w:p w14:paraId="3FF00239" w14:textId="0BA3DF7D" w:rsidR="006C1584" w:rsidRPr="00816108" w:rsidRDefault="006C1584" w:rsidP="00F777B8">
            <w:pPr>
              <w:spacing w:line="240" w:lineRule="auto"/>
              <w:ind w:firstLineChars="0" w:firstLine="0"/>
              <w:jc w:val="center"/>
              <w:rPr>
                <w:rFonts w:cs="Times New Roman"/>
                <w:sz w:val="21"/>
                <w:szCs w:val="21"/>
                <w14:ligatures w14:val="none"/>
              </w:rPr>
            </w:pPr>
            <w:r w:rsidRPr="00816108">
              <w:rPr>
                <w:rFonts w:cs="Times New Roman"/>
                <w:sz w:val="21"/>
                <w:szCs w:val="21"/>
                <w14:ligatures w14:val="none"/>
              </w:rPr>
              <w:t>密度（</w:t>
            </w:r>
            <w:r w:rsidRPr="00816108">
              <w:rPr>
                <w:rFonts w:cs="Times New Roman" w:hint="eastAsia"/>
                <w:sz w:val="21"/>
                <w:szCs w:val="21"/>
                <w14:ligatures w14:val="none"/>
              </w:rPr>
              <w:t>t/m</w:t>
            </w:r>
            <w:r w:rsidRPr="00816108">
              <w:rPr>
                <w:rFonts w:cs="Times New Roman" w:hint="eastAsia"/>
                <w:sz w:val="21"/>
                <w:szCs w:val="21"/>
                <w:vertAlign w:val="superscript"/>
                <w14:ligatures w14:val="none"/>
              </w:rPr>
              <w:t>3</w:t>
            </w:r>
            <w:r w:rsidRPr="00816108">
              <w:rPr>
                <w:rFonts w:cs="Times New Roman"/>
                <w:sz w:val="21"/>
                <w:szCs w:val="21"/>
                <w14:ligatures w14:val="none"/>
              </w:rPr>
              <w:t>）</w:t>
            </w:r>
          </w:p>
        </w:tc>
        <w:tc>
          <w:tcPr>
            <w:tcW w:w="340" w:type="pct"/>
            <w:vAlign w:val="center"/>
          </w:tcPr>
          <w:p w14:paraId="75921EC5" w14:textId="77777777" w:rsidR="006C1584" w:rsidRPr="00816108" w:rsidRDefault="006C1584" w:rsidP="00F777B8">
            <w:pPr>
              <w:spacing w:line="240" w:lineRule="auto"/>
              <w:ind w:firstLineChars="0" w:firstLine="0"/>
              <w:jc w:val="center"/>
              <w:rPr>
                <w:rFonts w:cs="Times New Roman"/>
                <w:sz w:val="21"/>
                <w:szCs w:val="21"/>
                <w14:ligatures w14:val="none"/>
              </w:rPr>
            </w:pPr>
            <w:r w:rsidRPr="00816108">
              <w:rPr>
                <w:rFonts w:cs="Times New Roman"/>
                <w:sz w:val="21"/>
                <w:szCs w:val="21"/>
                <w14:ligatures w14:val="none"/>
              </w:rPr>
              <w:t>沸点</w:t>
            </w:r>
          </w:p>
          <w:p w14:paraId="01B35226" w14:textId="77777777" w:rsidR="006C1584" w:rsidRPr="00816108" w:rsidRDefault="006C1584" w:rsidP="00F777B8">
            <w:pPr>
              <w:spacing w:line="240" w:lineRule="auto"/>
              <w:ind w:firstLineChars="0" w:firstLine="0"/>
              <w:jc w:val="center"/>
              <w:rPr>
                <w:rFonts w:cs="Times New Roman"/>
                <w:sz w:val="21"/>
                <w:szCs w:val="21"/>
                <w14:ligatures w14:val="none"/>
              </w:rPr>
            </w:pPr>
            <w:r w:rsidRPr="00816108">
              <w:rPr>
                <w:rFonts w:cs="Times New Roman"/>
                <w:sz w:val="21"/>
                <w:szCs w:val="21"/>
                <w14:ligatures w14:val="none"/>
              </w:rPr>
              <w:t>（</w:t>
            </w:r>
            <w:r w:rsidRPr="00816108">
              <w:rPr>
                <w:rFonts w:cs="Times New Roman"/>
                <w:sz w:val="21"/>
                <w:szCs w:val="21"/>
                <w14:ligatures w14:val="none"/>
              </w:rPr>
              <w:t>℃</w:t>
            </w:r>
            <w:r w:rsidRPr="00816108">
              <w:rPr>
                <w:rFonts w:cs="Times New Roman"/>
                <w:sz w:val="21"/>
                <w:szCs w:val="21"/>
                <w14:ligatures w14:val="none"/>
              </w:rPr>
              <w:t>）</w:t>
            </w:r>
          </w:p>
        </w:tc>
        <w:tc>
          <w:tcPr>
            <w:tcW w:w="332" w:type="pct"/>
            <w:vAlign w:val="center"/>
          </w:tcPr>
          <w:p w14:paraId="209299FF" w14:textId="77777777" w:rsidR="006C1584" w:rsidRPr="00816108" w:rsidRDefault="006C1584" w:rsidP="00F777B8">
            <w:pPr>
              <w:spacing w:line="240" w:lineRule="auto"/>
              <w:ind w:firstLineChars="0" w:firstLine="0"/>
              <w:jc w:val="center"/>
              <w:rPr>
                <w:rFonts w:cs="Times New Roman"/>
                <w:sz w:val="21"/>
                <w:szCs w:val="21"/>
                <w14:ligatures w14:val="none"/>
              </w:rPr>
            </w:pPr>
            <w:r w:rsidRPr="00816108">
              <w:rPr>
                <w:rFonts w:cs="Times New Roman"/>
                <w:sz w:val="21"/>
                <w:szCs w:val="21"/>
                <w14:ligatures w14:val="none"/>
              </w:rPr>
              <w:t>闪点（</w:t>
            </w:r>
            <w:r w:rsidRPr="00816108">
              <w:rPr>
                <w:rFonts w:cs="Times New Roman"/>
                <w:sz w:val="21"/>
                <w:szCs w:val="21"/>
                <w14:ligatures w14:val="none"/>
              </w:rPr>
              <w:t>℃</w:t>
            </w:r>
            <w:r w:rsidRPr="00816108">
              <w:rPr>
                <w:rFonts w:cs="Times New Roman"/>
                <w:sz w:val="21"/>
                <w:szCs w:val="21"/>
                <w14:ligatures w14:val="none"/>
              </w:rPr>
              <w:t>）</w:t>
            </w:r>
          </w:p>
        </w:tc>
        <w:tc>
          <w:tcPr>
            <w:tcW w:w="464" w:type="pct"/>
            <w:vAlign w:val="center"/>
          </w:tcPr>
          <w:p w14:paraId="66735AD0" w14:textId="3C4BA09C" w:rsidR="006C1584" w:rsidRPr="00816108" w:rsidRDefault="006C1584" w:rsidP="00F777B8">
            <w:pPr>
              <w:spacing w:line="240" w:lineRule="auto"/>
              <w:ind w:firstLineChars="0" w:firstLine="0"/>
              <w:jc w:val="center"/>
              <w:rPr>
                <w:rFonts w:cs="Times New Roman"/>
                <w:sz w:val="21"/>
                <w:szCs w:val="21"/>
                <w14:ligatures w14:val="none"/>
              </w:rPr>
            </w:pPr>
            <w:r w:rsidRPr="00816108">
              <w:rPr>
                <w:rFonts w:cs="Times New Roman"/>
                <w:sz w:val="21"/>
                <w:szCs w:val="21"/>
                <w14:ligatures w14:val="none"/>
              </w:rPr>
              <w:t>职业接触限值</w:t>
            </w:r>
          </w:p>
        </w:tc>
        <w:tc>
          <w:tcPr>
            <w:tcW w:w="460" w:type="pct"/>
            <w:vAlign w:val="center"/>
          </w:tcPr>
          <w:p w14:paraId="278A1692" w14:textId="3C5D666D" w:rsidR="006C1584" w:rsidRPr="00816108" w:rsidRDefault="006C1584" w:rsidP="00F777B8">
            <w:pPr>
              <w:spacing w:line="240" w:lineRule="auto"/>
              <w:ind w:firstLineChars="0" w:firstLine="0"/>
              <w:jc w:val="center"/>
              <w:rPr>
                <w:rFonts w:cs="Times New Roman"/>
                <w:sz w:val="21"/>
                <w:szCs w:val="21"/>
                <w14:ligatures w14:val="none"/>
              </w:rPr>
            </w:pPr>
            <w:r w:rsidRPr="00816108">
              <w:rPr>
                <w:rFonts w:cs="Times New Roman"/>
                <w:sz w:val="21"/>
                <w:szCs w:val="21"/>
                <w14:ligatures w14:val="none"/>
              </w:rPr>
              <w:t>爆炸极限</w:t>
            </w:r>
          </w:p>
        </w:tc>
        <w:tc>
          <w:tcPr>
            <w:tcW w:w="343" w:type="pct"/>
            <w:vAlign w:val="center"/>
          </w:tcPr>
          <w:p w14:paraId="332E870D" w14:textId="3B6C1958" w:rsidR="006C1584" w:rsidRPr="00816108" w:rsidRDefault="006C1584" w:rsidP="00F777B8">
            <w:pPr>
              <w:spacing w:line="240" w:lineRule="auto"/>
              <w:ind w:firstLineChars="0" w:firstLine="0"/>
              <w:jc w:val="center"/>
              <w:rPr>
                <w:rFonts w:cs="Times New Roman"/>
                <w:sz w:val="21"/>
                <w:szCs w:val="21"/>
                <w14:ligatures w14:val="none"/>
              </w:rPr>
            </w:pPr>
            <w:r w:rsidRPr="00816108">
              <w:rPr>
                <w:rFonts w:cs="Times New Roman"/>
                <w:sz w:val="21"/>
                <w:szCs w:val="21"/>
                <w14:ligatures w14:val="none"/>
              </w:rPr>
              <w:t>火灾危险性分类</w:t>
            </w:r>
          </w:p>
        </w:tc>
      </w:tr>
      <w:tr w:rsidR="00816108" w:rsidRPr="00816108" w14:paraId="2DC6699C" w14:textId="77777777" w:rsidTr="00D8258B">
        <w:trPr>
          <w:trHeight w:val="412"/>
          <w:jc w:val="center"/>
        </w:trPr>
        <w:tc>
          <w:tcPr>
            <w:tcW w:w="244" w:type="pct"/>
            <w:vAlign w:val="center"/>
          </w:tcPr>
          <w:p w14:paraId="1A9A495F" w14:textId="77777777" w:rsidR="006C1584" w:rsidRPr="00816108" w:rsidRDefault="006C1584" w:rsidP="00F777B8">
            <w:pPr>
              <w:spacing w:line="240" w:lineRule="auto"/>
              <w:ind w:firstLineChars="0" w:firstLine="0"/>
              <w:jc w:val="center"/>
              <w:rPr>
                <w:rFonts w:cs="Times New Roman"/>
                <w:sz w:val="21"/>
                <w:szCs w:val="21"/>
                <w14:ligatures w14:val="none"/>
              </w:rPr>
            </w:pPr>
            <w:r w:rsidRPr="00816108">
              <w:rPr>
                <w:rFonts w:cs="Times New Roman"/>
                <w:sz w:val="21"/>
                <w:szCs w:val="21"/>
                <w14:ligatures w14:val="none"/>
              </w:rPr>
              <w:t>柴油</w:t>
            </w:r>
          </w:p>
        </w:tc>
        <w:tc>
          <w:tcPr>
            <w:tcW w:w="450" w:type="pct"/>
            <w:vAlign w:val="center"/>
          </w:tcPr>
          <w:p w14:paraId="48A70763" w14:textId="0F372ABC" w:rsidR="006C1584" w:rsidRPr="00816108" w:rsidRDefault="006C1584" w:rsidP="00F777B8">
            <w:pPr>
              <w:spacing w:line="240" w:lineRule="auto"/>
              <w:ind w:firstLineChars="0" w:firstLine="0"/>
              <w:jc w:val="center"/>
              <w:rPr>
                <w:rFonts w:cs="Times New Roman"/>
                <w:sz w:val="21"/>
                <w:szCs w:val="21"/>
                <w14:ligatures w14:val="none"/>
              </w:rPr>
            </w:pPr>
            <w:r w:rsidRPr="00816108">
              <w:rPr>
                <w:rFonts w:cs="Times New Roman" w:hint="eastAsia"/>
                <w:sz w:val="21"/>
                <w:szCs w:val="21"/>
                <w14:ligatures w14:val="none"/>
              </w:rPr>
              <w:t>1674</w:t>
            </w:r>
          </w:p>
        </w:tc>
        <w:tc>
          <w:tcPr>
            <w:tcW w:w="287" w:type="pct"/>
            <w:vAlign w:val="center"/>
          </w:tcPr>
          <w:p w14:paraId="2BFD713E" w14:textId="147E343F" w:rsidR="006C1584" w:rsidRPr="00816108" w:rsidRDefault="006C1584" w:rsidP="00F777B8">
            <w:pPr>
              <w:spacing w:line="240" w:lineRule="auto"/>
              <w:ind w:firstLineChars="0" w:firstLine="0"/>
              <w:jc w:val="center"/>
              <w:rPr>
                <w:rFonts w:cs="Times New Roman"/>
                <w:sz w:val="21"/>
                <w14:ligatures w14:val="none"/>
              </w:rPr>
            </w:pPr>
            <w:r w:rsidRPr="00816108">
              <w:rPr>
                <w:rFonts w:cs="Times New Roman"/>
                <w:sz w:val="21"/>
                <w:szCs w:val="21"/>
                <w14:ligatures w14:val="none"/>
              </w:rPr>
              <w:t>68334-30-5</w:t>
            </w:r>
          </w:p>
        </w:tc>
        <w:tc>
          <w:tcPr>
            <w:tcW w:w="246" w:type="pct"/>
            <w:vAlign w:val="center"/>
          </w:tcPr>
          <w:p w14:paraId="34EE260D" w14:textId="362F884F" w:rsidR="006C1584" w:rsidRPr="00816108" w:rsidRDefault="006C1584" w:rsidP="00F777B8">
            <w:pPr>
              <w:spacing w:line="240" w:lineRule="auto"/>
              <w:ind w:firstLineChars="0" w:firstLine="0"/>
              <w:jc w:val="center"/>
              <w:rPr>
                <w:rFonts w:cs="Times New Roman"/>
                <w:sz w:val="21"/>
                <w14:ligatures w14:val="none"/>
              </w:rPr>
            </w:pPr>
            <w:r w:rsidRPr="00816108">
              <w:rPr>
                <w:rFonts w:cs="Times New Roman" w:hint="eastAsia"/>
                <w:sz w:val="21"/>
                <w14:ligatures w14:val="none"/>
              </w:rPr>
              <w:t>1202</w:t>
            </w:r>
          </w:p>
        </w:tc>
        <w:tc>
          <w:tcPr>
            <w:tcW w:w="248" w:type="pct"/>
            <w:vAlign w:val="center"/>
          </w:tcPr>
          <w:p w14:paraId="6CCA9839" w14:textId="3F2DF04D" w:rsidR="006C1584" w:rsidRPr="00816108" w:rsidRDefault="006C1584" w:rsidP="00F777B8">
            <w:pPr>
              <w:spacing w:line="240" w:lineRule="auto"/>
              <w:ind w:firstLineChars="0" w:firstLine="0"/>
              <w:jc w:val="center"/>
              <w:rPr>
                <w:rFonts w:cs="Times New Roman"/>
                <w:sz w:val="21"/>
                <w14:ligatures w14:val="none"/>
              </w:rPr>
            </w:pPr>
            <w:r w:rsidRPr="00816108">
              <w:rPr>
                <w:rFonts w:ascii="宋体" w:hAnsi="宋体" w:cs="Times New Roman" w:hint="eastAsia"/>
                <w:sz w:val="21"/>
                <w14:ligatures w14:val="none"/>
              </w:rPr>
              <w:t>Ⅲ</w:t>
            </w:r>
          </w:p>
        </w:tc>
        <w:tc>
          <w:tcPr>
            <w:tcW w:w="300" w:type="pct"/>
            <w:vAlign w:val="center"/>
          </w:tcPr>
          <w:p w14:paraId="7FE9CAEF" w14:textId="374A79C3" w:rsidR="006C1584" w:rsidRPr="00816108" w:rsidRDefault="006C1584" w:rsidP="00F777B8">
            <w:pPr>
              <w:spacing w:line="240" w:lineRule="auto"/>
              <w:ind w:firstLineChars="0" w:firstLine="0"/>
              <w:jc w:val="center"/>
              <w:rPr>
                <w:rFonts w:cs="Times New Roman"/>
                <w:sz w:val="21"/>
                <w14:ligatures w14:val="none"/>
              </w:rPr>
            </w:pPr>
            <w:r w:rsidRPr="00816108">
              <w:rPr>
                <w:rFonts w:cs="Times New Roman" w:hint="eastAsia"/>
                <w:sz w:val="21"/>
                <w14:ligatures w14:val="none"/>
              </w:rPr>
              <w:t>3</w:t>
            </w:r>
          </w:p>
        </w:tc>
        <w:tc>
          <w:tcPr>
            <w:tcW w:w="920" w:type="pct"/>
            <w:vAlign w:val="center"/>
          </w:tcPr>
          <w:p w14:paraId="2F3681FD" w14:textId="307E7F63" w:rsidR="006C1584" w:rsidRPr="00816108" w:rsidRDefault="006C1584" w:rsidP="003D11E3">
            <w:pPr>
              <w:spacing w:line="240" w:lineRule="auto"/>
              <w:ind w:firstLineChars="0" w:firstLine="0"/>
              <w:rPr>
                <w:rFonts w:cs="Times New Roman"/>
                <w:sz w:val="21"/>
                <w14:ligatures w14:val="none"/>
              </w:rPr>
            </w:pPr>
            <w:r w:rsidRPr="00816108">
              <w:rPr>
                <w:rFonts w:cs="Times New Roman"/>
                <w:sz w:val="21"/>
                <w14:ligatures w14:val="none"/>
              </w:rPr>
              <w:t>易燃液体，类别</w:t>
            </w:r>
            <w:r w:rsidRPr="00816108">
              <w:rPr>
                <w:rFonts w:cs="Times New Roman"/>
                <w:sz w:val="21"/>
                <w14:ligatures w14:val="none"/>
              </w:rPr>
              <w:t>3</w:t>
            </w:r>
          </w:p>
        </w:tc>
        <w:tc>
          <w:tcPr>
            <w:tcW w:w="365" w:type="pct"/>
            <w:vAlign w:val="center"/>
          </w:tcPr>
          <w:p w14:paraId="0F088BCD" w14:textId="761397A6" w:rsidR="006C1584" w:rsidRPr="00816108" w:rsidRDefault="006C1584" w:rsidP="001C1197">
            <w:pPr>
              <w:spacing w:line="240" w:lineRule="auto"/>
              <w:ind w:firstLineChars="0" w:firstLine="0"/>
              <w:jc w:val="center"/>
              <w:rPr>
                <w:rFonts w:cs="Times New Roman"/>
                <w:sz w:val="21"/>
                <w:szCs w:val="21"/>
                <w14:ligatures w14:val="none"/>
              </w:rPr>
            </w:pPr>
            <w:r w:rsidRPr="00816108">
              <w:rPr>
                <w:rFonts w:cs="Times New Roman"/>
                <w:kern w:val="0"/>
                <w:sz w:val="22"/>
                <w:szCs w:val="22"/>
                <w14:ligatures w14:val="none"/>
              </w:rPr>
              <w:t>0.85</w:t>
            </w:r>
          </w:p>
        </w:tc>
        <w:tc>
          <w:tcPr>
            <w:tcW w:w="340" w:type="pct"/>
            <w:vAlign w:val="center"/>
          </w:tcPr>
          <w:p w14:paraId="55E7FDE7" w14:textId="77777777" w:rsidR="006C1584" w:rsidRPr="00816108" w:rsidRDefault="006C1584" w:rsidP="00F777B8">
            <w:pPr>
              <w:spacing w:line="240" w:lineRule="auto"/>
              <w:ind w:firstLineChars="0" w:firstLine="0"/>
              <w:jc w:val="center"/>
              <w:rPr>
                <w:rFonts w:cs="Times New Roman"/>
                <w:sz w:val="21"/>
                <w14:ligatures w14:val="none"/>
              </w:rPr>
            </w:pPr>
            <w:r w:rsidRPr="00816108">
              <w:rPr>
                <w:rFonts w:cs="Times New Roman"/>
                <w:sz w:val="21"/>
                <w14:ligatures w14:val="none"/>
              </w:rPr>
              <w:t>282-338</w:t>
            </w:r>
          </w:p>
        </w:tc>
        <w:tc>
          <w:tcPr>
            <w:tcW w:w="332" w:type="pct"/>
            <w:vAlign w:val="center"/>
          </w:tcPr>
          <w:p w14:paraId="07451302" w14:textId="5997216E" w:rsidR="006C1584" w:rsidRPr="00816108" w:rsidRDefault="00BA0483" w:rsidP="00F777B8">
            <w:pPr>
              <w:spacing w:line="240" w:lineRule="auto"/>
              <w:ind w:firstLineChars="0" w:firstLine="0"/>
              <w:jc w:val="center"/>
              <w:rPr>
                <w:rFonts w:cs="Times New Roman"/>
                <w:sz w:val="21"/>
                <w:szCs w:val="21"/>
                <w14:ligatures w14:val="none"/>
              </w:rPr>
            </w:pPr>
            <w:r>
              <w:rPr>
                <w:rFonts w:cs="Times New Roman" w:hint="eastAsia"/>
                <w:sz w:val="21"/>
                <w:szCs w:val="21"/>
                <w14:ligatures w14:val="none"/>
              </w:rPr>
              <w:t>注</w:t>
            </w:r>
            <w:r>
              <w:rPr>
                <w:rFonts w:cs="Times New Roman" w:hint="eastAsia"/>
                <w:sz w:val="21"/>
                <w:szCs w:val="21"/>
                <w14:ligatures w14:val="none"/>
              </w:rPr>
              <w:t>1</w:t>
            </w:r>
          </w:p>
        </w:tc>
        <w:tc>
          <w:tcPr>
            <w:tcW w:w="464" w:type="pct"/>
            <w:vAlign w:val="center"/>
          </w:tcPr>
          <w:p w14:paraId="3F07BC71" w14:textId="77777777" w:rsidR="006C1584" w:rsidRPr="00816108" w:rsidRDefault="006C1584" w:rsidP="00F777B8">
            <w:pPr>
              <w:spacing w:line="240" w:lineRule="auto"/>
              <w:ind w:firstLineChars="0" w:firstLine="0"/>
              <w:jc w:val="center"/>
              <w:rPr>
                <w:rFonts w:cs="Times New Roman"/>
                <w:sz w:val="21"/>
                <w:szCs w:val="21"/>
                <w14:ligatures w14:val="none"/>
              </w:rPr>
            </w:pPr>
            <w:r w:rsidRPr="00816108">
              <w:rPr>
                <w:rFonts w:cs="Times New Roman" w:hint="eastAsia"/>
                <w:sz w:val="21"/>
                <w:szCs w:val="21"/>
                <w14:ligatures w14:val="none"/>
              </w:rPr>
              <w:t>-</w:t>
            </w:r>
          </w:p>
        </w:tc>
        <w:tc>
          <w:tcPr>
            <w:tcW w:w="460" w:type="pct"/>
            <w:vAlign w:val="center"/>
          </w:tcPr>
          <w:p w14:paraId="561F510D" w14:textId="77777777" w:rsidR="006C1584" w:rsidRPr="00816108" w:rsidRDefault="006C1584" w:rsidP="00F777B8">
            <w:pPr>
              <w:spacing w:line="240" w:lineRule="auto"/>
              <w:ind w:firstLineChars="0" w:firstLine="0"/>
              <w:jc w:val="center"/>
              <w:rPr>
                <w:rFonts w:cs="Times New Roman"/>
                <w:sz w:val="21"/>
                <w:szCs w:val="21"/>
                <w14:ligatures w14:val="none"/>
              </w:rPr>
            </w:pPr>
            <w:r w:rsidRPr="00816108">
              <w:rPr>
                <w:rFonts w:cs="Times New Roman" w:hint="eastAsia"/>
                <w:sz w:val="21"/>
                <w:szCs w:val="21"/>
                <w14:ligatures w14:val="none"/>
              </w:rPr>
              <w:t>0.6%-6.5%</w:t>
            </w:r>
          </w:p>
        </w:tc>
        <w:tc>
          <w:tcPr>
            <w:tcW w:w="343" w:type="pct"/>
            <w:vAlign w:val="center"/>
          </w:tcPr>
          <w:p w14:paraId="0A7555E3" w14:textId="22DFE44A" w:rsidR="006C1584" w:rsidRPr="00816108" w:rsidRDefault="006C1584" w:rsidP="00F777B8">
            <w:pPr>
              <w:spacing w:line="240" w:lineRule="auto"/>
              <w:ind w:firstLineChars="0" w:firstLine="0"/>
              <w:jc w:val="center"/>
              <w:rPr>
                <w:rFonts w:cs="Times New Roman"/>
                <w:sz w:val="21"/>
                <w:szCs w:val="21"/>
                <w14:ligatures w14:val="none"/>
              </w:rPr>
            </w:pPr>
            <w:r w:rsidRPr="00816108">
              <w:rPr>
                <w:rFonts w:cs="Times New Roman"/>
                <w:sz w:val="21"/>
                <w:szCs w:val="21"/>
                <w14:ligatures w14:val="none"/>
              </w:rPr>
              <w:t>乙</w:t>
            </w:r>
            <w:r w:rsidR="00751F56" w:rsidRPr="00816108">
              <w:rPr>
                <w:rFonts w:cs="Times New Roman" w:hint="eastAsia"/>
                <w:sz w:val="21"/>
                <w:szCs w:val="21"/>
                <w:vertAlign w:val="subscript"/>
                <w14:ligatures w14:val="none"/>
              </w:rPr>
              <w:t>B</w:t>
            </w:r>
            <w:r w:rsidR="00751F56" w:rsidRPr="00816108">
              <w:rPr>
                <w:rFonts w:cs="Times New Roman" w:hint="eastAsia"/>
                <w:sz w:val="21"/>
                <w:szCs w:val="21"/>
                <w14:ligatures w14:val="none"/>
              </w:rPr>
              <w:t>/</w:t>
            </w:r>
            <w:r w:rsidR="00751F56" w:rsidRPr="00816108">
              <w:rPr>
                <w:rFonts w:cs="Times New Roman" w:hint="eastAsia"/>
                <w:sz w:val="21"/>
                <w:szCs w:val="21"/>
                <w14:ligatures w14:val="none"/>
              </w:rPr>
              <w:t>丙</w:t>
            </w:r>
            <w:r w:rsidR="00751F56" w:rsidRPr="00816108">
              <w:rPr>
                <w:rFonts w:cs="Times New Roman" w:hint="eastAsia"/>
                <w:sz w:val="21"/>
                <w:szCs w:val="21"/>
                <w:vertAlign w:val="subscript"/>
                <w14:ligatures w14:val="none"/>
              </w:rPr>
              <w:t>A</w:t>
            </w:r>
            <w:r w:rsidRPr="00816108">
              <w:rPr>
                <w:rFonts w:cs="Times New Roman"/>
                <w:sz w:val="21"/>
                <w:szCs w:val="21"/>
                <w14:ligatures w14:val="none"/>
              </w:rPr>
              <w:t>类</w:t>
            </w:r>
          </w:p>
        </w:tc>
      </w:tr>
      <w:tr w:rsidR="00816108" w:rsidRPr="00816108" w14:paraId="0A7B0CFD" w14:textId="77777777" w:rsidTr="00D8258B">
        <w:trPr>
          <w:trHeight w:val="412"/>
          <w:jc w:val="center"/>
        </w:trPr>
        <w:tc>
          <w:tcPr>
            <w:tcW w:w="244" w:type="pct"/>
            <w:vAlign w:val="center"/>
          </w:tcPr>
          <w:p w14:paraId="2FCE480F" w14:textId="74D13A2C" w:rsidR="006C1584" w:rsidRPr="00816108" w:rsidRDefault="006C1584" w:rsidP="00F777B8">
            <w:pPr>
              <w:spacing w:line="240" w:lineRule="auto"/>
              <w:ind w:firstLineChars="0" w:firstLine="0"/>
              <w:jc w:val="center"/>
              <w:rPr>
                <w:rFonts w:cs="Times New Roman"/>
                <w:sz w:val="21"/>
                <w:szCs w:val="21"/>
                <w14:ligatures w14:val="none"/>
              </w:rPr>
            </w:pPr>
            <w:r w:rsidRPr="00816108">
              <w:rPr>
                <w:rFonts w:cs="Times New Roman" w:hint="eastAsia"/>
                <w:sz w:val="21"/>
                <w:szCs w:val="21"/>
                <w14:ligatures w14:val="none"/>
              </w:rPr>
              <w:t>汽油</w:t>
            </w:r>
          </w:p>
        </w:tc>
        <w:tc>
          <w:tcPr>
            <w:tcW w:w="450" w:type="pct"/>
            <w:vAlign w:val="center"/>
          </w:tcPr>
          <w:p w14:paraId="26F66651" w14:textId="4CEC39A5" w:rsidR="006C1584" w:rsidRPr="00816108" w:rsidRDefault="006C1584" w:rsidP="00F777B8">
            <w:pPr>
              <w:widowControl/>
              <w:spacing w:line="240" w:lineRule="auto"/>
              <w:ind w:firstLineChars="0" w:firstLine="0"/>
              <w:jc w:val="center"/>
              <w:rPr>
                <w:rFonts w:cs="Times New Roman"/>
                <w:sz w:val="21"/>
                <w:szCs w:val="21"/>
                <w14:ligatures w14:val="none"/>
              </w:rPr>
            </w:pPr>
            <w:r w:rsidRPr="00816108">
              <w:rPr>
                <w:rFonts w:cs="Times New Roman" w:hint="eastAsia"/>
                <w:sz w:val="21"/>
                <w:szCs w:val="21"/>
                <w14:ligatures w14:val="none"/>
              </w:rPr>
              <w:t>1630</w:t>
            </w:r>
          </w:p>
        </w:tc>
        <w:tc>
          <w:tcPr>
            <w:tcW w:w="287" w:type="pct"/>
            <w:vAlign w:val="center"/>
          </w:tcPr>
          <w:p w14:paraId="17AF3EBE" w14:textId="4AD34B23" w:rsidR="006C1584" w:rsidRPr="00816108" w:rsidRDefault="006C1584" w:rsidP="00F777B8">
            <w:pPr>
              <w:widowControl/>
              <w:spacing w:line="240" w:lineRule="auto"/>
              <w:ind w:firstLineChars="0" w:firstLine="0"/>
              <w:jc w:val="center"/>
              <w:rPr>
                <w:rFonts w:cs="Times New Roman"/>
                <w:sz w:val="21"/>
                <w14:ligatures w14:val="none"/>
              </w:rPr>
            </w:pPr>
            <w:r w:rsidRPr="00816108">
              <w:rPr>
                <w:rFonts w:cs="Times New Roman"/>
                <w:sz w:val="21"/>
                <w:szCs w:val="21"/>
                <w14:ligatures w14:val="none"/>
              </w:rPr>
              <w:t>86290-81-5</w:t>
            </w:r>
          </w:p>
        </w:tc>
        <w:tc>
          <w:tcPr>
            <w:tcW w:w="246" w:type="pct"/>
            <w:vAlign w:val="center"/>
          </w:tcPr>
          <w:p w14:paraId="3906C9F4" w14:textId="51EF2F67" w:rsidR="006C1584" w:rsidRPr="00816108" w:rsidRDefault="006C1584" w:rsidP="00F777B8">
            <w:pPr>
              <w:widowControl/>
              <w:spacing w:line="240" w:lineRule="auto"/>
              <w:ind w:firstLineChars="0" w:firstLine="0"/>
              <w:jc w:val="center"/>
              <w:rPr>
                <w:rFonts w:cs="Times New Roman"/>
                <w:sz w:val="21"/>
                <w14:ligatures w14:val="none"/>
              </w:rPr>
            </w:pPr>
            <w:r w:rsidRPr="00816108">
              <w:rPr>
                <w:rFonts w:cs="Times New Roman" w:hint="eastAsia"/>
                <w:sz w:val="21"/>
                <w14:ligatures w14:val="none"/>
              </w:rPr>
              <w:t>1203</w:t>
            </w:r>
          </w:p>
        </w:tc>
        <w:tc>
          <w:tcPr>
            <w:tcW w:w="248" w:type="pct"/>
            <w:vAlign w:val="center"/>
          </w:tcPr>
          <w:p w14:paraId="06589DF8" w14:textId="588D074E" w:rsidR="006C1584" w:rsidRPr="00816108" w:rsidRDefault="006C1584" w:rsidP="00F777B8">
            <w:pPr>
              <w:widowControl/>
              <w:spacing w:line="240" w:lineRule="auto"/>
              <w:ind w:firstLineChars="0" w:firstLine="0"/>
              <w:jc w:val="center"/>
              <w:rPr>
                <w:rFonts w:cs="Times New Roman"/>
                <w:sz w:val="21"/>
                <w14:ligatures w14:val="none"/>
              </w:rPr>
            </w:pPr>
            <w:r w:rsidRPr="00816108">
              <w:rPr>
                <w:rFonts w:ascii="宋体" w:hAnsi="宋体" w:cs="Times New Roman" w:hint="eastAsia"/>
                <w:sz w:val="21"/>
                <w14:ligatures w14:val="none"/>
              </w:rPr>
              <w:t>Ⅱ</w:t>
            </w:r>
          </w:p>
        </w:tc>
        <w:tc>
          <w:tcPr>
            <w:tcW w:w="300" w:type="pct"/>
            <w:vAlign w:val="center"/>
          </w:tcPr>
          <w:p w14:paraId="77DDB82B" w14:textId="4D5E4E53" w:rsidR="006C1584" w:rsidRPr="00816108" w:rsidRDefault="006C1584" w:rsidP="00F777B8">
            <w:pPr>
              <w:widowControl/>
              <w:spacing w:line="240" w:lineRule="auto"/>
              <w:ind w:firstLineChars="0" w:firstLine="0"/>
              <w:jc w:val="center"/>
              <w:rPr>
                <w:rFonts w:cs="Times New Roman"/>
                <w:sz w:val="21"/>
                <w14:ligatures w14:val="none"/>
              </w:rPr>
            </w:pPr>
            <w:r w:rsidRPr="00816108">
              <w:rPr>
                <w:rFonts w:cs="Times New Roman" w:hint="eastAsia"/>
                <w:sz w:val="21"/>
                <w14:ligatures w14:val="none"/>
              </w:rPr>
              <w:t>3</w:t>
            </w:r>
          </w:p>
        </w:tc>
        <w:tc>
          <w:tcPr>
            <w:tcW w:w="920" w:type="pct"/>
            <w:vAlign w:val="center"/>
          </w:tcPr>
          <w:p w14:paraId="547E61B1" w14:textId="471B2816" w:rsidR="006C1584" w:rsidRPr="00816108" w:rsidRDefault="006C1584" w:rsidP="00F777B8">
            <w:pPr>
              <w:spacing w:line="240" w:lineRule="auto"/>
              <w:ind w:firstLineChars="0" w:firstLine="0"/>
              <w:rPr>
                <w:rFonts w:cs="Times New Roman"/>
                <w:sz w:val="21"/>
                <w14:ligatures w14:val="none"/>
              </w:rPr>
            </w:pPr>
            <w:r w:rsidRPr="00816108">
              <w:rPr>
                <w:rFonts w:cs="Times New Roman"/>
                <w:sz w:val="21"/>
                <w14:ligatures w14:val="none"/>
              </w:rPr>
              <w:t>易燃液体，类别</w:t>
            </w:r>
            <w:r w:rsidRPr="00816108">
              <w:rPr>
                <w:rFonts w:cs="Times New Roman"/>
                <w:sz w:val="21"/>
                <w14:ligatures w14:val="none"/>
              </w:rPr>
              <w:t>2*</w:t>
            </w:r>
          </w:p>
          <w:p w14:paraId="0F76AB28" w14:textId="2229B8F7" w:rsidR="006C1584" w:rsidRPr="00816108" w:rsidRDefault="006C1584" w:rsidP="00F777B8">
            <w:pPr>
              <w:spacing w:line="240" w:lineRule="auto"/>
              <w:ind w:firstLineChars="0" w:firstLine="0"/>
              <w:rPr>
                <w:rFonts w:cs="Times New Roman"/>
                <w:sz w:val="21"/>
                <w14:ligatures w14:val="none"/>
              </w:rPr>
            </w:pPr>
            <w:r w:rsidRPr="00816108">
              <w:rPr>
                <w:rFonts w:cs="Times New Roman"/>
                <w:sz w:val="21"/>
                <w14:ligatures w14:val="none"/>
              </w:rPr>
              <w:t>生殖细胞致突变性</w:t>
            </w:r>
            <w:r w:rsidRPr="00816108">
              <w:rPr>
                <w:rFonts w:cs="Times New Roman" w:hint="eastAsia"/>
                <w:sz w:val="21"/>
                <w14:ligatures w14:val="none"/>
              </w:rPr>
              <w:t>，</w:t>
            </w:r>
            <w:r w:rsidRPr="00816108">
              <w:rPr>
                <w:rFonts w:cs="Times New Roman"/>
                <w:sz w:val="21"/>
                <w14:ligatures w14:val="none"/>
              </w:rPr>
              <w:t>类别</w:t>
            </w:r>
            <w:r w:rsidRPr="00816108">
              <w:rPr>
                <w:rFonts w:cs="Times New Roman"/>
                <w:sz w:val="21"/>
                <w14:ligatures w14:val="none"/>
              </w:rPr>
              <w:t>1B</w:t>
            </w:r>
          </w:p>
          <w:p w14:paraId="5690C791" w14:textId="461B4816" w:rsidR="006C1584" w:rsidRPr="00816108" w:rsidRDefault="006C1584" w:rsidP="00F777B8">
            <w:pPr>
              <w:spacing w:line="240" w:lineRule="auto"/>
              <w:ind w:firstLineChars="0" w:firstLine="0"/>
              <w:rPr>
                <w:rFonts w:cs="Times New Roman"/>
                <w:sz w:val="21"/>
                <w14:ligatures w14:val="none"/>
              </w:rPr>
            </w:pPr>
            <w:r w:rsidRPr="00816108">
              <w:rPr>
                <w:rFonts w:cs="Times New Roman"/>
                <w:sz w:val="21"/>
                <w14:ligatures w14:val="none"/>
              </w:rPr>
              <w:t>致癌性</w:t>
            </w:r>
            <w:r w:rsidRPr="00816108">
              <w:rPr>
                <w:rFonts w:cs="Times New Roman" w:hint="eastAsia"/>
                <w:sz w:val="21"/>
                <w14:ligatures w14:val="none"/>
              </w:rPr>
              <w:t>，</w:t>
            </w:r>
            <w:r w:rsidRPr="00816108">
              <w:rPr>
                <w:rFonts w:cs="Times New Roman"/>
                <w:sz w:val="21"/>
                <w14:ligatures w14:val="none"/>
              </w:rPr>
              <w:t>类别</w:t>
            </w:r>
            <w:r w:rsidRPr="00816108">
              <w:rPr>
                <w:rFonts w:cs="Times New Roman"/>
                <w:sz w:val="21"/>
                <w14:ligatures w14:val="none"/>
              </w:rPr>
              <w:t>2</w:t>
            </w:r>
          </w:p>
          <w:p w14:paraId="0B44DBB2" w14:textId="3FF2F555" w:rsidR="006C1584" w:rsidRPr="00816108" w:rsidRDefault="006C1584" w:rsidP="00F777B8">
            <w:pPr>
              <w:spacing w:line="240" w:lineRule="auto"/>
              <w:ind w:firstLineChars="0" w:firstLine="0"/>
              <w:rPr>
                <w:rFonts w:cs="Times New Roman"/>
                <w:sz w:val="21"/>
                <w14:ligatures w14:val="none"/>
              </w:rPr>
            </w:pPr>
            <w:r w:rsidRPr="00816108">
              <w:rPr>
                <w:rFonts w:cs="Times New Roman"/>
                <w:sz w:val="21"/>
                <w14:ligatures w14:val="none"/>
              </w:rPr>
              <w:t>危害水生环境</w:t>
            </w:r>
            <w:r w:rsidRPr="00816108">
              <w:rPr>
                <w:rFonts w:cs="Times New Roman"/>
                <w:sz w:val="21"/>
                <w14:ligatures w14:val="none"/>
              </w:rPr>
              <w:t>-</w:t>
            </w:r>
            <w:r w:rsidRPr="00816108">
              <w:rPr>
                <w:rFonts w:cs="Times New Roman"/>
                <w:sz w:val="21"/>
                <w14:ligatures w14:val="none"/>
              </w:rPr>
              <w:t>急性危害</w:t>
            </w:r>
            <w:r w:rsidRPr="00816108">
              <w:rPr>
                <w:rFonts w:cs="Times New Roman" w:hint="eastAsia"/>
                <w:sz w:val="21"/>
                <w14:ligatures w14:val="none"/>
              </w:rPr>
              <w:t>，</w:t>
            </w:r>
            <w:r w:rsidRPr="00816108">
              <w:rPr>
                <w:rFonts w:cs="Times New Roman"/>
                <w:sz w:val="21"/>
                <w14:ligatures w14:val="none"/>
              </w:rPr>
              <w:t>类别</w:t>
            </w:r>
            <w:r w:rsidRPr="00816108">
              <w:rPr>
                <w:rFonts w:cs="Times New Roman"/>
                <w:sz w:val="21"/>
                <w14:ligatures w14:val="none"/>
              </w:rPr>
              <w:t>2</w:t>
            </w:r>
          </w:p>
          <w:p w14:paraId="6BAD0338" w14:textId="1E446C10" w:rsidR="006C1584" w:rsidRPr="00816108" w:rsidRDefault="006C1584" w:rsidP="00F777B8">
            <w:pPr>
              <w:spacing w:line="240" w:lineRule="auto"/>
              <w:ind w:firstLineChars="0" w:firstLine="0"/>
              <w:rPr>
                <w:rFonts w:cs="Times New Roman"/>
                <w:sz w:val="21"/>
                <w14:ligatures w14:val="none"/>
              </w:rPr>
            </w:pPr>
            <w:r w:rsidRPr="00816108">
              <w:rPr>
                <w:rFonts w:cs="Times New Roman"/>
                <w:sz w:val="21"/>
                <w14:ligatures w14:val="none"/>
              </w:rPr>
              <w:t>危害水生环境</w:t>
            </w:r>
            <w:r w:rsidRPr="00816108">
              <w:rPr>
                <w:rFonts w:cs="Times New Roman"/>
                <w:sz w:val="21"/>
                <w14:ligatures w14:val="none"/>
              </w:rPr>
              <w:t>-</w:t>
            </w:r>
            <w:r w:rsidRPr="00816108">
              <w:rPr>
                <w:rFonts w:cs="Times New Roman"/>
                <w:sz w:val="21"/>
                <w14:ligatures w14:val="none"/>
              </w:rPr>
              <w:t>长期危害</w:t>
            </w:r>
            <w:r w:rsidRPr="00816108">
              <w:rPr>
                <w:rFonts w:cs="Times New Roman" w:hint="eastAsia"/>
                <w:sz w:val="21"/>
                <w14:ligatures w14:val="none"/>
              </w:rPr>
              <w:t>，</w:t>
            </w:r>
            <w:r w:rsidRPr="00816108">
              <w:rPr>
                <w:rFonts w:cs="Times New Roman"/>
                <w:sz w:val="21"/>
                <w14:ligatures w14:val="none"/>
              </w:rPr>
              <w:t>类别</w:t>
            </w:r>
            <w:r w:rsidRPr="00816108">
              <w:rPr>
                <w:rFonts w:cs="Times New Roman"/>
                <w:sz w:val="21"/>
                <w14:ligatures w14:val="none"/>
              </w:rPr>
              <w:t>2</w:t>
            </w:r>
          </w:p>
        </w:tc>
        <w:tc>
          <w:tcPr>
            <w:tcW w:w="365" w:type="pct"/>
            <w:vAlign w:val="center"/>
          </w:tcPr>
          <w:p w14:paraId="1EBCBEFD" w14:textId="68ADA2A1" w:rsidR="006C1584" w:rsidRPr="00816108" w:rsidRDefault="006C1584" w:rsidP="001C1197">
            <w:pPr>
              <w:spacing w:line="240" w:lineRule="auto"/>
              <w:ind w:firstLineChars="0" w:firstLine="0"/>
              <w:jc w:val="center"/>
              <w:rPr>
                <w:rFonts w:cs="Times New Roman"/>
                <w:sz w:val="21"/>
                <w:szCs w:val="21"/>
                <w14:ligatures w14:val="none"/>
              </w:rPr>
            </w:pPr>
            <w:r w:rsidRPr="00816108">
              <w:rPr>
                <w:rFonts w:cs="Times New Roman"/>
                <w:kern w:val="0"/>
                <w:sz w:val="22"/>
                <w:szCs w:val="22"/>
                <w14:ligatures w14:val="none"/>
              </w:rPr>
              <w:t>0.80</w:t>
            </w:r>
          </w:p>
        </w:tc>
        <w:tc>
          <w:tcPr>
            <w:tcW w:w="340" w:type="pct"/>
            <w:vAlign w:val="center"/>
          </w:tcPr>
          <w:p w14:paraId="49F7BD63" w14:textId="77777777" w:rsidR="006C1584" w:rsidRPr="00816108" w:rsidRDefault="006C1584" w:rsidP="00F777B8">
            <w:pPr>
              <w:spacing w:line="240" w:lineRule="auto"/>
              <w:ind w:firstLineChars="0" w:firstLine="0"/>
              <w:jc w:val="center"/>
              <w:rPr>
                <w:rFonts w:cs="Times New Roman"/>
                <w:sz w:val="21"/>
                <w14:ligatures w14:val="none"/>
              </w:rPr>
            </w:pPr>
            <w:r w:rsidRPr="00816108">
              <w:rPr>
                <w:rFonts w:cs="Times New Roman"/>
                <w:sz w:val="21"/>
                <w14:ligatures w14:val="none"/>
              </w:rPr>
              <w:t>30-205</w:t>
            </w:r>
          </w:p>
        </w:tc>
        <w:tc>
          <w:tcPr>
            <w:tcW w:w="332" w:type="pct"/>
            <w:vAlign w:val="center"/>
          </w:tcPr>
          <w:p w14:paraId="0C3274AB" w14:textId="77777777" w:rsidR="006C1584" w:rsidRPr="00816108" w:rsidRDefault="006C1584" w:rsidP="00F777B8">
            <w:pPr>
              <w:spacing w:line="240" w:lineRule="auto"/>
              <w:ind w:firstLineChars="0" w:firstLine="0"/>
              <w:jc w:val="center"/>
              <w:rPr>
                <w:rFonts w:cs="Times New Roman"/>
                <w:sz w:val="21"/>
                <w:szCs w:val="21"/>
                <w14:ligatures w14:val="none"/>
              </w:rPr>
            </w:pPr>
            <w:r w:rsidRPr="00816108">
              <w:rPr>
                <w:rFonts w:cs="Times New Roman"/>
                <w:sz w:val="21"/>
                <w:szCs w:val="21"/>
                <w14:ligatures w14:val="none"/>
              </w:rPr>
              <w:t>-46</w:t>
            </w:r>
          </w:p>
        </w:tc>
        <w:tc>
          <w:tcPr>
            <w:tcW w:w="464" w:type="pct"/>
            <w:vAlign w:val="center"/>
          </w:tcPr>
          <w:p w14:paraId="08217491" w14:textId="77777777" w:rsidR="006C1584" w:rsidRPr="00816108" w:rsidRDefault="006C1584" w:rsidP="00F777B8">
            <w:pPr>
              <w:spacing w:line="240" w:lineRule="auto"/>
              <w:ind w:firstLineChars="0" w:firstLine="0"/>
              <w:jc w:val="center"/>
              <w:rPr>
                <w:rFonts w:cs="Times New Roman"/>
                <w:sz w:val="21"/>
                <w:szCs w:val="21"/>
                <w14:ligatures w14:val="none"/>
              </w:rPr>
            </w:pPr>
            <w:r w:rsidRPr="00816108">
              <w:rPr>
                <w:rFonts w:cs="Times New Roman"/>
                <w:sz w:val="21"/>
                <w:szCs w:val="21"/>
                <w14:ligatures w14:val="none"/>
              </w:rPr>
              <w:t>PC-TWA</w:t>
            </w:r>
            <w:r w:rsidRPr="00816108">
              <w:rPr>
                <w:rFonts w:cs="Times New Roman"/>
                <w:sz w:val="21"/>
                <w:szCs w:val="21"/>
                <w14:ligatures w14:val="none"/>
              </w:rPr>
              <w:t>：</w:t>
            </w:r>
            <w:r w:rsidRPr="00816108">
              <w:rPr>
                <w:rFonts w:cs="Times New Roman"/>
                <w:sz w:val="21"/>
                <w:szCs w:val="21"/>
                <w14:ligatures w14:val="none"/>
              </w:rPr>
              <w:t>300mg/m³</w:t>
            </w:r>
          </w:p>
        </w:tc>
        <w:tc>
          <w:tcPr>
            <w:tcW w:w="460" w:type="pct"/>
            <w:vAlign w:val="center"/>
          </w:tcPr>
          <w:p w14:paraId="3551E283" w14:textId="490FED1E" w:rsidR="006C1584" w:rsidRPr="00816108" w:rsidRDefault="006C1584" w:rsidP="00F777B8">
            <w:pPr>
              <w:spacing w:line="240" w:lineRule="auto"/>
              <w:ind w:firstLineChars="0" w:firstLine="0"/>
              <w:jc w:val="center"/>
              <w:rPr>
                <w:rFonts w:cs="Times New Roman"/>
                <w:sz w:val="21"/>
                <w:szCs w:val="21"/>
                <w14:ligatures w14:val="none"/>
              </w:rPr>
            </w:pPr>
            <w:r w:rsidRPr="00816108">
              <w:rPr>
                <w:rFonts w:cs="Times New Roman"/>
                <w:sz w:val="21"/>
                <w:szCs w:val="21"/>
                <w14:ligatures w14:val="none"/>
              </w:rPr>
              <w:t>1.4</w:t>
            </w:r>
            <w:r w:rsidRPr="00816108">
              <w:rPr>
                <w:rFonts w:cs="Times New Roman" w:hint="eastAsia"/>
                <w:sz w:val="21"/>
                <w:szCs w:val="21"/>
                <w14:ligatures w14:val="none"/>
              </w:rPr>
              <w:t>%-</w:t>
            </w:r>
            <w:r w:rsidRPr="00816108">
              <w:rPr>
                <w:rFonts w:cs="Times New Roman"/>
                <w:sz w:val="21"/>
                <w:szCs w:val="21"/>
                <w14:ligatures w14:val="none"/>
              </w:rPr>
              <w:t>7.6%</w:t>
            </w:r>
          </w:p>
        </w:tc>
        <w:tc>
          <w:tcPr>
            <w:tcW w:w="343" w:type="pct"/>
            <w:vAlign w:val="center"/>
          </w:tcPr>
          <w:p w14:paraId="216B85D9" w14:textId="0245AC73" w:rsidR="006C1584" w:rsidRPr="00816108" w:rsidRDefault="006C1584" w:rsidP="00F777B8">
            <w:pPr>
              <w:spacing w:line="240" w:lineRule="auto"/>
              <w:ind w:firstLineChars="0" w:firstLine="0"/>
              <w:jc w:val="center"/>
              <w:rPr>
                <w:rFonts w:cs="Times New Roman"/>
                <w:sz w:val="21"/>
                <w:szCs w:val="21"/>
                <w14:ligatures w14:val="none"/>
              </w:rPr>
            </w:pPr>
            <w:r w:rsidRPr="00816108">
              <w:rPr>
                <w:rFonts w:cs="Times New Roman"/>
                <w:sz w:val="21"/>
                <w:szCs w:val="21"/>
                <w14:ligatures w14:val="none"/>
              </w:rPr>
              <w:t>甲</w:t>
            </w:r>
            <w:r w:rsidR="00751F56" w:rsidRPr="00816108">
              <w:rPr>
                <w:rFonts w:cs="Times New Roman" w:hint="eastAsia"/>
                <w:sz w:val="21"/>
                <w:szCs w:val="21"/>
                <w:vertAlign w:val="subscript"/>
                <w14:ligatures w14:val="none"/>
              </w:rPr>
              <w:t>B</w:t>
            </w:r>
            <w:r w:rsidRPr="00816108">
              <w:rPr>
                <w:rFonts w:cs="Times New Roman"/>
                <w:sz w:val="21"/>
                <w:szCs w:val="21"/>
                <w14:ligatures w14:val="none"/>
              </w:rPr>
              <w:t>类</w:t>
            </w:r>
          </w:p>
        </w:tc>
      </w:tr>
      <w:tr w:rsidR="00816108" w:rsidRPr="00816108" w14:paraId="3B766EE9" w14:textId="77777777" w:rsidTr="00D8258B">
        <w:trPr>
          <w:trHeight w:val="412"/>
          <w:jc w:val="center"/>
        </w:trPr>
        <w:tc>
          <w:tcPr>
            <w:tcW w:w="244" w:type="pct"/>
            <w:vAlign w:val="center"/>
          </w:tcPr>
          <w:p w14:paraId="6E75025D" w14:textId="4989C1AD" w:rsidR="006C1584" w:rsidRPr="00816108" w:rsidRDefault="006C1584" w:rsidP="00F777B8">
            <w:pPr>
              <w:spacing w:line="240" w:lineRule="auto"/>
              <w:ind w:firstLineChars="0" w:firstLine="0"/>
              <w:jc w:val="center"/>
              <w:rPr>
                <w:rFonts w:cs="Times New Roman"/>
                <w:sz w:val="21"/>
                <w:szCs w:val="21"/>
                <w14:ligatures w14:val="none"/>
              </w:rPr>
            </w:pPr>
            <w:r w:rsidRPr="00816108">
              <w:rPr>
                <w:rFonts w:cs="Times New Roman" w:hint="eastAsia"/>
                <w:sz w:val="21"/>
                <w:szCs w:val="21"/>
                <w14:ligatures w14:val="none"/>
              </w:rPr>
              <w:t>乙醇</w:t>
            </w:r>
          </w:p>
        </w:tc>
        <w:tc>
          <w:tcPr>
            <w:tcW w:w="450" w:type="pct"/>
            <w:vAlign w:val="center"/>
          </w:tcPr>
          <w:p w14:paraId="19E88C65" w14:textId="3D9E355B" w:rsidR="006C1584" w:rsidRPr="00816108" w:rsidRDefault="006C1584" w:rsidP="00F777B8">
            <w:pPr>
              <w:widowControl/>
              <w:spacing w:line="240" w:lineRule="auto"/>
              <w:ind w:firstLineChars="0" w:firstLine="0"/>
              <w:jc w:val="center"/>
              <w:rPr>
                <w:rFonts w:cs="Times New Roman"/>
                <w:sz w:val="21"/>
                <w:szCs w:val="21"/>
                <w14:ligatures w14:val="none"/>
              </w:rPr>
            </w:pPr>
            <w:r w:rsidRPr="00816108">
              <w:rPr>
                <w:rFonts w:cs="Times New Roman" w:hint="eastAsia"/>
                <w:sz w:val="21"/>
                <w:szCs w:val="21"/>
                <w14:ligatures w14:val="none"/>
              </w:rPr>
              <w:t>2568</w:t>
            </w:r>
          </w:p>
        </w:tc>
        <w:tc>
          <w:tcPr>
            <w:tcW w:w="287" w:type="pct"/>
            <w:vAlign w:val="center"/>
          </w:tcPr>
          <w:p w14:paraId="095EB3AB" w14:textId="7802EEAA" w:rsidR="006C1584" w:rsidRPr="00816108" w:rsidRDefault="006C1584" w:rsidP="00F777B8">
            <w:pPr>
              <w:widowControl/>
              <w:spacing w:line="240" w:lineRule="auto"/>
              <w:ind w:firstLineChars="0" w:firstLine="0"/>
              <w:jc w:val="center"/>
              <w:rPr>
                <w:rFonts w:cs="Times New Roman"/>
                <w:sz w:val="21"/>
                <w:szCs w:val="21"/>
                <w14:ligatures w14:val="none"/>
              </w:rPr>
            </w:pPr>
            <w:r w:rsidRPr="00816108">
              <w:rPr>
                <w:rFonts w:cs="Times New Roman"/>
                <w:sz w:val="21"/>
                <w:szCs w:val="21"/>
                <w14:ligatures w14:val="none"/>
              </w:rPr>
              <w:t>64-17-5</w:t>
            </w:r>
          </w:p>
        </w:tc>
        <w:tc>
          <w:tcPr>
            <w:tcW w:w="246" w:type="pct"/>
            <w:vAlign w:val="center"/>
          </w:tcPr>
          <w:p w14:paraId="111F6AB6" w14:textId="5C107BC1" w:rsidR="006C1584" w:rsidRPr="00816108" w:rsidRDefault="006C1584" w:rsidP="00F777B8">
            <w:pPr>
              <w:widowControl/>
              <w:spacing w:line="240" w:lineRule="auto"/>
              <w:ind w:firstLineChars="0" w:firstLine="0"/>
              <w:jc w:val="center"/>
              <w:rPr>
                <w:rFonts w:cs="Times New Roman"/>
                <w:sz w:val="21"/>
                <w14:ligatures w14:val="none"/>
              </w:rPr>
            </w:pPr>
            <w:r w:rsidRPr="00816108">
              <w:rPr>
                <w:rFonts w:cs="Times New Roman" w:hint="eastAsia"/>
                <w:sz w:val="21"/>
                <w14:ligatures w14:val="none"/>
              </w:rPr>
              <w:t>1170</w:t>
            </w:r>
          </w:p>
        </w:tc>
        <w:tc>
          <w:tcPr>
            <w:tcW w:w="248" w:type="pct"/>
            <w:vAlign w:val="center"/>
          </w:tcPr>
          <w:p w14:paraId="7D4D7572" w14:textId="2C645CDD" w:rsidR="006C1584" w:rsidRPr="00816108" w:rsidRDefault="006C1584" w:rsidP="00F777B8">
            <w:pPr>
              <w:widowControl/>
              <w:spacing w:line="240" w:lineRule="auto"/>
              <w:ind w:firstLineChars="0" w:firstLine="0"/>
              <w:jc w:val="center"/>
              <w:rPr>
                <w:rFonts w:ascii="宋体" w:hAnsi="宋体" w:cs="Times New Roman" w:hint="eastAsia"/>
                <w:sz w:val="21"/>
                <w14:ligatures w14:val="none"/>
              </w:rPr>
            </w:pPr>
            <w:r w:rsidRPr="00816108">
              <w:rPr>
                <w:rFonts w:ascii="宋体" w:hAnsi="宋体" w:cs="Times New Roman" w:hint="eastAsia"/>
                <w:sz w:val="21"/>
                <w14:ligatures w14:val="none"/>
              </w:rPr>
              <w:t>Ⅱ</w:t>
            </w:r>
          </w:p>
        </w:tc>
        <w:tc>
          <w:tcPr>
            <w:tcW w:w="300" w:type="pct"/>
            <w:vAlign w:val="center"/>
          </w:tcPr>
          <w:p w14:paraId="1F9F927F" w14:textId="214B59DC" w:rsidR="006C1584" w:rsidRPr="00816108" w:rsidRDefault="006C1584" w:rsidP="00F777B8">
            <w:pPr>
              <w:widowControl/>
              <w:spacing w:line="240" w:lineRule="auto"/>
              <w:ind w:firstLineChars="0" w:firstLine="0"/>
              <w:jc w:val="center"/>
              <w:rPr>
                <w:rFonts w:cs="Times New Roman"/>
                <w:sz w:val="21"/>
                <w14:ligatures w14:val="none"/>
              </w:rPr>
            </w:pPr>
            <w:r w:rsidRPr="00816108">
              <w:rPr>
                <w:rFonts w:cs="Times New Roman" w:hint="eastAsia"/>
                <w:sz w:val="21"/>
                <w14:ligatures w14:val="none"/>
              </w:rPr>
              <w:t>-</w:t>
            </w:r>
          </w:p>
        </w:tc>
        <w:tc>
          <w:tcPr>
            <w:tcW w:w="920" w:type="pct"/>
            <w:vAlign w:val="center"/>
          </w:tcPr>
          <w:p w14:paraId="47C3E42F" w14:textId="6BB3F7D5" w:rsidR="006C1584" w:rsidRPr="00816108" w:rsidRDefault="006C1584" w:rsidP="00F777B8">
            <w:pPr>
              <w:widowControl/>
              <w:spacing w:line="240" w:lineRule="auto"/>
              <w:ind w:firstLineChars="0" w:firstLine="0"/>
              <w:rPr>
                <w:rFonts w:cs="Times New Roman"/>
                <w:sz w:val="21"/>
                <w14:ligatures w14:val="none"/>
              </w:rPr>
            </w:pPr>
            <w:r w:rsidRPr="00816108">
              <w:rPr>
                <w:rFonts w:cs="Times New Roman" w:hint="eastAsia"/>
                <w:sz w:val="21"/>
                <w14:ligatures w14:val="none"/>
              </w:rPr>
              <w:t>易燃液体，类别</w:t>
            </w:r>
            <w:r w:rsidRPr="00816108">
              <w:rPr>
                <w:rFonts w:cs="Times New Roman" w:hint="eastAsia"/>
                <w:sz w:val="21"/>
                <w14:ligatures w14:val="none"/>
              </w:rPr>
              <w:t>2</w:t>
            </w:r>
          </w:p>
        </w:tc>
        <w:tc>
          <w:tcPr>
            <w:tcW w:w="365" w:type="pct"/>
            <w:vAlign w:val="center"/>
          </w:tcPr>
          <w:p w14:paraId="4115B4F1" w14:textId="4255641A" w:rsidR="006C1584" w:rsidRPr="00816108" w:rsidRDefault="006C1584" w:rsidP="001C1197">
            <w:pPr>
              <w:spacing w:line="240" w:lineRule="auto"/>
              <w:ind w:firstLineChars="0" w:firstLine="0"/>
              <w:jc w:val="center"/>
              <w:rPr>
                <w:rFonts w:cs="Times New Roman"/>
                <w:kern w:val="0"/>
                <w:sz w:val="22"/>
                <w:szCs w:val="22"/>
                <w14:ligatures w14:val="none"/>
              </w:rPr>
            </w:pPr>
            <w:r w:rsidRPr="00816108">
              <w:rPr>
                <w:rFonts w:cs="Times New Roman" w:hint="eastAsia"/>
                <w:kern w:val="0"/>
                <w:sz w:val="22"/>
                <w:szCs w:val="22"/>
                <w14:ligatures w14:val="none"/>
              </w:rPr>
              <w:t>0.79</w:t>
            </w:r>
          </w:p>
        </w:tc>
        <w:tc>
          <w:tcPr>
            <w:tcW w:w="340" w:type="pct"/>
            <w:vAlign w:val="center"/>
          </w:tcPr>
          <w:p w14:paraId="78CB6188" w14:textId="6B802A7A" w:rsidR="006C1584" w:rsidRPr="00816108" w:rsidRDefault="006C1584" w:rsidP="00F777B8">
            <w:pPr>
              <w:spacing w:line="240" w:lineRule="auto"/>
              <w:ind w:firstLineChars="0" w:firstLine="0"/>
              <w:jc w:val="center"/>
              <w:rPr>
                <w:rFonts w:cs="Times New Roman"/>
                <w:sz w:val="21"/>
                <w14:ligatures w14:val="none"/>
              </w:rPr>
            </w:pPr>
            <w:r w:rsidRPr="00816108">
              <w:rPr>
                <w:rFonts w:cs="Times New Roman" w:hint="eastAsia"/>
                <w:sz w:val="21"/>
                <w14:ligatures w14:val="none"/>
              </w:rPr>
              <w:t>78.3</w:t>
            </w:r>
          </w:p>
        </w:tc>
        <w:tc>
          <w:tcPr>
            <w:tcW w:w="332" w:type="pct"/>
            <w:vAlign w:val="center"/>
          </w:tcPr>
          <w:p w14:paraId="2D699266" w14:textId="5D505D57" w:rsidR="006C1584" w:rsidRPr="00816108" w:rsidRDefault="00975F56" w:rsidP="00F777B8">
            <w:pPr>
              <w:spacing w:line="240" w:lineRule="auto"/>
              <w:ind w:firstLineChars="0" w:firstLine="0"/>
              <w:jc w:val="center"/>
              <w:rPr>
                <w:rFonts w:cs="Times New Roman"/>
                <w:sz w:val="21"/>
                <w:szCs w:val="21"/>
                <w14:ligatures w14:val="none"/>
              </w:rPr>
            </w:pPr>
            <w:r w:rsidRPr="00816108">
              <w:rPr>
                <w:rFonts w:cs="Times New Roman" w:hint="eastAsia"/>
                <w:sz w:val="21"/>
                <w:szCs w:val="21"/>
                <w14:ligatures w14:val="none"/>
              </w:rPr>
              <w:t>13</w:t>
            </w:r>
          </w:p>
        </w:tc>
        <w:tc>
          <w:tcPr>
            <w:tcW w:w="464" w:type="pct"/>
            <w:vAlign w:val="center"/>
          </w:tcPr>
          <w:p w14:paraId="46220D6C" w14:textId="782C938B" w:rsidR="006C1584" w:rsidRPr="00816108" w:rsidRDefault="006C1584" w:rsidP="00F777B8">
            <w:pPr>
              <w:spacing w:line="240" w:lineRule="auto"/>
              <w:ind w:firstLineChars="0" w:firstLine="0"/>
              <w:jc w:val="center"/>
              <w:rPr>
                <w:rFonts w:cs="Times New Roman"/>
                <w:sz w:val="21"/>
                <w:szCs w:val="21"/>
                <w14:ligatures w14:val="none"/>
              </w:rPr>
            </w:pPr>
            <w:r w:rsidRPr="00816108">
              <w:rPr>
                <w:rFonts w:cs="Times New Roman" w:hint="eastAsia"/>
                <w:sz w:val="21"/>
                <w:szCs w:val="21"/>
                <w14:ligatures w14:val="none"/>
              </w:rPr>
              <w:t>PC-TWA</w:t>
            </w:r>
            <w:r w:rsidRPr="00816108">
              <w:rPr>
                <w:rFonts w:cs="Times New Roman" w:hint="eastAsia"/>
                <w:sz w:val="21"/>
                <w:szCs w:val="21"/>
                <w14:ligatures w14:val="none"/>
              </w:rPr>
              <w:t>：</w:t>
            </w:r>
            <w:r w:rsidRPr="00816108">
              <w:rPr>
                <w:rFonts w:cs="Times New Roman" w:hint="eastAsia"/>
                <w:sz w:val="21"/>
                <w:szCs w:val="21"/>
                <w14:ligatures w14:val="none"/>
              </w:rPr>
              <w:t>1000mg/m</w:t>
            </w:r>
            <w:r w:rsidRPr="00816108">
              <w:rPr>
                <w:rFonts w:cs="Times New Roman" w:hint="eastAsia"/>
                <w:sz w:val="21"/>
                <w:szCs w:val="21"/>
                <w:vertAlign w:val="superscript"/>
                <w14:ligatures w14:val="none"/>
              </w:rPr>
              <w:t>3</w:t>
            </w:r>
          </w:p>
        </w:tc>
        <w:tc>
          <w:tcPr>
            <w:tcW w:w="460" w:type="pct"/>
            <w:vAlign w:val="center"/>
          </w:tcPr>
          <w:p w14:paraId="2369D52F" w14:textId="31232E62" w:rsidR="006C1584" w:rsidRPr="00816108" w:rsidRDefault="003E654C" w:rsidP="00F777B8">
            <w:pPr>
              <w:spacing w:line="240" w:lineRule="auto"/>
              <w:ind w:firstLineChars="0" w:firstLine="0"/>
              <w:jc w:val="center"/>
              <w:rPr>
                <w:rFonts w:cs="Times New Roman"/>
                <w:sz w:val="21"/>
                <w:szCs w:val="21"/>
                <w14:ligatures w14:val="none"/>
              </w:rPr>
            </w:pPr>
            <w:r w:rsidRPr="00816108">
              <w:rPr>
                <w:rFonts w:cs="Times New Roman" w:hint="eastAsia"/>
                <w:sz w:val="21"/>
                <w:szCs w:val="21"/>
                <w14:ligatures w14:val="none"/>
              </w:rPr>
              <w:t>3.3%~19%</w:t>
            </w:r>
          </w:p>
        </w:tc>
        <w:tc>
          <w:tcPr>
            <w:tcW w:w="343" w:type="pct"/>
            <w:vAlign w:val="center"/>
          </w:tcPr>
          <w:p w14:paraId="2E242399" w14:textId="45F568C8" w:rsidR="006C1584" w:rsidRPr="00816108" w:rsidRDefault="006C1584" w:rsidP="00F777B8">
            <w:pPr>
              <w:spacing w:line="240" w:lineRule="auto"/>
              <w:ind w:firstLineChars="0" w:firstLine="0"/>
              <w:jc w:val="center"/>
              <w:rPr>
                <w:rFonts w:cs="Times New Roman"/>
                <w:sz w:val="21"/>
                <w:szCs w:val="21"/>
                <w14:ligatures w14:val="none"/>
              </w:rPr>
            </w:pPr>
            <w:r w:rsidRPr="00816108">
              <w:rPr>
                <w:rFonts w:cs="Times New Roman" w:hint="eastAsia"/>
                <w:sz w:val="21"/>
                <w:szCs w:val="21"/>
                <w14:ligatures w14:val="none"/>
              </w:rPr>
              <w:t>甲</w:t>
            </w:r>
            <w:r w:rsidR="00751F56" w:rsidRPr="00816108">
              <w:rPr>
                <w:rFonts w:cs="Times New Roman" w:hint="eastAsia"/>
                <w:sz w:val="21"/>
                <w:szCs w:val="21"/>
                <w:vertAlign w:val="subscript"/>
                <w14:ligatures w14:val="none"/>
              </w:rPr>
              <w:t>B</w:t>
            </w:r>
            <w:r w:rsidRPr="00816108">
              <w:rPr>
                <w:rFonts w:cs="Times New Roman" w:hint="eastAsia"/>
                <w:sz w:val="21"/>
                <w:szCs w:val="21"/>
                <w14:ligatures w14:val="none"/>
              </w:rPr>
              <w:t>类</w:t>
            </w:r>
          </w:p>
        </w:tc>
      </w:tr>
      <w:tr w:rsidR="00816108" w:rsidRPr="00816108" w14:paraId="38639DD6" w14:textId="77777777" w:rsidTr="00D8258B">
        <w:trPr>
          <w:trHeight w:val="412"/>
          <w:jc w:val="center"/>
        </w:trPr>
        <w:tc>
          <w:tcPr>
            <w:tcW w:w="244" w:type="pct"/>
            <w:vAlign w:val="center"/>
          </w:tcPr>
          <w:p w14:paraId="777F07DE" w14:textId="60AAE1EC" w:rsidR="00291910" w:rsidRPr="00816108" w:rsidRDefault="00291910" w:rsidP="00F777B8">
            <w:pPr>
              <w:spacing w:line="240" w:lineRule="auto"/>
              <w:ind w:firstLineChars="0" w:firstLine="0"/>
              <w:jc w:val="center"/>
              <w:rPr>
                <w:rFonts w:cs="Times New Roman"/>
                <w:sz w:val="21"/>
                <w:szCs w:val="21"/>
                <w14:ligatures w14:val="none"/>
              </w:rPr>
            </w:pPr>
            <w:r w:rsidRPr="00816108">
              <w:rPr>
                <w:rFonts w:cs="Times New Roman" w:hint="eastAsia"/>
                <w:sz w:val="21"/>
                <w:szCs w:val="21"/>
                <w14:ligatures w14:val="none"/>
              </w:rPr>
              <w:t>煤油</w:t>
            </w:r>
          </w:p>
        </w:tc>
        <w:tc>
          <w:tcPr>
            <w:tcW w:w="450" w:type="pct"/>
            <w:vAlign w:val="center"/>
          </w:tcPr>
          <w:p w14:paraId="5F5DD864" w14:textId="36FC7477" w:rsidR="00291910" w:rsidRPr="00816108" w:rsidRDefault="00291910" w:rsidP="00F777B8">
            <w:pPr>
              <w:widowControl/>
              <w:spacing w:line="240" w:lineRule="auto"/>
              <w:ind w:firstLineChars="0" w:firstLine="0"/>
              <w:jc w:val="center"/>
              <w:rPr>
                <w:rFonts w:cs="Times New Roman"/>
                <w:sz w:val="21"/>
                <w:szCs w:val="21"/>
                <w14:ligatures w14:val="none"/>
              </w:rPr>
            </w:pPr>
            <w:r w:rsidRPr="00816108">
              <w:rPr>
                <w:rFonts w:cs="Times New Roman" w:hint="eastAsia"/>
                <w:sz w:val="21"/>
                <w:szCs w:val="21"/>
                <w14:ligatures w14:val="none"/>
              </w:rPr>
              <w:t>1571</w:t>
            </w:r>
          </w:p>
        </w:tc>
        <w:tc>
          <w:tcPr>
            <w:tcW w:w="287" w:type="pct"/>
            <w:vAlign w:val="center"/>
          </w:tcPr>
          <w:p w14:paraId="2E436133" w14:textId="33B686A7" w:rsidR="00291910" w:rsidRPr="00816108" w:rsidRDefault="00291910" w:rsidP="00F777B8">
            <w:pPr>
              <w:widowControl/>
              <w:spacing w:line="240" w:lineRule="auto"/>
              <w:ind w:firstLineChars="0" w:firstLine="0"/>
              <w:jc w:val="center"/>
              <w:rPr>
                <w:rFonts w:cs="Times New Roman"/>
                <w:sz w:val="21"/>
                <w:szCs w:val="21"/>
                <w14:ligatures w14:val="none"/>
              </w:rPr>
            </w:pPr>
            <w:r w:rsidRPr="00816108">
              <w:rPr>
                <w:rFonts w:cs="Times New Roman"/>
                <w:sz w:val="21"/>
                <w:szCs w:val="21"/>
                <w14:ligatures w14:val="none"/>
              </w:rPr>
              <w:t>8008-20-6</w:t>
            </w:r>
          </w:p>
        </w:tc>
        <w:tc>
          <w:tcPr>
            <w:tcW w:w="246" w:type="pct"/>
            <w:vAlign w:val="center"/>
          </w:tcPr>
          <w:p w14:paraId="69F4B871" w14:textId="1C584D1D" w:rsidR="00291910" w:rsidRPr="00816108" w:rsidRDefault="00FB3480" w:rsidP="00F777B8">
            <w:pPr>
              <w:widowControl/>
              <w:spacing w:line="240" w:lineRule="auto"/>
              <w:ind w:firstLineChars="0" w:firstLine="0"/>
              <w:jc w:val="center"/>
              <w:rPr>
                <w:rFonts w:cs="Times New Roman"/>
                <w:sz w:val="21"/>
                <w14:ligatures w14:val="none"/>
              </w:rPr>
            </w:pPr>
            <w:r w:rsidRPr="00816108">
              <w:rPr>
                <w:rFonts w:cs="Times New Roman" w:hint="eastAsia"/>
                <w:sz w:val="21"/>
                <w14:ligatures w14:val="none"/>
              </w:rPr>
              <w:t>1223</w:t>
            </w:r>
          </w:p>
        </w:tc>
        <w:tc>
          <w:tcPr>
            <w:tcW w:w="248" w:type="pct"/>
            <w:vAlign w:val="center"/>
          </w:tcPr>
          <w:p w14:paraId="6C54BBDD" w14:textId="5155FC97" w:rsidR="00291910" w:rsidRPr="00816108" w:rsidRDefault="00FB3480" w:rsidP="00F777B8">
            <w:pPr>
              <w:widowControl/>
              <w:spacing w:line="240" w:lineRule="auto"/>
              <w:ind w:firstLineChars="0" w:firstLine="0"/>
              <w:jc w:val="center"/>
              <w:rPr>
                <w:rFonts w:ascii="宋体" w:hAnsi="宋体" w:cs="Times New Roman" w:hint="eastAsia"/>
                <w:sz w:val="21"/>
                <w14:ligatures w14:val="none"/>
              </w:rPr>
            </w:pPr>
            <w:r w:rsidRPr="00816108">
              <w:rPr>
                <w:rFonts w:ascii="宋体" w:hAnsi="宋体" w:cs="Times New Roman" w:hint="eastAsia"/>
                <w:sz w:val="21"/>
                <w14:ligatures w14:val="none"/>
              </w:rPr>
              <w:t>Ⅲ</w:t>
            </w:r>
          </w:p>
        </w:tc>
        <w:tc>
          <w:tcPr>
            <w:tcW w:w="300" w:type="pct"/>
            <w:vAlign w:val="center"/>
          </w:tcPr>
          <w:p w14:paraId="09B7EDF2" w14:textId="6AC80BB6" w:rsidR="00291910" w:rsidRPr="00816108" w:rsidRDefault="00FB3480" w:rsidP="00F777B8">
            <w:pPr>
              <w:widowControl/>
              <w:spacing w:line="240" w:lineRule="auto"/>
              <w:ind w:firstLineChars="0" w:firstLine="0"/>
              <w:jc w:val="center"/>
              <w:rPr>
                <w:rFonts w:cs="Times New Roman"/>
                <w:sz w:val="21"/>
                <w14:ligatures w14:val="none"/>
              </w:rPr>
            </w:pPr>
            <w:r w:rsidRPr="00816108">
              <w:rPr>
                <w:rFonts w:cs="Times New Roman" w:hint="eastAsia"/>
                <w:sz w:val="21"/>
                <w14:ligatures w14:val="none"/>
              </w:rPr>
              <w:t>3</w:t>
            </w:r>
          </w:p>
        </w:tc>
        <w:tc>
          <w:tcPr>
            <w:tcW w:w="920" w:type="pct"/>
            <w:vAlign w:val="center"/>
          </w:tcPr>
          <w:p w14:paraId="10009DB0" w14:textId="57A636E8" w:rsidR="00291910" w:rsidRPr="00816108" w:rsidRDefault="00291910" w:rsidP="00291910">
            <w:pPr>
              <w:widowControl/>
              <w:spacing w:line="240" w:lineRule="auto"/>
              <w:ind w:firstLineChars="0" w:firstLine="0"/>
              <w:rPr>
                <w:rFonts w:cs="Times New Roman"/>
                <w:sz w:val="21"/>
                <w14:ligatures w14:val="none"/>
              </w:rPr>
            </w:pPr>
            <w:r w:rsidRPr="00816108">
              <w:rPr>
                <w:rFonts w:cs="Times New Roman" w:hint="eastAsia"/>
                <w:sz w:val="21"/>
                <w14:ligatures w14:val="none"/>
              </w:rPr>
              <w:t>易燃液体，类别</w:t>
            </w:r>
            <w:r w:rsidRPr="00816108">
              <w:rPr>
                <w:rFonts w:cs="Times New Roman" w:hint="eastAsia"/>
                <w:sz w:val="21"/>
                <w14:ligatures w14:val="none"/>
              </w:rPr>
              <w:t>3*</w:t>
            </w:r>
          </w:p>
          <w:p w14:paraId="02AE2E8D" w14:textId="5D670BFC" w:rsidR="00291910" w:rsidRPr="00816108" w:rsidRDefault="00291910" w:rsidP="00291910">
            <w:pPr>
              <w:widowControl/>
              <w:spacing w:line="240" w:lineRule="auto"/>
              <w:ind w:firstLineChars="0" w:firstLine="0"/>
              <w:rPr>
                <w:rFonts w:cs="Times New Roman"/>
                <w:sz w:val="21"/>
                <w14:ligatures w14:val="none"/>
              </w:rPr>
            </w:pPr>
            <w:r w:rsidRPr="00816108">
              <w:rPr>
                <w:rFonts w:cs="Times New Roman" w:hint="eastAsia"/>
                <w:sz w:val="21"/>
                <w14:ligatures w14:val="none"/>
              </w:rPr>
              <w:t>吸入危害，类别</w:t>
            </w:r>
            <w:r w:rsidRPr="00816108">
              <w:rPr>
                <w:rFonts w:cs="Times New Roman" w:hint="eastAsia"/>
                <w:sz w:val="21"/>
                <w14:ligatures w14:val="none"/>
              </w:rPr>
              <w:t>1</w:t>
            </w:r>
          </w:p>
          <w:p w14:paraId="6F3C80E1" w14:textId="20BEB204" w:rsidR="00291910" w:rsidRPr="00816108" w:rsidRDefault="00291910" w:rsidP="00291910">
            <w:pPr>
              <w:widowControl/>
              <w:spacing w:line="240" w:lineRule="auto"/>
              <w:ind w:firstLineChars="0" w:firstLine="0"/>
              <w:rPr>
                <w:rFonts w:cs="Times New Roman"/>
                <w:sz w:val="21"/>
                <w14:ligatures w14:val="none"/>
              </w:rPr>
            </w:pPr>
            <w:r w:rsidRPr="00816108">
              <w:rPr>
                <w:rFonts w:cs="Times New Roman" w:hint="eastAsia"/>
                <w:sz w:val="21"/>
                <w14:ligatures w14:val="none"/>
              </w:rPr>
              <w:t>危害水生环境</w:t>
            </w:r>
            <w:r w:rsidRPr="00816108">
              <w:rPr>
                <w:rFonts w:cs="Times New Roman" w:hint="eastAsia"/>
                <w:sz w:val="21"/>
                <w14:ligatures w14:val="none"/>
              </w:rPr>
              <w:t>-</w:t>
            </w:r>
            <w:r w:rsidRPr="00816108">
              <w:rPr>
                <w:rFonts w:cs="Times New Roman" w:hint="eastAsia"/>
                <w:sz w:val="21"/>
                <w14:ligatures w14:val="none"/>
              </w:rPr>
              <w:t>急性危害，类别</w:t>
            </w:r>
            <w:r w:rsidRPr="00816108">
              <w:rPr>
                <w:rFonts w:cs="Times New Roman" w:hint="eastAsia"/>
                <w:sz w:val="21"/>
                <w14:ligatures w14:val="none"/>
              </w:rPr>
              <w:t>2</w:t>
            </w:r>
          </w:p>
          <w:p w14:paraId="70301CAD" w14:textId="35C71641" w:rsidR="00291910" w:rsidRPr="00816108" w:rsidRDefault="00291910" w:rsidP="00291910">
            <w:pPr>
              <w:widowControl/>
              <w:spacing w:line="240" w:lineRule="auto"/>
              <w:ind w:firstLineChars="0" w:firstLine="0"/>
              <w:rPr>
                <w:rFonts w:cs="Times New Roman"/>
                <w:sz w:val="21"/>
                <w14:ligatures w14:val="none"/>
              </w:rPr>
            </w:pPr>
            <w:r w:rsidRPr="00816108">
              <w:rPr>
                <w:rFonts w:cs="Times New Roman" w:hint="eastAsia"/>
                <w:sz w:val="21"/>
                <w14:ligatures w14:val="none"/>
              </w:rPr>
              <w:t>危害水生环境</w:t>
            </w:r>
            <w:r w:rsidRPr="00816108">
              <w:rPr>
                <w:rFonts w:cs="Times New Roman" w:hint="eastAsia"/>
                <w:sz w:val="21"/>
                <w14:ligatures w14:val="none"/>
              </w:rPr>
              <w:t>-</w:t>
            </w:r>
            <w:r w:rsidRPr="00816108">
              <w:rPr>
                <w:rFonts w:cs="Times New Roman" w:hint="eastAsia"/>
                <w:sz w:val="21"/>
                <w14:ligatures w14:val="none"/>
              </w:rPr>
              <w:t>长期危害，类别</w:t>
            </w:r>
            <w:r w:rsidRPr="00816108">
              <w:rPr>
                <w:rFonts w:cs="Times New Roman" w:hint="eastAsia"/>
                <w:sz w:val="21"/>
                <w14:ligatures w14:val="none"/>
              </w:rPr>
              <w:t>2</w:t>
            </w:r>
          </w:p>
        </w:tc>
        <w:tc>
          <w:tcPr>
            <w:tcW w:w="365" w:type="pct"/>
            <w:vAlign w:val="center"/>
          </w:tcPr>
          <w:p w14:paraId="00C908CB" w14:textId="12FFE613" w:rsidR="00291910" w:rsidRPr="00816108" w:rsidRDefault="00291910" w:rsidP="001C1197">
            <w:pPr>
              <w:spacing w:line="240" w:lineRule="auto"/>
              <w:ind w:firstLineChars="0" w:firstLine="0"/>
              <w:jc w:val="center"/>
              <w:rPr>
                <w:rFonts w:cs="Times New Roman"/>
                <w:kern w:val="0"/>
                <w:sz w:val="22"/>
                <w:szCs w:val="22"/>
                <w14:ligatures w14:val="none"/>
              </w:rPr>
            </w:pPr>
            <w:r w:rsidRPr="00816108">
              <w:rPr>
                <w:rFonts w:cs="Times New Roman" w:hint="eastAsia"/>
                <w:kern w:val="0"/>
                <w:sz w:val="22"/>
                <w:szCs w:val="22"/>
                <w14:ligatures w14:val="none"/>
              </w:rPr>
              <w:t>0.9</w:t>
            </w:r>
          </w:p>
        </w:tc>
        <w:tc>
          <w:tcPr>
            <w:tcW w:w="340" w:type="pct"/>
            <w:vAlign w:val="center"/>
          </w:tcPr>
          <w:p w14:paraId="3B63159C" w14:textId="7AE31F7C" w:rsidR="00291910" w:rsidRPr="00816108" w:rsidRDefault="00FB3480" w:rsidP="00F777B8">
            <w:pPr>
              <w:spacing w:line="240" w:lineRule="auto"/>
              <w:ind w:firstLineChars="0" w:firstLine="0"/>
              <w:jc w:val="center"/>
              <w:rPr>
                <w:rFonts w:cs="Times New Roman"/>
                <w:sz w:val="21"/>
                <w14:ligatures w14:val="none"/>
              </w:rPr>
            </w:pPr>
            <w:r w:rsidRPr="00816108">
              <w:rPr>
                <w:rFonts w:cs="Times New Roman"/>
                <w:sz w:val="21"/>
                <w14:ligatures w14:val="none"/>
              </w:rPr>
              <w:t>150~300</w:t>
            </w:r>
          </w:p>
        </w:tc>
        <w:tc>
          <w:tcPr>
            <w:tcW w:w="332" w:type="pct"/>
            <w:vAlign w:val="center"/>
          </w:tcPr>
          <w:p w14:paraId="6340CE8C" w14:textId="6611E296" w:rsidR="00291910" w:rsidRPr="00816108" w:rsidRDefault="000E6BB9" w:rsidP="00F777B8">
            <w:pPr>
              <w:spacing w:line="240" w:lineRule="auto"/>
              <w:ind w:firstLineChars="0" w:firstLine="0"/>
              <w:jc w:val="center"/>
              <w:rPr>
                <w:rFonts w:cs="Times New Roman"/>
                <w:sz w:val="21"/>
                <w:szCs w:val="21"/>
                <w14:ligatures w14:val="none"/>
              </w:rPr>
            </w:pPr>
            <w:r w:rsidRPr="00816108">
              <w:rPr>
                <w:rFonts w:cs="Times New Roman" w:hint="eastAsia"/>
                <w:sz w:val="21"/>
                <w:szCs w:val="21"/>
                <w14:ligatures w14:val="none"/>
              </w:rPr>
              <w:t>38</w:t>
            </w:r>
          </w:p>
        </w:tc>
        <w:tc>
          <w:tcPr>
            <w:tcW w:w="464" w:type="pct"/>
            <w:vAlign w:val="center"/>
          </w:tcPr>
          <w:p w14:paraId="4840C419" w14:textId="763BE0F0" w:rsidR="00291910" w:rsidRPr="00816108" w:rsidRDefault="00FB3480" w:rsidP="00F777B8">
            <w:pPr>
              <w:spacing w:line="240" w:lineRule="auto"/>
              <w:ind w:firstLineChars="0" w:firstLine="0"/>
              <w:jc w:val="center"/>
              <w:rPr>
                <w:rFonts w:cs="Times New Roman"/>
                <w:sz w:val="21"/>
                <w:szCs w:val="21"/>
                <w14:ligatures w14:val="none"/>
              </w:rPr>
            </w:pPr>
            <w:r w:rsidRPr="00816108">
              <w:rPr>
                <w:rFonts w:cs="Times New Roman" w:hint="eastAsia"/>
                <w:sz w:val="21"/>
                <w:szCs w:val="21"/>
                <w14:ligatures w14:val="none"/>
              </w:rPr>
              <w:t>-</w:t>
            </w:r>
          </w:p>
        </w:tc>
        <w:tc>
          <w:tcPr>
            <w:tcW w:w="460" w:type="pct"/>
            <w:vAlign w:val="center"/>
          </w:tcPr>
          <w:p w14:paraId="77AFDADB" w14:textId="310AE5D7" w:rsidR="00291910" w:rsidRPr="00816108" w:rsidRDefault="00FB3480" w:rsidP="00F777B8">
            <w:pPr>
              <w:spacing w:line="240" w:lineRule="auto"/>
              <w:ind w:firstLineChars="0" w:firstLine="0"/>
              <w:jc w:val="center"/>
              <w:rPr>
                <w:rFonts w:cs="Times New Roman"/>
                <w:sz w:val="21"/>
                <w:szCs w:val="21"/>
                <w14:ligatures w14:val="none"/>
              </w:rPr>
            </w:pPr>
            <w:r w:rsidRPr="00816108">
              <w:rPr>
                <w:rFonts w:cs="Times New Roman" w:hint="eastAsia"/>
                <w:sz w:val="21"/>
                <w:szCs w:val="21"/>
                <w14:ligatures w14:val="none"/>
              </w:rPr>
              <w:t>0.</w:t>
            </w:r>
            <w:r w:rsidR="000E6BB9" w:rsidRPr="00816108">
              <w:rPr>
                <w:rFonts w:cs="Times New Roman" w:hint="eastAsia"/>
                <w:sz w:val="21"/>
                <w:szCs w:val="21"/>
                <w14:ligatures w14:val="none"/>
              </w:rPr>
              <w:t>6</w:t>
            </w:r>
            <w:r w:rsidRPr="00816108">
              <w:rPr>
                <w:rFonts w:cs="Times New Roman" w:hint="eastAsia"/>
                <w:sz w:val="21"/>
                <w:szCs w:val="21"/>
                <w14:ligatures w14:val="none"/>
              </w:rPr>
              <w:t>%~</w:t>
            </w:r>
            <w:r w:rsidR="000E6BB9" w:rsidRPr="00816108">
              <w:rPr>
                <w:rFonts w:cs="Times New Roman" w:hint="eastAsia"/>
                <w:sz w:val="21"/>
                <w:szCs w:val="21"/>
                <w14:ligatures w14:val="none"/>
              </w:rPr>
              <w:t>6.5</w:t>
            </w:r>
            <w:r w:rsidRPr="00816108">
              <w:rPr>
                <w:rFonts w:cs="Times New Roman" w:hint="eastAsia"/>
                <w:sz w:val="21"/>
                <w:szCs w:val="21"/>
                <w14:ligatures w14:val="none"/>
              </w:rPr>
              <w:t>%</w:t>
            </w:r>
          </w:p>
        </w:tc>
        <w:tc>
          <w:tcPr>
            <w:tcW w:w="343" w:type="pct"/>
            <w:vAlign w:val="center"/>
          </w:tcPr>
          <w:p w14:paraId="306BF35A" w14:textId="658223EA" w:rsidR="00291910" w:rsidRPr="00816108" w:rsidRDefault="00440F22" w:rsidP="00F777B8">
            <w:pPr>
              <w:spacing w:line="240" w:lineRule="auto"/>
              <w:ind w:firstLineChars="0" w:firstLine="0"/>
              <w:jc w:val="center"/>
              <w:rPr>
                <w:rFonts w:cs="Times New Roman"/>
                <w:sz w:val="21"/>
                <w:szCs w:val="21"/>
                <w14:ligatures w14:val="none"/>
              </w:rPr>
            </w:pPr>
            <w:r w:rsidRPr="00816108">
              <w:rPr>
                <w:rFonts w:cs="Times New Roman" w:hint="eastAsia"/>
                <w:sz w:val="21"/>
                <w:szCs w:val="21"/>
                <w14:ligatures w14:val="none"/>
              </w:rPr>
              <w:t>乙</w:t>
            </w:r>
            <w:r w:rsidRPr="00816108">
              <w:rPr>
                <w:rFonts w:cs="Times New Roman" w:hint="eastAsia"/>
                <w:sz w:val="21"/>
                <w:szCs w:val="21"/>
                <w:vertAlign w:val="subscript"/>
                <w14:ligatures w14:val="none"/>
              </w:rPr>
              <w:t>A</w:t>
            </w:r>
            <w:r w:rsidR="000E6BB9" w:rsidRPr="00816108">
              <w:rPr>
                <w:rFonts w:cs="Times New Roman" w:hint="eastAsia"/>
                <w:sz w:val="21"/>
                <w:szCs w:val="21"/>
                <w14:ligatures w14:val="none"/>
              </w:rPr>
              <w:t>类</w:t>
            </w:r>
          </w:p>
        </w:tc>
      </w:tr>
      <w:tr w:rsidR="00816108" w:rsidRPr="00816108" w14:paraId="171E7C57" w14:textId="77777777" w:rsidTr="00D8258B">
        <w:trPr>
          <w:trHeight w:val="412"/>
          <w:jc w:val="center"/>
        </w:trPr>
        <w:tc>
          <w:tcPr>
            <w:tcW w:w="5000" w:type="pct"/>
            <w:gridSpan w:val="13"/>
            <w:vAlign w:val="center"/>
          </w:tcPr>
          <w:p w14:paraId="59EA4EF8" w14:textId="3B6F6E46" w:rsidR="00BA0483" w:rsidRDefault="00D8258B" w:rsidP="00D8258B">
            <w:pPr>
              <w:spacing w:line="240" w:lineRule="auto"/>
              <w:ind w:firstLineChars="0" w:firstLine="0"/>
              <w:rPr>
                <w:rFonts w:cs="Times New Roman"/>
                <w:sz w:val="21"/>
                <w:szCs w:val="21"/>
                <w14:ligatures w14:val="none"/>
              </w:rPr>
            </w:pPr>
            <w:r w:rsidRPr="00816108">
              <w:rPr>
                <w:rFonts w:cs="Times New Roman" w:hint="eastAsia"/>
                <w:sz w:val="21"/>
                <w:szCs w:val="21"/>
                <w14:ligatures w14:val="none"/>
              </w:rPr>
              <w:t>注</w:t>
            </w:r>
            <w:r w:rsidR="00BA0483">
              <w:rPr>
                <w:rFonts w:cs="Times New Roman" w:hint="eastAsia"/>
                <w:sz w:val="21"/>
                <w:szCs w:val="21"/>
                <w14:ligatures w14:val="none"/>
              </w:rPr>
              <w:t>1</w:t>
            </w:r>
            <w:r w:rsidRPr="00816108">
              <w:rPr>
                <w:rFonts w:cs="Times New Roman" w:hint="eastAsia"/>
                <w:sz w:val="21"/>
                <w:szCs w:val="21"/>
                <w14:ligatures w14:val="none"/>
              </w:rPr>
              <w:t>：</w:t>
            </w:r>
            <w:r w:rsidR="00BA0483" w:rsidRPr="00BA0483">
              <w:rPr>
                <w:rFonts w:cs="Times New Roman" w:hint="eastAsia"/>
                <w:sz w:val="21"/>
                <w:szCs w:val="21"/>
                <w14:ligatures w14:val="none"/>
              </w:rPr>
              <w:t>5</w:t>
            </w:r>
            <w:r w:rsidR="00BA0483" w:rsidRPr="00BA0483">
              <w:rPr>
                <w:rFonts w:cs="Times New Roman" w:hint="eastAsia"/>
                <w:sz w:val="21"/>
                <w:szCs w:val="21"/>
                <w14:ligatures w14:val="none"/>
              </w:rPr>
              <w:t>号、</w:t>
            </w:r>
            <w:r w:rsidR="00BA0483" w:rsidRPr="00BA0483">
              <w:rPr>
                <w:rFonts w:cs="Times New Roman" w:hint="eastAsia"/>
                <w:sz w:val="21"/>
                <w:szCs w:val="21"/>
                <w14:ligatures w14:val="none"/>
              </w:rPr>
              <w:t>0</w:t>
            </w:r>
            <w:r w:rsidR="00BA0483" w:rsidRPr="00BA0483">
              <w:rPr>
                <w:rFonts w:cs="Times New Roman" w:hint="eastAsia"/>
                <w:sz w:val="21"/>
                <w:szCs w:val="21"/>
                <w14:ligatures w14:val="none"/>
              </w:rPr>
              <w:t>号、</w:t>
            </w:r>
            <w:r w:rsidR="00BA0483" w:rsidRPr="00BA0483">
              <w:rPr>
                <w:rFonts w:cs="Times New Roman" w:hint="eastAsia"/>
                <w:sz w:val="21"/>
                <w:szCs w:val="21"/>
                <w14:ligatures w14:val="none"/>
              </w:rPr>
              <w:t>-10</w:t>
            </w:r>
            <w:r w:rsidR="00BA0483" w:rsidRPr="00BA0483">
              <w:rPr>
                <w:rFonts w:cs="Times New Roman" w:hint="eastAsia"/>
                <w:sz w:val="21"/>
                <w:szCs w:val="21"/>
                <w14:ligatures w14:val="none"/>
              </w:rPr>
              <w:t>号柴油的闪点</w:t>
            </w:r>
            <w:r w:rsidR="00C37AE7">
              <w:rPr>
                <w:rFonts w:cs="Times New Roman" w:hint="eastAsia"/>
                <w:sz w:val="21"/>
                <w:szCs w:val="21"/>
                <w14:ligatures w14:val="none"/>
              </w:rPr>
              <w:t>≥</w:t>
            </w:r>
            <w:r w:rsidR="00BA0483" w:rsidRPr="00BA0483">
              <w:rPr>
                <w:rFonts w:cs="Times New Roman" w:hint="eastAsia"/>
                <w:sz w:val="21"/>
                <w:szCs w:val="21"/>
                <w14:ligatures w14:val="none"/>
              </w:rPr>
              <w:t>60</w:t>
            </w:r>
            <w:r w:rsidR="00BA0483" w:rsidRPr="00BA0483">
              <w:rPr>
                <w:rFonts w:cs="Times New Roman" w:hint="eastAsia"/>
                <w:sz w:val="21"/>
                <w:szCs w:val="21"/>
                <w14:ligatures w14:val="none"/>
              </w:rPr>
              <w:t>℃；</w:t>
            </w:r>
            <w:r w:rsidR="00BA0483" w:rsidRPr="00BA0483">
              <w:rPr>
                <w:rFonts w:cs="Times New Roman" w:hint="eastAsia"/>
                <w:sz w:val="21"/>
                <w:szCs w:val="21"/>
                <w14:ligatures w14:val="none"/>
              </w:rPr>
              <w:t>-20</w:t>
            </w:r>
            <w:r w:rsidR="00BA0483" w:rsidRPr="00BA0483">
              <w:rPr>
                <w:rFonts w:cs="Times New Roman" w:hint="eastAsia"/>
                <w:sz w:val="21"/>
                <w:szCs w:val="21"/>
                <w14:ligatures w14:val="none"/>
              </w:rPr>
              <w:t>号柴油闪点</w:t>
            </w:r>
            <w:r w:rsidR="00C37AE7">
              <w:rPr>
                <w:rFonts w:cs="Times New Roman" w:hint="eastAsia"/>
                <w:sz w:val="21"/>
                <w:szCs w:val="21"/>
                <w14:ligatures w14:val="none"/>
              </w:rPr>
              <w:t>≥</w:t>
            </w:r>
            <w:r w:rsidR="00BA0483" w:rsidRPr="00BA0483">
              <w:rPr>
                <w:rFonts w:cs="Times New Roman" w:hint="eastAsia"/>
                <w:sz w:val="21"/>
                <w:szCs w:val="21"/>
                <w14:ligatures w14:val="none"/>
              </w:rPr>
              <w:t>50</w:t>
            </w:r>
            <w:r w:rsidR="00BA0483" w:rsidRPr="00BA0483">
              <w:rPr>
                <w:rFonts w:cs="Times New Roman" w:hint="eastAsia"/>
                <w:sz w:val="21"/>
                <w:szCs w:val="21"/>
                <w14:ligatures w14:val="none"/>
              </w:rPr>
              <w:t>℃；</w:t>
            </w:r>
            <w:r w:rsidR="00BA0483" w:rsidRPr="00BA0483">
              <w:rPr>
                <w:rFonts w:cs="Times New Roman" w:hint="eastAsia"/>
                <w:sz w:val="21"/>
                <w:szCs w:val="21"/>
                <w14:ligatures w14:val="none"/>
              </w:rPr>
              <w:t>-35</w:t>
            </w:r>
            <w:r w:rsidR="00BA0483" w:rsidRPr="00BA0483">
              <w:rPr>
                <w:rFonts w:cs="Times New Roman" w:hint="eastAsia"/>
                <w:sz w:val="21"/>
                <w:szCs w:val="21"/>
                <w14:ligatures w14:val="none"/>
              </w:rPr>
              <w:t>号、</w:t>
            </w:r>
            <w:r w:rsidR="00BA0483" w:rsidRPr="00BA0483">
              <w:rPr>
                <w:rFonts w:cs="Times New Roman" w:hint="eastAsia"/>
                <w:sz w:val="21"/>
                <w:szCs w:val="21"/>
                <w14:ligatures w14:val="none"/>
              </w:rPr>
              <w:t>-50</w:t>
            </w:r>
            <w:r w:rsidR="00BA0483" w:rsidRPr="00BA0483">
              <w:rPr>
                <w:rFonts w:cs="Times New Roman" w:hint="eastAsia"/>
                <w:sz w:val="21"/>
                <w:szCs w:val="21"/>
                <w14:ligatures w14:val="none"/>
              </w:rPr>
              <w:t>号柴油的闪点</w:t>
            </w:r>
            <w:r w:rsidR="00C37AE7">
              <w:rPr>
                <w:rFonts w:cs="Times New Roman" w:hint="eastAsia"/>
                <w:sz w:val="21"/>
                <w:szCs w:val="21"/>
                <w14:ligatures w14:val="none"/>
              </w:rPr>
              <w:t>≥</w:t>
            </w:r>
            <w:r w:rsidR="00BA0483" w:rsidRPr="00BA0483">
              <w:rPr>
                <w:rFonts w:cs="Times New Roman" w:hint="eastAsia"/>
                <w:sz w:val="21"/>
                <w:szCs w:val="21"/>
                <w14:ligatures w14:val="none"/>
              </w:rPr>
              <w:t>45</w:t>
            </w:r>
            <w:r w:rsidR="00BA0483" w:rsidRPr="00BA0483">
              <w:rPr>
                <w:rFonts w:cs="Times New Roman" w:hint="eastAsia"/>
                <w:sz w:val="21"/>
                <w:szCs w:val="21"/>
                <w14:ligatures w14:val="none"/>
              </w:rPr>
              <w:t>℃</w:t>
            </w:r>
          </w:p>
          <w:p w14:paraId="2B476ED2" w14:textId="15EA55CD" w:rsidR="00D8258B" w:rsidRPr="00816108" w:rsidRDefault="00D8258B" w:rsidP="00D8258B">
            <w:pPr>
              <w:spacing w:line="240" w:lineRule="auto"/>
              <w:ind w:firstLineChars="0" w:firstLine="0"/>
              <w:rPr>
                <w:rFonts w:cs="Times New Roman"/>
                <w:sz w:val="21"/>
                <w:szCs w:val="21"/>
                <w14:ligatures w14:val="none"/>
              </w:rPr>
            </w:pPr>
            <w:r w:rsidRPr="00816108">
              <w:rPr>
                <w:rFonts w:ascii="宋体" w:hAnsi="宋体" w:cs="Times New Roman" w:hint="eastAsia"/>
                <w:sz w:val="21"/>
                <w:szCs w:val="21"/>
                <w14:ligatures w14:val="none"/>
              </w:rPr>
              <w:t>①</w:t>
            </w:r>
            <w:r w:rsidRPr="00816108">
              <w:rPr>
                <w:rFonts w:cs="Times New Roman" w:hint="eastAsia"/>
                <w:sz w:val="21"/>
                <w:szCs w:val="21"/>
                <w14:ligatures w14:val="none"/>
              </w:rPr>
              <w:t>危险化学品序号、危险化学品分类依据《国家安全监管总局办公厅关于印发危险化学品目录（</w:t>
            </w:r>
            <w:r w:rsidRPr="00816108">
              <w:rPr>
                <w:rFonts w:cs="Times New Roman" w:hint="eastAsia"/>
                <w:sz w:val="21"/>
                <w:szCs w:val="21"/>
                <w14:ligatures w14:val="none"/>
              </w:rPr>
              <w:t>2015</w:t>
            </w:r>
            <w:r w:rsidRPr="00816108">
              <w:rPr>
                <w:rFonts w:cs="Times New Roman" w:hint="eastAsia"/>
                <w:sz w:val="21"/>
                <w:szCs w:val="21"/>
                <w14:ligatures w14:val="none"/>
              </w:rPr>
              <w:t>版）实施指南（试行）的通知》（安监总厅管三</w:t>
            </w:r>
            <w:r w:rsidRPr="00816108">
              <w:rPr>
                <w:rFonts w:cs="Times New Roman" w:hint="eastAsia"/>
                <w:sz w:val="21"/>
                <w:szCs w:val="21"/>
                <w14:ligatures w14:val="none"/>
              </w:rPr>
              <w:t>[2015]80</w:t>
            </w:r>
            <w:r w:rsidRPr="00816108">
              <w:rPr>
                <w:rFonts w:cs="Times New Roman" w:hint="eastAsia"/>
                <w:sz w:val="21"/>
                <w:szCs w:val="21"/>
                <w14:ligatures w14:val="none"/>
              </w:rPr>
              <w:t>号）辨识；</w:t>
            </w:r>
          </w:p>
          <w:p w14:paraId="636C4C26" w14:textId="6DED6A6A" w:rsidR="00D8258B" w:rsidRPr="00816108" w:rsidRDefault="00D8258B" w:rsidP="00D8258B">
            <w:pPr>
              <w:spacing w:line="240" w:lineRule="auto"/>
              <w:ind w:firstLineChars="0" w:firstLine="0"/>
              <w:rPr>
                <w:rFonts w:cs="Times New Roman"/>
                <w:sz w:val="21"/>
                <w:szCs w:val="21"/>
                <w14:ligatures w14:val="none"/>
              </w:rPr>
            </w:pPr>
            <w:r w:rsidRPr="00816108">
              <w:rPr>
                <w:rFonts w:ascii="宋体" w:hAnsi="宋体" w:cs="Times New Roman" w:hint="eastAsia"/>
                <w:sz w:val="21"/>
                <w:szCs w:val="21"/>
                <w14:ligatures w14:val="none"/>
              </w:rPr>
              <w:t>②</w:t>
            </w:r>
            <w:r w:rsidRPr="00816108">
              <w:rPr>
                <w:rFonts w:cs="Times New Roman" w:hint="eastAsia"/>
                <w:sz w:val="21"/>
                <w:szCs w:val="21"/>
                <w14:ligatures w14:val="none"/>
              </w:rPr>
              <w:t>CAS</w:t>
            </w:r>
            <w:r w:rsidRPr="00816108">
              <w:rPr>
                <w:rFonts w:cs="Times New Roman" w:hint="eastAsia"/>
                <w:sz w:val="21"/>
                <w:szCs w:val="21"/>
                <w14:ligatures w14:val="none"/>
              </w:rPr>
              <w:t>号、密度、沸点、职业接触限值依据各危险化学品安全技术说明书辨识；</w:t>
            </w:r>
          </w:p>
          <w:p w14:paraId="01A57656" w14:textId="66DF4C18" w:rsidR="000E6BB9" w:rsidRPr="00816108" w:rsidRDefault="000E6BB9" w:rsidP="00D8258B">
            <w:pPr>
              <w:spacing w:line="240" w:lineRule="auto"/>
              <w:ind w:firstLineChars="0" w:firstLine="0"/>
              <w:rPr>
                <w:rFonts w:cs="Times New Roman"/>
                <w:sz w:val="21"/>
                <w:szCs w:val="21"/>
                <w14:ligatures w14:val="none"/>
              </w:rPr>
            </w:pPr>
            <w:r w:rsidRPr="00816108">
              <w:rPr>
                <w:rFonts w:ascii="宋体" w:hAnsi="宋体" w:cs="Times New Roman" w:hint="eastAsia"/>
                <w:sz w:val="21"/>
                <w:szCs w:val="21"/>
                <w14:ligatures w14:val="none"/>
              </w:rPr>
              <w:t>③</w:t>
            </w:r>
            <w:r w:rsidRPr="00816108">
              <w:rPr>
                <w:rFonts w:cs="Times New Roman" w:hint="eastAsia"/>
                <w:sz w:val="21"/>
                <w:szCs w:val="21"/>
                <w14:ligatures w14:val="none"/>
              </w:rPr>
              <w:t>闪点、爆炸极限依据《爆炸危险环境电力装置设计规范》</w:t>
            </w:r>
            <w:r w:rsidRPr="00816108">
              <w:rPr>
                <w:rFonts w:cs="Times New Roman" w:hint="eastAsia"/>
                <w:sz w:val="21"/>
                <w:szCs w:val="21"/>
                <w14:ligatures w14:val="none"/>
              </w:rPr>
              <w:t>GB 50058-2014</w:t>
            </w:r>
            <w:r w:rsidRPr="00816108">
              <w:rPr>
                <w:rFonts w:cs="Times New Roman" w:hint="eastAsia"/>
                <w:sz w:val="21"/>
                <w:szCs w:val="21"/>
                <w14:ligatures w14:val="none"/>
              </w:rPr>
              <w:t>辨识；</w:t>
            </w:r>
          </w:p>
          <w:p w14:paraId="6E733ED6" w14:textId="39058CA0" w:rsidR="00D8258B" w:rsidRPr="00816108" w:rsidRDefault="000E6BB9" w:rsidP="00D8258B">
            <w:pPr>
              <w:spacing w:line="240" w:lineRule="auto"/>
              <w:ind w:firstLineChars="0" w:firstLine="0"/>
              <w:rPr>
                <w:rFonts w:cs="Times New Roman"/>
                <w:sz w:val="21"/>
                <w:szCs w:val="21"/>
                <w14:ligatures w14:val="none"/>
              </w:rPr>
            </w:pPr>
            <w:r w:rsidRPr="00816108">
              <w:rPr>
                <w:rFonts w:ascii="宋体" w:hAnsi="宋体" w:cs="Times New Roman" w:hint="eastAsia"/>
                <w:sz w:val="21"/>
                <w:szCs w:val="21"/>
                <w14:ligatures w14:val="none"/>
              </w:rPr>
              <w:t>④</w:t>
            </w:r>
            <w:r w:rsidR="00D8258B" w:rsidRPr="00816108">
              <w:rPr>
                <w:rFonts w:cs="Times New Roman" w:hint="eastAsia"/>
                <w:sz w:val="21"/>
                <w:szCs w:val="21"/>
                <w14:ligatures w14:val="none"/>
              </w:rPr>
              <w:t>UN</w:t>
            </w:r>
            <w:r w:rsidR="00D8258B" w:rsidRPr="00816108">
              <w:rPr>
                <w:rFonts w:cs="Times New Roman" w:hint="eastAsia"/>
                <w:sz w:val="21"/>
                <w:szCs w:val="21"/>
                <w14:ligatures w14:val="none"/>
              </w:rPr>
              <w:t>编号、包装类别、主要危险性、次要危险性依据《危险货物品名表》（</w:t>
            </w:r>
            <w:r w:rsidR="00D8258B" w:rsidRPr="00816108">
              <w:rPr>
                <w:rFonts w:cs="Times New Roman" w:hint="eastAsia"/>
                <w:sz w:val="21"/>
                <w:szCs w:val="21"/>
                <w14:ligatures w14:val="none"/>
              </w:rPr>
              <w:t>GB 12268-2025</w:t>
            </w:r>
            <w:r w:rsidR="00D8258B" w:rsidRPr="00816108">
              <w:rPr>
                <w:rFonts w:cs="Times New Roman" w:hint="eastAsia"/>
                <w:sz w:val="21"/>
                <w:szCs w:val="21"/>
                <w14:ligatures w14:val="none"/>
              </w:rPr>
              <w:t>）辨识；</w:t>
            </w:r>
          </w:p>
          <w:p w14:paraId="17D9BC6E" w14:textId="403C8CAC" w:rsidR="00D8258B" w:rsidRPr="00816108" w:rsidRDefault="000E6BB9" w:rsidP="00D8258B">
            <w:pPr>
              <w:spacing w:line="240" w:lineRule="auto"/>
              <w:ind w:firstLineChars="0" w:firstLine="0"/>
              <w:rPr>
                <w:rFonts w:cs="Times New Roman"/>
                <w:sz w:val="21"/>
                <w:szCs w:val="21"/>
                <w14:ligatures w14:val="none"/>
              </w:rPr>
            </w:pPr>
            <w:r w:rsidRPr="00816108">
              <w:rPr>
                <w:rFonts w:ascii="宋体" w:hAnsi="宋体" w:cs="Times New Roman" w:hint="eastAsia"/>
                <w:sz w:val="21"/>
                <w:szCs w:val="21"/>
                <w14:ligatures w14:val="none"/>
              </w:rPr>
              <w:t>⑤</w:t>
            </w:r>
            <w:r w:rsidR="00D8258B" w:rsidRPr="00816108">
              <w:rPr>
                <w:rFonts w:cs="Times New Roman" w:hint="eastAsia"/>
                <w:sz w:val="21"/>
                <w:szCs w:val="21"/>
                <w14:ligatures w14:val="none"/>
              </w:rPr>
              <w:t>物质的火灾危险性依据《建筑设计防火规范（</w:t>
            </w:r>
            <w:r w:rsidR="00D8258B" w:rsidRPr="00816108">
              <w:rPr>
                <w:rFonts w:cs="Times New Roman" w:hint="eastAsia"/>
                <w:sz w:val="21"/>
                <w:szCs w:val="21"/>
                <w14:ligatures w14:val="none"/>
              </w:rPr>
              <w:t>2018</w:t>
            </w:r>
            <w:r w:rsidR="00D8258B" w:rsidRPr="00816108">
              <w:rPr>
                <w:rFonts w:cs="Times New Roman" w:hint="eastAsia"/>
                <w:sz w:val="21"/>
                <w:szCs w:val="21"/>
                <w14:ligatures w14:val="none"/>
              </w:rPr>
              <w:t>年版）》（</w:t>
            </w:r>
            <w:r w:rsidR="00D8258B" w:rsidRPr="00816108">
              <w:rPr>
                <w:rFonts w:cs="Times New Roman" w:hint="eastAsia"/>
                <w:sz w:val="21"/>
                <w:szCs w:val="21"/>
                <w14:ligatures w14:val="none"/>
              </w:rPr>
              <w:t>GB50016-2014</w:t>
            </w:r>
            <w:r w:rsidR="00D8258B" w:rsidRPr="00816108">
              <w:rPr>
                <w:rFonts w:cs="Times New Roman" w:hint="eastAsia"/>
                <w:sz w:val="21"/>
                <w:szCs w:val="21"/>
                <w14:ligatures w14:val="none"/>
              </w:rPr>
              <w:t>）划分。</w:t>
            </w:r>
          </w:p>
        </w:tc>
      </w:tr>
    </w:tbl>
    <w:p w14:paraId="71809A64" w14:textId="77777777" w:rsidR="006663F8" w:rsidRDefault="006663F8" w:rsidP="00961793">
      <w:pPr>
        <w:ind w:firstLine="560"/>
        <w:sectPr w:rsidR="006663F8" w:rsidSect="008947F2">
          <w:pgSz w:w="16838" w:h="11906" w:orient="landscape"/>
          <w:pgMar w:top="1418" w:right="1134" w:bottom="1134" w:left="1588" w:header="851" w:footer="992" w:gutter="0"/>
          <w:cols w:space="425"/>
          <w:docGrid w:type="linesAndChars" w:linePitch="381"/>
        </w:sectPr>
      </w:pPr>
    </w:p>
    <w:p w14:paraId="1734F35A" w14:textId="77777777" w:rsidR="006663F8" w:rsidRPr="006663F8" w:rsidRDefault="006663F8" w:rsidP="001D2234">
      <w:pPr>
        <w:spacing w:beforeLines="100" w:before="381" w:afterLines="100" w:after="381"/>
        <w:ind w:firstLineChars="0" w:firstLine="0"/>
        <w:jc w:val="center"/>
        <w:outlineLvl w:val="0"/>
        <w:rPr>
          <w:rFonts w:ascii="黑体" w:eastAsia="黑体" w:hAnsi="黑体" w:hint="eastAsia"/>
          <w:b/>
          <w:bCs/>
          <w:sz w:val="32"/>
          <w:szCs w:val="32"/>
        </w:rPr>
      </w:pPr>
      <w:bookmarkStart w:id="40" w:name="_Toc200628017"/>
      <w:r w:rsidRPr="00D17662">
        <w:rPr>
          <w:rFonts w:eastAsia="黑体" w:cs="Times New Roman"/>
          <w:b/>
          <w:bCs/>
          <w:sz w:val="32"/>
          <w:szCs w:val="32"/>
        </w:rPr>
        <w:lastRenderedPageBreak/>
        <w:t>4</w:t>
      </w:r>
      <w:r w:rsidRPr="006663F8">
        <w:rPr>
          <w:rFonts w:ascii="黑体" w:eastAsia="黑体" w:hAnsi="黑体" w:hint="eastAsia"/>
          <w:b/>
          <w:bCs/>
          <w:sz w:val="32"/>
          <w:szCs w:val="32"/>
        </w:rPr>
        <w:t>危险化学品包装、储存、运输的技术要求</w:t>
      </w:r>
      <w:bookmarkEnd w:id="40"/>
    </w:p>
    <w:p w14:paraId="656894B1" w14:textId="5302ECB1" w:rsidR="006663F8" w:rsidRDefault="006663F8" w:rsidP="006663F8">
      <w:pPr>
        <w:ind w:firstLine="560"/>
      </w:pPr>
      <w:r>
        <w:rPr>
          <w:rFonts w:hint="eastAsia"/>
        </w:rPr>
        <w:t>根据《化学品分类和标签规范》、《危险货物运输包装类别划分方法》</w:t>
      </w:r>
      <w:r w:rsidR="009217AB">
        <w:rPr>
          <w:rFonts w:hint="eastAsia"/>
        </w:rPr>
        <w:t>、</w:t>
      </w:r>
      <w:r w:rsidR="009217AB" w:rsidRPr="00816108">
        <w:rPr>
          <w:rFonts w:hint="eastAsia"/>
        </w:rPr>
        <w:t>《首批重点监管的危险化学品安全措施和应急处置原则》（国家安全监管总局办公厅</w:t>
      </w:r>
      <w:r w:rsidR="009217AB" w:rsidRPr="00816108">
        <w:rPr>
          <w:rFonts w:hint="eastAsia"/>
        </w:rPr>
        <w:t xml:space="preserve"> </w:t>
      </w:r>
      <w:r w:rsidR="009217AB" w:rsidRPr="00816108">
        <w:rPr>
          <w:rFonts w:hint="eastAsia"/>
        </w:rPr>
        <w:t>安监总厅管三</w:t>
      </w:r>
      <w:r w:rsidR="009217AB" w:rsidRPr="00816108">
        <w:rPr>
          <w:rFonts w:hint="eastAsia"/>
        </w:rPr>
        <w:t>[2011]142</w:t>
      </w:r>
      <w:r w:rsidR="009217AB" w:rsidRPr="00816108">
        <w:rPr>
          <w:rFonts w:hint="eastAsia"/>
        </w:rPr>
        <w:t>号）</w:t>
      </w:r>
      <w:r w:rsidRPr="00816108">
        <w:rPr>
          <w:rFonts w:hint="eastAsia"/>
        </w:rPr>
        <w:t>，</w:t>
      </w:r>
      <w:r>
        <w:rPr>
          <w:rFonts w:hint="eastAsia"/>
        </w:rPr>
        <w:t>并查阅《危险化学品安全技术全书》、《新编危险物品安全手册》等资料，对</w:t>
      </w:r>
      <w:r w:rsidR="008A2ACD">
        <w:rPr>
          <w:rFonts w:hint="eastAsia"/>
        </w:rPr>
        <w:t>该</w:t>
      </w:r>
      <w:r>
        <w:rPr>
          <w:rFonts w:hint="eastAsia"/>
        </w:rPr>
        <w:t>项目涉及</w:t>
      </w:r>
      <w:r w:rsidR="00022E17">
        <w:rPr>
          <w:rFonts w:hint="eastAsia"/>
        </w:rPr>
        <w:t>的</w:t>
      </w:r>
      <w:r>
        <w:rPr>
          <w:rFonts w:hint="eastAsia"/>
        </w:rPr>
        <w:t>危险化学品汽油、柴油</w:t>
      </w:r>
      <w:r w:rsidR="001D2234">
        <w:rPr>
          <w:rFonts w:hint="eastAsia"/>
        </w:rPr>
        <w:t>、</w:t>
      </w:r>
      <w:r w:rsidR="00166B78">
        <w:rPr>
          <w:rFonts w:hint="eastAsia"/>
        </w:rPr>
        <w:t>乙醇</w:t>
      </w:r>
      <w:r w:rsidR="001D2234">
        <w:rPr>
          <w:rFonts w:hint="eastAsia"/>
        </w:rPr>
        <w:t>及煤油</w:t>
      </w:r>
      <w:r>
        <w:rPr>
          <w:rFonts w:hint="eastAsia"/>
        </w:rPr>
        <w:t>包装、储存、运输技术要求的分析结果，见表</w:t>
      </w:r>
      <w:r w:rsidR="00E12931">
        <w:rPr>
          <w:rFonts w:hint="eastAsia"/>
        </w:rPr>
        <w:t>4.1-1</w:t>
      </w:r>
      <w:r>
        <w:rPr>
          <w:rFonts w:hint="eastAsia"/>
        </w:rPr>
        <w:t>。</w:t>
      </w:r>
    </w:p>
    <w:p w14:paraId="5FE215C0" w14:textId="129969B7" w:rsidR="00961793" w:rsidRDefault="006663F8" w:rsidP="00E12931">
      <w:pPr>
        <w:keepNext/>
        <w:keepLines/>
        <w:spacing w:beforeLines="50" w:before="190" w:afterLines="50" w:after="190" w:line="240" w:lineRule="auto"/>
        <w:ind w:firstLineChars="0" w:firstLine="0"/>
        <w:jc w:val="center"/>
        <w:rPr>
          <w:rFonts w:ascii="黑体" w:eastAsia="黑体" w:hAnsi="黑体" w:hint="eastAsia"/>
          <w:sz w:val="24"/>
        </w:rPr>
      </w:pPr>
      <w:r w:rsidRPr="007C64AC">
        <w:rPr>
          <w:rFonts w:ascii="黑体" w:eastAsia="黑体" w:hAnsi="黑体" w:hint="eastAsia"/>
          <w:sz w:val="24"/>
        </w:rPr>
        <w:t>表</w:t>
      </w:r>
      <w:r w:rsidR="00E12931" w:rsidRPr="007C64AC">
        <w:rPr>
          <w:rFonts w:eastAsia="黑体" w:cs="Times New Roman"/>
          <w:sz w:val="24"/>
        </w:rPr>
        <w:t>4.1-1</w:t>
      </w:r>
      <w:r w:rsidR="00E12931" w:rsidRPr="007C64AC">
        <w:rPr>
          <w:rFonts w:ascii="黑体" w:eastAsia="黑体" w:hAnsi="黑体" w:hint="eastAsia"/>
          <w:sz w:val="24"/>
        </w:rPr>
        <w:t xml:space="preserve"> </w:t>
      </w:r>
      <w:r w:rsidRPr="007C64AC">
        <w:rPr>
          <w:rFonts w:ascii="黑体" w:eastAsia="黑体" w:hAnsi="黑体" w:hint="eastAsia"/>
          <w:sz w:val="24"/>
        </w:rPr>
        <w:t xml:space="preserve"> 危险化学品储存、运输技术要求</w:t>
      </w:r>
    </w:p>
    <w:tbl>
      <w:tblPr>
        <w:tblpPr w:leftFromText="180" w:rightFromText="180" w:vertAnchor="text" w:tblpXSpec="center" w:tblpY="1"/>
        <w:tblOverlap w:val="neve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1575"/>
        <w:gridCol w:w="7593"/>
      </w:tblGrid>
      <w:tr w:rsidR="00E12931" w:rsidRPr="00E12931" w14:paraId="6B99ECDC" w14:textId="77777777" w:rsidTr="00C64B86">
        <w:trPr>
          <w:trHeight w:val="454"/>
        </w:trPr>
        <w:tc>
          <w:tcPr>
            <w:tcW w:w="5000" w:type="pct"/>
            <w:gridSpan w:val="2"/>
            <w:vAlign w:val="center"/>
          </w:tcPr>
          <w:p w14:paraId="0264AEFE" w14:textId="294D9619" w:rsidR="00E12931" w:rsidRPr="00E12931" w:rsidRDefault="00E12931" w:rsidP="00C64B86">
            <w:pPr>
              <w:spacing w:line="240" w:lineRule="auto"/>
              <w:ind w:firstLineChars="0" w:firstLine="215"/>
              <w:rPr>
                <w:rFonts w:cs="Times New Roman"/>
                <w:b/>
                <w:spacing w:val="2"/>
                <w:kern w:val="0"/>
                <w:sz w:val="21"/>
                <w:szCs w:val="21"/>
                <w14:ligatures w14:val="none"/>
              </w:rPr>
            </w:pPr>
            <w:r w:rsidRPr="00E12931">
              <w:rPr>
                <w:rFonts w:cs="Times New Roman"/>
                <w:b/>
                <w:spacing w:val="2"/>
                <w:kern w:val="0"/>
                <w:sz w:val="21"/>
                <w:szCs w:val="21"/>
                <w14:ligatures w14:val="none"/>
              </w:rPr>
              <w:t>一、汽油</w:t>
            </w:r>
          </w:p>
        </w:tc>
      </w:tr>
      <w:tr w:rsidR="00E12931" w:rsidRPr="00E12931" w14:paraId="60BC91A4" w14:textId="77777777" w:rsidTr="00C64B86">
        <w:trPr>
          <w:trHeight w:val="454"/>
        </w:trPr>
        <w:tc>
          <w:tcPr>
            <w:tcW w:w="859" w:type="pct"/>
            <w:vAlign w:val="center"/>
          </w:tcPr>
          <w:p w14:paraId="0B20A2AC" w14:textId="77777777" w:rsidR="00E12931" w:rsidRPr="00E12931" w:rsidRDefault="00E12931" w:rsidP="00C64B86">
            <w:pPr>
              <w:spacing w:line="240" w:lineRule="auto"/>
              <w:ind w:firstLineChars="0" w:firstLine="0"/>
              <w:jc w:val="center"/>
              <w:rPr>
                <w:rFonts w:cs="Times New Roman"/>
                <w:sz w:val="21"/>
                <w:szCs w:val="21"/>
                <w14:ligatures w14:val="none"/>
              </w:rPr>
            </w:pPr>
            <w:r w:rsidRPr="00E12931">
              <w:rPr>
                <w:rFonts w:cs="Times New Roman"/>
                <w:sz w:val="21"/>
                <w:szCs w:val="21"/>
                <w14:ligatures w14:val="none"/>
              </w:rPr>
              <w:t>包装类别</w:t>
            </w:r>
          </w:p>
        </w:tc>
        <w:tc>
          <w:tcPr>
            <w:tcW w:w="4141" w:type="pct"/>
            <w:vAlign w:val="center"/>
          </w:tcPr>
          <w:p w14:paraId="7E0D5681" w14:textId="77777777" w:rsidR="00E12931" w:rsidRPr="00E12931" w:rsidRDefault="00E12931" w:rsidP="00C64B86">
            <w:pPr>
              <w:spacing w:line="240" w:lineRule="auto"/>
              <w:ind w:firstLineChars="0" w:firstLine="0"/>
              <w:rPr>
                <w:rFonts w:cs="Times New Roman"/>
                <w:sz w:val="21"/>
                <w:szCs w:val="21"/>
                <w14:ligatures w14:val="none"/>
              </w:rPr>
            </w:pPr>
            <w:r w:rsidRPr="00E12931">
              <w:rPr>
                <w:rFonts w:cs="Times New Roman"/>
                <w:sz w:val="21"/>
                <w:szCs w:val="21"/>
                <w14:ligatures w14:val="none"/>
              </w:rPr>
              <w:t>Ⅱ</w:t>
            </w:r>
            <w:r w:rsidRPr="00E12931">
              <w:rPr>
                <w:rFonts w:cs="Times New Roman"/>
                <w:sz w:val="21"/>
                <w:szCs w:val="21"/>
                <w14:ligatures w14:val="none"/>
              </w:rPr>
              <w:t>类</w:t>
            </w:r>
          </w:p>
        </w:tc>
      </w:tr>
      <w:tr w:rsidR="00E12931" w:rsidRPr="00E12931" w14:paraId="511A6F14" w14:textId="77777777" w:rsidTr="00C64B86">
        <w:trPr>
          <w:trHeight w:val="454"/>
        </w:trPr>
        <w:tc>
          <w:tcPr>
            <w:tcW w:w="859" w:type="pct"/>
            <w:vAlign w:val="center"/>
          </w:tcPr>
          <w:p w14:paraId="3D2C274E" w14:textId="77777777" w:rsidR="00E12931" w:rsidRPr="00E12931" w:rsidRDefault="00E12931" w:rsidP="00C64B86">
            <w:pPr>
              <w:spacing w:line="240" w:lineRule="auto"/>
              <w:ind w:firstLineChars="0" w:firstLine="0"/>
              <w:jc w:val="center"/>
              <w:rPr>
                <w:rFonts w:cs="Times New Roman"/>
                <w:sz w:val="21"/>
                <w:szCs w:val="21"/>
                <w14:ligatures w14:val="none"/>
              </w:rPr>
            </w:pPr>
            <w:r w:rsidRPr="00E12931">
              <w:rPr>
                <w:rFonts w:cs="Times New Roman"/>
                <w:sz w:val="21"/>
                <w:szCs w:val="21"/>
                <w14:ligatures w14:val="none"/>
              </w:rPr>
              <w:t>危险标志</w:t>
            </w:r>
          </w:p>
        </w:tc>
        <w:tc>
          <w:tcPr>
            <w:tcW w:w="4141" w:type="pct"/>
            <w:vAlign w:val="center"/>
          </w:tcPr>
          <w:p w14:paraId="61ECB64C" w14:textId="77777777" w:rsidR="00E12931" w:rsidRPr="00E12931" w:rsidRDefault="00E12931" w:rsidP="00C64B86">
            <w:pPr>
              <w:spacing w:line="240" w:lineRule="auto"/>
              <w:ind w:firstLineChars="0" w:firstLine="0"/>
              <w:rPr>
                <w:rFonts w:cs="Times New Roman"/>
                <w:sz w:val="21"/>
                <w:szCs w:val="21"/>
                <w14:ligatures w14:val="none"/>
              </w:rPr>
            </w:pPr>
            <w:r w:rsidRPr="00E12931">
              <w:rPr>
                <w:rFonts w:cs="Times New Roman"/>
                <w:sz w:val="21"/>
                <w:szCs w:val="21"/>
                <w14:ligatures w14:val="none"/>
              </w:rPr>
              <w:t>易燃液体</w:t>
            </w:r>
          </w:p>
        </w:tc>
      </w:tr>
      <w:tr w:rsidR="00E12931" w:rsidRPr="00E12931" w14:paraId="2705F20C" w14:textId="77777777" w:rsidTr="00C64B86">
        <w:trPr>
          <w:trHeight w:val="454"/>
        </w:trPr>
        <w:tc>
          <w:tcPr>
            <w:tcW w:w="859" w:type="pct"/>
            <w:vAlign w:val="center"/>
          </w:tcPr>
          <w:p w14:paraId="7E243A90" w14:textId="77777777" w:rsidR="00E12931" w:rsidRPr="00E12931" w:rsidRDefault="00E12931" w:rsidP="00C64B86">
            <w:pPr>
              <w:spacing w:line="240" w:lineRule="auto"/>
              <w:ind w:firstLineChars="0" w:firstLine="0"/>
              <w:jc w:val="center"/>
              <w:rPr>
                <w:rFonts w:cs="Times New Roman"/>
                <w:sz w:val="21"/>
                <w:szCs w:val="21"/>
                <w14:ligatures w14:val="none"/>
              </w:rPr>
            </w:pPr>
            <w:r w:rsidRPr="00E12931">
              <w:rPr>
                <w:rFonts w:cs="Times New Roman"/>
                <w:sz w:val="21"/>
                <w:szCs w:val="21"/>
                <w14:ligatures w14:val="none"/>
              </w:rPr>
              <w:t>包装方法</w:t>
            </w:r>
          </w:p>
        </w:tc>
        <w:tc>
          <w:tcPr>
            <w:tcW w:w="4141" w:type="pct"/>
            <w:vAlign w:val="center"/>
          </w:tcPr>
          <w:p w14:paraId="4EE7A085" w14:textId="77777777" w:rsidR="00E12931" w:rsidRPr="00E12931" w:rsidRDefault="00E12931" w:rsidP="00C64B86">
            <w:pPr>
              <w:spacing w:line="240" w:lineRule="auto"/>
              <w:ind w:firstLineChars="0" w:firstLine="0"/>
              <w:rPr>
                <w:rFonts w:cs="Times New Roman"/>
                <w:sz w:val="21"/>
                <w:szCs w:val="21"/>
                <w14:ligatures w14:val="none"/>
              </w:rPr>
            </w:pPr>
            <w:r w:rsidRPr="00E12931">
              <w:rPr>
                <w:rFonts w:cs="Times New Roman"/>
                <w:sz w:val="21"/>
                <w:szCs w:val="21"/>
                <w14:ligatures w14:val="none"/>
              </w:rPr>
              <w:t>罐装</w:t>
            </w:r>
          </w:p>
        </w:tc>
      </w:tr>
      <w:tr w:rsidR="00E12931" w:rsidRPr="00E12931" w14:paraId="1FA7600E" w14:textId="77777777" w:rsidTr="00C64B86">
        <w:trPr>
          <w:trHeight w:val="454"/>
        </w:trPr>
        <w:tc>
          <w:tcPr>
            <w:tcW w:w="859" w:type="pct"/>
            <w:vAlign w:val="center"/>
          </w:tcPr>
          <w:p w14:paraId="2A238722" w14:textId="77777777" w:rsidR="00E12931" w:rsidRPr="00E12931" w:rsidRDefault="00E12931" w:rsidP="00C64B86">
            <w:pPr>
              <w:spacing w:line="240" w:lineRule="auto"/>
              <w:ind w:firstLineChars="0" w:firstLine="0"/>
              <w:jc w:val="center"/>
              <w:rPr>
                <w:rFonts w:cs="Times New Roman"/>
                <w:sz w:val="21"/>
                <w:szCs w:val="21"/>
                <w14:ligatures w14:val="none"/>
              </w:rPr>
            </w:pPr>
            <w:r w:rsidRPr="00E12931">
              <w:rPr>
                <w:rFonts w:cs="Times New Roman"/>
                <w:sz w:val="21"/>
                <w:szCs w:val="21"/>
                <w14:ligatures w14:val="none"/>
              </w:rPr>
              <w:t>储存、运输技术要求</w:t>
            </w:r>
          </w:p>
        </w:tc>
        <w:tc>
          <w:tcPr>
            <w:tcW w:w="4141" w:type="pct"/>
            <w:vAlign w:val="center"/>
          </w:tcPr>
          <w:p w14:paraId="3003F5D9" w14:textId="77777777" w:rsidR="00E12931" w:rsidRPr="00816108" w:rsidRDefault="00E12931" w:rsidP="009217AB">
            <w:pPr>
              <w:spacing w:line="240" w:lineRule="auto"/>
              <w:ind w:firstLineChars="0" w:firstLine="0"/>
              <w:rPr>
                <w:rFonts w:cs="Times New Roman"/>
                <w:kern w:val="0"/>
                <w:sz w:val="21"/>
                <w:szCs w:val="21"/>
                <w14:ligatures w14:val="none"/>
              </w:rPr>
            </w:pPr>
            <w:r w:rsidRPr="00816108">
              <w:rPr>
                <w:rFonts w:cs="Times New Roman"/>
                <w:kern w:val="0"/>
                <w:sz w:val="21"/>
                <w:szCs w:val="21"/>
                <w14:ligatures w14:val="none"/>
              </w:rPr>
              <w:t>1</w:t>
            </w:r>
            <w:r w:rsidRPr="00816108">
              <w:rPr>
                <w:rFonts w:cs="Times New Roman"/>
                <w:kern w:val="0"/>
                <w:sz w:val="21"/>
                <w:szCs w:val="21"/>
                <w14:ligatures w14:val="none"/>
              </w:rPr>
              <w:t>、储存安全</w:t>
            </w:r>
          </w:p>
          <w:p w14:paraId="230A0EBB" w14:textId="77777777" w:rsidR="009217AB" w:rsidRPr="00816108" w:rsidRDefault="009217AB" w:rsidP="009217AB">
            <w:pPr>
              <w:spacing w:line="240" w:lineRule="auto"/>
              <w:ind w:firstLineChars="0" w:firstLine="0"/>
              <w:rPr>
                <w:rFonts w:cs="Times New Roman"/>
                <w:kern w:val="0"/>
                <w:sz w:val="21"/>
                <w:szCs w:val="21"/>
                <w14:ligatures w14:val="none"/>
              </w:rPr>
            </w:pPr>
            <w:r w:rsidRPr="00816108">
              <w:rPr>
                <w:rFonts w:cs="Times New Roman" w:hint="eastAsia"/>
                <w:kern w:val="0"/>
                <w:sz w:val="21"/>
                <w:szCs w:val="21"/>
                <w14:ligatures w14:val="none"/>
              </w:rPr>
              <w:t>（</w:t>
            </w:r>
            <w:r w:rsidRPr="00816108">
              <w:rPr>
                <w:rFonts w:cs="Times New Roman" w:hint="eastAsia"/>
                <w:kern w:val="0"/>
                <w:sz w:val="21"/>
                <w:szCs w:val="21"/>
                <w14:ligatures w14:val="none"/>
              </w:rPr>
              <w:t>1</w:t>
            </w:r>
            <w:r w:rsidRPr="00816108">
              <w:rPr>
                <w:rFonts w:cs="Times New Roman" w:hint="eastAsia"/>
                <w:kern w:val="0"/>
                <w:sz w:val="21"/>
                <w:szCs w:val="21"/>
                <w14:ligatures w14:val="none"/>
              </w:rPr>
              <w:t>）储存于阴凉、通风的库房。远离火种、热源。库房温度不宜超过</w:t>
            </w:r>
            <w:r w:rsidRPr="00816108">
              <w:rPr>
                <w:rFonts w:cs="Times New Roman" w:hint="eastAsia"/>
                <w:kern w:val="0"/>
                <w:sz w:val="21"/>
                <w:szCs w:val="21"/>
                <w14:ligatures w14:val="none"/>
              </w:rPr>
              <w:t>30</w:t>
            </w:r>
            <w:r w:rsidRPr="00816108">
              <w:rPr>
                <w:rFonts w:cs="Times New Roman" w:hint="eastAsia"/>
                <w:kern w:val="0"/>
                <w:sz w:val="21"/>
                <w:szCs w:val="21"/>
                <w14:ligatures w14:val="none"/>
              </w:rPr>
              <w:t>℃。炎热季节应采取喷淋、通风等降温措施。</w:t>
            </w:r>
          </w:p>
          <w:p w14:paraId="53E3F420" w14:textId="77777777" w:rsidR="009217AB" w:rsidRPr="00816108" w:rsidRDefault="009217AB" w:rsidP="009217AB">
            <w:pPr>
              <w:spacing w:line="240" w:lineRule="auto"/>
              <w:ind w:firstLineChars="0" w:firstLine="0"/>
              <w:rPr>
                <w:rFonts w:cs="Times New Roman"/>
                <w:kern w:val="0"/>
                <w:sz w:val="21"/>
                <w:szCs w:val="21"/>
                <w14:ligatures w14:val="none"/>
              </w:rPr>
            </w:pPr>
            <w:r w:rsidRPr="00816108">
              <w:rPr>
                <w:rFonts w:cs="Times New Roman" w:hint="eastAsia"/>
                <w:kern w:val="0"/>
                <w:sz w:val="21"/>
                <w:szCs w:val="21"/>
                <w14:ligatures w14:val="none"/>
              </w:rPr>
              <w:t>（</w:t>
            </w:r>
            <w:r w:rsidRPr="00816108">
              <w:rPr>
                <w:rFonts w:cs="Times New Roman" w:hint="eastAsia"/>
                <w:kern w:val="0"/>
                <w:sz w:val="21"/>
                <w:szCs w:val="21"/>
                <w14:ligatures w14:val="none"/>
              </w:rPr>
              <w:t>2</w:t>
            </w:r>
            <w:r w:rsidRPr="00816108">
              <w:rPr>
                <w:rFonts w:cs="Times New Roman" w:hint="eastAsia"/>
                <w:kern w:val="0"/>
                <w:sz w:val="21"/>
                <w:szCs w:val="21"/>
                <w14:ligatures w14:val="none"/>
              </w:rPr>
              <w:t>）应与氧化剂分开存放，切忌混储。用储罐、铁桶等容器盛装，不要用塑料桶来存放汽油。盛装时，切不可充满，要留出必要的安全空间。</w:t>
            </w:r>
          </w:p>
          <w:p w14:paraId="2346D415" w14:textId="77777777" w:rsidR="009217AB" w:rsidRPr="00816108" w:rsidRDefault="009217AB" w:rsidP="009217AB">
            <w:pPr>
              <w:spacing w:line="240" w:lineRule="auto"/>
              <w:ind w:firstLineChars="0" w:firstLine="0"/>
              <w:rPr>
                <w:rFonts w:cs="Times New Roman"/>
                <w:kern w:val="0"/>
                <w:sz w:val="21"/>
                <w:szCs w:val="21"/>
                <w14:ligatures w14:val="none"/>
              </w:rPr>
            </w:pPr>
            <w:r w:rsidRPr="00816108">
              <w:rPr>
                <w:rFonts w:cs="Times New Roman" w:hint="eastAsia"/>
                <w:kern w:val="0"/>
                <w:sz w:val="21"/>
                <w:szCs w:val="21"/>
                <w14:ligatures w14:val="none"/>
              </w:rPr>
              <w:t>（</w:t>
            </w:r>
            <w:r w:rsidRPr="00816108">
              <w:rPr>
                <w:rFonts w:cs="Times New Roman" w:hint="eastAsia"/>
                <w:kern w:val="0"/>
                <w:sz w:val="21"/>
                <w:szCs w:val="21"/>
                <w14:ligatures w14:val="none"/>
              </w:rPr>
              <w:t>3</w:t>
            </w:r>
            <w:r w:rsidRPr="00816108">
              <w:rPr>
                <w:rFonts w:cs="Times New Roman" w:hint="eastAsia"/>
                <w:kern w:val="0"/>
                <w:sz w:val="21"/>
                <w:szCs w:val="21"/>
                <w14:ligatures w14:val="none"/>
              </w:rPr>
              <w:t>）采用防爆型照明、通风设施。禁止使用易产生火花的机械设备和工具。储存区应备有泄漏应急处理设备和合适的收容材料。罐储时要有防火防爆技术措施。对于</w:t>
            </w:r>
            <w:r w:rsidRPr="00816108">
              <w:rPr>
                <w:rFonts w:cs="Times New Roman" w:hint="eastAsia"/>
                <w:kern w:val="0"/>
                <w:sz w:val="21"/>
                <w:szCs w:val="21"/>
                <w14:ligatures w14:val="none"/>
              </w:rPr>
              <w:t>1000m</w:t>
            </w:r>
            <w:r w:rsidRPr="00816108">
              <w:rPr>
                <w:rFonts w:cs="Times New Roman" w:hint="eastAsia"/>
                <w:kern w:val="0"/>
                <w:sz w:val="21"/>
                <w:szCs w:val="21"/>
                <w:vertAlign w:val="superscript"/>
                <w14:ligatures w14:val="none"/>
              </w:rPr>
              <w:t>3</w:t>
            </w:r>
            <w:r w:rsidRPr="00816108">
              <w:rPr>
                <w:rFonts w:cs="Times New Roman" w:hint="eastAsia"/>
                <w:kern w:val="0"/>
                <w:sz w:val="21"/>
                <w:szCs w:val="21"/>
                <w14:ligatures w14:val="none"/>
              </w:rPr>
              <w:t>及以上的储罐顶部应有泡沫灭火设施等。</w:t>
            </w:r>
          </w:p>
          <w:p w14:paraId="3B82488A" w14:textId="42F099BE" w:rsidR="00E12931" w:rsidRPr="00816108" w:rsidRDefault="00E12931" w:rsidP="009217AB">
            <w:pPr>
              <w:spacing w:line="240" w:lineRule="auto"/>
              <w:ind w:firstLineChars="0" w:firstLine="0"/>
              <w:rPr>
                <w:rFonts w:cs="Times New Roman"/>
                <w:b/>
                <w:kern w:val="0"/>
                <w:sz w:val="21"/>
                <w:szCs w:val="21"/>
                <w14:ligatures w14:val="none"/>
              </w:rPr>
            </w:pPr>
            <w:r w:rsidRPr="00816108">
              <w:rPr>
                <w:rFonts w:cs="Times New Roman"/>
                <w:kern w:val="0"/>
                <w:sz w:val="21"/>
                <w:szCs w:val="21"/>
                <w14:ligatures w14:val="none"/>
              </w:rPr>
              <w:t>2</w:t>
            </w:r>
            <w:r w:rsidRPr="00816108">
              <w:rPr>
                <w:rFonts w:cs="Times New Roman"/>
                <w:kern w:val="0"/>
                <w:sz w:val="21"/>
                <w:szCs w:val="21"/>
                <w14:ligatures w14:val="none"/>
              </w:rPr>
              <w:t>、运输安全</w:t>
            </w:r>
          </w:p>
          <w:p w14:paraId="2ADD40FD" w14:textId="77777777" w:rsidR="009217AB" w:rsidRPr="00816108" w:rsidRDefault="009217AB" w:rsidP="009217AB">
            <w:pPr>
              <w:widowControl/>
              <w:spacing w:line="240" w:lineRule="auto"/>
              <w:ind w:firstLineChars="0" w:firstLine="0"/>
              <w:rPr>
                <w:rFonts w:cs="Times New Roman"/>
                <w:kern w:val="0"/>
                <w:sz w:val="21"/>
                <w:szCs w:val="21"/>
                <w14:ligatures w14:val="none"/>
              </w:rPr>
            </w:pPr>
            <w:r w:rsidRPr="00816108">
              <w:rPr>
                <w:rFonts w:cs="Times New Roman" w:hint="eastAsia"/>
                <w:kern w:val="0"/>
                <w:sz w:val="21"/>
                <w:szCs w:val="21"/>
                <w14:ligatures w14:val="none"/>
              </w:rPr>
              <w:t>（</w:t>
            </w:r>
            <w:r w:rsidRPr="00816108">
              <w:rPr>
                <w:rFonts w:cs="Times New Roman" w:hint="eastAsia"/>
                <w:kern w:val="0"/>
                <w:sz w:val="21"/>
                <w:szCs w:val="21"/>
                <w14:ligatures w14:val="none"/>
              </w:rPr>
              <w:t>1</w:t>
            </w:r>
            <w:r w:rsidRPr="00816108">
              <w:rPr>
                <w:rFonts w:cs="Times New Roman" w:hint="eastAsia"/>
                <w:kern w:val="0"/>
                <w:sz w:val="21"/>
                <w:szCs w:val="21"/>
                <w14:ligatures w14:val="none"/>
              </w:rPr>
              <w:t>）运输车辆应有危险货物运输标志、安装具有行驶记录功能的卫星定位装置。未经公安机关批准，运输车辆不得进入危险化学品运输车辆限制通行的区域。</w:t>
            </w:r>
          </w:p>
          <w:p w14:paraId="0512EBC7" w14:textId="77777777" w:rsidR="009217AB" w:rsidRPr="00816108" w:rsidRDefault="009217AB" w:rsidP="009217AB">
            <w:pPr>
              <w:widowControl/>
              <w:spacing w:line="240" w:lineRule="auto"/>
              <w:ind w:firstLineChars="0" w:firstLine="0"/>
              <w:rPr>
                <w:rFonts w:cs="Times New Roman"/>
                <w:kern w:val="0"/>
                <w:sz w:val="21"/>
                <w:szCs w:val="21"/>
                <w14:ligatures w14:val="none"/>
              </w:rPr>
            </w:pPr>
            <w:r w:rsidRPr="00816108">
              <w:rPr>
                <w:rFonts w:cs="Times New Roman" w:hint="eastAsia"/>
                <w:kern w:val="0"/>
                <w:sz w:val="21"/>
                <w:szCs w:val="21"/>
                <w14:ligatures w14:val="none"/>
              </w:rPr>
              <w:t>（</w:t>
            </w:r>
            <w:r w:rsidRPr="00816108">
              <w:rPr>
                <w:rFonts w:cs="Times New Roman" w:hint="eastAsia"/>
                <w:kern w:val="0"/>
                <w:sz w:val="21"/>
                <w:szCs w:val="21"/>
                <w14:ligatures w14:val="none"/>
              </w:rPr>
              <w:t>2</w:t>
            </w:r>
            <w:r w:rsidRPr="00816108">
              <w:rPr>
                <w:rFonts w:cs="Times New Roman" w:hint="eastAsia"/>
                <w:kern w:val="0"/>
                <w:sz w:val="21"/>
                <w:szCs w:val="21"/>
                <w14:ligatures w14:val="none"/>
              </w:rPr>
              <w:t>）汽油装于专用的槽车</w:t>
            </w:r>
            <w:r w:rsidRPr="00816108">
              <w:rPr>
                <w:rFonts w:cs="Times New Roman" w:hint="eastAsia"/>
                <w:kern w:val="0"/>
                <w:sz w:val="21"/>
                <w:szCs w:val="21"/>
                <w14:ligatures w14:val="none"/>
              </w:rPr>
              <w:t>(</w:t>
            </w:r>
            <w:r w:rsidRPr="00816108">
              <w:rPr>
                <w:rFonts w:cs="Times New Roman" w:hint="eastAsia"/>
                <w:kern w:val="0"/>
                <w:sz w:val="21"/>
                <w:szCs w:val="21"/>
                <w14:ligatures w14:val="none"/>
              </w:rPr>
              <w:t>船</w:t>
            </w:r>
            <w:r w:rsidRPr="00816108">
              <w:rPr>
                <w:rFonts w:cs="Times New Roman" w:hint="eastAsia"/>
                <w:kern w:val="0"/>
                <w:sz w:val="21"/>
                <w:szCs w:val="21"/>
                <w14:ligatures w14:val="none"/>
              </w:rPr>
              <w:t>)</w:t>
            </w:r>
            <w:r w:rsidRPr="00816108">
              <w:rPr>
                <w:rFonts w:cs="Times New Roman" w:hint="eastAsia"/>
                <w:kern w:val="0"/>
                <w:sz w:val="21"/>
                <w:szCs w:val="21"/>
                <w14:ligatures w14:val="none"/>
              </w:rPr>
              <w:t>内运输，槽车</w:t>
            </w:r>
            <w:r w:rsidRPr="00816108">
              <w:rPr>
                <w:rFonts w:cs="Times New Roman" w:hint="eastAsia"/>
                <w:kern w:val="0"/>
                <w:sz w:val="21"/>
                <w:szCs w:val="21"/>
                <w14:ligatures w14:val="none"/>
              </w:rPr>
              <w:t>(</w:t>
            </w:r>
            <w:r w:rsidRPr="00816108">
              <w:rPr>
                <w:rFonts w:cs="Times New Roman" w:hint="eastAsia"/>
                <w:kern w:val="0"/>
                <w:sz w:val="21"/>
                <w:szCs w:val="21"/>
                <w14:ligatures w14:val="none"/>
              </w:rPr>
              <w:t>船</w:t>
            </w:r>
            <w:r w:rsidRPr="00816108">
              <w:rPr>
                <w:rFonts w:cs="Times New Roman" w:hint="eastAsia"/>
                <w:kern w:val="0"/>
                <w:sz w:val="21"/>
                <w:szCs w:val="21"/>
                <w14:ligatures w14:val="none"/>
              </w:rPr>
              <w:t>)</w:t>
            </w:r>
            <w:r w:rsidRPr="00816108">
              <w:rPr>
                <w:rFonts w:cs="Times New Roman" w:hint="eastAsia"/>
                <w:kern w:val="0"/>
                <w:sz w:val="21"/>
                <w:szCs w:val="21"/>
                <w14:ligatures w14:val="none"/>
              </w:rPr>
              <w:t>应定期清理；用其他包装容器运输时，容器须用盖密封。运送汽油的油罐汽车，必须有导静电拖线。对有每分钟</w:t>
            </w:r>
            <w:r w:rsidRPr="00816108">
              <w:rPr>
                <w:rFonts w:cs="Times New Roman" w:hint="eastAsia"/>
                <w:kern w:val="0"/>
                <w:sz w:val="21"/>
                <w:szCs w:val="21"/>
                <w14:ligatures w14:val="none"/>
              </w:rPr>
              <w:t>0.5m</w:t>
            </w:r>
            <w:r w:rsidRPr="00816108">
              <w:rPr>
                <w:rFonts w:cs="Times New Roman" w:hint="eastAsia"/>
                <w:kern w:val="0"/>
                <w:sz w:val="21"/>
                <w:szCs w:val="21"/>
                <w:vertAlign w:val="superscript"/>
                <w14:ligatures w14:val="none"/>
              </w:rPr>
              <w:t>3</w:t>
            </w:r>
            <w:r w:rsidRPr="00816108">
              <w:rPr>
                <w:rFonts w:cs="Times New Roman" w:hint="eastAsia"/>
                <w:kern w:val="0"/>
                <w:sz w:val="21"/>
                <w:szCs w:val="21"/>
                <w14:ligatures w14:val="none"/>
              </w:rPr>
              <w:t>以上的快速装卸油设备的油罐汽车，在装卸油时，除了保证铁链接地外，更要将车上油罐的接地线插入地下并不得浅于</w:t>
            </w:r>
            <w:r w:rsidRPr="00816108">
              <w:rPr>
                <w:rFonts w:cs="Times New Roman" w:hint="eastAsia"/>
                <w:kern w:val="0"/>
                <w:sz w:val="21"/>
                <w:szCs w:val="21"/>
                <w14:ligatures w14:val="none"/>
              </w:rPr>
              <w:t>100mm</w:t>
            </w:r>
            <w:r w:rsidRPr="00816108">
              <w:rPr>
                <w:rFonts w:cs="Times New Roman" w:hint="eastAsia"/>
                <w:kern w:val="0"/>
                <w:sz w:val="21"/>
                <w:szCs w:val="21"/>
                <w14:ligatures w14:val="none"/>
              </w:rPr>
              <w:t>。运输时运输车辆应配备相应品种和数量的消防器材。装运该物品的车辆排气管必须配备阻火装置，禁止使用易产生火花的机械设备和工具装卸。汽车槽罐内可设孔隔板以减少震荡产生静电。</w:t>
            </w:r>
          </w:p>
          <w:p w14:paraId="41EBD7CE" w14:textId="77777777" w:rsidR="009217AB" w:rsidRPr="00816108" w:rsidRDefault="009217AB" w:rsidP="009217AB">
            <w:pPr>
              <w:widowControl/>
              <w:spacing w:line="240" w:lineRule="auto"/>
              <w:ind w:firstLineChars="0" w:firstLine="0"/>
              <w:rPr>
                <w:rFonts w:cs="Times New Roman"/>
                <w:kern w:val="0"/>
                <w:sz w:val="21"/>
                <w:szCs w:val="21"/>
                <w14:ligatures w14:val="none"/>
              </w:rPr>
            </w:pPr>
            <w:r w:rsidRPr="00816108">
              <w:rPr>
                <w:rFonts w:cs="Times New Roman" w:hint="eastAsia"/>
                <w:kern w:val="0"/>
                <w:sz w:val="21"/>
                <w:szCs w:val="21"/>
                <w14:ligatures w14:val="none"/>
              </w:rPr>
              <w:t>（</w:t>
            </w:r>
            <w:r w:rsidRPr="00816108">
              <w:rPr>
                <w:rFonts w:cs="Times New Roman" w:hint="eastAsia"/>
                <w:kern w:val="0"/>
                <w:sz w:val="21"/>
                <w:szCs w:val="21"/>
                <w14:ligatures w14:val="none"/>
              </w:rPr>
              <w:t>3</w:t>
            </w:r>
            <w:r w:rsidRPr="00816108">
              <w:rPr>
                <w:rFonts w:cs="Times New Roman" w:hint="eastAsia"/>
                <w:kern w:val="0"/>
                <w:sz w:val="21"/>
                <w:szCs w:val="21"/>
                <w14:ligatures w14:val="none"/>
              </w:rPr>
              <w:t>）严禁与氧化剂等混装混运。夏季最好早晚运输，运输途中应防曝晒、防雨淋、防高温。中途停留时应远离火种、热源、高温区及人口密集地段。</w:t>
            </w:r>
          </w:p>
          <w:p w14:paraId="0FC2E19D" w14:textId="77777777" w:rsidR="009217AB" w:rsidRPr="00816108" w:rsidRDefault="009217AB" w:rsidP="009217AB">
            <w:pPr>
              <w:widowControl/>
              <w:spacing w:line="240" w:lineRule="auto"/>
              <w:ind w:firstLineChars="0" w:firstLine="0"/>
              <w:rPr>
                <w:rFonts w:cs="Times New Roman"/>
                <w:kern w:val="0"/>
                <w:sz w:val="21"/>
                <w:szCs w:val="21"/>
                <w14:ligatures w14:val="none"/>
              </w:rPr>
            </w:pPr>
            <w:r w:rsidRPr="00816108">
              <w:rPr>
                <w:rFonts w:cs="Times New Roman" w:hint="eastAsia"/>
                <w:kern w:val="0"/>
                <w:sz w:val="21"/>
                <w:szCs w:val="21"/>
                <w14:ligatures w14:val="none"/>
              </w:rPr>
              <w:t>（</w:t>
            </w:r>
            <w:r w:rsidRPr="00816108">
              <w:rPr>
                <w:rFonts w:cs="Times New Roman" w:hint="eastAsia"/>
                <w:kern w:val="0"/>
                <w:sz w:val="21"/>
                <w:szCs w:val="21"/>
                <w14:ligatures w14:val="none"/>
              </w:rPr>
              <w:t>4</w:t>
            </w:r>
            <w:r w:rsidRPr="00816108">
              <w:rPr>
                <w:rFonts w:cs="Times New Roman" w:hint="eastAsia"/>
                <w:kern w:val="0"/>
                <w:sz w:val="21"/>
                <w:szCs w:val="21"/>
                <w14:ligatures w14:val="none"/>
              </w:rPr>
              <w:t>）输送汽油的管道不应靠近热源敷设；管道采用地上敷设时，应在人员活动较多和易遭车辆、外来物撞击的地段，采取保护措施并设置明显的警示标志；汽油管道架空敷设时，管道应敷设在非燃烧体的支架或栈桥上。在已敷设的汽油管道下面，不得修建与汽油管道无关的建筑物和堆放易燃物品；汽油管道外壁颜色、标志应执行《工业管道的基本识别色、识别符号和安全标识》（</w:t>
            </w:r>
            <w:r w:rsidRPr="00816108">
              <w:rPr>
                <w:rFonts w:cs="Times New Roman" w:hint="eastAsia"/>
                <w:kern w:val="0"/>
                <w:sz w:val="21"/>
                <w:szCs w:val="21"/>
                <w14:ligatures w14:val="none"/>
              </w:rPr>
              <w:t>GB 7231</w:t>
            </w:r>
            <w:r w:rsidRPr="00816108">
              <w:rPr>
                <w:rFonts w:cs="Times New Roman" w:hint="eastAsia"/>
                <w:kern w:val="0"/>
                <w:sz w:val="21"/>
                <w:szCs w:val="21"/>
                <w14:ligatures w14:val="none"/>
              </w:rPr>
              <w:t>）的规定。</w:t>
            </w:r>
          </w:p>
          <w:p w14:paraId="3AE5DEF6" w14:textId="42560D77" w:rsidR="00E12931" w:rsidRPr="00816108" w:rsidRDefault="009217AB" w:rsidP="009217AB">
            <w:pPr>
              <w:widowControl/>
              <w:spacing w:line="240" w:lineRule="auto"/>
              <w:ind w:firstLineChars="0" w:firstLine="0"/>
              <w:rPr>
                <w:rFonts w:cs="Times New Roman"/>
                <w:kern w:val="0"/>
                <w:sz w:val="21"/>
                <w:szCs w:val="21"/>
                <w14:ligatures w14:val="none"/>
              </w:rPr>
            </w:pPr>
            <w:r w:rsidRPr="00816108">
              <w:rPr>
                <w:rFonts w:cs="Times New Roman" w:hint="eastAsia"/>
                <w:kern w:val="0"/>
                <w:sz w:val="21"/>
                <w:szCs w:val="21"/>
                <w14:ligatures w14:val="none"/>
              </w:rPr>
              <w:t>（</w:t>
            </w:r>
            <w:r w:rsidRPr="00816108">
              <w:rPr>
                <w:rFonts w:cs="Times New Roman" w:hint="eastAsia"/>
                <w:kern w:val="0"/>
                <w:sz w:val="21"/>
                <w:szCs w:val="21"/>
                <w14:ligatures w14:val="none"/>
              </w:rPr>
              <w:t>5</w:t>
            </w:r>
            <w:r w:rsidRPr="00816108">
              <w:rPr>
                <w:rFonts w:cs="Times New Roman" w:hint="eastAsia"/>
                <w:kern w:val="0"/>
                <w:sz w:val="21"/>
                <w:szCs w:val="21"/>
                <w14:ligatures w14:val="none"/>
              </w:rPr>
              <w:t>）输油管道地下铺设时，沿线应设置里程桩、转角桩、标志桩和测试桩，并设警示标志。运行应符合有关法律法规规定。</w:t>
            </w:r>
          </w:p>
        </w:tc>
      </w:tr>
      <w:tr w:rsidR="00E12931" w:rsidRPr="00E12931" w14:paraId="320B9455" w14:textId="77777777" w:rsidTr="00C64B86">
        <w:trPr>
          <w:trHeight w:val="454"/>
        </w:trPr>
        <w:tc>
          <w:tcPr>
            <w:tcW w:w="5000" w:type="pct"/>
            <w:gridSpan w:val="2"/>
            <w:vAlign w:val="center"/>
          </w:tcPr>
          <w:p w14:paraId="731CC702" w14:textId="77777777" w:rsidR="00E12931" w:rsidRPr="00816108" w:rsidRDefault="00E12931" w:rsidP="00C64B86">
            <w:pPr>
              <w:spacing w:line="240" w:lineRule="auto"/>
              <w:ind w:firstLineChars="0" w:firstLine="215"/>
              <w:rPr>
                <w:rFonts w:cs="Times New Roman"/>
                <w:b/>
                <w:spacing w:val="2"/>
                <w:kern w:val="0"/>
                <w:sz w:val="21"/>
                <w:szCs w:val="21"/>
                <w14:ligatures w14:val="none"/>
              </w:rPr>
            </w:pPr>
            <w:r w:rsidRPr="00816108">
              <w:rPr>
                <w:rFonts w:cs="Times New Roman"/>
                <w:b/>
                <w:spacing w:val="2"/>
                <w:kern w:val="0"/>
                <w:sz w:val="21"/>
                <w:szCs w:val="21"/>
                <w14:ligatures w14:val="none"/>
              </w:rPr>
              <w:lastRenderedPageBreak/>
              <w:t>二、柴油</w:t>
            </w:r>
          </w:p>
        </w:tc>
      </w:tr>
      <w:tr w:rsidR="00E12931" w:rsidRPr="00E12931" w14:paraId="103A8369" w14:textId="77777777" w:rsidTr="00C64B86">
        <w:trPr>
          <w:trHeight w:val="454"/>
        </w:trPr>
        <w:tc>
          <w:tcPr>
            <w:tcW w:w="859" w:type="pct"/>
            <w:vAlign w:val="center"/>
          </w:tcPr>
          <w:p w14:paraId="01465D6B" w14:textId="77777777" w:rsidR="00E12931" w:rsidRPr="00E12931" w:rsidRDefault="00E12931" w:rsidP="00C64B86">
            <w:pPr>
              <w:spacing w:line="240" w:lineRule="auto"/>
              <w:ind w:firstLineChars="0" w:firstLine="0"/>
              <w:jc w:val="center"/>
              <w:rPr>
                <w:rFonts w:cs="Times New Roman"/>
                <w:sz w:val="21"/>
                <w:szCs w:val="21"/>
                <w14:ligatures w14:val="none"/>
              </w:rPr>
            </w:pPr>
            <w:bookmarkStart w:id="41" w:name="_Hlk198492687"/>
            <w:r w:rsidRPr="00E12931">
              <w:rPr>
                <w:rFonts w:cs="Times New Roman"/>
                <w:sz w:val="21"/>
                <w:szCs w:val="21"/>
                <w14:ligatures w14:val="none"/>
              </w:rPr>
              <w:t>包装类别</w:t>
            </w:r>
          </w:p>
        </w:tc>
        <w:tc>
          <w:tcPr>
            <w:tcW w:w="4141" w:type="pct"/>
            <w:vAlign w:val="center"/>
          </w:tcPr>
          <w:p w14:paraId="037A91DD" w14:textId="77777777" w:rsidR="00E12931" w:rsidRPr="00816108" w:rsidRDefault="00E12931" w:rsidP="00C64B86">
            <w:pPr>
              <w:spacing w:line="240" w:lineRule="auto"/>
              <w:ind w:firstLineChars="0" w:firstLine="0"/>
              <w:rPr>
                <w:rFonts w:cs="Times New Roman"/>
                <w:sz w:val="21"/>
                <w:szCs w:val="21"/>
                <w14:ligatures w14:val="none"/>
              </w:rPr>
            </w:pPr>
            <w:r w:rsidRPr="00816108">
              <w:rPr>
                <w:rFonts w:cs="Times New Roman"/>
                <w:sz w:val="21"/>
                <w:szCs w:val="21"/>
                <w14:ligatures w14:val="none"/>
              </w:rPr>
              <w:t>Ⅲ</w:t>
            </w:r>
            <w:r w:rsidRPr="00816108">
              <w:rPr>
                <w:rFonts w:cs="Times New Roman"/>
                <w:sz w:val="21"/>
                <w:szCs w:val="21"/>
                <w14:ligatures w14:val="none"/>
              </w:rPr>
              <w:t>类</w:t>
            </w:r>
          </w:p>
        </w:tc>
      </w:tr>
      <w:tr w:rsidR="00E12931" w:rsidRPr="00E12931" w14:paraId="5DE2BF97" w14:textId="77777777" w:rsidTr="00C64B86">
        <w:trPr>
          <w:trHeight w:val="454"/>
        </w:trPr>
        <w:tc>
          <w:tcPr>
            <w:tcW w:w="859" w:type="pct"/>
            <w:vAlign w:val="center"/>
          </w:tcPr>
          <w:p w14:paraId="2FD013FE" w14:textId="77777777" w:rsidR="00E12931" w:rsidRPr="00E12931" w:rsidRDefault="00E12931" w:rsidP="00C64B86">
            <w:pPr>
              <w:spacing w:line="240" w:lineRule="auto"/>
              <w:ind w:firstLineChars="0" w:firstLine="0"/>
              <w:jc w:val="center"/>
              <w:rPr>
                <w:rFonts w:cs="Times New Roman"/>
                <w:sz w:val="21"/>
                <w:szCs w:val="21"/>
                <w14:ligatures w14:val="none"/>
              </w:rPr>
            </w:pPr>
            <w:r w:rsidRPr="00E12931">
              <w:rPr>
                <w:rFonts w:cs="Times New Roman"/>
                <w:sz w:val="21"/>
                <w:szCs w:val="21"/>
                <w14:ligatures w14:val="none"/>
              </w:rPr>
              <w:t>危险标志</w:t>
            </w:r>
          </w:p>
        </w:tc>
        <w:tc>
          <w:tcPr>
            <w:tcW w:w="4141" w:type="pct"/>
            <w:vAlign w:val="center"/>
          </w:tcPr>
          <w:p w14:paraId="5C9BBE5C" w14:textId="77777777" w:rsidR="00E12931" w:rsidRPr="00816108" w:rsidRDefault="00E12931" w:rsidP="00C64B86">
            <w:pPr>
              <w:spacing w:line="240" w:lineRule="auto"/>
              <w:ind w:firstLineChars="0" w:firstLine="0"/>
              <w:rPr>
                <w:rFonts w:cs="Times New Roman"/>
                <w:sz w:val="21"/>
                <w:szCs w:val="21"/>
                <w14:ligatures w14:val="none"/>
              </w:rPr>
            </w:pPr>
            <w:r w:rsidRPr="00816108">
              <w:rPr>
                <w:rFonts w:cs="Times New Roman"/>
                <w:sz w:val="21"/>
                <w:szCs w:val="21"/>
                <w14:ligatures w14:val="none"/>
              </w:rPr>
              <w:t>易燃液体</w:t>
            </w:r>
          </w:p>
        </w:tc>
      </w:tr>
      <w:tr w:rsidR="00E12931" w:rsidRPr="00E12931" w14:paraId="3CE53E55" w14:textId="77777777" w:rsidTr="00C64B86">
        <w:trPr>
          <w:trHeight w:val="454"/>
        </w:trPr>
        <w:tc>
          <w:tcPr>
            <w:tcW w:w="859" w:type="pct"/>
            <w:vAlign w:val="center"/>
          </w:tcPr>
          <w:p w14:paraId="5EDCDA79" w14:textId="77777777" w:rsidR="00E12931" w:rsidRPr="00E12931" w:rsidRDefault="00E12931" w:rsidP="00C64B86">
            <w:pPr>
              <w:spacing w:line="240" w:lineRule="auto"/>
              <w:ind w:firstLineChars="0" w:firstLine="0"/>
              <w:jc w:val="center"/>
              <w:rPr>
                <w:rFonts w:cs="Times New Roman"/>
                <w:sz w:val="21"/>
                <w:szCs w:val="21"/>
                <w14:ligatures w14:val="none"/>
              </w:rPr>
            </w:pPr>
            <w:r w:rsidRPr="00E12931">
              <w:rPr>
                <w:rFonts w:cs="Times New Roman"/>
                <w:sz w:val="21"/>
                <w:szCs w:val="21"/>
                <w14:ligatures w14:val="none"/>
              </w:rPr>
              <w:t>包装方法</w:t>
            </w:r>
          </w:p>
        </w:tc>
        <w:tc>
          <w:tcPr>
            <w:tcW w:w="4141" w:type="pct"/>
            <w:vAlign w:val="center"/>
          </w:tcPr>
          <w:p w14:paraId="59B62CE5" w14:textId="77777777" w:rsidR="00E12931" w:rsidRPr="00816108" w:rsidRDefault="00E12931" w:rsidP="00C64B86">
            <w:pPr>
              <w:spacing w:line="240" w:lineRule="auto"/>
              <w:ind w:firstLineChars="0" w:firstLine="0"/>
              <w:rPr>
                <w:rFonts w:cs="Times New Roman"/>
                <w:sz w:val="21"/>
                <w:szCs w:val="21"/>
                <w14:ligatures w14:val="none"/>
              </w:rPr>
            </w:pPr>
            <w:r w:rsidRPr="00816108">
              <w:rPr>
                <w:rFonts w:cs="Times New Roman"/>
                <w:sz w:val="21"/>
                <w:szCs w:val="21"/>
                <w14:ligatures w14:val="none"/>
              </w:rPr>
              <w:t>罐装</w:t>
            </w:r>
          </w:p>
        </w:tc>
      </w:tr>
      <w:tr w:rsidR="00E12931" w:rsidRPr="00E12931" w14:paraId="7B47C80F" w14:textId="77777777" w:rsidTr="00C64B86">
        <w:trPr>
          <w:trHeight w:val="454"/>
        </w:trPr>
        <w:tc>
          <w:tcPr>
            <w:tcW w:w="859" w:type="pct"/>
            <w:vAlign w:val="center"/>
          </w:tcPr>
          <w:p w14:paraId="4195275C" w14:textId="77777777" w:rsidR="00E12931" w:rsidRPr="00E12931" w:rsidRDefault="00E12931" w:rsidP="00C64B86">
            <w:pPr>
              <w:spacing w:line="240" w:lineRule="auto"/>
              <w:ind w:firstLineChars="0" w:firstLine="0"/>
              <w:jc w:val="center"/>
              <w:rPr>
                <w:rFonts w:cs="Times New Roman"/>
                <w:sz w:val="21"/>
                <w:szCs w:val="21"/>
                <w14:ligatures w14:val="none"/>
              </w:rPr>
            </w:pPr>
            <w:r w:rsidRPr="00E12931">
              <w:rPr>
                <w:rFonts w:cs="Times New Roman"/>
                <w:sz w:val="21"/>
                <w:szCs w:val="21"/>
                <w14:ligatures w14:val="none"/>
              </w:rPr>
              <w:t>储存、运输技术要求</w:t>
            </w:r>
          </w:p>
        </w:tc>
        <w:tc>
          <w:tcPr>
            <w:tcW w:w="4141" w:type="pct"/>
            <w:vAlign w:val="center"/>
          </w:tcPr>
          <w:p w14:paraId="1213BE28" w14:textId="77777777" w:rsidR="00E12931" w:rsidRPr="00816108" w:rsidRDefault="00E12931" w:rsidP="00C64B86">
            <w:pPr>
              <w:spacing w:line="240" w:lineRule="auto"/>
              <w:ind w:firstLineChars="0" w:firstLine="0"/>
              <w:rPr>
                <w:rFonts w:cs="Times New Roman"/>
                <w:kern w:val="0"/>
                <w:sz w:val="21"/>
                <w:szCs w:val="21"/>
                <w14:ligatures w14:val="none"/>
              </w:rPr>
            </w:pPr>
            <w:r w:rsidRPr="00816108">
              <w:rPr>
                <w:rFonts w:cs="Times New Roman"/>
                <w:kern w:val="0"/>
                <w:sz w:val="21"/>
                <w:szCs w:val="21"/>
                <w14:ligatures w14:val="none"/>
              </w:rPr>
              <w:t>1</w:t>
            </w:r>
            <w:r w:rsidRPr="00816108">
              <w:rPr>
                <w:rFonts w:cs="Times New Roman"/>
                <w:kern w:val="0"/>
                <w:sz w:val="21"/>
                <w:szCs w:val="21"/>
                <w14:ligatures w14:val="none"/>
              </w:rPr>
              <w:t>、储存安全</w:t>
            </w:r>
          </w:p>
          <w:p w14:paraId="1A72ADD2" w14:textId="77777777" w:rsidR="00E12931" w:rsidRPr="00816108" w:rsidRDefault="00E12931" w:rsidP="00C64B86">
            <w:pPr>
              <w:spacing w:line="240" w:lineRule="auto"/>
              <w:ind w:firstLineChars="0" w:firstLine="0"/>
              <w:rPr>
                <w:rFonts w:cs="Times New Roman"/>
                <w:sz w:val="21"/>
                <w:szCs w:val="21"/>
                <w14:ligatures w14:val="none"/>
              </w:rPr>
            </w:pPr>
            <w:r w:rsidRPr="00816108">
              <w:rPr>
                <w:rFonts w:cs="Times New Roman"/>
                <w:sz w:val="21"/>
                <w:szCs w:val="21"/>
                <w14:ligatures w14:val="none"/>
              </w:rPr>
              <w:t>远离火种、热源。应与氧化剂、卤素分开存放，切忌混储。采用防爆型照明、通风设施。禁止使用易产生火花的机械设备和工具。储区应备有泄漏应急处理设备和合适的收容材料。</w:t>
            </w:r>
          </w:p>
          <w:p w14:paraId="3C8307FD" w14:textId="77777777" w:rsidR="00E12931" w:rsidRPr="00816108" w:rsidRDefault="00E12931" w:rsidP="00C64B86">
            <w:pPr>
              <w:spacing w:line="240" w:lineRule="auto"/>
              <w:ind w:firstLineChars="0" w:firstLine="0"/>
              <w:rPr>
                <w:rFonts w:cs="Times New Roman"/>
                <w:sz w:val="21"/>
                <w:szCs w:val="21"/>
                <w14:ligatures w14:val="none"/>
              </w:rPr>
            </w:pPr>
            <w:r w:rsidRPr="00816108">
              <w:rPr>
                <w:rFonts w:cs="Times New Roman"/>
                <w:sz w:val="21"/>
                <w:szCs w:val="21"/>
                <w14:ligatures w14:val="none"/>
              </w:rPr>
              <w:t>2</w:t>
            </w:r>
            <w:r w:rsidRPr="00816108">
              <w:rPr>
                <w:rFonts w:cs="Times New Roman"/>
                <w:sz w:val="21"/>
                <w:szCs w:val="21"/>
                <w14:ligatures w14:val="none"/>
              </w:rPr>
              <w:t>、运输安全</w:t>
            </w:r>
          </w:p>
          <w:p w14:paraId="09D63F51" w14:textId="77777777" w:rsidR="00E12931" w:rsidRPr="00816108" w:rsidRDefault="00E12931" w:rsidP="00C64B86">
            <w:pPr>
              <w:spacing w:line="240" w:lineRule="auto"/>
              <w:ind w:firstLineChars="0" w:firstLine="0"/>
              <w:rPr>
                <w:rFonts w:cs="Times New Roman"/>
                <w:bCs/>
                <w:kern w:val="0"/>
                <w:sz w:val="21"/>
                <w:szCs w:val="21"/>
                <w14:ligatures w14:val="none"/>
              </w:rPr>
            </w:pPr>
            <w:r w:rsidRPr="00816108">
              <w:rPr>
                <w:rFonts w:cs="Times New Roman"/>
                <w:bCs/>
                <w:kern w:val="0"/>
                <w:sz w:val="21"/>
                <w:szCs w:val="21"/>
                <w14:ligatures w14:val="none"/>
              </w:rPr>
              <w:t>运输前应先检查包装容器是否完整、密封，运输过程中要确保容器不泄漏、不倒塌、不坠落、不损坏。运输时运输车辆应配备相应品种和数量的消防器材及泄漏应急处理设备。夏季最好早晚运输。运输时所用的槽（罐）车应有接地链，槽内可设孔隔板以减少震荡产生静电。严禁与氧化剂、卤素、食用化学品等混装混运。运输途中应防曝晒、雨淋，防高温。中途停留时应远离火种、热源、高温区。装运该物品的车辆排气管必须配备阻火装置，禁止使用易产生火花的机械设备和工具装卸。运输车船必须彻底清洗、消毒，否则不得装运其它物品。船运时，配装位置应远离卧室、厨房，并与机舱、电源、火源等部位隔离。公路运输时要按规定路线行驶。</w:t>
            </w:r>
          </w:p>
        </w:tc>
      </w:tr>
      <w:bookmarkEnd w:id="41"/>
      <w:tr w:rsidR="0034747E" w:rsidRPr="00E12931" w14:paraId="30C04F1B" w14:textId="77777777" w:rsidTr="00C64B86">
        <w:trPr>
          <w:trHeight w:val="454"/>
        </w:trPr>
        <w:tc>
          <w:tcPr>
            <w:tcW w:w="5000" w:type="pct"/>
            <w:gridSpan w:val="2"/>
            <w:vAlign w:val="center"/>
          </w:tcPr>
          <w:p w14:paraId="235937D9" w14:textId="0BFEBD4A" w:rsidR="0034747E" w:rsidRPr="00816108" w:rsidRDefault="00166B78" w:rsidP="00C64B86">
            <w:pPr>
              <w:spacing w:line="240" w:lineRule="auto"/>
              <w:ind w:firstLineChars="0" w:firstLine="0"/>
              <w:rPr>
                <w:rFonts w:cs="Times New Roman"/>
                <w:kern w:val="0"/>
                <w:sz w:val="21"/>
                <w:szCs w:val="21"/>
                <w14:ligatures w14:val="none"/>
              </w:rPr>
            </w:pPr>
            <w:r w:rsidRPr="00816108">
              <w:rPr>
                <w:rFonts w:cs="Times New Roman" w:hint="eastAsia"/>
                <w:b/>
                <w:bCs/>
                <w:kern w:val="0"/>
                <w:sz w:val="21"/>
                <w:szCs w:val="21"/>
                <w14:ligatures w14:val="none"/>
              </w:rPr>
              <w:t>三</w:t>
            </w:r>
            <w:r w:rsidR="0034747E" w:rsidRPr="00816108">
              <w:rPr>
                <w:rFonts w:cs="Times New Roman" w:hint="eastAsia"/>
                <w:b/>
                <w:bCs/>
                <w:kern w:val="0"/>
                <w:sz w:val="21"/>
                <w:szCs w:val="21"/>
                <w14:ligatures w14:val="none"/>
              </w:rPr>
              <w:t>、乙醇</w:t>
            </w:r>
          </w:p>
        </w:tc>
      </w:tr>
      <w:tr w:rsidR="0034747E" w:rsidRPr="00E12931" w14:paraId="37B92F5F" w14:textId="77777777" w:rsidTr="00C64B86">
        <w:trPr>
          <w:trHeight w:val="454"/>
        </w:trPr>
        <w:tc>
          <w:tcPr>
            <w:tcW w:w="859" w:type="pct"/>
            <w:vAlign w:val="center"/>
          </w:tcPr>
          <w:p w14:paraId="5CA79F64" w14:textId="53243B48" w:rsidR="0034747E" w:rsidRPr="00E12931" w:rsidRDefault="0034747E" w:rsidP="00C64B86">
            <w:pPr>
              <w:spacing w:line="240" w:lineRule="auto"/>
              <w:ind w:firstLineChars="0" w:firstLine="0"/>
              <w:jc w:val="center"/>
              <w:rPr>
                <w:rFonts w:cs="Times New Roman"/>
                <w:sz w:val="21"/>
                <w:szCs w:val="21"/>
                <w14:ligatures w14:val="none"/>
              </w:rPr>
            </w:pPr>
            <w:r w:rsidRPr="00E12931">
              <w:rPr>
                <w:rFonts w:cs="Times New Roman"/>
                <w:sz w:val="21"/>
                <w:szCs w:val="21"/>
                <w14:ligatures w14:val="none"/>
              </w:rPr>
              <w:t>包装类别</w:t>
            </w:r>
          </w:p>
        </w:tc>
        <w:tc>
          <w:tcPr>
            <w:tcW w:w="4141" w:type="pct"/>
            <w:vAlign w:val="center"/>
          </w:tcPr>
          <w:p w14:paraId="259A9E57" w14:textId="300316E5" w:rsidR="0034747E" w:rsidRPr="00816108" w:rsidRDefault="0034747E" w:rsidP="00C64B86">
            <w:pPr>
              <w:spacing w:line="240" w:lineRule="auto"/>
              <w:ind w:firstLineChars="0" w:firstLine="0"/>
              <w:rPr>
                <w:rFonts w:cs="Times New Roman"/>
                <w:kern w:val="0"/>
                <w:sz w:val="21"/>
                <w:szCs w:val="21"/>
                <w14:ligatures w14:val="none"/>
              </w:rPr>
            </w:pPr>
            <w:r w:rsidRPr="00816108">
              <w:rPr>
                <w:rFonts w:cs="Times New Roman" w:hint="eastAsia"/>
                <w:kern w:val="0"/>
                <w:sz w:val="21"/>
                <w:szCs w:val="21"/>
                <w14:ligatures w14:val="none"/>
              </w:rPr>
              <w:t>Ⅱ类</w:t>
            </w:r>
          </w:p>
        </w:tc>
      </w:tr>
      <w:tr w:rsidR="0034747E" w:rsidRPr="00E12931" w14:paraId="1365B444" w14:textId="77777777" w:rsidTr="00C64B86">
        <w:trPr>
          <w:trHeight w:val="454"/>
        </w:trPr>
        <w:tc>
          <w:tcPr>
            <w:tcW w:w="859" w:type="pct"/>
            <w:vAlign w:val="center"/>
          </w:tcPr>
          <w:p w14:paraId="565B1917" w14:textId="01920B96" w:rsidR="0034747E" w:rsidRPr="00E12931" w:rsidRDefault="0034747E" w:rsidP="00C64B86">
            <w:pPr>
              <w:spacing w:line="240" w:lineRule="auto"/>
              <w:ind w:firstLineChars="0" w:firstLine="0"/>
              <w:jc w:val="center"/>
              <w:rPr>
                <w:rFonts w:cs="Times New Roman"/>
                <w:sz w:val="21"/>
                <w:szCs w:val="21"/>
                <w14:ligatures w14:val="none"/>
              </w:rPr>
            </w:pPr>
            <w:r w:rsidRPr="00E12931">
              <w:rPr>
                <w:rFonts w:cs="Times New Roman"/>
                <w:sz w:val="21"/>
                <w:szCs w:val="21"/>
                <w14:ligatures w14:val="none"/>
              </w:rPr>
              <w:t>危险标志</w:t>
            </w:r>
          </w:p>
        </w:tc>
        <w:tc>
          <w:tcPr>
            <w:tcW w:w="4141" w:type="pct"/>
            <w:vAlign w:val="center"/>
          </w:tcPr>
          <w:p w14:paraId="7FDE6F6D" w14:textId="5AD33C67" w:rsidR="0034747E" w:rsidRPr="00816108" w:rsidRDefault="0034747E" w:rsidP="00C64B86">
            <w:pPr>
              <w:spacing w:line="240" w:lineRule="auto"/>
              <w:ind w:firstLineChars="0" w:firstLine="0"/>
              <w:rPr>
                <w:rFonts w:cs="Times New Roman"/>
                <w:kern w:val="0"/>
                <w:sz w:val="21"/>
                <w:szCs w:val="21"/>
                <w14:ligatures w14:val="none"/>
              </w:rPr>
            </w:pPr>
            <w:r w:rsidRPr="00816108">
              <w:rPr>
                <w:rFonts w:cs="Times New Roman" w:hint="eastAsia"/>
                <w:kern w:val="0"/>
                <w:sz w:val="21"/>
                <w:szCs w:val="21"/>
                <w14:ligatures w14:val="none"/>
              </w:rPr>
              <w:t>易燃液体</w:t>
            </w:r>
          </w:p>
        </w:tc>
      </w:tr>
      <w:tr w:rsidR="0034747E" w:rsidRPr="00E12931" w14:paraId="589C9EA0" w14:textId="77777777" w:rsidTr="00C64B86">
        <w:trPr>
          <w:trHeight w:val="454"/>
        </w:trPr>
        <w:tc>
          <w:tcPr>
            <w:tcW w:w="859" w:type="pct"/>
            <w:vAlign w:val="center"/>
          </w:tcPr>
          <w:p w14:paraId="3FC15E5C" w14:textId="74C11D1F" w:rsidR="0034747E" w:rsidRPr="00E12931" w:rsidRDefault="0034747E" w:rsidP="00C64B86">
            <w:pPr>
              <w:spacing w:line="240" w:lineRule="auto"/>
              <w:ind w:firstLineChars="0" w:firstLine="0"/>
              <w:jc w:val="center"/>
              <w:rPr>
                <w:rFonts w:cs="Times New Roman"/>
                <w:sz w:val="21"/>
                <w:szCs w:val="21"/>
                <w14:ligatures w14:val="none"/>
              </w:rPr>
            </w:pPr>
            <w:r w:rsidRPr="00E12931">
              <w:rPr>
                <w:rFonts w:cs="Times New Roman"/>
                <w:sz w:val="21"/>
                <w:szCs w:val="21"/>
                <w14:ligatures w14:val="none"/>
              </w:rPr>
              <w:t>包装方法</w:t>
            </w:r>
          </w:p>
        </w:tc>
        <w:tc>
          <w:tcPr>
            <w:tcW w:w="4141" w:type="pct"/>
            <w:vAlign w:val="center"/>
          </w:tcPr>
          <w:p w14:paraId="784DB819" w14:textId="2F873489" w:rsidR="0034747E" w:rsidRPr="00816108" w:rsidRDefault="0034747E" w:rsidP="00C64B86">
            <w:pPr>
              <w:spacing w:line="240" w:lineRule="auto"/>
              <w:ind w:firstLineChars="0" w:firstLine="0"/>
              <w:rPr>
                <w:rFonts w:cs="Times New Roman"/>
                <w:kern w:val="0"/>
                <w:sz w:val="21"/>
                <w:szCs w:val="21"/>
                <w14:ligatures w14:val="none"/>
              </w:rPr>
            </w:pPr>
            <w:r w:rsidRPr="00816108">
              <w:rPr>
                <w:rFonts w:cs="Times New Roman" w:hint="eastAsia"/>
                <w:kern w:val="0"/>
                <w:sz w:val="21"/>
                <w:szCs w:val="21"/>
                <w14:ligatures w14:val="none"/>
              </w:rPr>
              <w:t>罐装</w:t>
            </w:r>
          </w:p>
        </w:tc>
      </w:tr>
      <w:tr w:rsidR="0034747E" w:rsidRPr="00E12931" w14:paraId="361555CA" w14:textId="77777777" w:rsidTr="00C64B86">
        <w:trPr>
          <w:trHeight w:val="454"/>
        </w:trPr>
        <w:tc>
          <w:tcPr>
            <w:tcW w:w="859" w:type="pct"/>
            <w:vAlign w:val="center"/>
          </w:tcPr>
          <w:p w14:paraId="0B7E5099" w14:textId="5136D1FD" w:rsidR="0034747E" w:rsidRPr="00E12931" w:rsidRDefault="0034747E" w:rsidP="00C64B86">
            <w:pPr>
              <w:spacing w:line="240" w:lineRule="auto"/>
              <w:ind w:firstLineChars="0" w:firstLine="0"/>
              <w:jc w:val="center"/>
              <w:rPr>
                <w:rFonts w:cs="Times New Roman"/>
                <w:sz w:val="21"/>
                <w:szCs w:val="21"/>
                <w14:ligatures w14:val="none"/>
              </w:rPr>
            </w:pPr>
            <w:r w:rsidRPr="0034747E">
              <w:rPr>
                <w:rFonts w:cs="Times New Roman" w:hint="eastAsia"/>
                <w:sz w:val="21"/>
                <w:szCs w:val="21"/>
                <w14:ligatures w14:val="none"/>
              </w:rPr>
              <w:t>储存、运输技术要求</w:t>
            </w:r>
          </w:p>
        </w:tc>
        <w:tc>
          <w:tcPr>
            <w:tcW w:w="4141" w:type="pct"/>
            <w:vAlign w:val="center"/>
          </w:tcPr>
          <w:p w14:paraId="02CCC251" w14:textId="77777777" w:rsidR="0034747E" w:rsidRPr="00816108" w:rsidRDefault="0034747E" w:rsidP="00C64B86">
            <w:pPr>
              <w:spacing w:line="240" w:lineRule="auto"/>
              <w:ind w:firstLineChars="0" w:firstLine="0"/>
              <w:rPr>
                <w:rFonts w:cs="Times New Roman"/>
                <w:kern w:val="0"/>
                <w:sz w:val="21"/>
                <w:szCs w:val="21"/>
                <w14:ligatures w14:val="none"/>
              </w:rPr>
            </w:pPr>
            <w:r w:rsidRPr="00816108">
              <w:rPr>
                <w:rFonts w:cs="Times New Roman" w:hint="eastAsia"/>
                <w:kern w:val="0"/>
                <w:sz w:val="21"/>
                <w:szCs w:val="21"/>
                <w14:ligatures w14:val="none"/>
              </w:rPr>
              <w:t>1</w:t>
            </w:r>
            <w:r w:rsidRPr="00816108">
              <w:rPr>
                <w:rFonts w:cs="Times New Roman" w:hint="eastAsia"/>
                <w:kern w:val="0"/>
                <w:sz w:val="21"/>
                <w:szCs w:val="21"/>
                <w14:ligatures w14:val="none"/>
              </w:rPr>
              <w:t>、储存安全</w:t>
            </w:r>
          </w:p>
          <w:p w14:paraId="62941CA3" w14:textId="77777777" w:rsidR="0034747E" w:rsidRPr="00816108" w:rsidRDefault="0034747E" w:rsidP="00C64B86">
            <w:pPr>
              <w:spacing w:line="240" w:lineRule="auto"/>
              <w:ind w:firstLineChars="0" w:firstLine="0"/>
              <w:rPr>
                <w:rFonts w:cs="Times New Roman"/>
                <w:kern w:val="0"/>
                <w:sz w:val="21"/>
                <w:szCs w:val="21"/>
                <w14:ligatures w14:val="none"/>
              </w:rPr>
            </w:pPr>
            <w:r w:rsidRPr="00816108">
              <w:rPr>
                <w:rFonts w:cs="Times New Roman" w:hint="eastAsia"/>
                <w:kern w:val="0"/>
                <w:sz w:val="21"/>
                <w:szCs w:val="21"/>
                <w14:ligatures w14:val="none"/>
              </w:rPr>
              <w:t>本品铁路运输时限使用钢制企业自备罐车装运，装运前需报有关部门批准。运输时运输车辆应配备相应品种和数量的消防器材及泄漏应急处理设备。夏季最好早晚运输。运输时所用的槽（罐）车应有接地链，槽内可设孔隔板以减少震荡产生静电。严禁与氧化剂、酸类、碱金属、胺类、食用化学品等混装混运。运输途中应防曝晒、雨淋，防高温。中途停留时应远离火种、热源、高温区。装运该物品的车辆排气管必须配备阻火装置，禁止使用易产生火花的机械设备和工具装卸。公路运输时要按规定路线行驶，勿在居民区和人口稠密区停留。铁路运输时要禁止溜放。严禁用木船、水泥船散装运输。</w:t>
            </w:r>
          </w:p>
          <w:p w14:paraId="510B9794" w14:textId="0D7F1F65" w:rsidR="0034747E" w:rsidRPr="00816108" w:rsidRDefault="0034747E" w:rsidP="00C64B86">
            <w:pPr>
              <w:spacing w:line="240" w:lineRule="auto"/>
              <w:ind w:firstLineChars="0" w:firstLine="0"/>
              <w:rPr>
                <w:rFonts w:cs="Times New Roman"/>
                <w:kern w:val="0"/>
                <w:sz w:val="21"/>
                <w:szCs w:val="21"/>
                <w14:ligatures w14:val="none"/>
              </w:rPr>
            </w:pPr>
            <w:r w:rsidRPr="00816108">
              <w:rPr>
                <w:rFonts w:cs="Times New Roman" w:hint="eastAsia"/>
                <w:kern w:val="0"/>
                <w:sz w:val="21"/>
                <w:szCs w:val="21"/>
                <w14:ligatures w14:val="none"/>
              </w:rPr>
              <w:t>2</w:t>
            </w:r>
            <w:r w:rsidRPr="00816108">
              <w:rPr>
                <w:rFonts w:cs="Times New Roman" w:hint="eastAsia"/>
                <w:kern w:val="0"/>
                <w:sz w:val="21"/>
                <w:szCs w:val="21"/>
                <w14:ligatures w14:val="none"/>
              </w:rPr>
              <w:t>、运输安全</w:t>
            </w:r>
          </w:p>
          <w:p w14:paraId="07E6A35A" w14:textId="60E41EA3" w:rsidR="0034747E" w:rsidRPr="00816108" w:rsidRDefault="0034747E" w:rsidP="00C64B86">
            <w:pPr>
              <w:spacing w:line="240" w:lineRule="auto"/>
              <w:ind w:firstLineChars="0" w:firstLine="0"/>
              <w:rPr>
                <w:rFonts w:cs="Times New Roman"/>
                <w:kern w:val="0"/>
                <w:sz w:val="21"/>
                <w:szCs w:val="21"/>
                <w14:ligatures w14:val="none"/>
              </w:rPr>
            </w:pPr>
            <w:r w:rsidRPr="00816108">
              <w:rPr>
                <w:rFonts w:cs="Times New Roman" w:hint="eastAsia"/>
                <w:kern w:val="0"/>
                <w:sz w:val="21"/>
                <w:szCs w:val="21"/>
                <w14:ligatures w14:val="none"/>
              </w:rPr>
              <w:t>储存于阴凉、通风的库房。远离火种、热源。库温不宜超过</w:t>
            </w:r>
            <w:r w:rsidRPr="00816108">
              <w:rPr>
                <w:rFonts w:cs="Times New Roman" w:hint="eastAsia"/>
                <w:kern w:val="0"/>
                <w:sz w:val="21"/>
                <w:szCs w:val="21"/>
                <w14:ligatures w14:val="none"/>
              </w:rPr>
              <w:t>30</w:t>
            </w:r>
            <w:r w:rsidRPr="00816108">
              <w:rPr>
                <w:rFonts w:cs="Times New Roman" w:hint="eastAsia"/>
                <w:kern w:val="0"/>
                <w:sz w:val="21"/>
                <w:szCs w:val="21"/>
                <w14:ligatures w14:val="none"/>
              </w:rPr>
              <w:t>℃。保持容器密封。应与氧化剂、酸类、碱金属、胺类等分开存放，切忌混储。采用防爆型照明、通风设施。禁止使用易产生火花的机械设备和工具。储区应备有泄漏应急处理设备和合适的收容材料。</w:t>
            </w:r>
          </w:p>
        </w:tc>
      </w:tr>
      <w:tr w:rsidR="001D2234" w:rsidRPr="00E12931" w14:paraId="6915587E" w14:textId="77777777" w:rsidTr="001D2234">
        <w:trPr>
          <w:trHeight w:val="454"/>
        </w:trPr>
        <w:tc>
          <w:tcPr>
            <w:tcW w:w="5000" w:type="pct"/>
            <w:gridSpan w:val="2"/>
            <w:vAlign w:val="center"/>
          </w:tcPr>
          <w:p w14:paraId="4D08E3BB" w14:textId="5D512B43" w:rsidR="001D2234" w:rsidRPr="00816108" w:rsidRDefault="001D2234" w:rsidP="00C64B86">
            <w:pPr>
              <w:spacing w:line="240" w:lineRule="auto"/>
              <w:ind w:firstLineChars="0" w:firstLine="0"/>
              <w:rPr>
                <w:rFonts w:cs="Times New Roman"/>
                <w:kern w:val="0"/>
                <w:sz w:val="21"/>
                <w:szCs w:val="21"/>
                <w14:ligatures w14:val="none"/>
              </w:rPr>
            </w:pPr>
            <w:r w:rsidRPr="00816108">
              <w:rPr>
                <w:rFonts w:cs="Times New Roman" w:hint="eastAsia"/>
                <w:b/>
                <w:bCs/>
                <w:kern w:val="0"/>
                <w:sz w:val="21"/>
                <w:szCs w:val="21"/>
                <w14:ligatures w14:val="none"/>
              </w:rPr>
              <w:t>四、煤油</w:t>
            </w:r>
          </w:p>
        </w:tc>
      </w:tr>
      <w:tr w:rsidR="001D2234" w:rsidRPr="00E12931" w14:paraId="286FD222" w14:textId="77777777" w:rsidTr="00C64B86">
        <w:trPr>
          <w:trHeight w:val="454"/>
        </w:trPr>
        <w:tc>
          <w:tcPr>
            <w:tcW w:w="859" w:type="pct"/>
            <w:vAlign w:val="center"/>
          </w:tcPr>
          <w:p w14:paraId="72F0D8A0" w14:textId="790783B0" w:rsidR="001D2234" w:rsidRPr="0034747E" w:rsidRDefault="001D2234" w:rsidP="001D2234">
            <w:pPr>
              <w:spacing w:line="240" w:lineRule="auto"/>
              <w:ind w:firstLineChars="0" w:firstLine="0"/>
              <w:jc w:val="center"/>
              <w:rPr>
                <w:rFonts w:cs="Times New Roman"/>
                <w:sz w:val="21"/>
                <w:szCs w:val="21"/>
                <w14:ligatures w14:val="none"/>
              </w:rPr>
            </w:pPr>
            <w:r w:rsidRPr="00E12931">
              <w:rPr>
                <w:rFonts w:cs="Times New Roman"/>
                <w:sz w:val="21"/>
                <w:szCs w:val="21"/>
                <w14:ligatures w14:val="none"/>
              </w:rPr>
              <w:t>包装类别</w:t>
            </w:r>
          </w:p>
        </w:tc>
        <w:tc>
          <w:tcPr>
            <w:tcW w:w="4141" w:type="pct"/>
            <w:vAlign w:val="center"/>
          </w:tcPr>
          <w:p w14:paraId="1CB35FD3" w14:textId="4712F1E8" w:rsidR="001D2234" w:rsidRPr="00816108" w:rsidRDefault="001D2234" w:rsidP="001D2234">
            <w:pPr>
              <w:spacing w:line="240" w:lineRule="auto"/>
              <w:ind w:firstLineChars="0" w:firstLine="0"/>
              <w:rPr>
                <w:rFonts w:cs="Times New Roman"/>
                <w:kern w:val="0"/>
                <w:sz w:val="21"/>
                <w:szCs w:val="21"/>
                <w14:ligatures w14:val="none"/>
              </w:rPr>
            </w:pPr>
            <w:r w:rsidRPr="00816108">
              <w:rPr>
                <w:rFonts w:cs="Times New Roman"/>
                <w:sz w:val="21"/>
                <w:szCs w:val="21"/>
                <w14:ligatures w14:val="none"/>
              </w:rPr>
              <w:t>Ⅲ</w:t>
            </w:r>
            <w:r w:rsidRPr="00816108">
              <w:rPr>
                <w:rFonts w:cs="Times New Roman"/>
                <w:sz w:val="21"/>
                <w:szCs w:val="21"/>
                <w14:ligatures w14:val="none"/>
              </w:rPr>
              <w:t>类</w:t>
            </w:r>
          </w:p>
        </w:tc>
      </w:tr>
      <w:tr w:rsidR="001D2234" w:rsidRPr="00E12931" w14:paraId="3124A523" w14:textId="77777777" w:rsidTr="00C64B86">
        <w:trPr>
          <w:trHeight w:val="454"/>
        </w:trPr>
        <w:tc>
          <w:tcPr>
            <w:tcW w:w="859" w:type="pct"/>
            <w:vAlign w:val="center"/>
          </w:tcPr>
          <w:p w14:paraId="64DD29D5" w14:textId="3053E1C9" w:rsidR="001D2234" w:rsidRPr="0034747E" w:rsidRDefault="001D2234" w:rsidP="001D2234">
            <w:pPr>
              <w:spacing w:line="240" w:lineRule="auto"/>
              <w:ind w:firstLineChars="0" w:firstLine="0"/>
              <w:jc w:val="center"/>
              <w:rPr>
                <w:rFonts w:cs="Times New Roman"/>
                <w:sz w:val="21"/>
                <w:szCs w:val="21"/>
                <w14:ligatures w14:val="none"/>
              </w:rPr>
            </w:pPr>
            <w:r w:rsidRPr="00E12931">
              <w:rPr>
                <w:rFonts w:cs="Times New Roman"/>
                <w:sz w:val="21"/>
                <w:szCs w:val="21"/>
                <w14:ligatures w14:val="none"/>
              </w:rPr>
              <w:t>危险标志</w:t>
            </w:r>
          </w:p>
        </w:tc>
        <w:tc>
          <w:tcPr>
            <w:tcW w:w="4141" w:type="pct"/>
            <w:vAlign w:val="center"/>
          </w:tcPr>
          <w:p w14:paraId="139AB529" w14:textId="3CD72D12" w:rsidR="001D2234" w:rsidRPr="00816108" w:rsidRDefault="001D2234" w:rsidP="001D2234">
            <w:pPr>
              <w:spacing w:line="240" w:lineRule="auto"/>
              <w:ind w:firstLineChars="0" w:firstLine="0"/>
              <w:rPr>
                <w:rFonts w:cs="Times New Roman"/>
                <w:kern w:val="0"/>
                <w:sz w:val="21"/>
                <w:szCs w:val="21"/>
                <w14:ligatures w14:val="none"/>
              </w:rPr>
            </w:pPr>
            <w:r w:rsidRPr="00816108">
              <w:rPr>
                <w:rFonts w:cs="Times New Roman" w:hint="eastAsia"/>
                <w:kern w:val="0"/>
                <w:sz w:val="21"/>
                <w:szCs w:val="21"/>
                <w14:ligatures w14:val="none"/>
              </w:rPr>
              <w:t>易燃液体</w:t>
            </w:r>
          </w:p>
        </w:tc>
      </w:tr>
      <w:tr w:rsidR="001D2234" w:rsidRPr="00E12931" w14:paraId="46D0A24A" w14:textId="77777777" w:rsidTr="00C64B86">
        <w:trPr>
          <w:trHeight w:val="454"/>
        </w:trPr>
        <w:tc>
          <w:tcPr>
            <w:tcW w:w="859" w:type="pct"/>
            <w:vAlign w:val="center"/>
          </w:tcPr>
          <w:p w14:paraId="65DFEEE1" w14:textId="1D09B6C3" w:rsidR="001D2234" w:rsidRPr="0034747E" w:rsidRDefault="001D2234" w:rsidP="001D2234">
            <w:pPr>
              <w:spacing w:line="240" w:lineRule="auto"/>
              <w:ind w:firstLineChars="0" w:firstLine="0"/>
              <w:jc w:val="center"/>
              <w:rPr>
                <w:rFonts w:cs="Times New Roman"/>
                <w:sz w:val="21"/>
                <w:szCs w:val="21"/>
                <w14:ligatures w14:val="none"/>
              </w:rPr>
            </w:pPr>
            <w:r w:rsidRPr="00E12931">
              <w:rPr>
                <w:rFonts w:cs="Times New Roman"/>
                <w:sz w:val="21"/>
                <w:szCs w:val="21"/>
                <w14:ligatures w14:val="none"/>
              </w:rPr>
              <w:t>包装方法</w:t>
            </w:r>
          </w:p>
        </w:tc>
        <w:tc>
          <w:tcPr>
            <w:tcW w:w="4141" w:type="pct"/>
            <w:vAlign w:val="center"/>
          </w:tcPr>
          <w:p w14:paraId="5ADC0C4C" w14:textId="660DDBC0" w:rsidR="001D2234" w:rsidRPr="00816108" w:rsidRDefault="001D2234" w:rsidP="001D2234">
            <w:pPr>
              <w:spacing w:line="240" w:lineRule="auto"/>
              <w:ind w:firstLineChars="0" w:firstLine="0"/>
              <w:rPr>
                <w:rFonts w:cs="Times New Roman"/>
                <w:kern w:val="0"/>
                <w:sz w:val="21"/>
                <w:szCs w:val="21"/>
                <w14:ligatures w14:val="none"/>
              </w:rPr>
            </w:pPr>
            <w:r w:rsidRPr="00816108">
              <w:rPr>
                <w:rFonts w:cs="Times New Roman" w:hint="eastAsia"/>
                <w:kern w:val="0"/>
                <w:sz w:val="21"/>
                <w:szCs w:val="21"/>
                <w14:ligatures w14:val="none"/>
              </w:rPr>
              <w:t>罐装</w:t>
            </w:r>
          </w:p>
        </w:tc>
      </w:tr>
      <w:tr w:rsidR="001D2234" w:rsidRPr="00E12931" w14:paraId="13180AC7" w14:textId="77777777" w:rsidTr="00C64B86">
        <w:trPr>
          <w:trHeight w:val="454"/>
        </w:trPr>
        <w:tc>
          <w:tcPr>
            <w:tcW w:w="859" w:type="pct"/>
            <w:vAlign w:val="center"/>
          </w:tcPr>
          <w:p w14:paraId="4CEED330" w14:textId="18B5090B" w:rsidR="001D2234" w:rsidRPr="0034747E" w:rsidRDefault="001D2234" w:rsidP="001D2234">
            <w:pPr>
              <w:spacing w:line="240" w:lineRule="auto"/>
              <w:ind w:firstLineChars="0" w:firstLine="0"/>
              <w:jc w:val="center"/>
              <w:rPr>
                <w:rFonts w:cs="Times New Roman"/>
                <w:sz w:val="21"/>
                <w:szCs w:val="21"/>
                <w14:ligatures w14:val="none"/>
              </w:rPr>
            </w:pPr>
            <w:r w:rsidRPr="0034747E">
              <w:rPr>
                <w:rFonts w:cs="Times New Roman" w:hint="eastAsia"/>
                <w:sz w:val="21"/>
                <w:szCs w:val="21"/>
                <w14:ligatures w14:val="none"/>
              </w:rPr>
              <w:t>储存、运输技术要求</w:t>
            </w:r>
          </w:p>
        </w:tc>
        <w:tc>
          <w:tcPr>
            <w:tcW w:w="4141" w:type="pct"/>
            <w:vAlign w:val="center"/>
          </w:tcPr>
          <w:p w14:paraId="0C0134EE" w14:textId="77777777" w:rsidR="001D2234" w:rsidRPr="00816108" w:rsidRDefault="001D2234" w:rsidP="001D2234">
            <w:pPr>
              <w:spacing w:line="240" w:lineRule="auto"/>
              <w:ind w:firstLineChars="0" w:firstLine="0"/>
              <w:rPr>
                <w:rFonts w:cs="Times New Roman"/>
                <w:kern w:val="0"/>
                <w:sz w:val="21"/>
                <w:szCs w:val="21"/>
                <w14:ligatures w14:val="none"/>
              </w:rPr>
            </w:pPr>
            <w:r w:rsidRPr="00816108">
              <w:rPr>
                <w:rFonts w:cs="Times New Roman" w:hint="eastAsia"/>
                <w:kern w:val="0"/>
                <w:sz w:val="21"/>
                <w:szCs w:val="21"/>
                <w14:ligatures w14:val="none"/>
              </w:rPr>
              <w:t>1</w:t>
            </w:r>
            <w:r w:rsidRPr="00816108">
              <w:rPr>
                <w:rFonts w:cs="Times New Roman" w:hint="eastAsia"/>
                <w:kern w:val="0"/>
                <w:sz w:val="21"/>
                <w:szCs w:val="21"/>
                <w14:ligatures w14:val="none"/>
              </w:rPr>
              <w:t>、储存安全</w:t>
            </w:r>
          </w:p>
          <w:p w14:paraId="27925B5F" w14:textId="77777777" w:rsidR="001D2234" w:rsidRPr="00816108" w:rsidRDefault="001D2234" w:rsidP="001D2234">
            <w:pPr>
              <w:spacing w:line="240" w:lineRule="auto"/>
              <w:ind w:firstLineChars="0" w:firstLine="0"/>
              <w:rPr>
                <w:rFonts w:cs="Times New Roman"/>
                <w:kern w:val="0"/>
                <w:sz w:val="21"/>
                <w:szCs w:val="21"/>
                <w14:ligatures w14:val="none"/>
              </w:rPr>
            </w:pPr>
            <w:r w:rsidRPr="00816108">
              <w:rPr>
                <w:rFonts w:cs="Times New Roman" w:hint="eastAsia"/>
                <w:kern w:val="0"/>
                <w:sz w:val="21"/>
                <w:szCs w:val="21"/>
                <w14:ligatures w14:val="none"/>
              </w:rPr>
              <w:t>保持容器密闭。储存在干燥、阴凉和通风处。远离热源、火花、明火和热表面。</w:t>
            </w:r>
            <w:r w:rsidRPr="00816108">
              <w:rPr>
                <w:rFonts w:cs="Times New Roman" w:hint="eastAsia"/>
                <w:kern w:val="0"/>
                <w:sz w:val="21"/>
                <w:szCs w:val="21"/>
                <w14:ligatures w14:val="none"/>
              </w:rPr>
              <w:lastRenderedPageBreak/>
              <w:t>存储于远离不相容材料和食品容器的地方。</w:t>
            </w:r>
          </w:p>
          <w:p w14:paraId="280168B1" w14:textId="77777777" w:rsidR="001D2234" w:rsidRPr="00816108" w:rsidRDefault="001D2234" w:rsidP="001D2234">
            <w:pPr>
              <w:spacing w:line="240" w:lineRule="auto"/>
              <w:ind w:firstLineChars="0" w:firstLine="0"/>
              <w:rPr>
                <w:rFonts w:cs="Times New Roman"/>
                <w:kern w:val="0"/>
                <w:sz w:val="21"/>
                <w:szCs w:val="21"/>
                <w14:ligatures w14:val="none"/>
              </w:rPr>
            </w:pPr>
            <w:r w:rsidRPr="00816108">
              <w:rPr>
                <w:rFonts w:cs="Times New Roman" w:hint="eastAsia"/>
                <w:kern w:val="0"/>
                <w:sz w:val="21"/>
                <w:szCs w:val="21"/>
                <w14:ligatures w14:val="none"/>
              </w:rPr>
              <w:t>2</w:t>
            </w:r>
            <w:r w:rsidRPr="00816108">
              <w:rPr>
                <w:rFonts w:cs="Times New Roman" w:hint="eastAsia"/>
                <w:kern w:val="0"/>
                <w:sz w:val="21"/>
                <w:szCs w:val="21"/>
                <w14:ligatures w14:val="none"/>
              </w:rPr>
              <w:t>、运输安全</w:t>
            </w:r>
          </w:p>
          <w:p w14:paraId="0128BE45" w14:textId="0E39947C" w:rsidR="001D2234" w:rsidRPr="00816108" w:rsidRDefault="001D2234" w:rsidP="001D2234">
            <w:pPr>
              <w:spacing w:line="240" w:lineRule="auto"/>
              <w:ind w:firstLineChars="0" w:firstLine="0"/>
              <w:rPr>
                <w:rFonts w:cs="Times New Roman"/>
                <w:kern w:val="0"/>
                <w:sz w:val="21"/>
                <w:szCs w:val="21"/>
                <w14:ligatures w14:val="none"/>
              </w:rPr>
            </w:pPr>
            <w:r w:rsidRPr="00816108">
              <w:rPr>
                <w:rFonts w:cs="Times New Roman" w:hint="eastAsia"/>
                <w:kern w:val="0"/>
                <w:sz w:val="21"/>
                <w:szCs w:val="21"/>
                <w14:ligatures w14:val="none"/>
              </w:rPr>
              <w:t>装运该物品的车辆排气管必须配备阻火装置，禁止使用易产生火花的机械设备和工具装卸。运输途中应防曝晒、雨淋，防高温。运输时所用的槽（罐）车应有接地链，槽内可设孔隔板以减少震荡产生静电。严禁与氧化剂、酸类、食品及食品添加剂等混装混运。严禁用木船、水泥船散装运输。运输时运输车辆应配备相应品种和数量的消防器材及泄漏应急处理设备。运输前应先检查包装容器是否完整、密封。运输工具上应根据相关运输要求张贴危险标志、公告。</w:t>
            </w:r>
          </w:p>
        </w:tc>
      </w:tr>
    </w:tbl>
    <w:p w14:paraId="3C4F35D8" w14:textId="77777777" w:rsidR="00F82367" w:rsidRDefault="00F82367" w:rsidP="00E12931">
      <w:pPr>
        <w:ind w:firstLine="560"/>
        <w:sectPr w:rsidR="00F82367" w:rsidSect="008947F2">
          <w:pgSz w:w="11906" w:h="16838"/>
          <w:pgMar w:top="1418" w:right="1134" w:bottom="1134" w:left="1588" w:header="851" w:footer="992" w:gutter="0"/>
          <w:cols w:space="425"/>
          <w:docGrid w:type="linesAndChars" w:linePitch="381"/>
        </w:sectPr>
      </w:pPr>
    </w:p>
    <w:p w14:paraId="3C803B68" w14:textId="77777777" w:rsidR="00F82367" w:rsidRPr="00F82367" w:rsidRDefault="00F82367" w:rsidP="00F82367">
      <w:pPr>
        <w:spacing w:beforeLines="150" w:before="571" w:afterLines="150" w:after="571"/>
        <w:ind w:firstLineChars="0" w:firstLine="0"/>
        <w:jc w:val="center"/>
        <w:outlineLvl w:val="0"/>
        <w:rPr>
          <w:rFonts w:ascii="黑体" w:eastAsia="黑体" w:hAnsi="黑体" w:hint="eastAsia"/>
          <w:b/>
          <w:bCs/>
          <w:sz w:val="32"/>
          <w:szCs w:val="32"/>
        </w:rPr>
      </w:pPr>
      <w:bookmarkStart w:id="42" w:name="_Toc200628018"/>
      <w:r w:rsidRPr="00D17662">
        <w:rPr>
          <w:rFonts w:eastAsia="黑体" w:cs="Times New Roman"/>
          <w:b/>
          <w:bCs/>
          <w:sz w:val="32"/>
          <w:szCs w:val="32"/>
        </w:rPr>
        <w:lastRenderedPageBreak/>
        <w:t>5</w:t>
      </w:r>
      <w:r w:rsidRPr="00F82367">
        <w:rPr>
          <w:rFonts w:ascii="黑体" w:eastAsia="黑体" w:hAnsi="黑体" w:hint="eastAsia"/>
          <w:b/>
          <w:bCs/>
          <w:sz w:val="32"/>
          <w:szCs w:val="32"/>
        </w:rPr>
        <w:t>建设项目的危险、有害因素和危险、有害程度</w:t>
      </w:r>
      <w:bookmarkEnd w:id="42"/>
    </w:p>
    <w:p w14:paraId="1E73C85E" w14:textId="710A60FE" w:rsidR="00F82367" w:rsidRDefault="00F82367" w:rsidP="00F82367">
      <w:pPr>
        <w:ind w:firstLine="560"/>
      </w:pPr>
      <w:r>
        <w:rPr>
          <w:rFonts w:hint="eastAsia"/>
        </w:rPr>
        <w:t>根据</w:t>
      </w:r>
      <w:r w:rsidR="00B67875" w:rsidRPr="00B67875">
        <w:rPr>
          <w:rFonts w:hint="eastAsia"/>
        </w:rPr>
        <w:t>《生产过程危险和有害因素分类与代码》（</w:t>
      </w:r>
      <w:r w:rsidR="00B67875" w:rsidRPr="00B67875">
        <w:rPr>
          <w:rFonts w:hint="eastAsia"/>
        </w:rPr>
        <w:t>GB/T 13861-2022</w:t>
      </w:r>
      <w:r w:rsidR="00B67875" w:rsidRPr="00B67875">
        <w:rPr>
          <w:rFonts w:hint="eastAsia"/>
        </w:rPr>
        <w:t>）和《生产安全事故分类与编码》（</w:t>
      </w:r>
      <w:r w:rsidR="00B67875" w:rsidRPr="00B67875">
        <w:rPr>
          <w:rFonts w:hint="eastAsia"/>
        </w:rPr>
        <w:t>GB 6441-2025</w:t>
      </w:r>
      <w:r w:rsidR="00B67875" w:rsidRPr="00B67875">
        <w:rPr>
          <w:rFonts w:hint="eastAsia"/>
        </w:rPr>
        <w:t>）</w:t>
      </w:r>
      <w:r>
        <w:rPr>
          <w:rFonts w:hint="eastAsia"/>
        </w:rPr>
        <w:t>等的有关规定对</w:t>
      </w:r>
      <w:r w:rsidR="008A2ACD">
        <w:rPr>
          <w:rFonts w:hint="eastAsia"/>
        </w:rPr>
        <w:t>该</w:t>
      </w:r>
      <w:r>
        <w:rPr>
          <w:rFonts w:hint="eastAsia"/>
        </w:rPr>
        <w:t>项目储存、经营过程中存在的危险、有害因素进行辨识。</w:t>
      </w:r>
    </w:p>
    <w:p w14:paraId="71420080" w14:textId="5ADA91D8" w:rsidR="00E12931" w:rsidRDefault="00F82367" w:rsidP="00F82367">
      <w:pPr>
        <w:spacing w:beforeLines="100" w:before="381" w:afterLines="100" w:after="381"/>
        <w:ind w:firstLineChars="0" w:firstLine="0"/>
        <w:jc w:val="center"/>
        <w:outlineLvl w:val="1"/>
        <w:rPr>
          <w:rFonts w:ascii="楷体" w:eastAsia="楷体" w:hAnsi="楷体" w:hint="eastAsia"/>
          <w:b/>
          <w:bCs/>
          <w:sz w:val="32"/>
          <w:szCs w:val="32"/>
        </w:rPr>
      </w:pPr>
      <w:bookmarkStart w:id="43" w:name="_Toc200628019"/>
      <w:r w:rsidRPr="00D17662">
        <w:rPr>
          <w:rFonts w:eastAsia="楷体" w:cs="Times New Roman"/>
          <w:b/>
          <w:bCs/>
          <w:sz w:val="32"/>
          <w:szCs w:val="32"/>
        </w:rPr>
        <w:t>5.1</w:t>
      </w:r>
      <w:r w:rsidRPr="00F82367">
        <w:rPr>
          <w:rFonts w:ascii="楷体" w:eastAsia="楷体" w:hAnsi="楷体" w:hint="eastAsia"/>
          <w:b/>
          <w:bCs/>
          <w:sz w:val="32"/>
          <w:szCs w:val="32"/>
        </w:rPr>
        <w:t>危险、有害因素</w:t>
      </w:r>
      <w:bookmarkEnd w:id="43"/>
    </w:p>
    <w:p w14:paraId="3D1197AF" w14:textId="57DD839A" w:rsidR="00F82367" w:rsidRDefault="007D43B4" w:rsidP="00F82367">
      <w:pPr>
        <w:ind w:firstLine="560"/>
      </w:pPr>
      <w:r w:rsidRPr="007D43B4">
        <w:rPr>
          <w:rFonts w:hint="eastAsia"/>
        </w:rPr>
        <w:t>依据</w:t>
      </w:r>
      <w:r w:rsidR="00B67875" w:rsidRPr="00B67875">
        <w:rPr>
          <w:rFonts w:hint="eastAsia"/>
        </w:rPr>
        <w:t>《生产过程危险和有害因素分类与代码》（</w:t>
      </w:r>
      <w:r w:rsidR="00B67875" w:rsidRPr="00B67875">
        <w:rPr>
          <w:rFonts w:hint="eastAsia"/>
        </w:rPr>
        <w:t>GB/T 13861-2022</w:t>
      </w:r>
      <w:r w:rsidR="00B67875" w:rsidRPr="00B67875">
        <w:rPr>
          <w:rFonts w:hint="eastAsia"/>
        </w:rPr>
        <w:t>）和《生产安全事故分类与编码》（</w:t>
      </w:r>
      <w:r w:rsidR="00B67875" w:rsidRPr="00B67875">
        <w:rPr>
          <w:rFonts w:hint="eastAsia"/>
        </w:rPr>
        <w:t>GB 6441-2025</w:t>
      </w:r>
      <w:r w:rsidR="00B67875" w:rsidRPr="00B67875">
        <w:rPr>
          <w:rFonts w:hint="eastAsia"/>
        </w:rPr>
        <w:t>）</w:t>
      </w:r>
      <w:r w:rsidRPr="007D43B4">
        <w:rPr>
          <w:rFonts w:hint="eastAsia"/>
        </w:rPr>
        <w:t>，</w:t>
      </w:r>
      <w:r>
        <w:rPr>
          <w:rFonts w:hint="eastAsia"/>
        </w:rPr>
        <w:t>该</w:t>
      </w:r>
      <w:r w:rsidRPr="007D43B4">
        <w:rPr>
          <w:rFonts w:hint="eastAsia"/>
        </w:rPr>
        <w:t>项目在储存、经营过程中存在的危险、有害因素有：火灾、</w:t>
      </w:r>
      <w:r w:rsidR="00B67875">
        <w:rPr>
          <w:rFonts w:hint="eastAsia"/>
        </w:rPr>
        <w:t>可燃液体蒸气</w:t>
      </w:r>
      <w:r w:rsidRPr="007D43B4">
        <w:rPr>
          <w:rFonts w:hint="eastAsia"/>
        </w:rPr>
        <w:t>爆炸、</w:t>
      </w:r>
      <w:r w:rsidR="00B67875">
        <w:rPr>
          <w:rFonts w:hint="eastAsia"/>
        </w:rPr>
        <w:t>泄漏、</w:t>
      </w:r>
      <w:r w:rsidRPr="007D43B4">
        <w:rPr>
          <w:rFonts w:hint="eastAsia"/>
        </w:rPr>
        <w:t>中毒</w:t>
      </w:r>
      <w:r w:rsidR="00B67875">
        <w:rPr>
          <w:rFonts w:hint="eastAsia"/>
        </w:rPr>
        <w:t>、</w:t>
      </w:r>
      <w:r w:rsidRPr="007D43B4">
        <w:rPr>
          <w:rFonts w:hint="eastAsia"/>
        </w:rPr>
        <w:t>窒息、</w:t>
      </w:r>
      <w:r w:rsidR="00B67875">
        <w:rPr>
          <w:rFonts w:hint="eastAsia"/>
        </w:rPr>
        <w:t>厂内</w:t>
      </w:r>
      <w:r w:rsidRPr="007D43B4">
        <w:rPr>
          <w:rFonts w:hint="eastAsia"/>
        </w:rPr>
        <w:t>车辆</w:t>
      </w:r>
      <w:r w:rsidR="00B67875">
        <w:rPr>
          <w:rFonts w:hint="eastAsia"/>
        </w:rPr>
        <w:t>致害</w:t>
      </w:r>
      <w:r w:rsidRPr="007D43B4">
        <w:rPr>
          <w:rFonts w:hint="eastAsia"/>
        </w:rPr>
        <w:t>、触电、机械</w:t>
      </w:r>
      <w:r w:rsidR="00B67875">
        <w:rPr>
          <w:rFonts w:hint="eastAsia"/>
        </w:rPr>
        <w:t>致害</w:t>
      </w:r>
      <w:r w:rsidRPr="007D43B4">
        <w:rPr>
          <w:rFonts w:hint="eastAsia"/>
        </w:rPr>
        <w:t>、物体打击、高处坠落、</w:t>
      </w:r>
      <w:r w:rsidR="00B67875">
        <w:rPr>
          <w:rFonts w:hint="eastAsia"/>
        </w:rPr>
        <w:t>跌落、</w:t>
      </w:r>
      <w:r w:rsidRPr="007D43B4">
        <w:rPr>
          <w:rFonts w:hint="eastAsia"/>
        </w:rPr>
        <w:t>坍塌、噪声及振动等。其主要危险、有害因素分布情况见表</w:t>
      </w:r>
      <w:r w:rsidRPr="007D43B4">
        <w:rPr>
          <w:rFonts w:hint="eastAsia"/>
        </w:rPr>
        <w:t>5.1-1</w:t>
      </w:r>
      <w:r w:rsidRPr="007D43B4">
        <w:rPr>
          <w:rFonts w:hint="eastAsia"/>
        </w:rPr>
        <w:t>。</w:t>
      </w:r>
    </w:p>
    <w:p w14:paraId="41E4B6A5" w14:textId="7087CE39" w:rsidR="007D43B4" w:rsidRDefault="007D43B4" w:rsidP="007D43B4">
      <w:pPr>
        <w:keepNext/>
        <w:keepLines/>
        <w:spacing w:beforeLines="50" w:before="190" w:afterLines="50" w:after="190" w:line="240" w:lineRule="auto"/>
        <w:ind w:firstLineChars="0" w:firstLine="0"/>
        <w:jc w:val="center"/>
        <w:rPr>
          <w:rFonts w:eastAsia="黑体"/>
          <w:sz w:val="24"/>
        </w:rPr>
      </w:pPr>
      <w:r w:rsidRPr="007D43B4">
        <w:rPr>
          <w:rFonts w:eastAsia="黑体" w:hint="eastAsia"/>
          <w:sz w:val="24"/>
        </w:rPr>
        <w:t>表</w:t>
      </w:r>
      <w:r w:rsidRPr="007D43B4">
        <w:rPr>
          <w:rFonts w:eastAsia="黑体" w:hint="eastAsia"/>
          <w:sz w:val="24"/>
        </w:rPr>
        <w:t xml:space="preserve">5.1-1  </w:t>
      </w:r>
      <w:r w:rsidRPr="007D43B4">
        <w:rPr>
          <w:rFonts w:eastAsia="黑体" w:hint="eastAsia"/>
          <w:sz w:val="24"/>
        </w:rPr>
        <w:t>该项目主要危险、有害因素分布情况表</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23"/>
        <w:gridCol w:w="7051"/>
      </w:tblGrid>
      <w:tr w:rsidR="00BC1629" w:rsidRPr="00B94890" w14:paraId="3126484A" w14:textId="77777777" w:rsidTr="00BC1629">
        <w:trPr>
          <w:trHeight w:val="454"/>
          <w:tblHeader/>
          <w:jc w:val="center"/>
        </w:trPr>
        <w:tc>
          <w:tcPr>
            <w:tcW w:w="1157" w:type="pct"/>
            <w:tcBorders>
              <w:tl2br w:val="single" w:sz="4" w:space="0" w:color="auto"/>
            </w:tcBorders>
            <w:vAlign w:val="center"/>
          </w:tcPr>
          <w:p w14:paraId="0FAE69D5" w14:textId="0D96E67F" w:rsidR="00BC1629" w:rsidRDefault="00BC1629" w:rsidP="00BC1629">
            <w:pPr>
              <w:spacing w:line="240" w:lineRule="auto"/>
              <w:ind w:firstLineChars="700" w:firstLine="1470"/>
              <w:rPr>
                <w:rFonts w:cs="宋体"/>
                <w:bCs/>
                <w:sz w:val="21"/>
                <w:szCs w:val="21"/>
                <w14:ligatures w14:val="none"/>
              </w:rPr>
            </w:pPr>
            <w:r>
              <w:rPr>
                <w:rFonts w:cs="宋体" w:hint="eastAsia"/>
                <w:bCs/>
                <w:sz w:val="21"/>
                <w:szCs w:val="21"/>
                <w14:ligatures w14:val="none"/>
              </w:rPr>
              <w:t>单元</w:t>
            </w:r>
          </w:p>
          <w:p w14:paraId="30D4DAFE" w14:textId="6530515B" w:rsidR="00BC1629" w:rsidRPr="007D43B4" w:rsidRDefault="00BC1629" w:rsidP="00765B50">
            <w:pPr>
              <w:spacing w:line="240" w:lineRule="auto"/>
              <w:ind w:firstLineChars="0" w:firstLine="0"/>
              <w:rPr>
                <w:rFonts w:cs="宋体"/>
                <w:bCs/>
                <w:sz w:val="21"/>
                <w:szCs w:val="21"/>
                <w14:ligatures w14:val="none"/>
              </w:rPr>
            </w:pPr>
            <w:r>
              <w:rPr>
                <w:rFonts w:cs="宋体" w:hint="eastAsia"/>
                <w:bCs/>
                <w:sz w:val="21"/>
                <w:szCs w:val="21"/>
                <w14:ligatures w14:val="none"/>
              </w:rPr>
              <w:t>危险有害因素</w:t>
            </w:r>
          </w:p>
        </w:tc>
        <w:tc>
          <w:tcPr>
            <w:tcW w:w="3843" w:type="pct"/>
            <w:vAlign w:val="center"/>
          </w:tcPr>
          <w:p w14:paraId="76A8AA29" w14:textId="6636E9A7" w:rsidR="00BC1629" w:rsidRPr="00816108" w:rsidRDefault="00BC1629" w:rsidP="00927904">
            <w:pPr>
              <w:spacing w:line="240" w:lineRule="auto"/>
              <w:ind w:firstLineChars="0" w:firstLine="0"/>
              <w:jc w:val="center"/>
              <w:rPr>
                <w:rFonts w:cs="宋体"/>
                <w:bCs/>
                <w:sz w:val="21"/>
                <w:szCs w:val="21"/>
                <w14:ligatures w14:val="none"/>
              </w:rPr>
            </w:pPr>
            <w:r w:rsidRPr="00816108">
              <w:rPr>
                <w:rFonts w:cs="宋体" w:hint="eastAsia"/>
                <w:bCs/>
                <w:sz w:val="21"/>
                <w:szCs w:val="21"/>
                <w14:ligatures w14:val="none"/>
              </w:rPr>
              <w:t>分布情况</w:t>
            </w:r>
          </w:p>
        </w:tc>
      </w:tr>
      <w:tr w:rsidR="00BC1629" w:rsidRPr="00BC1629" w14:paraId="46C746BD" w14:textId="77777777" w:rsidTr="00BC1629">
        <w:trPr>
          <w:trHeight w:val="454"/>
          <w:jc w:val="center"/>
        </w:trPr>
        <w:tc>
          <w:tcPr>
            <w:tcW w:w="1157" w:type="pct"/>
            <w:vAlign w:val="center"/>
          </w:tcPr>
          <w:p w14:paraId="109D7ACF" w14:textId="09F3E885" w:rsidR="00BC1629" w:rsidRPr="007D43B4" w:rsidRDefault="00BC1629" w:rsidP="00927904">
            <w:pPr>
              <w:spacing w:line="240" w:lineRule="auto"/>
              <w:ind w:firstLineChars="0" w:firstLine="0"/>
              <w:jc w:val="center"/>
              <w:rPr>
                <w:rFonts w:cs="宋体"/>
                <w:sz w:val="21"/>
                <w:szCs w:val="21"/>
                <w14:ligatures w14:val="none"/>
              </w:rPr>
            </w:pPr>
            <w:r w:rsidRPr="00C26CD7">
              <w:rPr>
                <w:rFonts w:cs="宋体" w:hint="eastAsia"/>
                <w:sz w:val="21"/>
                <w:szCs w:val="21"/>
                <w14:ligatures w14:val="none"/>
              </w:rPr>
              <w:t>火灾</w:t>
            </w:r>
          </w:p>
        </w:tc>
        <w:tc>
          <w:tcPr>
            <w:tcW w:w="3843" w:type="pct"/>
            <w:vAlign w:val="center"/>
          </w:tcPr>
          <w:p w14:paraId="4F8C2F27" w14:textId="1700F72F" w:rsidR="00BC1629" w:rsidRPr="00816108" w:rsidRDefault="00BC1629" w:rsidP="00927904">
            <w:pPr>
              <w:spacing w:line="240" w:lineRule="auto"/>
              <w:ind w:firstLineChars="0" w:firstLine="0"/>
              <w:jc w:val="center"/>
              <w:rPr>
                <w:rFonts w:cs="宋体"/>
                <w:sz w:val="21"/>
                <w:szCs w:val="21"/>
                <w14:ligatures w14:val="none"/>
              </w:rPr>
            </w:pPr>
            <w:r w:rsidRPr="00816108">
              <w:rPr>
                <w:rFonts w:cs="宋体" w:hint="eastAsia"/>
                <w:sz w:val="21"/>
                <w:szCs w:val="21"/>
                <w14:ligatures w14:val="none"/>
              </w:rPr>
              <w:t>装卸罩棚、付油泵棚、储罐区</w:t>
            </w:r>
          </w:p>
        </w:tc>
      </w:tr>
      <w:tr w:rsidR="00BC1629" w:rsidRPr="00B94890" w14:paraId="23F3288A" w14:textId="77777777" w:rsidTr="00BC1629">
        <w:trPr>
          <w:trHeight w:val="454"/>
          <w:jc w:val="center"/>
        </w:trPr>
        <w:tc>
          <w:tcPr>
            <w:tcW w:w="1157" w:type="pct"/>
            <w:vAlign w:val="center"/>
          </w:tcPr>
          <w:p w14:paraId="021702C9" w14:textId="753C8DA0" w:rsidR="00BC1629" w:rsidRPr="007D43B4" w:rsidRDefault="00BC1629" w:rsidP="00927904">
            <w:pPr>
              <w:spacing w:line="240" w:lineRule="auto"/>
              <w:ind w:firstLineChars="0" w:firstLine="0"/>
              <w:jc w:val="center"/>
              <w:rPr>
                <w:rFonts w:cs="宋体"/>
                <w:sz w:val="21"/>
                <w:szCs w:val="21"/>
                <w14:ligatures w14:val="none"/>
              </w:rPr>
            </w:pPr>
            <w:r w:rsidRPr="00C26CD7">
              <w:rPr>
                <w:rFonts w:cs="宋体" w:hint="eastAsia"/>
                <w:sz w:val="21"/>
                <w:szCs w:val="21"/>
                <w14:ligatures w14:val="none"/>
              </w:rPr>
              <w:t>可燃液体蒸气爆炸</w:t>
            </w:r>
          </w:p>
        </w:tc>
        <w:tc>
          <w:tcPr>
            <w:tcW w:w="3843" w:type="pct"/>
            <w:vAlign w:val="center"/>
          </w:tcPr>
          <w:p w14:paraId="3FB964DA" w14:textId="62A043F0" w:rsidR="00BC1629" w:rsidRPr="00816108" w:rsidRDefault="00BC1629" w:rsidP="00927904">
            <w:pPr>
              <w:spacing w:line="240" w:lineRule="auto"/>
              <w:ind w:firstLineChars="0" w:firstLine="0"/>
              <w:jc w:val="center"/>
              <w:rPr>
                <w:rFonts w:cs="宋体"/>
                <w:sz w:val="21"/>
                <w:szCs w:val="21"/>
                <w14:ligatures w14:val="none"/>
              </w:rPr>
            </w:pPr>
            <w:r w:rsidRPr="00816108">
              <w:rPr>
                <w:rFonts w:cs="宋体" w:hint="eastAsia"/>
                <w:sz w:val="21"/>
                <w:szCs w:val="21"/>
                <w14:ligatures w14:val="none"/>
              </w:rPr>
              <w:t>装卸罩棚、付油泵棚、储罐区</w:t>
            </w:r>
          </w:p>
        </w:tc>
      </w:tr>
      <w:tr w:rsidR="00BC1629" w:rsidRPr="00B94890" w14:paraId="7586C0BA" w14:textId="77777777" w:rsidTr="00BC1629">
        <w:trPr>
          <w:trHeight w:val="454"/>
          <w:jc w:val="center"/>
        </w:trPr>
        <w:tc>
          <w:tcPr>
            <w:tcW w:w="1157" w:type="pct"/>
            <w:vAlign w:val="center"/>
          </w:tcPr>
          <w:p w14:paraId="7886698B" w14:textId="14C2A1C4" w:rsidR="00BC1629" w:rsidRPr="00C26CD7" w:rsidRDefault="00BC1629" w:rsidP="00927904">
            <w:pPr>
              <w:spacing w:line="240" w:lineRule="auto"/>
              <w:ind w:firstLineChars="0" w:firstLine="0"/>
              <w:jc w:val="center"/>
              <w:rPr>
                <w:rFonts w:cs="宋体"/>
                <w:sz w:val="21"/>
                <w:szCs w:val="21"/>
                <w14:ligatures w14:val="none"/>
              </w:rPr>
            </w:pPr>
            <w:r w:rsidRPr="00C26CD7">
              <w:rPr>
                <w:rFonts w:cs="宋体" w:hint="eastAsia"/>
                <w:sz w:val="21"/>
                <w:szCs w:val="21"/>
                <w14:ligatures w14:val="none"/>
              </w:rPr>
              <w:t>泄漏</w:t>
            </w:r>
          </w:p>
        </w:tc>
        <w:tc>
          <w:tcPr>
            <w:tcW w:w="3843" w:type="pct"/>
            <w:vAlign w:val="center"/>
          </w:tcPr>
          <w:p w14:paraId="3DB0B75A" w14:textId="47EED6A3" w:rsidR="00BC1629" w:rsidRPr="00816108" w:rsidRDefault="00BC1629" w:rsidP="00927904">
            <w:pPr>
              <w:spacing w:line="240" w:lineRule="auto"/>
              <w:ind w:firstLineChars="0" w:firstLine="0"/>
              <w:jc w:val="center"/>
              <w:rPr>
                <w:rFonts w:cs="宋体"/>
                <w:sz w:val="21"/>
                <w:szCs w:val="21"/>
                <w14:ligatures w14:val="none"/>
              </w:rPr>
            </w:pPr>
            <w:r w:rsidRPr="00816108">
              <w:rPr>
                <w:rFonts w:cs="宋体" w:hint="eastAsia"/>
                <w:sz w:val="21"/>
                <w:szCs w:val="21"/>
                <w14:ligatures w14:val="none"/>
              </w:rPr>
              <w:t>装卸罩棚、付油泵棚、储罐区</w:t>
            </w:r>
          </w:p>
        </w:tc>
      </w:tr>
      <w:tr w:rsidR="00BC1629" w:rsidRPr="00B94890" w14:paraId="0393E864" w14:textId="77777777" w:rsidTr="00BC1629">
        <w:trPr>
          <w:trHeight w:val="454"/>
          <w:jc w:val="center"/>
        </w:trPr>
        <w:tc>
          <w:tcPr>
            <w:tcW w:w="1157" w:type="pct"/>
            <w:vAlign w:val="center"/>
          </w:tcPr>
          <w:p w14:paraId="0BFAE8A5" w14:textId="38CA4D69" w:rsidR="00BC1629" w:rsidRPr="00C26CD7" w:rsidRDefault="00BC1629" w:rsidP="00927904">
            <w:pPr>
              <w:spacing w:line="240" w:lineRule="auto"/>
              <w:ind w:firstLineChars="0" w:firstLine="0"/>
              <w:jc w:val="center"/>
              <w:rPr>
                <w:rFonts w:cs="宋体"/>
                <w:sz w:val="21"/>
                <w:szCs w:val="21"/>
                <w14:ligatures w14:val="none"/>
              </w:rPr>
            </w:pPr>
            <w:r w:rsidRPr="00C26CD7">
              <w:rPr>
                <w:rFonts w:cs="宋体" w:hint="eastAsia"/>
                <w:sz w:val="21"/>
                <w:szCs w:val="21"/>
                <w14:ligatures w14:val="none"/>
              </w:rPr>
              <w:t>中毒</w:t>
            </w:r>
          </w:p>
        </w:tc>
        <w:tc>
          <w:tcPr>
            <w:tcW w:w="3843" w:type="pct"/>
            <w:vAlign w:val="center"/>
          </w:tcPr>
          <w:p w14:paraId="490CCC13" w14:textId="30429D7C" w:rsidR="00BC1629" w:rsidRPr="00816108" w:rsidRDefault="00BC1629" w:rsidP="00927904">
            <w:pPr>
              <w:spacing w:line="240" w:lineRule="auto"/>
              <w:ind w:firstLineChars="0" w:firstLine="0"/>
              <w:jc w:val="center"/>
              <w:rPr>
                <w:rFonts w:cs="宋体"/>
                <w:sz w:val="21"/>
                <w:szCs w:val="21"/>
                <w14:ligatures w14:val="none"/>
              </w:rPr>
            </w:pPr>
            <w:r w:rsidRPr="00816108">
              <w:rPr>
                <w:rFonts w:cs="宋体" w:hint="eastAsia"/>
                <w:sz w:val="21"/>
                <w:szCs w:val="21"/>
                <w14:ligatures w14:val="none"/>
              </w:rPr>
              <w:t>装卸罩棚、付油泵棚、储罐区</w:t>
            </w:r>
          </w:p>
        </w:tc>
      </w:tr>
      <w:tr w:rsidR="00BC1629" w:rsidRPr="00B94890" w14:paraId="3CDB9610" w14:textId="77777777" w:rsidTr="00BC1629">
        <w:trPr>
          <w:trHeight w:val="454"/>
          <w:jc w:val="center"/>
        </w:trPr>
        <w:tc>
          <w:tcPr>
            <w:tcW w:w="1157" w:type="pct"/>
            <w:vAlign w:val="center"/>
          </w:tcPr>
          <w:p w14:paraId="2A7AC18D" w14:textId="786CAA67" w:rsidR="00BC1629" w:rsidRPr="00C26CD7" w:rsidRDefault="00BC1629" w:rsidP="00927904">
            <w:pPr>
              <w:spacing w:line="240" w:lineRule="auto"/>
              <w:ind w:firstLineChars="0" w:firstLine="0"/>
              <w:jc w:val="center"/>
              <w:rPr>
                <w:rFonts w:cs="宋体"/>
                <w:sz w:val="21"/>
                <w:szCs w:val="21"/>
                <w14:ligatures w14:val="none"/>
              </w:rPr>
            </w:pPr>
            <w:r w:rsidRPr="00C26CD7">
              <w:rPr>
                <w:rFonts w:cs="宋体" w:hint="eastAsia"/>
                <w:sz w:val="21"/>
                <w:szCs w:val="21"/>
                <w14:ligatures w14:val="none"/>
              </w:rPr>
              <w:t>窒息</w:t>
            </w:r>
          </w:p>
        </w:tc>
        <w:tc>
          <w:tcPr>
            <w:tcW w:w="3843" w:type="pct"/>
            <w:vAlign w:val="center"/>
          </w:tcPr>
          <w:p w14:paraId="475E3045" w14:textId="7D44E18A" w:rsidR="00BC1629" w:rsidRPr="00816108" w:rsidRDefault="00BC1629" w:rsidP="00927904">
            <w:pPr>
              <w:spacing w:line="240" w:lineRule="auto"/>
              <w:ind w:firstLineChars="0" w:firstLine="0"/>
              <w:jc w:val="center"/>
              <w:rPr>
                <w:rFonts w:cs="宋体"/>
                <w:sz w:val="21"/>
                <w:szCs w:val="21"/>
                <w14:ligatures w14:val="none"/>
              </w:rPr>
            </w:pPr>
            <w:r w:rsidRPr="00816108">
              <w:rPr>
                <w:rFonts w:cs="宋体" w:hint="eastAsia"/>
                <w:sz w:val="21"/>
                <w:szCs w:val="21"/>
                <w14:ligatures w14:val="none"/>
              </w:rPr>
              <w:t>装卸罩棚、付油泵棚、储罐区</w:t>
            </w:r>
          </w:p>
        </w:tc>
      </w:tr>
      <w:tr w:rsidR="00BC1629" w:rsidRPr="00B94890" w14:paraId="12CEA8A1" w14:textId="77777777" w:rsidTr="00BC1629">
        <w:trPr>
          <w:trHeight w:val="454"/>
          <w:jc w:val="center"/>
        </w:trPr>
        <w:tc>
          <w:tcPr>
            <w:tcW w:w="1157" w:type="pct"/>
            <w:vAlign w:val="center"/>
          </w:tcPr>
          <w:p w14:paraId="006A814A" w14:textId="04765F43" w:rsidR="00BC1629" w:rsidRPr="00C26CD7" w:rsidRDefault="00BC1629" w:rsidP="00927904">
            <w:pPr>
              <w:spacing w:line="240" w:lineRule="auto"/>
              <w:ind w:firstLineChars="0" w:firstLine="0"/>
              <w:jc w:val="center"/>
              <w:rPr>
                <w:rFonts w:cs="宋体"/>
                <w:sz w:val="21"/>
                <w:szCs w:val="21"/>
                <w14:ligatures w14:val="none"/>
              </w:rPr>
            </w:pPr>
            <w:r w:rsidRPr="00C26CD7">
              <w:rPr>
                <w:rFonts w:cs="宋体" w:hint="eastAsia"/>
                <w:sz w:val="21"/>
                <w:szCs w:val="21"/>
                <w14:ligatures w14:val="none"/>
              </w:rPr>
              <w:t>厂内车辆致害</w:t>
            </w:r>
          </w:p>
        </w:tc>
        <w:tc>
          <w:tcPr>
            <w:tcW w:w="3843" w:type="pct"/>
            <w:vAlign w:val="center"/>
          </w:tcPr>
          <w:p w14:paraId="481C7F10" w14:textId="57CB82DD" w:rsidR="00BC1629" w:rsidRPr="00816108" w:rsidRDefault="00BC1629" w:rsidP="00927904">
            <w:pPr>
              <w:spacing w:line="240" w:lineRule="auto"/>
              <w:ind w:firstLineChars="0" w:firstLine="0"/>
              <w:jc w:val="center"/>
              <w:rPr>
                <w:rFonts w:cs="宋体"/>
                <w:sz w:val="21"/>
                <w:szCs w:val="21"/>
                <w14:ligatures w14:val="none"/>
              </w:rPr>
            </w:pPr>
            <w:r w:rsidRPr="00816108">
              <w:rPr>
                <w:rFonts w:cs="宋体" w:hint="eastAsia"/>
                <w:sz w:val="21"/>
                <w:szCs w:val="21"/>
                <w14:ligatures w14:val="none"/>
              </w:rPr>
              <w:t>装卸罩棚</w:t>
            </w:r>
          </w:p>
        </w:tc>
      </w:tr>
      <w:tr w:rsidR="00BC1629" w:rsidRPr="00B94890" w14:paraId="5B8F0922" w14:textId="77777777" w:rsidTr="00BC1629">
        <w:trPr>
          <w:trHeight w:val="454"/>
          <w:jc w:val="center"/>
        </w:trPr>
        <w:tc>
          <w:tcPr>
            <w:tcW w:w="1157" w:type="pct"/>
            <w:vAlign w:val="center"/>
          </w:tcPr>
          <w:p w14:paraId="157AE9BF" w14:textId="06DC7A03" w:rsidR="00BC1629" w:rsidRPr="00C26CD7" w:rsidRDefault="00BC1629" w:rsidP="00927904">
            <w:pPr>
              <w:spacing w:line="240" w:lineRule="auto"/>
              <w:ind w:firstLineChars="0" w:firstLine="0"/>
              <w:jc w:val="center"/>
              <w:rPr>
                <w:rFonts w:cs="宋体"/>
                <w:sz w:val="21"/>
                <w:szCs w:val="21"/>
                <w14:ligatures w14:val="none"/>
              </w:rPr>
            </w:pPr>
            <w:r w:rsidRPr="00C26CD7">
              <w:rPr>
                <w:rFonts w:cs="宋体" w:hint="eastAsia"/>
                <w:sz w:val="21"/>
                <w:szCs w:val="21"/>
                <w14:ligatures w14:val="none"/>
              </w:rPr>
              <w:t>触电</w:t>
            </w:r>
          </w:p>
        </w:tc>
        <w:tc>
          <w:tcPr>
            <w:tcW w:w="3843" w:type="pct"/>
            <w:vAlign w:val="center"/>
          </w:tcPr>
          <w:p w14:paraId="1C071406" w14:textId="75AD2137" w:rsidR="00BC1629" w:rsidRPr="00816108" w:rsidRDefault="00BC1629" w:rsidP="00927904">
            <w:pPr>
              <w:spacing w:line="240" w:lineRule="auto"/>
              <w:ind w:firstLineChars="0" w:firstLine="0"/>
              <w:jc w:val="center"/>
              <w:rPr>
                <w:rFonts w:cs="宋体"/>
                <w:sz w:val="21"/>
                <w:szCs w:val="21"/>
                <w14:ligatures w14:val="none"/>
              </w:rPr>
            </w:pPr>
            <w:r w:rsidRPr="00816108">
              <w:rPr>
                <w:rFonts w:cs="宋体" w:hint="eastAsia"/>
                <w:sz w:val="21"/>
                <w:szCs w:val="21"/>
                <w14:ligatures w14:val="none"/>
              </w:rPr>
              <w:t>装卸罩棚、付油泵棚</w:t>
            </w:r>
          </w:p>
        </w:tc>
      </w:tr>
      <w:tr w:rsidR="00BC1629" w:rsidRPr="00B94890" w14:paraId="3AEDD9BD" w14:textId="77777777" w:rsidTr="00BC1629">
        <w:trPr>
          <w:trHeight w:val="454"/>
          <w:jc w:val="center"/>
        </w:trPr>
        <w:tc>
          <w:tcPr>
            <w:tcW w:w="1157" w:type="pct"/>
            <w:vAlign w:val="center"/>
          </w:tcPr>
          <w:p w14:paraId="668FEC49" w14:textId="6011F80F" w:rsidR="00BC1629" w:rsidRPr="00C26CD7" w:rsidRDefault="00BC1629" w:rsidP="00927904">
            <w:pPr>
              <w:spacing w:line="240" w:lineRule="auto"/>
              <w:ind w:firstLineChars="0" w:firstLine="0"/>
              <w:jc w:val="center"/>
              <w:rPr>
                <w:rFonts w:cs="宋体"/>
                <w:sz w:val="21"/>
                <w:szCs w:val="21"/>
                <w14:ligatures w14:val="none"/>
              </w:rPr>
            </w:pPr>
            <w:r w:rsidRPr="00C26CD7">
              <w:rPr>
                <w:rFonts w:cs="宋体" w:hint="eastAsia"/>
                <w:sz w:val="21"/>
                <w:szCs w:val="21"/>
                <w14:ligatures w14:val="none"/>
              </w:rPr>
              <w:t>机械致害</w:t>
            </w:r>
          </w:p>
        </w:tc>
        <w:tc>
          <w:tcPr>
            <w:tcW w:w="3843" w:type="pct"/>
            <w:vAlign w:val="center"/>
          </w:tcPr>
          <w:p w14:paraId="1D558E3A" w14:textId="1E246548" w:rsidR="00BC1629" w:rsidRPr="00816108" w:rsidRDefault="00BC1629" w:rsidP="00927904">
            <w:pPr>
              <w:spacing w:line="240" w:lineRule="auto"/>
              <w:ind w:firstLineChars="0" w:firstLine="0"/>
              <w:jc w:val="center"/>
              <w:rPr>
                <w:rFonts w:cs="宋体"/>
                <w:sz w:val="21"/>
                <w:szCs w:val="21"/>
                <w14:ligatures w14:val="none"/>
              </w:rPr>
            </w:pPr>
            <w:r w:rsidRPr="00816108">
              <w:rPr>
                <w:rFonts w:cs="宋体" w:hint="eastAsia"/>
                <w:sz w:val="21"/>
                <w:szCs w:val="21"/>
                <w14:ligatures w14:val="none"/>
              </w:rPr>
              <w:t>装卸罩棚、付油泵棚、储罐区</w:t>
            </w:r>
          </w:p>
        </w:tc>
      </w:tr>
      <w:tr w:rsidR="00BC1629" w:rsidRPr="00B94890" w14:paraId="478ABA35" w14:textId="77777777" w:rsidTr="00BC1629">
        <w:trPr>
          <w:trHeight w:val="454"/>
          <w:jc w:val="center"/>
        </w:trPr>
        <w:tc>
          <w:tcPr>
            <w:tcW w:w="1157" w:type="pct"/>
            <w:vAlign w:val="center"/>
          </w:tcPr>
          <w:p w14:paraId="5C2F4A8C" w14:textId="35B5E4C3" w:rsidR="00BC1629" w:rsidRPr="00C26CD7" w:rsidRDefault="00BC1629" w:rsidP="00927904">
            <w:pPr>
              <w:spacing w:line="240" w:lineRule="auto"/>
              <w:ind w:firstLineChars="0" w:firstLine="0"/>
              <w:jc w:val="center"/>
              <w:rPr>
                <w:rFonts w:cs="宋体"/>
                <w:sz w:val="21"/>
                <w:szCs w:val="21"/>
                <w14:ligatures w14:val="none"/>
              </w:rPr>
            </w:pPr>
            <w:r w:rsidRPr="00C26CD7">
              <w:rPr>
                <w:rFonts w:cs="宋体" w:hint="eastAsia"/>
                <w:sz w:val="21"/>
                <w:szCs w:val="21"/>
                <w14:ligatures w14:val="none"/>
              </w:rPr>
              <w:t>物体打击</w:t>
            </w:r>
          </w:p>
        </w:tc>
        <w:tc>
          <w:tcPr>
            <w:tcW w:w="3843" w:type="pct"/>
            <w:vAlign w:val="center"/>
          </w:tcPr>
          <w:p w14:paraId="478187D4" w14:textId="02BAE22F" w:rsidR="00BC1629" w:rsidRPr="00816108" w:rsidRDefault="00BC1629" w:rsidP="00927904">
            <w:pPr>
              <w:spacing w:line="240" w:lineRule="auto"/>
              <w:ind w:firstLineChars="0" w:firstLine="0"/>
              <w:jc w:val="center"/>
              <w:rPr>
                <w:rFonts w:cs="宋体"/>
                <w:sz w:val="21"/>
                <w:szCs w:val="21"/>
                <w14:ligatures w14:val="none"/>
              </w:rPr>
            </w:pPr>
            <w:r w:rsidRPr="00816108">
              <w:rPr>
                <w:rFonts w:cs="宋体" w:hint="eastAsia"/>
                <w:sz w:val="21"/>
                <w:szCs w:val="21"/>
                <w14:ligatures w14:val="none"/>
              </w:rPr>
              <w:t>装卸罩棚、付油泵棚、储罐区</w:t>
            </w:r>
          </w:p>
        </w:tc>
      </w:tr>
      <w:tr w:rsidR="00BC1629" w:rsidRPr="00B94890" w14:paraId="26985C65" w14:textId="77777777" w:rsidTr="00BC1629">
        <w:trPr>
          <w:trHeight w:val="454"/>
          <w:jc w:val="center"/>
        </w:trPr>
        <w:tc>
          <w:tcPr>
            <w:tcW w:w="1157" w:type="pct"/>
            <w:vAlign w:val="center"/>
          </w:tcPr>
          <w:p w14:paraId="4D87C46B" w14:textId="27C0983E" w:rsidR="00BC1629" w:rsidRPr="00C26CD7" w:rsidRDefault="00BC1629" w:rsidP="00927904">
            <w:pPr>
              <w:spacing w:line="240" w:lineRule="auto"/>
              <w:ind w:firstLineChars="0" w:firstLine="0"/>
              <w:jc w:val="center"/>
              <w:rPr>
                <w:rFonts w:cs="宋体"/>
                <w:sz w:val="21"/>
                <w:szCs w:val="21"/>
                <w14:ligatures w14:val="none"/>
              </w:rPr>
            </w:pPr>
            <w:r w:rsidRPr="00C26CD7">
              <w:rPr>
                <w:rFonts w:cs="宋体" w:hint="eastAsia"/>
                <w:sz w:val="21"/>
                <w:szCs w:val="21"/>
                <w14:ligatures w14:val="none"/>
              </w:rPr>
              <w:t>高处坠落</w:t>
            </w:r>
          </w:p>
        </w:tc>
        <w:tc>
          <w:tcPr>
            <w:tcW w:w="3843" w:type="pct"/>
            <w:vAlign w:val="center"/>
          </w:tcPr>
          <w:p w14:paraId="159FE5FA" w14:textId="54E0255E" w:rsidR="00BC1629" w:rsidRPr="00816108" w:rsidRDefault="00BC1629" w:rsidP="00927904">
            <w:pPr>
              <w:spacing w:line="240" w:lineRule="auto"/>
              <w:ind w:firstLineChars="0" w:firstLine="0"/>
              <w:jc w:val="center"/>
              <w:rPr>
                <w:rFonts w:cs="宋体"/>
                <w:sz w:val="21"/>
                <w:szCs w:val="21"/>
                <w14:ligatures w14:val="none"/>
              </w:rPr>
            </w:pPr>
            <w:r w:rsidRPr="00816108">
              <w:rPr>
                <w:rFonts w:cs="宋体" w:hint="eastAsia"/>
                <w:sz w:val="21"/>
                <w:szCs w:val="21"/>
                <w14:ligatures w14:val="none"/>
              </w:rPr>
              <w:t>装卸罩棚、付油泵棚、储罐区</w:t>
            </w:r>
          </w:p>
        </w:tc>
      </w:tr>
      <w:tr w:rsidR="00BC1629" w:rsidRPr="00B94890" w14:paraId="504F5A63" w14:textId="77777777" w:rsidTr="00BC1629">
        <w:trPr>
          <w:trHeight w:val="454"/>
          <w:jc w:val="center"/>
        </w:trPr>
        <w:tc>
          <w:tcPr>
            <w:tcW w:w="1157" w:type="pct"/>
            <w:vAlign w:val="center"/>
          </w:tcPr>
          <w:p w14:paraId="0765B06C" w14:textId="60374FFE" w:rsidR="00BC1629" w:rsidRPr="00C26CD7" w:rsidRDefault="00BC1629" w:rsidP="00927904">
            <w:pPr>
              <w:spacing w:line="240" w:lineRule="auto"/>
              <w:ind w:firstLineChars="0" w:firstLine="0"/>
              <w:jc w:val="center"/>
              <w:rPr>
                <w:rFonts w:cs="宋体"/>
                <w:sz w:val="21"/>
                <w:szCs w:val="21"/>
                <w14:ligatures w14:val="none"/>
              </w:rPr>
            </w:pPr>
            <w:r w:rsidRPr="00C26CD7">
              <w:rPr>
                <w:rFonts w:cs="宋体" w:hint="eastAsia"/>
                <w:sz w:val="21"/>
                <w:szCs w:val="21"/>
                <w14:ligatures w14:val="none"/>
              </w:rPr>
              <w:t>跌落</w:t>
            </w:r>
          </w:p>
        </w:tc>
        <w:tc>
          <w:tcPr>
            <w:tcW w:w="3843" w:type="pct"/>
            <w:vAlign w:val="center"/>
          </w:tcPr>
          <w:p w14:paraId="5428963E" w14:textId="7CE413F7" w:rsidR="00BC1629" w:rsidRPr="00816108" w:rsidRDefault="00BC1629" w:rsidP="00927904">
            <w:pPr>
              <w:spacing w:line="240" w:lineRule="auto"/>
              <w:ind w:firstLineChars="0" w:firstLine="0"/>
              <w:jc w:val="center"/>
              <w:rPr>
                <w:rFonts w:cs="宋体"/>
                <w:sz w:val="21"/>
                <w:szCs w:val="21"/>
                <w14:ligatures w14:val="none"/>
              </w:rPr>
            </w:pPr>
            <w:r w:rsidRPr="00816108">
              <w:rPr>
                <w:rFonts w:cs="宋体" w:hint="eastAsia"/>
                <w:sz w:val="21"/>
                <w:szCs w:val="21"/>
                <w14:ligatures w14:val="none"/>
              </w:rPr>
              <w:t>装卸罩棚、付油泵棚</w:t>
            </w:r>
          </w:p>
        </w:tc>
      </w:tr>
      <w:tr w:rsidR="00BC1629" w:rsidRPr="00B94890" w14:paraId="36119765" w14:textId="77777777" w:rsidTr="00BC1629">
        <w:trPr>
          <w:trHeight w:val="454"/>
          <w:jc w:val="center"/>
        </w:trPr>
        <w:tc>
          <w:tcPr>
            <w:tcW w:w="1157" w:type="pct"/>
            <w:vAlign w:val="center"/>
          </w:tcPr>
          <w:p w14:paraId="58CEBAB3" w14:textId="5C59455B" w:rsidR="00BC1629" w:rsidRPr="00C26CD7" w:rsidRDefault="00BC1629" w:rsidP="00927904">
            <w:pPr>
              <w:spacing w:line="240" w:lineRule="auto"/>
              <w:ind w:firstLineChars="0" w:firstLine="0"/>
              <w:jc w:val="center"/>
              <w:rPr>
                <w:rFonts w:cs="宋体"/>
                <w:sz w:val="21"/>
                <w:szCs w:val="21"/>
                <w14:ligatures w14:val="none"/>
              </w:rPr>
            </w:pPr>
            <w:r w:rsidRPr="00C26CD7">
              <w:rPr>
                <w:rFonts w:cs="宋体" w:hint="eastAsia"/>
                <w:sz w:val="21"/>
                <w:szCs w:val="21"/>
                <w14:ligatures w14:val="none"/>
              </w:rPr>
              <w:lastRenderedPageBreak/>
              <w:t>坍塌</w:t>
            </w:r>
          </w:p>
        </w:tc>
        <w:tc>
          <w:tcPr>
            <w:tcW w:w="3843" w:type="pct"/>
            <w:vAlign w:val="center"/>
          </w:tcPr>
          <w:p w14:paraId="2EA3EC45" w14:textId="7D259305" w:rsidR="00BC1629" w:rsidRPr="00816108" w:rsidRDefault="00BC1629" w:rsidP="00927904">
            <w:pPr>
              <w:spacing w:line="240" w:lineRule="auto"/>
              <w:ind w:firstLineChars="0" w:firstLine="0"/>
              <w:jc w:val="center"/>
              <w:rPr>
                <w:rFonts w:cs="宋体"/>
                <w:sz w:val="21"/>
                <w:szCs w:val="21"/>
                <w14:ligatures w14:val="none"/>
              </w:rPr>
            </w:pPr>
            <w:r w:rsidRPr="00816108">
              <w:rPr>
                <w:rFonts w:cs="宋体" w:hint="eastAsia"/>
                <w:sz w:val="21"/>
                <w:szCs w:val="21"/>
                <w14:ligatures w14:val="none"/>
              </w:rPr>
              <w:t>装卸罩棚、付油泵棚</w:t>
            </w:r>
          </w:p>
        </w:tc>
      </w:tr>
      <w:tr w:rsidR="00BC1629" w:rsidRPr="00B94890" w14:paraId="4F089D48" w14:textId="77777777" w:rsidTr="00BC1629">
        <w:trPr>
          <w:trHeight w:val="454"/>
          <w:jc w:val="center"/>
        </w:trPr>
        <w:tc>
          <w:tcPr>
            <w:tcW w:w="1157" w:type="pct"/>
            <w:vAlign w:val="center"/>
          </w:tcPr>
          <w:p w14:paraId="311E9AB2" w14:textId="6E3A55B5" w:rsidR="00BC1629" w:rsidRPr="00C26CD7" w:rsidRDefault="00BC1629" w:rsidP="00927904">
            <w:pPr>
              <w:spacing w:line="240" w:lineRule="auto"/>
              <w:ind w:firstLineChars="0" w:firstLine="0"/>
              <w:jc w:val="center"/>
              <w:rPr>
                <w:rFonts w:cs="宋体"/>
                <w:sz w:val="21"/>
                <w:szCs w:val="21"/>
                <w14:ligatures w14:val="none"/>
              </w:rPr>
            </w:pPr>
            <w:r w:rsidRPr="00C26CD7">
              <w:rPr>
                <w:rFonts w:cs="宋体" w:hint="eastAsia"/>
                <w:sz w:val="21"/>
                <w:szCs w:val="21"/>
                <w14:ligatures w14:val="none"/>
              </w:rPr>
              <w:t>噪声及振动</w:t>
            </w:r>
          </w:p>
        </w:tc>
        <w:tc>
          <w:tcPr>
            <w:tcW w:w="3843" w:type="pct"/>
            <w:vAlign w:val="center"/>
          </w:tcPr>
          <w:p w14:paraId="1B67550F" w14:textId="57BEF228" w:rsidR="00BC1629" w:rsidRPr="00816108" w:rsidRDefault="00BC1629" w:rsidP="00927904">
            <w:pPr>
              <w:spacing w:line="240" w:lineRule="auto"/>
              <w:ind w:firstLineChars="0" w:firstLine="0"/>
              <w:jc w:val="center"/>
              <w:rPr>
                <w:rFonts w:cs="宋体"/>
                <w:sz w:val="21"/>
                <w:szCs w:val="21"/>
                <w14:ligatures w14:val="none"/>
              </w:rPr>
            </w:pPr>
            <w:r w:rsidRPr="00816108">
              <w:rPr>
                <w:rFonts w:cs="宋体" w:hint="eastAsia"/>
                <w:sz w:val="21"/>
                <w:szCs w:val="21"/>
                <w14:ligatures w14:val="none"/>
              </w:rPr>
              <w:t>装卸罩棚、付油泵棚</w:t>
            </w:r>
          </w:p>
        </w:tc>
      </w:tr>
    </w:tbl>
    <w:p w14:paraId="2033392B" w14:textId="77777777" w:rsidR="002509E2" w:rsidRPr="002509E2" w:rsidRDefault="002509E2" w:rsidP="002509E2">
      <w:pPr>
        <w:spacing w:beforeLines="100" w:before="381" w:afterLines="100" w:after="381"/>
        <w:ind w:firstLineChars="0" w:firstLine="0"/>
        <w:jc w:val="center"/>
        <w:outlineLvl w:val="1"/>
        <w:rPr>
          <w:rFonts w:ascii="楷体" w:eastAsia="楷体" w:hAnsi="楷体" w:hint="eastAsia"/>
          <w:b/>
          <w:bCs/>
          <w:sz w:val="32"/>
          <w:szCs w:val="32"/>
        </w:rPr>
      </w:pPr>
      <w:bookmarkStart w:id="44" w:name="_Toc200628020"/>
      <w:r w:rsidRPr="00D17662">
        <w:rPr>
          <w:rFonts w:eastAsia="楷体" w:cs="Times New Roman"/>
          <w:b/>
          <w:bCs/>
          <w:sz w:val="32"/>
          <w:szCs w:val="32"/>
        </w:rPr>
        <w:t>5.2</w:t>
      </w:r>
      <w:r w:rsidRPr="002509E2">
        <w:rPr>
          <w:rFonts w:ascii="楷体" w:eastAsia="楷体" w:hAnsi="楷体" w:hint="eastAsia"/>
          <w:b/>
          <w:bCs/>
          <w:sz w:val="32"/>
          <w:szCs w:val="32"/>
        </w:rPr>
        <w:t>危险、有害程度</w:t>
      </w:r>
      <w:bookmarkEnd w:id="44"/>
    </w:p>
    <w:p w14:paraId="6824F4EB" w14:textId="77777777" w:rsidR="002509E2" w:rsidRPr="002509E2" w:rsidRDefault="002509E2" w:rsidP="002509E2">
      <w:pPr>
        <w:spacing w:beforeLines="50" w:before="190" w:afterLines="50" w:after="190"/>
        <w:ind w:firstLine="562"/>
        <w:outlineLvl w:val="2"/>
        <w:rPr>
          <w:rFonts w:ascii="黑体" w:eastAsia="黑体" w:hAnsi="黑体" w:hint="eastAsia"/>
          <w:b/>
          <w:bCs/>
        </w:rPr>
      </w:pPr>
      <w:r w:rsidRPr="00D17662">
        <w:rPr>
          <w:rFonts w:eastAsia="黑体" w:cs="Times New Roman"/>
          <w:b/>
          <w:bCs/>
        </w:rPr>
        <w:t>5.2.1</w:t>
      </w:r>
      <w:r w:rsidRPr="002509E2">
        <w:rPr>
          <w:rFonts w:ascii="黑体" w:eastAsia="黑体" w:hAnsi="黑体" w:hint="eastAsia"/>
          <w:b/>
          <w:bCs/>
        </w:rPr>
        <w:t>评价单元的划分</w:t>
      </w:r>
    </w:p>
    <w:p w14:paraId="1AEA348C" w14:textId="499BE956" w:rsidR="002509E2" w:rsidRDefault="002509E2" w:rsidP="00B07528">
      <w:pPr>
        <w:ind w:firstLine="560"/>
      </w:pPr>
      <w:r>
        <w:rPr>
          <w:rFonts w:hint="eastAsia"/>
        </w:rPr>
        <w:t>根据评价单元的划分原则，结合</w:t>
      </w:r>
      <w:r w:rsidR="008F3AA8">
        <w:rPr>
          <w:rFonts w:hint="eastAsia"/>
        </w:rPr>
        <w:t>油库</w:t>
      </w:r>
      <w:r>
        <w:rPr>
          <w:rFonts w:hint="eastAsia"/>
        </w:rPr>
        <w:t>实际情况，</w:t>
      </w:r>
      <w:r w:rsidR="00B07528">
        <w:rPr>
          <w:rFonts w:hint="eastAsia"/>
        </w:rPr>
        <w:t>主要划分为如下</w:t>
      </w:r>
      <w:r w:rsidR="00B07528">
        <w:rPr>
          <w:rFonts w:hint="eastAsia"/>
        </w:rPr>
        <w:t>4</w:t>
      </w:r>
      <w:r w:rsidR="00B07528">
        <w:rPr>
          <w:rFonts w:hint="eastAsia"/>
        </w:rPr>
        <w:t>个评价单元：</w:t>
      </w:r>
      <w:r>
        <w:rPr>
          <w:rFonts w:hint="eastAsia"/>
        </w:rPr>
        <w:t>选址及总平面布置</w:t>
      </w:r>
      <w:r w:rsidR="00B07528">
        <w:rPr>
          <w:rFonts w:hint="eastAsia"/>
        </w:rPr>
        <w:t>单元、</w:t>
      </w:r>
      <w:r w:rsidR="00535107" w:rsidRPr="00535107">
        <w:rPr>
          <w:rFonts w:hint="eastAsia"/>
        </w:rPr>
        <w:t>工艺设备及设施</w:t>
      </w:r>
      <w:r w:rsidR="00B07528">
        <w:rPr>
          <w:rFonts w:hint="eastAsia"/>
        </w:rPr>
        <w:t>单元、</w:t>
      </w:r>
      <w:r w:rsidR="00ED38D3">
        <w:rPr>
          <w:rFonts w:hint="eastAsia"/>
        </w:rPr>
        <w:t>公用工程</w:t>
      </w:r>
      <w:r>
        <w:rPr>
          <w:rFonts w:hint="eastAsia"/>
        </w:rPr>
        <w:t>和辅助设施</w:t>
      </w:r>
      <w:r w:rsidR="00B07528">
        <w:rPr>
          <w:rFonts w:hint="eastAsia"/>
        </w:rPr>
        <w:t>单元及</w:t>
      </w:r>
      <w:r>
        <w:rPr>
          <w:rFonts w:hint="eastAsia"/>
        </w:rPr>
        <w:t>安全管理</w:t>
      </w:r>
      <w:r w:rsidR="00B07528">
        <w:rPr>
          <w:rFonts w:hint="eastAsia"/>
        </w:rPr>
        <w:t>单元</w:t>
      </w:r>
      <w:r>
        <w:rPr>
          <w:rFonts w:hint="eastAsia"/>
        </w:rPr>
        <w:t>。</w:t>
      </w:r>
    </w:p>
    <w:p w14:paraId="08E48E94" w14:textId="77777777" w:rsidR="00AB7EE8" w:rsidRPr="00AB7EE8" w:rsidRDefault="00AB7EE8" w:rsidP="00AB7EE8">
      <w:pPr>
        <w:ind w:firstLine="560"/>
        <w:rPr>
          <w:szCs w:val="28"/>
        </w:rPr>
      </w:pPr>
      <w:r w:rsidRPr="00AB7EE8">
        <w:rPr>
          <w:rFonts w:hint="eastAsia"/>
          <w:szCs w:val="28"/>
        </w:rPr>
        <w:t>评价单元划分的情况，见表</w:t>
      </w:r>
      <w:r w:rsidRPr="00AB7EE8">
        <w:rPr>
          <w:rFonts w:hint="eastAsia"/>
          <w:szCs w:val="28"/>
        </w:rPr>
        <w:t>5.2-1</w:t>
      </w:r>
      <w:r w:rsidRPr="00AB7EE8">
        <w:rPr>
          <w:rFonts w:hint="eastAsia"/>
          <w:szCs w:val="28"/>
        </w:rPr>
        <w:t>。</w:t>
      </w:r>
    </w:p>
    <w:p w14:paraId="433E7AEA" w14:textId="77777777" w:rsidR="00AB7EE8" w:rsidRPr="00AB7EE8" w:rsidRDefault="00AB7EE8" w:rsidP="00AB7EE8">
      <w:pPr>
        <w:spacing w:beforeLines="50" w:before="190" w:afterLines="50" w:after="190" w:line="240" w:lineRule="auto"/>
        <w:ind w:firstLineChars="0" w:firstLine="0"/>
        <w:jc w:val="center"/>
        <w:rPr>
          <w:rFonts w:eastAsia="黑体"/>
          <w:sz w:val="24"/>
          <w:szCs w:val="21"/>
        </w:rPr>
      </w:pPr>
      <w:r w:rsidRPr="00AB7EE8">
        <w:rPr>
          <w:rFonts w:eastAsia="黑体" w:hint="eastAsia"/>
          <w:sz w:val="24"/>
          <w:szCs w:val="21"/>
        </w:rPr>
        <w:t>表</w:t>
      </w:r>
      <w:r w:rsidRPr="00AB7EE8">
        <w:rPr>
          <w:rFonts w:eastAsia="黑体" w:hint="eastAsia"/>
          <w:sz w:val="24"/>
          <w:szCs w:val="21"/>
        </w:rPr>
        <w:t xml:space="preserve">5.2-1  </w:t>
      </w:r>
      <w:r w:rsidRPr="00AB7EE8">
        <w:rPr>
          <w:rFonts w:eastAsia="黑体" w:hint="eastAsia"/>
          <w:sz w:val="24"/>
          <w:szCs w:val="21"/>
        </w:rPr>
        <w:t>评价单元划分表</w:t>
      </w:r>
    </w:p>
    <w:tbl>
      <w:tblPr>
        <w:tblStyle w:val="ac"/>
        <w:tblW w:w="5000" w:type="pct"/>
        <w:tblLook w:val="04A0" w:firstRow="1" w:lastRow="0" w:firstColumn="1" w:lastColumn="0" w:noHBand="0" w:noVBand="1"/>
      </w:tblPr>
      <w:tblGrid>
        <w:gridCol w:w="940"/>
        <w:gridCol w:w="2508"/>
        <w:gridCol w:w="3354"/>
        <w:gridCol w:w="2372"/>
      </w:tblGrid>
      <w:tr w:rsidR="00AB7EE8" w:rsidRPr="00AB7EE8" w14:paraId="2378AFD2" w14:textId="77777777" w:rsidTr="00AB7EE8">
        <w:trPr>
          <w:trHeight w:val="454"/>
        </w:trPr>
        <w:tc>
          <w:tcPr>
            <w:tcW w:w="512" w:type="pct"/>
            <w:vAlign w:val="center"/>
          </w:tcPr>
          <w:p w14:paraId="4EFE30DC" w14:textId="77777777" w:rsidR="00AB7EE8" w:rsidRPr="00AB7EE8" w:rsidRDefault="00AB7EE8" w:rsidP="00AB7EE8">
            <w:pPr>
              <w:spacing w:line="240" w:lineRule="auto"/>
              <w:ind w:firstLineChars="0" w:firstLine="0"/>
              <w:jc w:val="center"/>
              <w:rPr>
                <w:rFonts w:cs="宋体"/>
                <w:sz w:val="21"/>
                <w:szCs w:val="21"/>
              </w:rPr>
            </w:pPr>
            <w:r w:rsidRPr="00AB7EE8">
              <w:rPr>
                <w:rFonts w:cs="宋体" w:hint="eastAsia"/>
                <w:sz w:val="21"/>
                <w:szCs w:val="21"/>
              </w:rPr>
              <w:t>序号</w:t>
            </w:r>
          </w:p>
        </w:tc>
        <w:tc>
          <w:tcPr>
            <w:tcW w:w="1367" w:type="pct"/>
            <w:vAlign w:val="center"/>
          </w:tcPr>
          <w:p w14:paraId="08A53733" w14:textId="77777777" w:rsidR="00AB7EE8" w:rsidRPr="00AB7EE8" w:rsidRDefault="00AB7EE8" w:rsidP="00AB7EE8">
            <w:pPr>
              <w:spacing w:line="240" w:lineRule="auto"/>
              <w:ind w:firstLineChars="0" w:firstLine="0"/>
              <w:jc w:val="center"/>
              <w:rPr>
                <w:rFonts w:cs="宋体"/>
                <w:sz w:val="21"/>
                <w:szCs w:val="21"/>
              </w:rPr>
            </w:pPr>
            <w:r w:rsidRPr="00AB7EE8">
              <w:rPr>
                <w:rFonts w:cs="宋体" w:hint="eastAsia"/>
                <w:sz w:val="21"/>
                <w:szCs w:val="21"/>
              </w:rPr>
              <w:t>评价单元</w:t>
            </w:r>
          </w:p>
        </w:tc>
        <w:tc>
          <w:tcPr>
            <w:tcW w:w="1828" w:type="pct"/>
            <w:vAlign w:val="center"/>
          </w:tcPr>
          <w:p w14:paraId="454359BF" w14:textId="77777777" w:rsidR="00AB7EE8" w:rsidRPr="00AB7EE8" w:rsidRDefault="00AB7EE8" w:rsidP="00AB7EE8">
            <w:pPr>
              <w:spacing w:line="240" w:lineRule="auto"/>
              <w:ind w:firstLineChars="0" w:firstLine="0"/>
              <w:jc w:val="center"/>
              <w:rPr>
                <w:rFonts w:cs="宋体"/>
                <w:sz w:val="21"/>
                <w:szCs w:val="21"/>
              </w:rPr>
            </w:pPr>
            <w:r w:rsidRPr="00AB7EE8">
              <w:rPr>
                <w:rFonts w:cs="宋体" w:hint="eastAsia"/>
                <w:sz w:val="21"/>
                <w:szCs w:val="21"/>
              </w:rPr>
              <w:t>内容</w:t>
            </w:r>
          </w:p>
        </w:tc>
        <w:tc>
          <w:tcPr>
            <w:tcW w:w="1293" w:type="pct"/>
            <w:vAlign w:val="center"/>
          </w:tcPr>
          <w:p w14:paraId="43D6D365" w14:textId="77777777" w:rsidR="00AB7EE8" w:rsidRPr="00AB7EE8" w:rsidRDefault="00AB7EE8" w:rsidP="00AB7EE8">
            <w:pPr>
              <w:spacing w:line="240" w:lineRule="auto"/>
              <w:ind w:firstLineChars="0" w:firstLine="0"/>
              <w:jc w:val="center"/>
              <w:rPr>
                <w:rFonts w:cs="宋体"/>
                <w:sz w:val="21"/>
                <w:szCs w:val="21"/>
              </w:rPr>
            </w:pPr>
            <w:r w:rsidRPr="00AB7EE8">
              <w:rPr>
                <w:rFonts w:cs="宋体" w:hint="eastAsia"/>
                <w:sz w:val="21"/>
                <w:szCs w:val="21"/>
              </w:rPr>
              <w:t>评价方法</w:t>
            </w:r>
          </w:p>
        </w:tc>
      </w:tr>
      <w:tr w:rsidR="00AB7EE8" w:rsidRPr="00AB7EE8" w14:paraId="5C161691" w14:textId="77777777" w:rsidTr="00AB7EE8">
        <w:trPr>
          <w:trHeight w:val="454"/>
        </w:trPr>
        <w:tc>
          <w:tcPr>
            <w:tcW w:w="512" w:type="pct"/>
            <w:vAlign w:val="center"/>
          </w:tcPr>
          <w:p w14:paraId="67FDD4DE" w14:textId="77777777" w:rsidR="00AB7EE8" w:rsidRPr="00AB7EE8" w:rsidRDefault="00AB7EE8" w:rsidP="00AB7EE8">
            <w:pPr>
              <w:spacing w:line="240" w:lineRule="auto"/>
              <w:ind w:firstLineChars="0" w:firstLine="0"/>
              <w:jc w:val="center"/>
              <w:rPr>
                <w:rFonts w:cs="宋体"/>
                <w:sz w:val="21"/>
                <w:szCs w:val="21"/>
              </w:rPr>
            </w:pPr>
            <w:r w:rsidRPr="00AB7EE8">
              <w:rPr>
                <w:rFonts w:cs="宋体" w:hint="eastAsia"/>
                <w:sz w:val="21"/>
                <w:szCs w:val="21"/>
              </w:rPr>
              <w:t>1</w:t>
            </w:r>
          </w:p>
        </w:tc>
        <w:tc>
          <w:tcPr>
            <w:tcW w:w="1367" w:type="pct"/>
            <w:vAlign w:val="center"/>
          </w:tcPr>
          <w:p w14:paraId="0FDC30BA" w14:textId="77777777" w:rsidR="00AB7EE8" w:rsidRPr="00AB7EE8" w:rsidRDefault="00AB7EE8" w:rsidP="00AB7EE8">
            <w:pPr>
              <w:spacing w:line="240" w:lineRule="auto"/>
              <w:ind w:firstLineChars="0" w:firstLine="0"/>
              <w:jc w:val="center"/>
              <w:rPr>
                <w:rFonts w:cs="宋体"/>
                <w:sz w:val="21"/>
                <w:szCs w:val="21"/>
              </w:rPr>
            </w:pPr>
            <w:r w:rsidRPr="00AB7EE8">
              <w:rPr>
                <w:rFonts w:cs="宋体" w:hint="eastAsia"/>
                <w:sz w:val="21"/>
                <w:szCs w:val="21"/>
              </w:rPr>
              <w:t>选址及总平面布置</w:t>
            </w:r>
          </w:p>
        </w:tc>
        <w:tc>
          <w:tcPr>
            <w:tcW w:w="1828" w:type="pct"/>
            <w:vAlign w:val="center"/>
          </w:tcPr>
          <w:p w14:paraId="0D460E83" w14:textId="77777777" w:rsidR="00AB7EE8" w:rsidRPr="00AB7EE8" w:rsidRDefault="00AB7EE8" w:rsidP="00AB7EE8">
            <w:pPr>
              <w:spacing w:line="240" w:lineRule="auto"/>
              <w:ind w:firstLineChars="0" w:firstLine="0"/>
              <w:jc w:val="center"/>
              <w:rPr>
                <w:rFonts w:cs="宋体"/>
                <w:sz w:val="21"/>
                <w:szCs w:val="21"/>
              </w:rPr>
            </w:pPr>
            <w:r w:rsidRPr="00AB7EE8">
              <w:rPr>
                <w:rFonts w:hint="eastAsia"/>
                <w:snapToGrid w:val="0"/>
                <w:kern w:val="0"/>
                <w:sz w:val="21"/>
                <w:szCs w:val="21"/>
                <w:lang w:bidi="en-US"/>
              </w:rPr>
              <w:t>该项目周边环境、道路及总平面布置</w:t>
            </w:r>
          </w:p>
        </w:tc>
        <w:tc>
          <w:tcPr>
            <w:tcW w:w="1293" w:type="pct"/>
            <w:vAlign w:val="center"/>
          </w:tcPr>
          <w:p w14:paraId="53A7813E" w14:textId="77777777" w:rsidR="00AB7EE8" w:rsidRPr="00AB7EE8" w:rsidRDefault="00AB7EE8" w:rsidP="00AB7EE8">
            <w:pPr>
              <w:spacing w:line="240" w:lineRule="auto"/>
              <w:ind w:firstLineChars="0" w:firstLine="0"/>
              <w:jc w:val="center"/>
              <w:rPr>
                <w:rFonts w:cs="宋体"/>
                <w:sz w:val="21"/>
                <w:szCs w:val="21"/>
              </w:rPr>
            </w:pPr>
            <w:r w:rsidRPr="00AB7EE8">
              <w:rPr>
                <w:rFonts w:cs="宋体" w:hint="eastAsia"/>
                <w:sz w:val="21"/>
                <w:szCs w:val="21"/>
              </w:rPr>
              <w:t>安全检查表法</w:t>
            </w:r>
          </w:p>
        </w:tc>
      </w:tr>
      <w:tr w:rsidR="00AB7EE8" w:rsidRPr="00AB7EE8" w14:paraId="59FD7AC6" w14:textId="77777777" w:rsidTr="00AB7EE8">
        <w:trPr>
          <w:trHeight w:val="454"/>
        </w:trPr>
        <w:tc>
          <w:tcPr>
            <w:tcW w:w="512" w:type="pct"/>
            <w:vAlign w:val="center"/>
          </w:tcPr>
          <w:p w14:paraId="566C99DB" w14:textId="77777777" w:rsidR="00AB7EE8" w:rsidRPr="00AB7EE8" w:rsidRDefault="00AB7EE8" w:rsidP="00AB7EE8">
            <w:pPr>
              <w:spacing w:line="240" w:lineRule="auto"/>
              <w:ind w:firstLineChars="0" w:firstLine="0"/>
              <w:jc w:val="center"/>
              <w:rPr>
                <w:rFonts w:cs="宋体"/>
                <w:sz w:val="21"/>
                <w:szCs w:val="21"/>
              </w:rPr>
            </w:pPr>
            <w:r w:rsidRPr="00AB7EE8">
              <w:rPr>
                <w:rFonts w:cs="宋体" w:hint="eastAsia"/>
                <w:sz w:val="21"/>
                <w:szCs w:val="21"/>
              </w:rPr>
              <w:t>2</w:t>
            </w:r>
          </w:p>
        </w:tc>
        <w:tc>
          <w:tcPr>
            <w:tcW w:w="1367" w:type="pct"/>
            <w:vAlign w:val="center"/>
          </w:tcPr>
          <w:p w14:paraId="1F5756F4" w14:textId="1AD77717" w:rsidR="00AB7EE8" w:rsidRPr="00AB7EE8" w:rsidRDefault="00535107" w:rsidP="00AB7EE8">
            <w:pPr>
              <w:spacing w:line="240" w:lineRule="auto"/>
              <w:ind w:firstLineChars="0" w:firstLine="0"/>
              <w:jc w:val="center"/>
              <w:rPr>
                <w:rFonts w:cs="宋体"/>
                <w:sz w:val="21"/>
                <w:szCs w:val="21"/>
              </w:rPr>
            </w:pPr>
            <w:r>
              <w:rPr>
                <w:rFonts w:cs="宋体" w:hint="eastAsia"/>
                <w:sz w:val="21"/>
                <w:szCs w:val="21"/>
              </w:rPr>
              <w:t>工艺设备及设施</w:t>
            </w:r>
          </w:p>
        </w:tc>
        <w:tc>
          <w:tcPr>
            <w:tcW w:w="1828" w:type="pct"/>
            <w:vAlign w:val="center"/>
          </w:tcPr>
          <w:p w14:paraId="74AF93CC" w14:textId="77E79899" w:rsidR="00AB7EE8" w:rsidRPr="00AB7EE8" w:rsidRDefault="00535107" w:rsidP="00AB7EE8">
            <w:pPr>
              <w:spacing w:line="240" w:lineRule="auto"/>
              <w:ind w:firstLineChars="0" w:firstLine="0"/>
              <w:jc w:val="center"/>
              <w:rPr>
                <w:rFonts w:cs="宋体"/>
                <w:sz w:val="21"/>
                <w:szCs w:val="21"/>
              </w:rPr>
            </w:pPr>
            <w:r>
              <w:rPr>
                <w:rFonts w:cs="宋体" w:hint="eastAsia"/>
                <w:snapToGrid w:val="0"/>
                <w:kern w:val="0"/>
                <w:sz w:val="21"/>
                <w:szCs w:val="21"/>
                <w:lang w:bidi="en-US"/>
              </w:rPr>
              <w:t>V06</w:t>
            </w:r>
            <w:r>
              <w:rPr>
                <w:rFonts w:cs="宋体" w:hint="eastAsia"/>
                <w:snapToGrid w:val="0"/>
                <w:kern w:val="0"/>
                <w:sz w:val="21"/>
                <w:szCs w:val="21"/>
                <w:lang w:bidi="en-US"/>
              </w:rPr>
              <w:t>、</w:t>
            </w:r>
            <w:r>
              <w:rPr>
                <w:rFonts w:cs="宋体" w:hint="eastAsia"/>
                <w:snapToGrid w:val="0"/>
                <w:kern w:val="0"/>
                <w:sz w:val="21"/>
                <w:szCs w:val="21"/>
                <w:lang w:bidi="en-US"/>
              </w:rPr>
              <w:t>V07</w:t>
            </w:r>
            <w:r>
              <w:rPr>
                <w:rFonts w:cs="宋体" w:hint="eastAsia"/>
                <w:snapToGrid w:val="0"/>
                <w:kern w:val="0"/>
                <w:sz w:val="21"/>
                <w:szCs w:val="21"/>
                <w:lang w:bidi="en-US"/>
              </w:rPr>
              <w:t>储罐、</w:t>
            </w:r>
            <w:r w:rsidR="00AB7EE8">
              <w:rPr>
                <w:rFonts w:cs="宋体" w:hint="eastAsia"/>
                <w:snapToGrid w:val="0"/>
                <w:kern w:val="0"/>
                <w:sz w:val="21"/>
                <w:szCs w:val="21"/>
                <w:lang w:bidi="en-US"/>
              </w:rPr>
              <w:t>鹤管、</w:t>
            </w:r>
            <w:r w:rsidR="008B0310">
              <w:rPr>
                <w:rFonts w:cs="宋体" w:hint="eastAsia"/>
                <w:snapToGrid w:val="0"/>
                <w:kern w:val="0"/>
                <w:sz w:val="21"/>
                <w:szCs w:val="21"/>
                <w:lang w:bidi="en-US"/>
              </w:rPr>
              <w:t>装卸罩棚</w:t>
            </w:r>
            <w:r w:rsidR="00AB7EE8">
              <w:rPr>
                <w:rFonts w:cs="宋体" w:hint="eastAsia"/>
                <w:snapToGrid w:val="0"/>
                <w:kern w:val="0"/>
                <w:sz w:val="21"/>
                <w:szCs w:val="21"/>
                <w:lang w:bidi="en-US"/>
              </w:rPr>
              <w:t>、付油泵棚及工艺管道等</w:t>
            </w:r>
          </w:p>
        </w:tc>
        <w:tc>
          <w:tcPr>
            <w:tcW w:w="1293" w:type="pct"/>
            <w:vMerge w:val="restart"/>
            <w:vAlign w:val="center"/>
          </w:tcPr>
          <w:p w14:paraId="0EC5EC0D" w14:textId="7644F4B6" w:rsidR="00AB7EE8" w:rsidRPr="00AB7EE8" w:rsidRDefault="00D059B9" w:rsidP="00AB7EE8">
            <w:pPr>
              <w:spacing w:line="240" w:lineRule="auto"/>
              <w:ind w:firstLineChars="0" w:firstLine="0"/>
              <w:jc w:val="center"/>
              <w:rPr>
                <w:rFonts w:cs="宋体"/>
                <w:sz w:val="21"/>
                <w:szCs w:val="21"/>
              </w:rPr>
            </w:pPr>
            <w:r>
              <w:rPr>
                <w:rFonts w:cs="宋体" w:hint="eastAsia"/>
                <w:sz w:val="21"/>
                <w:szCs w:val="21"/>
              </w:rPr>
              <w:t>安全检查表法、</w:t>
            </w:r>
            <w:r w:rsidR="00AB7EE8" w:rsidRPr="00AB7EE8">
              <w:rPr>
                <w:rFonts w:cs="宋体" w:hint="eastAsia"/>
                <w:sz w:val="21"/>
                <w:szCs w:val="21"/>
              </w:rPr>
              <w:t>预</w:t>
            </w:r>
            <w:r w:rsidR="00AB7EE8" w:rsidRPr="00AB7EE8">
              <w:rPr>
                <w:rFonts w:hint="eastAsia"/>
                <w:sz w:val="21"/>
                <w:szCs w:val="21"/>
              </w:rPr>
              <w:t>先危险性分析法</w:t>
            </w:r>
          </w:p>
        </w:tc>
      </w:tr>
      <w:tr w:rsidR="00AB7EE8" w:rsidRPr="00AB7EE8" w14:paraId="11E8B1B2" w14:textId="77777777" w:rsidTr="00AB7EE8">
        <w:trPr>
          <w:trHeight w:val="454"/>
        </w:trPr>
        <w:tc>
          <w:tcPr>
            <w:tcW w:w="512" w:type="pct"/>
            <w:vAlign w:val="center"/>
          </w:tcPr>
          <w:p w14:paraId="33BC9218" w14:textId="30AB6409" w:rsidR="00AB7EE8" w:rsidRPr="00AB7EE8" w:rsidRDefault="00AB7EE8" w:rsidP="00AB7EE8">
            <w:pPr>
              <w:spacing w:line="240" w:lineRule="auto"/>
              <w:ind w:firstLineChars="0" w:firstLine="0"/>
              <w:jc w:val="center"/>
              <w:rPr>
                <w:rFonts w:cs="宋体"/>
                <w:sz w:val="21"/>
                <w:szCs w:val="21"/>
              </w:rPr>
            </w:pPr>
            <w:r>
              <w:rPr>
                <w:rFonts w:cs="宋体" w:hint="eastAsia"/>
                <w:sz w:val="21"/>
                <w:szCs w:val="21"/>
              </w:rPr>
              <w:t>3</w:t>
            </w:r>
          </w:p>
        </w:tc>
        <w:tc>
          <w:tcPr>
            <w:tcW w:w="1367" w:type="pct"/>
            <w:vAlign w:val="center"/>
          </w:tcPr>
          <w:p w14:paraId="643D5EBC" w14:textId="7066671C" w:rsidR="00AB7EE8" w:rsidRPr="00AB7EE8" w:rsidRDefault="00AB7EE8" w:rsidP="00AB7EE8">
            <w:pPr>
              <w:spacing w:line="240" w:lineRule="auto"/>
              <w:ind w:firstLineChars="0" w:firstLine="0"/>
              <w:jc w:val="center"/>
              <w:rPr>
                <w:rFonts w:cs="宋体"/>
                <w:sz w:val="21"/>
                <w:szCs w:val="21"/>
              </w:rPr>
            </w:pPr>
            <w:r w:rsidRPr="00AB7EE8">
              <w:rPr>
                <w:rFonts w:cs="宋体" w:hint="eastAsia"/>
                <w:sz w:val="21"/>
                <w:szCs w:val="21"/>
              </w:rPr>
              <w:t>公用工程和辅助设施</w:t>
            </w:r>
          </w:p>
        </w:tc>
        <w:tc>
          <w:tcPr>
            <w:tcW w:w="1828" w:type="pct"/>
            <w:vAlign w:val="center"/>
          </w:tcPr>
          <w:p w14:paraId="21683F18" w14:textId="5F828149" w:rsidR="00AB7EE8" w:rsidRPr="00AB7EE8" w:rsidRDefault="00AB7EE8" w:rsidP="00AB7EE8">
            <w:pPr>
              <w:spacing w:line="240" w:lineRule="auto"/>
              <w:ind w:firstLineChars="0" w:firstLine="0"/>
              <w:jc w:val="center"/>
              <w:rPr>
                <w:rFonts w:cs="宋体"/>
                <w:sz w:val="21"/>
                <w:szCs w:val="21"/>
              </w:rPr>
            </w:pPr>
            <w:r w:rsidRPr="00AB7EE8">
              <w:rPr>
                <w:rFonts w:hint="eastAsia"/>
                <w:snapToGrid w:val="0"/>
                <w:kern w:val="0"/>
                <w:sz w:val="21"/>
                <w:szCs w:val="21"/>
              </w:rPr>
              <w:t>给排水、供配电、通风、</w:t>
            </w:r>
            <w:r>
              <w:rPr>
                <w:rFonts w:hint="eastAsia"/>
                <w:snapToGrid w:val="0"/>
                <w:kern w:val="0"/>
                <w:sz w:val="21"/>
                <w:szCs w:val="21"/>
              </w:rPr>
              <w:t>自动控制、</w:t>
            </w:r>
            <w:r w:rsidRPr="00AB7EE8">
              <w:rPr>
                <w:rFonts w:hint="eastAsia"/>
                <w:snapToGrid w:val="0"/>
                <w:kern w:val="0"/>
                <w:sz w:val="21"/>
                <w:szCs w:val="21"/>
              </w:rPr>
              <w:t>消防</w:t>
            </w:r>
            <w:r w:rsidR="00D059B9">
              <w:rPr>
                <w:rFonts w:hint="eastAsia"/>
                <w:snapToGrid w:val="0"/>
                <w:kern w:val="0"/>
                <w:sz w:val="21"/>
                <w:szCs w:val="21"/>
              </w:rPr>
              <w:t>、</w:t>
            </w:r>
            <w:r>
              <w:rPr>
                <w:rFonts w:hint="eastAsia"/>
                <w:snapToGrid w:val="0"/>
                <w:kern w:val="0"/>
                <w:sz w:val="21"/>
                <w:szCs w:val="21"/>
              </w:rPr>
              <w:t>可燃</w:t>
            </w:r>
            <w:r w:rsidRPr="00AB7EE8">
              <w:rPr>
                <w:rFonts w:hint="eastAsia"/>
                <w:snapToGrid w:val="0"/>
                <w:kern w:val="0"/>
                <w:sz w:val="21"/>
                <w:szCs w:val="21"/>
              </w:rPr>
              <w:t>气体检测报警系统</w:t>
            </w:r>
            <w:r w:rsidR="00D059B9">
              <w:rPr>
                <w:rFonts w:hint="eastAsia"/>
                <w:snapToGrid w:val="0"/>
                <w:kern w:val="0"/>
                <w:sz w:val="21"/>
                <w:szCs w:val="21"/>
              </w:rPr>
              <w:t>、重大危险源等</w:t>
            </w:r>
          </w:p>
        </w:tc>
        <w:tc>
          <w:tcPr>
            <w:tcW w:w="1293" w:type="pct"/>
            <w:vMerge/>
            <w:vAlign w:val="center"/>
          </w:tcPr>
          <w:p w14:paraId="37494BAB" w14:textId="77777777" w:rsidR="00AB7EE8" w:rsidRPr="00AB7EE8" w:rsidRDefault="00AB7EE8" w:rsidP="00AB7EE8">
            <w:pPr>
              <w:spacing w:line="240" w:lineRule="auto"/>
              <w:ind w:firstLineChars="0" w:firstLine="0"/>
              <w:jc w:val="center"/>
              <w:rPr>
                <w:rFonts w:cs="宋体"/>
                <w:sz w:val="21"/>
                <w:szCs w:val="21"/>
              </w:rPr>
            </w:pPr>
          </w:p>
        </w:tc>
      </w:tr>
      <w:tr w:rsidR="00AB7EE8" w:rsidRPr="00AB7EE8" w14:paraId="18187ED3" w14:textId="77777777" w:rsidTr="00AB7EE8">
        <w:trPr>
          <w:trHeight w:val="454"/>
        </w:trPr>
        <w:tc>
          <w:tcPr>
            <w:tcW w:w="512" w:type="pct"/>
            <w:vAlign w:val="center"/>
          </w:tcPr>
          <w:p w14:paraId="26F5B396" w14:textId="63FAC852" w:rsidR="00AB7EE8" w:rsidRPr="00AB7EE8" w:rsidRDefault="00AB7EE8" w:rsidP="00AB7EE8">
            <w:pPr>
              <w:spacing w:line="240" w:lineRule="auto"/>
              <w:ind w:firstLineChars="0" w:firstLine="0"/>
              <w:jc w:val="center"/>
              <w:rPr>
                <w:rFonts w:cs="宋体"/>
                <w:sz w:val="21"/>
                <w:szCs w:val="21"/>
              </w:rPr>
            </w:pPr>
            <w:r>
              <w:rPr>
                <w:rFonts w:cs="宋体" w:hint="eastAsia"/>
                <w:sz w:val="21"/>
                <w:szCs w:val="21"/>
              </w:rPr>
              <w:t>4</w:t>
            </w:r>
          </w:p>
        </w:tc>
        <w:tc>
          <w:tcPr>
            <w:tcW w:w="1367" w:type="pct"/>
            <w:vAlign w:val="center"/>
          </w:tcPr>
          <w:p w14:paraId="3AF744A1" w14:textId="77777777" w:rsidR="00AB7EE8" w:rsidRPr="00AB7EE8" w:rsidRDefault="00AB7EE8" w:rsidP="00AB7EE8">
            <w:pPr>
              <w:spacing w:line="240" w:lineRule="auto"/>
              <w:ind w:firstLineChars="0" w:firstLine="0"/>
              <w:jc w:val="center"/>
              <w:rPr>
                <w:rFonts w:cs="宋体"/>
                <w:sz w:val="21"/>
                <w:szCs w:val="21"/>
              </w:rPr>
            </w:pPr>
            <w:r w:rsidRPr="00AB7EE8">
              <w:rPr>
                <w:rFonts w:cs="宋体" w:hint="eastAsia"/>
                <w:sz w:val="21"/>
                <w:szCs w:val="21"/>
              </w:rPr>
              <w:t>安全管理</w:t>
            </w:r>
          </w:p>
        </w:tc>
        <w:tc>
          <w:tcPr>
            <w:tcW w:w="1828" w:type="pct"/>
            <w:vAlign w:val="center"/>
          </w:tcPr>
          <w:p w14:paraId="3B10A4BD" w14:textId="77777777" w:rsidR="00AB7EE8" w:rsidRPr="00AB7EE8" w:rsidRDefault="00AB7EE8" w:rsidP="00AB7EE8">
            <w:pPr>
              <w:spacing w:line="240" w:lineRule="auto"/>
              <w:ind w:firstLineChars="0" w:firstLine="0"/>
              <w:jc w:val="center"/>
              <w:rPr>
                <w:snapToGrid w:val="0"/>
                <w:kern w:val="0"/>
                <w:sz w:val="21"/>
                <w:szCs w:val="21"/>
              </w:rPr>
            </w:pPr>
            <w:r w:rsidRPr="00AB7EE8">
              <w:rPr>
                <w:rFonts w:hint="eastAsia"/>
                <w:snapToGrid w:val="0"/>
                <w:kern w:val="0"/>
                <w:sz w:val="21"/>
                <w:szCs w:val="21"/>
              </w:rPr>
              <w:t>安全管理、事故应急等</w:t>
            </w:r>
          </w:p>
        </w:tc>
        <w:tc>
          <w:tcPr>
            <w:tcW w:w="1293" w:type="pct"/>
            <w:vAlign w:val="center"/>
          </w:tcPr>
          <w:p w14:paraId="088CAEBF" w14:textId="77777777" w:rsidR="00AB7EE8" w:rsidRPr="00AB7EE8" w:rsidRDefault="00AB7EE8" w:rsidP="00AB7EE8">
            <w:pPr>
              <w:spacing w:line="240" w:lineRule="auto"/>
              <w:ind w:firstLineChars="0" w:firstLine="0"/>
              <w:jc w:val="center"/>
              <w:rPr>
                <w:rFonts w:cs="宋体"/>
                <w:sz w:val="21"/>
                <w:szCs w:val="21"/>
              </w:rPr>
            </w:pPr>
            <w:r w:rsidRPr="00AB7EE8">
              <w:rPr>
                <w:rFonts w:cs="宋体" w:hint="eastAsia"/>
                <w:sz w:val="21"/>
                <w:szCs w:val="21"/>
              </w:rPr>
              <w:t>安全检查表法</w:t>
            </w:r>
          </w:p>
        </w:tc>
      </w:tr>
    </w:tbl>
    <w:p w14:paraId="25EEAC30" w14:textId="65C076D2" w:rsidR="002509E2" w:rsidRPr="002509E2" w:rsidRDefault="002509E2" w:rsidP="002509E2">
      <w:pPr>
        <w:spacing w:beforeLines="50" w:before="190" w:afterLines="50" w:after="190"/>
        <w:ind w:firstLine="562"/>
        <w:outlineLvl w:val="2"/>
        <w:rPr>
          <w:rFonts w:ascii="黑体" w:eastAsia="黑体" w:hAnsi="黑体" w:hint="eastAsia"/>
          <w:b/>
          <w:bCs/>
        </w:rPr>
      </w:pPr>
      <w:r w:rsidRPr="00D17662">
        <w:rPr>
          <w:rFonts w:eastAsia="黑体" w:cs="Times New Roman"/>
          <w:b/>
          <w:bCs/>
        </w:rPr>
        <w:t>5.2.2</w:t>
      </w:r>
      <w:r>
        <w:rPr>
          <w:rFonts w:ascii="黑体" w:eastAsia="黑体" w:hAnsi="黑体" w:hint="eastAsia"/>
          <w:b/>
          <w:bCs/>
        </w:rPr>
        <w:t>安全评价方法的确定</w:t>
      </w:r>
    </w:p>
    <w:p w14:paraId="5050724C" w14:textId="49F77EA5" w:rsidR="002509E2" w:rsidRDefault="002509E2" w:rsidP="002509E2">
      <w:pPr>
        <w:ind w:firstLine="560"/>
      </w:pPr>
      <w:r>
        <w:rPr>
          <w:rFonts w:hint="eastAsia"/>
        </w:rPr>
        <w:t>结合</w:t>
      </w:r>
      <w:r w:rsidR="008A2ACD">
        <w:rPr>
          <w:rFonts w:hint="eastAsia"/>
        </w:rPr>
        <w:t>该</w:t>
      </w:r>
      <w:r>
        <w:rPr>
          <w:rFonts w:hint="eastAsia"/>
        </w:rPr>
        <w:t>项目评价的特点，按照科学、合理、适用的原则选用评价方法。</w:t>
      </w:r>
    </w:p>
    <w:p w14:paraId="393DA4AD" w14:textId="03AD93B2" w:rsidR="002509E2" w:rsidRDefault="002509E2" w:rsidP="002509E2">
      <w:pPr>
        <w:ind w:firstLine="560"/>
      </w:pPr>
      <w:r>
        <w:rPr>
          <w:rFonts w:hint="eastAsia"/>
        </w:rPr>
        <w:t>（</w:t>
      </w:r>
      <w:r>
        <w:rPr>
          <w:rFonts w:hint="eastAsia"/>
        </w:rPr>
        <w:t>1</w:t>
      </w:r>
      <w:r>
        <w:rPr>
          <w:rFonts w:hint="eastAsia"/>
        </w:rPr>
        <w:t>）采用安全检查表法，对</w:t>
      </w:r>
      <w:r w:rsidR="005B5C77">
        <w:rPr>
          <w:rFonts w:hint="eastAsia"/>
        </w:rPr>
        <w:t>中固油库</w:t>
      </w:r>
      <w:r>
        <w:rPr>
          <w:rFonts w:hint="eastAsia"/>
        </w:rPr>
        <w:t>选址及总平面布置单元</w:t>
      </w:r>
      <w:r w:rsidR="00AB7EE8">
        <w:rPr>
          <w:rFonts w:hint="eastAsia"/>
        </w:rPr>
        <w:t>、安全管理单元</w:t>
      </w:r>
      <w:r>
        <w:rPr>
          <w:rFonts w:hint="eastAsia"/>
        </w:rPr>
        <w:t>进行分析；</w:t>
      </w:r>
    </w:p>
    <w:p w14:paraId="3E674AF2" w14:textId="518EBECB" w:rsidR="00811427" w:rsidRDefault="002509E2" w:rsidP="00811427">
      <w:pPr>
        <w:ind w:firstLine="560"/>
      </w:pPr>
      <w:r>
        <w:rPr>
          <w:rFonts w:hint="eastAsia"/>
        </w:rPr>
        <w:t>（</w:t>
      </w:r>
      <w:r>
        <w:rPr>
          <w:rFonts w:hint="eastAsia"/>
        </w:rPr>
        <w:t>2</w:t>
      </w:r>
      <w:r>
        <w:rPr>
          <w:rFonts w:hint="eastAsia"/>
        </w:rPr>
        <w:t>）采用预先危险性分析法，对</w:t>
      </w:r>
      <w:r w:rsidR="00535107" w:rsidRPr="00535107">
        <w:rPr>
          <w:rFonts w:hint="eastAsia"/>
        </w:rPr>
        <w:t>工艺设备及设施</w:t>
      </w:r>
      <w:r>
        <w:rPr>
          <w:rFonts w:hint="eastAsia"/>
        </w:rPr>
        <w:t>、公用工程</w:t>
      </w:r>
      <w:r w:rsidR="005B5C77">
        <w:rPr>
          <w:rFonts w:hint="eastAsia"/>
        </w:rPr>
        <w:t>和</w:t>
      </w:r>
      <w:r>
        <w:rPr>
          <w:rFonts w:hint="eastAsia"/>
        </w:rPr>
        <w:t>辅助设施中存在的危险、有害性进行定性分析</w:t>
      </w:r>
      <w:r w:rsidR="00811427">
        <w:rPr>
          <w:rFonts w:hint="eastAsia"/>
        </w:rPr>
        <w:t>。</w:t>
      </w:r>
    </w:p>
    <w:p w14:paraId="0A1BB7C0" w14:textId="77777777" w:rsidR="00A93336" w:rsidRPr="00A93336" w:rsidRDefault="00A93336" w:rsidP="00B9329D">
      <w:pPr>
        <w:keepNext/>
        <w:spacing w:beforeLines="50" w:before="190" w:afterLines="50" w:after="190"/>
        <w:ind w:firstLine="562"/>
        <w:outlineLvl w:val="2"/>
        <w:rPr>
          <w:rFonts w:ascii="黑体" w:eastAsia="黑体" w:hAnsi="黑体" w:hint="eastAsia"/>
          <w:b/>
          <w:bCs/>
        </w:rPr>
      </w:pPr>
      <w:r w:rsidRPr="00D17662">
        <w:rPr>
          <w:rFonts w:eastAsia="黑体" w:cs="Times New Roman"/>
          <w:b/>
          <w:bCs/>
        </w:rPr>
        <w:lastRenderedPageBreak/>
        <w:t>5.2.3</w:t>
      </w:r>
      <w:r w:rsidRPr="00A93336">
        <w:rPr>
          <w:rFonts w:ascii="黑体" w:eastAsia="黑体" w:hAnsi="黑体" w:hint="eastAsia"/>
          <w:b/>
          <w:bCs/>
        </w:rPr>
        <w:t>固有危险程度的分析</w:t>
      </w:r>
    </w:p>
    <w:p w14:paraId="6464F38D" w14:textId="77777777" w:rsidR="00A93336" w:rsidRDefault="00A93336" w:rsidP="00A93336">
      <w:pPr>
        <w:ind w:firstLine="560"/>
      </w:pPr>
      <w:r>
        <w:rPr>
          <w:rFonts w:hint="eastAsia"/>
        </w:rPr>
        <w:t>（</w:t>
      </w:r>
      <w:r>
        <w:rPr>
          <w:rFonts w:hint="eastAsia"/>
        </w:rPr>
        <w:t>1</w:t>
      </w:r>
      <w:r>
        <w:rPr>
          <w:rFonts w:hint="eastAsia"/>
        </w:rPr>
        <w:t>）定量分析建设项目中具有爆炸性、可燃性、毒性、腐蚀性的化学品数量、浓度（含量）、状态和所在的作业场所（部位）及其状况（温度、压力）</w:t>
      </w:r>
    </w:p>
    <w:p w14:paraId="20FB01F6" w14:textId="56D33828" w:rsidR="00A93336" w:rsidRDefault="008A2ACD" w:rsidP="00A93336">
      <w:pPr>
        <w:ind w:firstLine="560"/>
      </w:pPr>
      <w:r>
        <w:rPr>
          <w:rFonts w:hint="eastAsia"/>
        </w:rPr>
        <w:t>该</w:t>
      </w:r>
      <w:r w:rsidR="00A93336">
        <w:rPr>
          <w:rFonts w:hint="eastAsia"/>
        </w:rPr>
        <w:t>项目具有爆炸性、可燃性、毒性的化学品数量、浓度（含量）、状态和所在的作业场所（部位）及其状况（温度、压力），见表</w:t>
      </w:r>
      <w:r w:rsidR="00A93336">
        <w:rPr>
          <w:rFonts w:hint="eastAsia"/>
        </w:rPr>
        <w:t>5.2-1</w:t>
      </w:r>
      <w:r w:rsidR="00A93336">
        <w:rPr>
          <w:rFonts w:hint="eastAsia"/>
        </w:rPr>
        <w:t>。</w:t>
      </w:r>
    </w:p>
    <w:p w14:paraId="77A3E2CA" w14:textId="62A119E7" w:rsidR="00A93336" w:rsidRDefault="00A93336" w:rsidP="00A93336">
      <w:pPr>
        <w:keepNext/>
        <w:keepLines/>
        <w:spacing w:beforeLines="50" w:before="190" w:afterLines="50" w:after="190" w:line="240" w:lineRule="auto"/>
        <w:ind w:firstLineChars="0" w:firstLine="0"/>
        <w:jc w:val="center"/>
        <w:rPr>
          <w:rFonts w:ascii="黑体" w:eastAsia="黑体" w:hAnsi="黑体" w:hint="eastAsia"/>
          <w:sz w:val="24"/>
        </w:rPr>
      </w:pPr>
      <w:r w:rsidRPr="00A93336">
        <w:rPr>
          <w:rFonts w:ascii="黑体" w:eastAsia="黑体" w:hAnsi="黑体" w:hint="eastAsia"/>
          <w:sz w:val="24"/>
        </w:rPr>
        <w:t>表</w:t>
      </w:r>
      <w:r w:rsidRPr="00D17662">
        <w:rPr>
          <w:rFonts w:eastAsia="黑体" w:cs="Times New Roman"/>
          <w:sz w:val="24"/>
        </w:rPr>
        <w:t>5.2-1</w:t>
      </w:r>
      <w:r w:rsidRPr="00A93336">
        <w:rPr>
          <w:rFonts w:ascii="黑体" w:eastAsia="黑体" w:hAnsi="黑体" w:hint="eastAsia"/>
          <w:sz w:val="24"/>
        </w:rPr>
        <w:t xml:space="preserve">  具有爆炸性、可燃性、毒性的化学品统计表</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3"/>
        <w:gridCol w:w="750"/>
        <w:gridCol w:w="1134"/>
        <w:gridCol w:w="686"/>
        <w:gridCol w:w="1868"/>
        <w:gridCol w:w="1561"/>
        <w:gridCol w:w="708"/>
        <w:gridCol w:w="1804"/>
      </w:tblGrid>
      <w:tr w:rsidR="00A93336" w:rsidRPr="00A93336" w14:paraId="7343DCEC" w14:textId="77777777" w:rsidTr="00633B38">
        <w:trPr>
          <w:trHeight w:val="454"/>
          <w:jc w:val="center"/>
        </w:trPr>
        <w:tc>
          <w:tcPr>
            <w:tcW w:w="361" w:type="pct"/>
            <w:vAlign w:val="center"/>
          </w:tcPr>
          <w:p w14:paraId="73A901D4" w14:textId="77777777" w:rsidR="00A93336" w:rsidRPr="00A93336" w:rsidRDefault="00A93336" w:rsidP="00995489">
            <w:pPr>
              <w:spacing w:line="240" w:lineRule="auto"/>
              <w:ind w:firstLineChars="0" w:firstLine="0"/>
              <w:jc w:val="center"/>
              <w:rPr>
                <w:rFonts w:cs="Times New Roman"/>
                <w:bCs/>
                <w:sz w:val="21"/>
                <w:szCs w:val="21"/>
                <w14:ligatures w14:val="none"/>
              </w:rPr>
            </w:pPr>
            <w:r w:rsidRPr="00A93336">
              <w:rPr>
                <w:rFonts w:cs="Times New Roman"/>
                <w:bCs/>
                <w:sz w:val="21"/>
                <w:szCs w:val="21"/>
                <w14:ligatures w14:val="none"/>
              </w:rPr>
              <w:t>序号</w:t>
            </w:r>
          </w:p>
        </w:tc>
        <w:tc>
          <w:tcPr>
            <w:tcW w:w="409" w:type="pct"/>
            <w:vAlign w:val="center"/>
          </w:tcPr>
          <w:p w14:paraId="35B81DA6" w14:textId="77777777" w:rsidR="00A93336" w:rsidRPr="00A93336" w:rsidRDefault="00A93336" w:rsidP="00995489">
            <w:pPr>
              <w:spacing w:line="240" w:lineRule="auto"/>
              <w:ind w:firstLineChars="0" w:firstLine="0"/>
              <w:jc w:val="center"/>
              <w:rPr>
                <w:rFonts w:cs="Times New Roman"/>
                <w:bCs/>
                <w:sz w:val="21"/>
                <w:szCs w:val="21"/>
                <w14:ligatures w14:val="none"/>
              </w:rPr>
            </w:pPr>
            <w:r w:rsidRPr="00A93336">
              <w:rPr>
                <w:rFonts w:cs="Times New Roman"/>
                <w:bCs/>
                <w:sz w:val="21"/>
                <w:szCs w:val="21"/>
                <w14:ligatures w14:val="none"/>
              </w:rPr>
              <w:t>名称</w:t>
            </w:r>
          </w:p>
        </w:tc>
        <w:tc>
          <w:tcPr>
            <w:tcW w:w="618" w:type="pct"/>
            <w:vAlign w:val="center"/>
          </w:tcPr>
          <w:p w14:paraId="7356380D" w14:textId="77777777" w:rsidR="00A93336" w:rsidRPr="00A93336" w:rsidRDefault="00A93336" w:rsidP="00995489">
            <w:pPr>
              <w:spacing w:line="240" w:lineRule="auto"/>
              <w:ind w:firstLineChars="0" w:firstLine="0"/>
              <w:jc w:val="center"/>
              <w:rPr>
                <w:rFonts w:cs="Times New Roman"/>
                <w:bCs/>
                <w:sz w:val="21"/>
                <w:szCs w:val="21"/>
                <w14:ligatures w14:val="none"/>
              </w:rPr>
            </w:pPr>
            <w:r w:rsidRPr="00A93336">
              <w:rPr>
                <w:rFonts w:cs="Times New Roman" w:hint="eastAsia"/>
                <w:bCs/>
                <w:sz w:val="21"/>
                <w:szCs w:val="21"/>
                <w14:ligatures w14:val="none"/>
              </w:rPr>
              <w:t>最大</w:t>
            </w:r>
            <w:r w:rsidRPr="00A93336">
              <w:rPr>
                <w:rFonts w:cs="Times New Roman"/>
                <w:bCs/>
                <w:sz w:val="21"/>
                <w:szCs w:val="21"/>
                <w14:ligatures w14:val="none"/>
              </w:rPr>
              <w:t>储存量（</w:t>
            </w:r>
            <w:r w:rsidRPr="00A93336">
              <w:rPr>
                <w:rFonts w:cs="Times New Roman"/>
                <w:bCs/>
                <w:sz w:val="21"/>
                <w:szCs w:val="21"/>
                <w14:ligatures w14:val="none"/>
              </w:rPr>
              <w:t>t</w:t>
            </w:r>
            <w:r w:rsidRPr="00A93336">
              <w:rPr>
                <w:rFonts w:cs="Times New Roman"/>
                <w:bCs/>
                <w:sz w:val="21"/>
                <w:szCs w:val="21"/>
                <w14:ligatures w14:val="none"/>
              </w:rPr>
              <w:t>）</w:t>
            </w:r>
          </w:p>
        </w:tc>
        <w:tc>
          <w:tcPr>
            <w:tcW w:w="374" w:type="pct"/>
            <w:vAlign w:val="center"/>
          </w:tcPr>
          <w:p w14:paraId="4DB14741" w14:textId="77777777" w:rsidR="00A93336" w:rsidRPr="00A93336" w:rsidRDefault="00A93336" w:rsidP="00995489">
            <w:pPr>
              <w:spacing w:line="240" w:lineRule="auto"/>
              <w:ind w:firstLineChars="0" w:firstLine="0"/>
              <w:jc w:val="center"/>
              <w:rPr>
                <w:rFonts w:cs="Times New Roman"/>
                <w:bCs/>
                <w:sz w:val="21"/>
                <w:szCs w:val="21"/>
                <w14:ligatures w14:val="none"/>
              </w:rPr>
            </w:pPr>
            <w:r w:rsidRPr="00A93336">
              <w:rPr>
                <w:rFonts w:cs="Times New Roman"/>
                <w:bCs/>
                <w:sz w:val="21"/>
                <w:szCs w:val="21"/>
                <w14:ligatures w14:val="none"/>
              </w:rPr>
              <w:t>状态</w:t>
            </w:r>
          </w:p>
        </w:tc>
        <w:tc>
          <w:tcPr>
            <w:tcW w:w="1018" w:type="pct"/>
            <w:vAlign w:val="center"/>
          </w:tcPr>
          <w:p w14:paraId="26B7D50E" w14:textId="725AF9F9" w:rsidR="00A93336" w:rsidRPr="00A93336" w:rsidRDefault="00A93336" w:rsidP="00995489">
            <w:pPr>
              <w:spacing w:line="240" w:lineRule="auto"/>
              <w:ind w:firstLineChars="0" w:firstLine="0"/>
              <w:jc w:val="center"/>
              <w:rPr>
                <w:rFonts w:cs="Times New Roman"/>
                <w:bCs/>
                <w:sz w:val="21"/>
                <w:szCs w:val="21"/>
                <w14:ligatures w14:val="none"/>
              </w:rPr>
            </w:pPr>
            <w:r w:rsidRPr="00A93336">
              <w:rPr>
                <w:rFonts w:cs="Times New Roman"/>
                <w:bCs/>
                <w:sz w:val="21"/>
                <w:szCs w:val="21"/>
                <w14:ligatures w14:val="none"/>
              </w:rPr>
              <w:t>所在场所（部位）</w:t>
            </w:r>
          </w:p>
        </w:tc>
        <w:tc>
          <w:tcPr>
            <w:tcW w:w="851" w:type="pct"/>
            <w:vAlign w:val="center"/>
          </w:tcPr>
          <w:p w14:paraId="31273C83" w14:textId="5AFB3632" w:rsidR="00A93336" w:rsidRPr="00A93336" w:rsidRDefault="00A93336" w:rsidP="00995489">
            <w:pPr>
              <w:spacing w:line="240" w:lineRule="auto"/>
              <w:ind w:firstLineChars="0" w:firstLine="0"/>
              <w:jc w:val="center"/>
              <w:rPr>
                <w:rFonts w:cs="Times New Roman"/>
                <w:bCs/>
                <w:sz w:val="21"/>
                <w:szCs w:val="21"/>
                <w14:ligatures w14:val="none"/>
              </w:rPr>
            </w:pPr>
            <w:r w:rsidRPr="00A93336">
              <w:rPr>
                <w:rFonts w:cs="Times New Roman"/>
                <w:bCs/>
                <w:sz w:val="21"/>
                <w:szCs w:val="21"/>
                <w14:ligatures w14:val="none"/>
              </w:rPr>
              <w:t>状态（温度、压力）</w:t>
            </w:r>
          </w:p>
        </w:tc>
        <w:tc>
          <w:tcPr>
            <w:tcW w:w="386" w:type="pct"/>
            <w:vAlign w:val="center"/>
          </w:tcPr>
          <w:p w14:paraId="49493EBD" w14:textId="77777777" w:rsidR="00A93336" w:rsidRPr="00A93336" w:rsidRDefault="00A93336" w:rsidP="00995489">
            <w:pPr>
              <w:spacing w:line="240" w:lineRule="auto"/>
              <w:ind w:firstLineChars="0" w:firstLine="0"/>
              <w:jc w:val="center"/>
              <w:rPr>
                <w:rFonts w:cs="Times New Roman"/>
                <w:bCs/>
                <w:sz w:val="21"/>
                <w:szCs w:val="21"/>
                <w14:ligatures w14:val="none"/>
              </w:rPr>
            </w:pPr>
            <w:r w:rsidRPr="00A93336">
              <w:rPr>
                <w:rFonts w:cs="Times New Roman"/>
                <w:bCs/>
                <w:sz w:val="21"/>
                <w:szCs w:val="21"/>
                <w14:ligatures w14:val="none"/>
              </w:rPr>
              <w:t>浓度</w:t>
            </w:r>
          </w:p>
        </w:tc>
        <w:tc>
          <w:tcPr>
            <w:tcW w:w="983" w:type="pct"/>
            <w:vAlign w:val="center"/>
          </w:tcPr>
          <w:p w14:paraId="19F8A7A3" w14:textId="77777777" w:rsidR="00A93336" w:rsidRPr="00816108" w:rsidRDefault="00A93336" w:rsidP="00995489">
            <w:pPr>
              <w:spacing w:line="240" w:lineRule="auto"/>
              <w:ind w:firstLineChars="0" w:firstLine="0"/>
              <w:jc w:val="center"/>
              <w:rPr>
                <w:rFonts w:cs="Times New Roman"/>
                <w:bCs/>
                <w:sz w:val="21"/>
                <w:szCs w:val="21"/>
                <w14:ligatures w14:val="none"/>
              </w:rPr>
            </w:pPr>
            <w:r w:rsidRPr="00816108">
              <w:rPr>
                <w:rFonts w:cs="Times New Roman"/>
                <w:bCs/>
                <w:sz w:val="21"/>
                <w:szCs w:val="21"/>
                <w14:ligatures w14:val="none"/>
              </w:rPr>
              <w:t>备注</w:t>
            </w:r>
          </w:p>
        </w:tc>
      </w:tr>
      <w:tr w:rsidR="00A93336" w:rsidRPr="00A93336" w14:paraId="5D045730" w14:textId="77777777" w:rsidTr="00633B38">
        <w:trPr>
          <w:trHeight w:val="454"/>
          <w:jc w:val="center"/>
        </w:trPr>
        <w:tc>
          <w:tcPr>
            <w:tcW w:w="361" w:type="pct"/>
            <w:vAlign w:val="center"/>
          </w:tcPr>
          <w:p w14:paraId="0D7F393B" w14:textId="77777777" w:rsidR="00A93336" w:rsidRPr="00A93336" w:rsidRDefault="00A93336" w:rsidP="00995489">
            <w:pPr>
              <w:spacing w:line="240" w:lineRule="auto"/>
              <w:ind w:firstLineChars="0" w:firstLine="0"/>
              <w:jc w:val="center"/>
              <w:rPr>
                <w:rFonts w:cs="Times New Roman"/>
                <w:sz w:val="21"/>
                <w:szCs w:val="21"/>
                <w14:ligatures w14:val="none"/>
              </w:rPr>
            </w:pPr>
            <w:r w:rsidRPr="00A93336">
              <w:rPr>
                <w:rFonts w:cs="Times New Roman" w:hint="eastAsia"/>
                <w:sz w:val="21"/>
                <w:szCs w:val="21"/>
                <w14:ligatures w14:val="none"/>
              </w:rPr>
              <w:t>1</w:t>
            </w:r>
          </w:p>
        </w:tc>
        <w:tc>
          <w:tcPr>
            <w:tcW w:w="409" w:type="pct"/>
            <w:vAlign w:val="center"/>
          </w:tcPr>
          <w:p w14:paraId="64C34AB2" w14:textId="15F3B10E" w:rsidR="00A93336" w:rsidRPr="00A93336" w:rsidRDefault="00A93336" w:rsidP="00995489">
            <w:pPr>
              <w:spacing w:line="240" w:lineRule="auto"/>
              <w:ind w:firstLineChars="0" w:firstLine="0"/>
              <w:jc w:val="center"/>
              <w:rPr>
                <w:rFonts w:cs="Times New Roman"/>
                <w:sz w:val="21"/>
                <w:szCs w:val="21"/>
                <w14:ligatures w14:val="none"/>
              </w:rPr>
            </w:pPr>
            <w:r w:rsidRPr="00A93336">
              <w:rPr>
                <w:rFonts w:cs="Times New Roman"/>
                <w:sz w:val="21"/>
                <w:szCs w:val="21"/>
                <w14:ligatures w14:val="none"/>
              </w:rPr>
              <w:t>汽油</w:t>
            </w:r>
          </w:p>
        </w:tc>
        <w:tc>
          <w:tcPr>
            <w:tcW w:w="618" w:type="pct"/>
            <w:vAlign w:val="center"/>
          </w:tcPr>
          <w:p w14:paraId="33158CB2" w14:textId="294B9D6E" w:rsidR="00A93336" w:rsidRPr="00A93336" w:rsidRDefault="00D37A9C" w:rsidP="00995489">
            <w:pPr>
              <w:spacing w:line="240" w:lineRule="auto"/>
              <w:ind w:firstLineChars="0" w:firstLine="0"/>
              <w:jc w:val="center"/>
              <w:rPr>
                <w:rFonts w:cs="Times New Roman"/>
                <w:sz w:val="21"/>
                <w:szCs w:val="21"/>
                <w14:ligatures w14:val="none"/>
              </w:rPr>
            </w:pPr>
            <w:r>
              <w:rPr>
                <w:rFonts w:cs="Times New Roman" w:hint="eastAsia"/>
                <w:sz w:val="21"/>
                <w:szCs w:val="21"/>
                <w14:ligatures w14:val="none"/>
              </w:rPr>
              <w:t>1600</w:t>
            </w:r>
          </w:p>
        </w:tc>
        <w:tc>
          <w:tcPr>
            <w:tcW w:w="374" w:type="pct"/>
            <w:vAlign w:val="center"/>
          </w:tcPr>
          <w:p w14:paraId="5CC35012" w14:textId="77777777" w:rsidR="00A93336" w:rsidRPr="00A93336" w:rsidRDefault="00A93336" w:rsidP="00995489">
            <w:pPr>
              <w:spacing w:line="240" w:lineRule="auto"/>
              <w:ind w:firstLineChars="0" w:firstLine="0"/>
              <w:jc w:val="center"/>
              <w:rPr>
                <w:rFonts w:cs="Times New Roman"/>
                <w:sz w:val="21"/>
                <w:szCs w:val="21"/>
                <w14:ligatures w14:val="none"/>
              </w:rPr>
            </w:pPr>
            <w:r w:rsidRPr="00A93336">
              <w:rPr>
                <w:rFonts w:cs="Times New Roman"/>
                <w:sz w:val="21"/>
                <w:szCs w:val="21"/>
                <w14:ligatures w14:val="none"/>
              </w:rPr>
              <w:t>液态</w:t>
            </w:r>
          </w:p>
        </w:tc>
        <w:tc>
          <w:tcPr>
            <w:tcW w:w="1018" w:type="pct"/>
            <w:vAlign w:val="center"/>
          </w:tcPr>
          <w:p w14:paraId="4BE3A059" w14:textId="5340CF87" w:rsidR="00A93336" w:rsidRPr="00A93336" w:rsidRDefault="00995489" w:rsidP="00995489">
            <w:pPr>
              <w:spacing w:line="240" w:lineRule="auto"/>
              <w:ind w:firstLineChars="0" w:firstLine="0"/>
              <w:jc w:val="center"/>
              <w:rPr>
                <w:rFonts w:cs="Times New Roman"/>
                <w:sz w:val="21"/>
                <w:szCs w:val="21"/>
                <w14:ligatures w14:val="none"/>
              </w:rPr>
            </w:pPr>
            <w:bookmarkStart w:id="45" w:name="OLE_LINK20"/>
            <w:r>
              <w:rPr>
                <w:rFonts w:cs="Times New Roman" w:hint="eastAsia"/>
                <w:sz w:val="21"/>
                <w:szCs w:val="21"/>
                <w14:ligatures w14:val="none"/>
              </w:rPr>
              <w:t>储罐区、</w:t>
            </w:r>
            <w:r w:rsidR="008B0310">
              <w:rPr>
                <w:rFonts w:cs="Times New Roman" w:hint="eastAsia"/>
                <w:sz w:val="21"/>
                <w:szCs w:val="21"/>
                <w14:ligatures w14:val="none"/>
              </w:rPr>
              <w:t>装卸罩棚</w:t>
            </w:r>
            <w:r>
              <w:rPr>
                <w:rFonts w:cs="Times New Roman" w:hint="eastAsia"/>
                <w:sz w:val="21"/>
                <w:szCs w:val="21"/>
                <w14:ligatures w14:val="none"/>
              </w:rPr>
              <w:t>、付油泵棚</w:t>
            </w:r>
            <w:bookmarkEnd w:id="45"/>
          </w:p>
        </w:tc>
        <w:tc>
          <w:tcPr>
            <w:tcW w:w="851" w:type="pct"/>
            <w:vAlign w:val="center"/>
          </w:tcPr>
          <w:p w14:paraId="768B600E" w14:textId="77777777" w:rsidR="00A93336" w:rsidRPr="00A93336" w:rsidRDefault="00A93336" w:rsidP="00995489">
            <w:pPr>
              <w:spacing w:line="240" w:lineRule="auto"/>
              <w:ind w:firstLineChars="0" w:firstLine="0"/>
              <w:jc w:val="center"/>
              <w:rPr>
                <w:rFonts w:cs="Times New Roman"/>
                <w:sz w:val="21"/>
                <w:szCs w:val="21"/>
                <w14:ligatures w14:val="none"/>
              </w:rPr>
            </w:pPr>
            <w:r w:rsidRPr="00A93336">
              <w:rPr>
                <w:rFonts w:cs="Times New Roman"/>
                <w:sz w:val="21"/>
                <w:szCs w:val="21"/>
                <w14:ligatures w14:val="none"/>
              </w:rPr>
              <w:t>常温、常压</w:t>
            </w:r>
          </w:p>
        </w:tc>
        <w:tc>
          <w:tcPr>
            <w:tcW w:w="386" w:type="pct"/>
            <w:vAlign w:val="center"/>
          </w:tcPr>
          <w:p w14:paraId="5BF0DE3D" w14:textId="77777777" w:rsidR="00A93336" w:rsidRPr="00A93336" w:rsidRDefault="00A93336" w:rsidP="00995489">
            <w:pPr>
              <w:spacing w:line="240" w:lineRule="auto"/>
              <w:ind w:firstLineChars="0" w:firstLine="0"/>
              <w:jc w:val="center"/>
              <w:rPr>
                <w:rFonts w:cs="Times New Roman"/>
                <w:bCs/>
                <w:sz w:val="21"/>
                <w:szCs w:val="21"/>
                <w14:ligatures w14:val="none"/>
              </w:rPr>
            </w:pPr>
            <w:r w:rsidRPr="00A93336">
              <w:rPr>
                <w:rFonts w:cs="Times New Roman"/>
                <w:bCs/>
                <w:sz w:val="21"/>
                <w:szCs w:val="21"/>
                <w14:ligatures w14:val="none"/>
              </w:rPr>
              <w:t>--</w:t>
            </w:r>
          </w:p>
        </w:tc>
        <w:tc>
          <w:tcPr>
            <w:tcW w:w="983" w:type="pct"/>
            <w:vAlign w:val="center"/>
          </w:tcPr>
          <w:p w14:paraId="428AAC64" w14:textId="7661E5F6" w:rsidR="00A93336" w:rsidRPr="00816108" w:rsidRDefault="00A93336" w:rsidP="00995489">
            <w:pPr>
              <w:spacing w:line="240" w:lineRule="auto"/>
              <w:ind w:firstLineChars="0" w:firstLine="0"/>
              <w:jc w:val="center"/>
              <w:rPr>
                <w:rFonts w:cs="Times New Roman"/>
                <w:sz w:val="21"/>
                <w:szCs w:val="21"/>
                <w14:ligatures w14:val="none"/>
              </w:rPr>
            </w:pPr>
            <w:r w:rsidRPr="00816108">
              <w:rPr>
                <w:rFonts w:cs="Times New Roman"/>
                <w:bCs/>
                <w:sz w:val="21"/>
                <w:szCs w:val="21"/>
                <w14:ligatures w14:val="none"/>
              </w:rPr>
              <w:t>爆炸性、可燃性</w:t>
            </w:r>
          </w:p>
        </w:tc>
      </w:tr>
      <w:tr w:rsidR="00A93336" w:rsidRPr="00A93336" w14:paraId="4AEFCFCD" w14:textId="77777777" w:rsidTr="00633B38">
        <w:trPr>
          <w:trHeight w:val="454"/>
          <w:jc w:val="center"/>
        </w:trPr>
        <w:tc>
          <w:tcPr>
            <w:tcW w:w="361" w:type="pct"/>
            <w:vAlign w:val="center"/>
          </w:tcPr>
          <w:p w14:paraId="0A91A4A2" w14:textId="77777777" w:rsidR="00A93336" w:rsidRPr="00A93336" w:rsidRDefault="00A93336" w:rsidP="00995489">
            <w:pPr>
              <w:spacing w:line="240" w:lineRule="auto"/>
              <w:ind w:firstLineChars="0" w:firstLine="0"/>
              <w:jc w:val="center"/>
              <w:rPr>
                <w:rFonts w:cs="Times New Roman"/>
                <w:sz w:val="21"/>
                <w:szCs w:val="21"/>
                <w14:ligatures w14:val="none"/>
              </w:rPr>
            </w:pPr>
            <w:r w:rsidRPr="00A93336">
              <w:rPr>
                <w:rFonts w:cs="Times New Roman" w:hint="eastAsia"/>
                <w:sz w:val="21"/>
                <w:szCs w:val="21"/>
                <w14:ligatures w14:val="none"/>
              </w:rPr>
              <w:t>2</w:t>
            </w:r>
          </w:p>
        </w:tc>
        <w:tc>
          <w:tcPr>
            <w:tcW w:w="409" w:type="pct"/>
            <w:vAlign w:val="center"/>
          </w:tcPr>
          <w:p w14:paraId="10658650" w14:textId="77777777" w:rsidR="00A93336" w:rsidRPr="00A93336" w:rsidRDefault="00A93336" w:rsidP="00995489">
            <w:pPr>
              <w:spacing w:line="240" w:lineRule="auto"/>
              <w:ind w:firstLineChars="0" w:firstLine="0"/>
              <w:jc w:val="center"/>
              <w:rPr>
                <w:rFonts w:cs="Times New Roman"/>
                <w:sz w:val="21"/>
                <w:szCs w:val="21"/>
                <w14:ligatures w14:val="none"/>
              </w:rPr>
            </w:pPr>
            <w:r w:rsidRPr="00A93336">
              <w:rPr>
                <w:rFonts w:cs="Times New Roman"/>
                <w:sz w:val="21"/>
                <w:szCs w:val="21"/>
                <w14:ligatures w14:val="none"/>
              </w:rPr>
              <w:t>柴油</w:t>
            </w:r>
          </w:p>
        </w:tc>
        <w:tc>
          <w:tcPr>
            <w:tcW w:w="618" w:type="pct"/>
            <w:vAlign w:val="center"/>
          </w:tcPr>
          <w:p w14:paraId="21DE6C07" w14:textId="5DEF3F4F" w:rsidR="00A93336" w:rsidRPr="00A93336" w:rsidRDefault="00D37A9C" w:rsidP="00995489">
            <w:pPr>
              <w:spacing w:line="240" w:lineRule="auto"/>
              <w:ind w:firstLineChars="0" w:firstLine="0"/>
              <w:jc w:val="center"/>
              <w:rPr>
                <w:rFonts w:cs="Times New Roman"/>
                <w:sz w:val="21"/>
                <w:szCs w:val="21"/>
                <w14:ligatures w14:val="none"/>
              </w:rPr>
            </w:pPr>
            <w:r>
              <w:rPr>
                <w:rFonts w:cs="Times New Roman" w:hint="eastAsia"/>
                <w:sz w:val="21"/>
                <w:szCs w:val="21"/>
                <w14:ligatures w14:val="none"/>
              </w:rPr>
              <w:t>33150</w:t>
            </w:r>
          </w:p>
        </w:tc>
        <w:tc>
          <w:tcPr>
            <w:tcW w:w="374" w:type="pct"/>
            <w:vAlign w:val="center"/>
          </w:tcPr>
          <w:p w14:paraId="6CE30E86" w14:textId="77777777" w:rsidR="00A93336" w:rsidRPr="00A93336" w:rsidRDefault="00A93336" w:rsidP="00995489">
            <w:pPr>
              <w:spacing w:line="240" w:lineRule="auto"/>
              <w:ind w:firstLineChars="0" w:firstLine="0"/>
              <w:jc w:val="center"/>
              <w:rPr>
                <w:rFonts w:cs="Times New Roman"/>
                <w:sz w:val="21"/>
                <w:szCs w:val="21"/>
                <w14:ligatures w14:val="none"/>
              </w:rPr>
            </w:pPr>
            <w:r w:rsidRPr="00A93336">
              <w:rPr>
                <w:rFonts w:cs="Times New Roman"/>
                <w:sz w:val="21"/>
                <w:szCs w:val="21"/>
                <w14:ligatures w14:val="none"/>
              </w:rPr>
              <w:t>液态</w:t>
            </w:r>
          </w:p>
        </w:tc>
        <w:tc>
          <w:tcPr>
            <w:tcW w:w="1018" w:type="pct"/>
            <w:vAlign w:val="center"/>
          </w:tcPr>
          <w:p w14:paraId="5DB11D8B" w14:textId="09A67AD5" w:rsidR="00A93336" w:rsidRPr="00A93336" w:rsidRDefault="00995489" w:rsidP="00995489">
            <w:pPr>
              <w:spacing w:line="240" w:lineRule="auto"/>
              <w:ind w:firstLineChars="0" w:firstLine="0"/>
              <w:jc w:val="center"/>
              <w:rPr>
                <w:rFonts w:cs="Times New Roman"/>
                <w:sz w:val="21"/>
                <w:szCs w:val="21"/>
                <w14:ligatures w14:val="none"/>
              </w:rPr>
            </w:pPr>
            <w:bookmarkStart w:id="46" w:name="OLE_LINK21"/>
            <w:r w:rsidRPr="00995489">
              <w:rPr>
                <w:rFonts w:cs="Times New Roman" w:hint="eastAsia"/>
                <w:sz w:val="21"/>
                <w:szCs w:val="21"/>
                <w14:ligatures w14:val="none"/>
              </w:rPr>
              <w:t>储罐区、</w:t>
            </w:r>
            <w:r w:rsidR="008B0310">
              <w:rPr>
                <w:rFonts w:cs="Times New Roman" w:hint="eastAsia"/>
                <w:sz w:val="21"/>
                <w:szCs w:val="21"/>
                <w14:ligatures w14:val="none"/>
              </w:rPr>
              <w:t>装卸罩棚</w:t>
            </w:r>
            <w:r w:rsidRPr="00995489">
              <w:rPr>
                <w:rFonts w:cs="Times New Roman" w:hint="eastAsia"/>
                <w:sz w:val="21"/>
                <w:szCs w:val="21"/>
                <w14:ligatures w14:val="none"/>
              </w:rPr>
              <w:t>、付油泵棚</w:t>
            </w:r>
            <w:bookmarkEnd w:id="46"/>
          </w:p>
        </w:tc>
        <w:tc>
          <w:tcPr>
            <w:tcW w:w="851" w:type="pct"/>
            <w:vAlign w:val="center"/>
          </w:tcPr>
          <w:p w14:paraId="6EC748DE" w14:textId="77777777" w:rsidR="00A93336" w:rsidRPr="00A93336" w:rsidRDefault="00A93336" w:rsidP="00995489">
            <w:pPr>
              <w:spacing w:line="240" w:lineRule="auto"/>
              <w:ind w:firstLineChars="0" w:firstLine="0"/>
              <w:jc w:val="center"/>
              <w:rPr>
                <w:rFonts w:cs="Times New Roman"/>
                <w:sz w:val="21"/>
                <w:szCs w:val="21"/>
                <w14:ligatures w14:val="none"/>
              </w:rPr>
            </w:pPr>
            <w:r w:rsidRPr="00A93336">
              <w:rPr>
                <w:rFonts w:cs="Times New Roman"/>
                <w:sz w:val="21"/>
                <w:szCs w:val="21"/>
                <w14:ligatures w14:val="none"/>
              </w:rPr>
              <w:t>常温、常压</w:t>
            </w:r>
          </w:p>
        </w:tc>
        <w:tc>
          <w:tcPr>
            <w:tcW w:w="386" w:type="pct"/>
            <w:vAlign w:val="center"/>
          </w:tcPr>
          <w:p w14:paraId="6E4351A6" w14:textId="77777777" w:rsidR="00A93336" w:rsidRPr="00A93336" w:rsidRDefault="00A93336" w:rsidP="00995489">
            <w:pPr>
              <w:spacing w:line="240" w:lineRule="auto"/>
              <w:ind w:firstLineChars="0" w:firstLine="0"/>
              <w:jc w:val="center"/>
              <w:rPr>
                <w:rFonts w:cs="Times New Roman"/>
                <w:bCs/>
                <w:sz w:val="21"/>
                <w:szCs w:val="21"/>
                <w14:ligatures w14:val="none"/>
              </w:rPr>
            </w:pPr>
            <w:r w:rsidRPr="00A93336">
              <w:rPr>
                <w:rFonts w:cs="Times New Roman"/>
                <w:bCs/>
                <w:sz w:val="21"/>
                <w:szCs w:val="21"/>
                <w14:ligatures w14:val="none"/>
              </w:rPr>
              <w:t>--</w:t>
            </w:r>
          </w:p>
        </w:tc>
        <w:tc>
          <w:tcPr>
            <w:tcW w:w="983" w:type="pct"/>
            <w:vAlign w:val="center"/>
          </w:tcPr>
          <w:p w14:paraId="27A047D0" w14:textId="7219A945" w:rsidR="00A93336" w:rsidRPr="00816108" w:rsidRDefault="00A93336" w:rsidP="00995489">
            <w:pPr>
              <w:spacing w:line="240" w:lineRule="auto"/>
              <w:ind w:firstLineChars="0" w:firstLine="0"/>
              <w:jc w:val="center"/>
              <w:rPr>
                <w:rFonts w:cs="Times New Roman"/>
                <w:sz w:val="21"/>
                <w:szCs w:val="21"/>
                <w14:ligatures w14:val="none"/>
              </w:rPr>
            </w:pPr>
            <w:r w:rsidRPr="00816108">
              <w:rPr>
                <w:rFonts w:cs="Times New Roman"/>
                <w:bCs/>
                <w:sz w:val="21"/>
                <w:szCs w:val="21"/>
                <w14:ligatures w14:val="none"/>
              </w:rPr>
              <w:t>可燃性</w:t>
            </w:r>
          </w:p>
        </w:tc>
      </w:tr>
      <w:tr w:rsidR="00AC4E74" w:rsidRPr="00A93336" w14:paraId="4D011060" w14:textId="77777777" w:rsidTr="00633B38">
        <w:trPr>
          <w:trHeight w:val="454"/>
          <w:jc w:val="center"/>
        </w:trPr>
        <w:tc>
          <w:tcPr>
            <w:tcW w:w="361" w:type="pct"/>
            <w:vAlign w:val="center"/>
          </w:tcPr>
          <w:p w14:paraId="2E9B1491" w14:textId="78EA91BD" w:rsidR="00AC4E74" w:rsidRDefault="00166B78" w:rsidP="00995489">
            <w:pPr>
              <w:spacing w:line="240" w:lineRule="auto"/>
              <w:ind w:firstLineChars="0" w:firstLine="0"/>
              <w:jc w:val="center"/>
              <w:rPr>
                <w:rFonts w:cs="Times New Roman"/>
                <w:sz w:val="21"/>
                <w:szCs w:val="21"/>
                <w14:ligatures w14:val="none"/>
              </w:rPr>
            </w:pPr>
            <w:r>
              <w:rPr>
                <w:rFonts w:cs="Times New Roman" w:hint="eastAsia"/>
                <w:sz w:val="21"/>
                <w:szCs w:val="21"/>
                <w14:ligatures w14:val="none"/>
              </w:rPr>
              <w:t>3</w:t>
            </w:r>
          </w:p>
        </w:tc>
        <w:tc>
          <w:tcPr>
            <w:tcW w:w="409" w:type="pct"/>
            <w:vAlign w:val="center"/>
          </w:tcPr>
          <w:p w14:paraId="0E70D8AB" w14:textId="2F976343" w:rsidR="00AC4E74" w:rsidRDefault="00AC4E74" w:rsidP="00995489">
            <w:pPr>
              <w:spacing w:line="240" w:lineRule="auto"/>
              <w:ind w:firstLineChars="0" w:firstLine="0"/>
              <w:jc w:val="center"/>
              <w:rPr>
                <w:rFonts w:cs="Times New Roman"/>
                <w:sz w:val="21"/>
                <w:szCs w:val="21"/>
                <w14:ligatures w14:val="none"/>
              </w:rPr>
            </w:pPr>
            <w:r>
              <w:rPr>
                <w:rFonts w:cs="Times New Roman" w:hint="eastAsia"/>
                <w:sz w:val="21"/>
                <w:szCs w:val="21"/>
                <w14:ligatures w14:val="none"/>
              </w:rPr>
              <w:t>乙醇</w:t>
            </w:r>
          </w:p>
        </w:tc>
        <w:tc>
          <w:tcPr>
            <w:tcW w:w="618" w:type="pct"/>
            <w:vAlign w:val="center"/>
          </w:tcPr>
          <w:p w14:paraId="1A34D15E" w14:textId="39B9661C" w:rsidR="00AC4E74" w:rsidRDefault="00AC4E74" w:rsidP="00995489">
            <w:pPr>
              <w:spacing w:line="240" w:lineRule="auto"/>
              <w:ind w:firstLineChars="0" w:firstLine="0"/>
              <w:jc w:val="center"/>
              <w:rPr>
                <w:rFonts w:cs="Times New Roman"/>
                <w:sz w:val="21"/>
                <w:szCs w:val="21"/>
                <w14:ligatures w14:val="none"/>
              </w:rPr>
            </w:pPr>
            <w:r>
              <w:rPr>
                <w:rFonts w:cs="Times New Roman" w:hint="eastAsia"/>
                <w:sz w:val="21"/>
                <w:szCs w:val="21"/>
                <w14:ligatures w14:val="none"/>
              </w:rPr>
              <w:t>1580</w:t>
            </w:r>
          </w:p>
        </w:tc>
        <w:tc>
          <w:tcPr>
            <w:tcW w:w="374" w:type="pct"/>
            <w:vAlign w:val="center"/>
          </w:tcPr>
          <w:p w14:paraId="7750D44B" w14:textId="188F2135" w:rsidR="00AC4E74" w:rsidRDefault="00AC4E74" w:rsidP="00995489">
            <w:pPr>
              <w:spacing w:line="240" w:lineRule="auto"/>
              <w:ind w:firstLineChars="0" w:firstLine="0"/>
              <w:jc w:val="center"/>
              <w:rPr>
                <w:rFonts w:cs="Times New Roman"/>
                <w:sz w:val="21"/>
                <w:szCs w:val="21"/>
                <w14:ligatures w14:val="none"/>
              </w:rPr>
            </w:pPr>
            <w:r>
              <w:rPr>
                <w:rFonts w:cs="Times New Roman" w:hint="eastAsia"/>
                <w:sz w:val="21"/>
                <w:szCs w:val="21"/>
                <w14:ligatures w14:val="none"/>
              </w:rPr>
              <w:t>液态</w:t>
            </w:r>
          </w:p>
        </w:tc>
        <w:tc>
          <w:tcPr>
            <w:tcW w:w="1018" w:type="pct"/>
            <w:vAlign w:val="center"/>
          </w:tcPr>
          <w:p w14:paraId="72ED3695" w14:textId="1E3F74F8" w:rsidR="00AC4E74" w:rsidRPr="00995489" w:rsidRDefault="00AC4E74" w:rsidP="00995489">
            <w:pPr>
              <w:spacing w:line="240" w:lineRule="auto"/>
              <w:ind w:firstLineChars="0" w:firstLine="0"/>
              <w:jc w:val="center"/>
              <w:rPr>
                <w:rFonts w:cs="Times New Roman"/>
                <w:sz w:val="21"/>
                <w:szCs w:val="21"/>
                <w14:ligatures w14:val="none"/>
              </w:rPr>
            </w:pPr>
            <w:r w:rsidRPr="00AC4E74">
              <w:rPr>
                <w:rFonts w:cs="Times New Roman" w:hint="eastAsia"/>
                <w:sz w:val="21"/>
                <w:szCs w:val="21"/>
                <w14:ligatures w14:val="none"/>
              </w:rPr>
              <w:t>储罐区、</w:t>
            </w:r>
            <w:r w:rsidR="008B0310">
              <w:rPr>
                <w:rFonts w:cs="Times New Roman" w:hint="eastAsia"/>
                <w:sz w:val="21"/>
                <w:szCs w:val="21"/>
                <w14:ligatures w14:val="none"/>
              </w:rPr>
              <w:t>装卸罩棚</w:t>
            </w:r>
            <w:r w:rsidRPr="00AC4E74">
              <w:rPr>
                <w:rFonts w:cs="Times New Roman" w:hint="eastAsia"/>
                <w:sz w:val="21"/>
                <w:szCs w:val="21"/>
                <w14:ligatures w14:val="none"/>
              </w:rPr>
              <w:t>、付油泵棚</w:t>
            </w:r>
          </w:p>
        </w:tc>
        <w:tc>
          <w:tcPr>
            <w:tcW w:w="851" w:type="pct"/>
            <w:vAlign w:val="center"/>
          </w:tcPr>
          <w:p w14:paraId="1153DD5B" w14:textId="7CFC2792" w:rsidR="00AC4E74" w:rsidRDefault="00AC4E74" w:rsidP="00995489">
            <w:pPr>
              <w:spacing w:line="240" w:lineRule="auto"/>
              <w:ind w:firstLineChars="0" w:firstLine="0"/>
              <w:jc w:val="center"/>
              <w:rPr>
                <w:rFonts w:cs="Times New Roman"/>
                <w:sz w:val="21"/>
                <w:szCs w:val="21"/>
                <w14:ligatures w14:val="none"/>
              </w:rPr>
            </w:pPr>
            <w:r w:rsidRPr="00AC4E74">
              <w:rPr>
                <w:rFonts w:cs="Times New Roman" w:hint="eastAsia"/>
                <w:sz w:val="21"/>
                <w:szCs w:val="21"/>
                <w14:ligatures w14:val="none"/>
              </w:rPr>
              <w:t>常温、常压</w:t>
            </w:r>
          </w:p>
        </w:tc>
        <w:tc>
          <w:tcPr>
            <w:tcW w:w="386" w:type="pct"/>
            <w:vAlign w:val="center"/>
          </w:tcPr>
          <w:p w14:paraId="595F9CD6" w14:textId="7C74DE41" w:rsidR="00AC4E74" w:rsidRDefault="00AC4E74" w:rsidP="00995489">
            <w:pPr>
              <w:spacing w:line="240" w:lineRule="auto"/>
              <w:ind w:firstLineChars="0" w:firstLine="0"/>
              <w:jc w:val="center"/>
              <w:rPr>
                <w:rFonts w:cs="Times New Roman"/>
                <w:bCs/>
                <w:sz w:val="21"/>
                <w:szCs w:val="21"/>
                <w14:ligatures w14:val="none"/>
              </w:rPr>
            </w:pPr>
            <w:r w:rsidRPr="00AC4E74">
              <w:rPr>
                <w:rFonts w:cs="Times New Roman"/>
                <w:bCs/>
                <w:sz w:val="21"/>
                <w:szCs w:val="21"/>
                <w14:ligatures w14:val="none"/>
              </w:rPr>
              <w:t>--</w:t>
            </w:r>
          </w:p>
        </w:tc>
        <w:tc>
          <w:tcPr>
            <w:tcW w:w="983" w:type="pct"/>
            <w:vAlign w:val="center"/>
          </w:tcPr>
          <w:p w14:paraId="4410A119" w14:textId="731375CA" w:rsidR="00AC4E74" w:rsidRPr="00816108" w:rsidRDefault="00AC4E74" w:rsidP="00995489">
            <w:pPr>
              <w:spacing w:line="240" w:lineRule="auto"/>
              <w:ind w:firstLineChars="0" w:firstLine="0"/>
              <w:jc w:val="center"/>
              <w:rPr>
                <w:rFonts w:cs="Times New Roman"/>
                <w:bCs/>
                <w:sz w:val="21"/>
                <w:szCs w:val="21"/>
                <w14:ligatures w14:val="none"/>
              </w:rPr>
            </w:pPr>
            <w:r w:rsidRPr="00816108">
              <w:rPr>
                <w:rFonts w:cs="Times New Roman" w:hint="eastAsia"/>
                <w:bCs/>
                <w:sz w:val="21"/>
                <w:szCs w:val="21"/>
                <w14:ligatures w14:val="none"/>
              </w:rPr>
              <w:t>爆炸性、可燃性</w:t>
            </w:r>
          </w:p>
        </w:tc>
      </w:tr>
      <w:tr w:rsidR="00535107" w:rsidRPr="00A93336" w14:paraId="16208BC4" w14:textId="77777777" w:rsidTr="00633B38">
        <w:trPr>
          <w:trHeight w:val="454"/>
          <w:jc w:val="center"/>
        </w:trPr>
        <w:tc>
          <w:tcPr>
            <w:tcW w:w="361" w:type="pct"/>
            <w:vAlign w:val="center"/>
          </w:tcPr>
          <w:p w14:paraId="07A51E36" w14:textId="799E993E" w:rsidR="00535107" w:rsidRDefault="00535107" w:rsidP="00995489">
            <w:pPr>
              <w:spacing w:line="240" w:lineRule="auto"/>
              <w:ind w:firstLineChars="0" w:firstLine="0"/>
              <w:jc w:val="center"/>
              <w:rPr>
                <w:rFonts w:cs="Times New Roman"/>
                <w:sz w:val="21"/>
                <w:szCs w:val="21"/>
                <w14:ligatures w14:val="none"/>
              </w:rPr>
            </w:pPr>
            <w:r>
              <w:rPr>
                <w:rFonts w:cs="Times New Roman" w:hint="eastAsia"/>
                <w:sz w:val="21"/>
                <w:szCs w:val="21"/>
                <w14:ligatures w14:val="none"/>
              </w:rPr>
              <w:t>4</w:t>
            </w:r>
          </w:p>
        </w:tc>
        <w:tc>
          <w:tcPr>
            <w:tcW w:w="409" w:type="pct"/>
            <w:vAlign w:val="center"/>
          </w:tcPr>
          <w:p w14:paraId="6484BA75" w14:textId="5469E4D2" w:rsidR="00535107" w:rsidRDefault="00535107" w:rsidP="00995489">
            <w:pPr>
              <w:spacing w:line="240" w:lineRule="auto"/>
              <w:ind w:firstLineChars="0" w:firstLine="0"/>
              <w:jc w:val="center"/>
              <w:rPr>
                <w:rFonts w:cs="Times New Roman"/>
                <w:sz w:val="21"/>
                <w:szCs w:val="21"/>
                <w14:ligatures w14:val="none"/>
              </w:rPr>
            </w:pPr>
            <w:r>
              <w:rPr>
                <w:rFonts w:cs="Times New Roman" w:hint="eastAsia"/>
                <w:sz w:val="21"/>
                <w:szCs w:val="21"/>
                <w14:ligatures w14:val="none"/>
              </w:rPr>
              <w:t>煤油</w:t>
            </w:r>
          </w:p>
        </w:tc>
        <w:tc>
          <w:tcPr>
            <w:tcW w:w="618" w:type="pct"/>
            <w:vAlign w:val="center"/>
          </w:tcPr>
          <w:p w14:paraId="52F20739" w14:textId="31B137EA" w:rsidR="00535107" w:rsidRDefault="00D37A9C" w:rsidP="00995489">
            <w:pPr>
              <w:spacing w:line="240" w:lineRule="auto"/>
              <w:ind w:firstLineChars="0" w:firstLine="0"/>
              <w:jc w:val="center"/>
              <w:rPr>
                <w:rFonts w:cs="Times New Roman"/>
                <w:sz w:val="21"/>
                <w:szCs w:val="21"/>
                <w14:ligatures w14:val="none"/>
              </w:rPr>
            </w:pPr>
            <w:r>
              <w:rPr>
                <w:rFonts w:cs="Times New Roman" w:hint="eastAsia"/>
                <w:sz w:val="21"/>
                <w:szCs w:val="21"/>
                <w14:ligatures w14:val="none"/>
              </w:rPr>
              <w:t>1800</w:t>
            </w:r>
          </w:p>
        </w:tc>
        <w:tc>
          <w:tcPr>
            <w:tcW w:w="374" w:type="pct"/>
            <w:vAlign w:val="center"/>
          </w:tcPr>
          <w:p w14:paraId="2A0C050D" w14:textId="76BAE026" w:rsidR="00535107" w:rsidRDefault="00D37A9C" w:rsidP="00995489">
            <w:pPr>
              <w:spacing w:line="240" w:lineRule="auto"/>
              <w:ind w:firstLineChars="0" w:firstLine="0"/>
              <w:jc w:val="center"/>
              <w:rPr>
                <w:rFonts w:cs="Times New Roman"/>
                <w:sz w:val="21"/>
                <w:szCs w:val="21"/>
                <w14:ligatures w14:val="none"/>
              </w:rPr>
            </w:pPr>
            <w:r>
              <w:rPr>
                <w:rFonts w:cs="Times New Roman" w:hint="eastAsia"/>
                <w:sz w:val="21"/>
                <w:szCs w:val="21"/>
                <w14:ligatures w14:val="none"/>
              </w:rPr>
              <w:t>液态</w:t>
            </w:r>
          </w:p>
        </w:tc>
        <w:tc>
          <w:tcPr>
            <w:tcW w:w="1018" w:type="pct"/>
            <w:vAlign w:val="center"/>
          </w:tcPr>
          <w:p w14:paraId="2A2A9A6B" w14:textId="0C695754" w:rsidR="00535107" w:rsidRPr="00AC4E74" w:rsidRDefault="00D37A9C" w:rsidP="00995489">
            <w:pPr>
              <w:spacing w:line="240" w:lineRule="auto"/>
              <w:ind w:firstLineChars="0" w:firstLine="0"/>
              <w:jc w:val="center"/>
              <w:rPr>
                <w:rFonts w:cs="Times New Roman"/>
                <w:sz w:val="21"/>
                <w:szCs w:val="21"/>
                <w14:ligatures w14:val="none"/>
              </w:rPr>
            </w:pPr>
            <w:r w:rsidRPr="00D37A9C">
              <w:rPr>
                <w:rFonts w:cs="Times New Roman" w:hint="eastAsia"/>
                <w:sz w:val="21"/>
                <w:szCs w:val="21"/>
                <w14:ligatures w14:val="none"/>
              </w:rPr>
              <w:t>储罐区、</w:t>
            </w:r>
            <w:r w:rsidR="008B0310">
              <w:rPr>
                <w:rFonts w:cs="Times New Roman" w:hint="eastAsia"/>
                <w:sz w:val="21"/>
                <w:szCs w:val="21"/>
                <w14:ligatures w14:val="none"/>
              </w:rPr>
              <w:t>装卸罩棚</w:t>
            </w:r>
            <w:r w:rsidRPr="00D37A9C">
              <w:rPr>
                <w:rFonts w:cs="Times New Roman" w:hint="eastAsia"/>
                <w:sz w:val="21"/>
                <w:szCs w:val="21"/>
                <w14:ligatures w14:val="none"/>
              </w:rPr>
              <w:t>、付油泵棚</w:t>
            </w:r>
          </w:p>
        </w:tc>
        <w:tc>
          <w:tcPr>
            <w:tcW w:w="851" w:type="pct"/>
            <w:vAlign w:val="center"/>
          </w:tcPr>
          <w:p w14:paraId="3F72B46B" w14:textId="7701FBDB" w:rsidR="00535107" w:rsidRPr="00AC4E74" w:rsidRDefault="00D37A9C" w:rsidP="00995489">
            <w:pPr>
              <w:spacing w:line="240" w:lineRule="auto"/>
              <w:ind w:firstLineChars="0" w:firstLine="0"/>
              <w:jc w:val="center"/>
              <w:rPr>
                <w:rFonts w:cs="Times New Roman"/>
                <w:sz w:val="21"/>
                <w:szCs w:val="21"/>
                <w14:ligatures w14:val="none"/>
              </w:rPr>
            </w:pPr>
            <w:r w:rsidRPr="00D37A9C">
              <w:rPr>
                <w:rFonts w:cs="Times New Roman" w:hint="eastAsia"/>
                <w:sz w:val="21"/>
                <w:szCs w:val="21"/>
                <w14:ligatures w14:val="none"/>
              </w:rPr>
              <w:t>常温、常压</w:t>
            </w:r>
          </w:p>
        </w:tc>
        <w:tc>
          <w:tcPr>
            <w:tcW w:w="386" w:type="pct"/>
            <w:vAlign w:val="center"/>
          </w:tcPr>
          <w:p w14:paraId="2E803388" w14:textId="2227F8F8" w:rsidR="00535107" w:rsidRPr="00AC4E74" w:rsidRDefault="00D37A9C" w:rsidP="00995489">
            <w:pPr>
              <w:spacing w:line="240" w:lineRule="auto"/>
              <w:ind w:firstLineChars="0" w:firstLine="0"/>
              <w:jc w:val="center"/>
              <w:rPr>
                <w:rFonts w:cs="Times New Roman"/>
                <w:bCs/>
                <w:sz w:val="21"/>
                <w:szCs w:val="21"/>
                <w14:ligatures w14:val="none"/>
              </w:rPr>
            </w:pPr>
            <w:r>
              <w:rPr>
                <w:rFonts w:cs="Times New Roman" w:hint="eastAsia"/>
                <w:bCs/>
                <w:sz w:val="21"/>
                <w:szCs w:val="21"/>
                <w14:ligatures w14:val="none"/>
              </w:rPr>
              <w:t>-</w:t>
            </w:r>
          </w:p>
        </w:tc>
        <w:tc>
          <w:tcPr>
            <w:tcW w:w="983" w:type="pct"/>
            <w:vAlign w:val="center"/>
          </w:tcPr>
          <w:p w14:paraId="0745A6E6" w14:textId="32EA3D6E" w:rsidR="00535107" w:rsidRPr="00816108" w:rsidRDefault="00633B38" w:rsidP="00995489">
            <w:pPr>
              <w:spacing w:line="240" w:lineRule="auto"/>
              <w:ind w:firstLineChars="0" w:firstLine="0"/>
              <w:jc w:val="center"/>
              <w:rPr>
                <w:rFonts w:cs="Times New Roman"/>
                <w:bCs/>
                <w:sz w:val="21"/>
                <w:szCs w:val="21"/>
                <w14:ligatures w14:val="none"/>
              </w:rPr>
            </w:pPr>
            <w:r w:rsidRPr="00816108">
              <w:rPr>
                <w:rFonts w:cs="Times New Roman" w:hint="eastAsia"/>
                <w:bCs/>
                <w:sz w:val="21"/>
                <w:szCs w:val="21"/>
                <w14:ligatures w14:val="none"/>
              </w:rPr>
              <w:t>爆炸性、</w:t>
            </w:r>
            <w:r w:rsidR="00D37A9C" w:rsidRPr="00816108">
              <w:rPr>
                <w:rFonts w:cs="Times New Roman" w:hint="eastAsia"/>
                <w:bCs/>
                <w:sz w:val="21"/>
                <w:szCs w:val="21"/>
                <w14:ligatures w14:val="none"/>
              </w:rPr>
              <w:t>可燃性</w:t>
            </w:r>
          </w:p>
        </w:tc>
      </w:tr>
    </w:tbl>
    <w:p w14:paraId="353D118F" w14:textId="77777777" w:rsidR="00A93336" w:rsidRDefault="00A93336" w:rsidP="00A93336">
      <w:pPr>
        <w:ind w:firstLine="560"/>
      </w:pPr>
      <w:r>
        <w:rPr>
          <w:rFonts w:hint="eastAsia"/>
        </w:rPr>
        <w:t>（</w:t>
      </w:r>
      <w:r>
        <w:rPr>
          <w:rFonts w:hint="eastAsia"/>
        </w:rPr>
        <w:t>2</w:t>
      </w:r>
      <w:r>
        <w:rPr>
          <w:rFonts w:hint="eastAsia"/>
        </w:rPr>
        <w:t>）定性分析建设项目总的和各个作业场所的固有危险程度</w:t>
      </w:r>
    </w:p>
    <w:p w14:paraId="02D77CBC" w14:textId="66DB96D2" w:rsidR="00A93336" w:rsidRDefault="00A93336" w:rsidP="00A93336">
      <w:pPr>
        <w:ind w:firstLine="560"/>
      </w:pPr>
      <w:r>
        <w:rPr>
          <w:rFonts w:hint="eastAsia"/>
        </w:rPr>
        <w:t>本报告针对定性分析建设项目固有的危险程度选用“安全检查表法”和“预先危险性评价法”。具体详见</w:t>
      </w:r>
      <w:r w:rsidR="00E76092" w:rsidRPr="00E76092">
        <w:rPr>
          <w:rFonts w:hint="eastAsia"/>
        </w:rPr>
        <w:t>附录</w:t>
      </w:r>
      <w:r w:rsidR="000057C6">
        <w:rPr>
          <w:rFonts w:hint="eastAsia"/>
        </w:rPr>
        <w:t>4</w:t>
      </w:r>
      <w:r w:rsidR="000057C6">
        <w:rPr>
          <w:rFonts w:hint="eastAsia"/>
        </w:rPr>
        <w:t>。</w:t>
      </w:r>
    </w:p>
    <w:p w14:paraId="50C504CB" w14:textId="1FD8ED59" w:rsidR="00A93336" w:rsidRDefault="00A93336" w:rsidP="00A93336">
      <w:pPr>
        <w:ind w:firstLine="560"/>
      </w:pPr>
      <w:r>
        <w:rPr>
          <w:rFonts w:hint="eastAsia"/>
        </w:rPr>
        <w:t>（</w:t>
      </w:r>
      <w:r>
        <w:rPr>
          <w:rFonts w:hint="eastAsia"/>
        </w:rPr>
        <w:t>3</w:t>
      </w:r>
      <w:r>
        <w:rPr>
          <w:rFonts w:hint="eastAsia"/>
        </w:rPr>
        <w:t>）定量分析建设项目安全评价范围内和各个评价单元的固有危险程度</w:t>
      </w:r>
    </w:p>
    <w:p w14:paraId="2E105AA5" w14:textId="41A25AD7" w:rsidR="00A93336" w:rsidRDefault="00A93336" w:rsidP="00A93336">
      <w:pPr>
        <w:ind w:firstLine="560"/>
      </w:pPr>
      <w:r>
        <w:rPr>
          <w:rFonts w:ascii="宋体" w:hAnsi="宋体" w:hint="eastAsia"/>
        </w:rPr>
        <w:t>①</w:t>
      </w:r>
      <w:r>
        <w:rPr>
          <w:rFonts w:hint="eastAsia"/>
        </w:rPr>
        <w:t>具有爆炸性化学品的质量及相当于梯恩梯（</w:t>
      </w:r>
      <w:r>
        <w:rPr>
          <w:rFonts w:hint="eastAsia"/>
        </w:rPr>
        <w:t>TNT</w:t>
      </w:r>
      <w:r>
        <w:rPr>
          <w:rFonts w:hint="eastAsia"/>
        </w:rPr>
        <w:t>）的摩尔量</w:t>
      </w:r>
    </w:p>
    <w:p w14:paraId="0EF00EFC" w14:textId="7A0D8251" w:rsidR="003203BF" w:rsidRPr="00816108" w:rsidRDefault="003203BF" w:rsidP="003203BF">
      <w:pPr>
        <w:keepNext/>
        <w:keepLines/>
        <w:spacing w:beforeLines="50" w:before="190" w:afterLines="50" w:after="190" w:line="240" w:lineRule="auto"/>
        <w:ind w:firstLineChars="0" w:firstLine="0"/>
        <w:jc w:val="center"/>
        <w:rPr>
          <w:rFonts w:eastAsia="黑体" w:cs="Times New Roman"/>
          <w:sz w:val="24"/>
        </w:rPr>
      </w:pPr>
      <w:r w:rsidRPr="00816108">
        <w:rPr>
          <w:rFonts w:eastAsia="黑体" w:cs="Times New Roman"/>
          <w:sz w:val="24"/>
        </w:rPr>
        <w:t>表</w:t>
      </w:r>
      <w:r w:rsidRPr="00816108">
        <w:rPr>
          <w:rFonts w:eastAsia="黑体" w:cs="Times New Roman"/>
          <w:sz w:val="24"/>
        </w:rPr>
        <w:t xml:space="preserve">5.2-2  </w:t>
      </w:r>
      <w:r w:rsidRPr="00816108">
        <w:rPr>
          <w:rFonts w:eastAsia="黑体" w:cs="Times New Roman"/>
          <w:sz w:val="24"/>
        </w:rPr>
        <w:t>爆炸性化学品的质量及相当于梯恩梯（</w:t>
      </w:r>
      <w:r w:rsidRPr="00816108">
        <w:rPr>
          <w:rFonts w:eastAsia="黑体" w:cs="Times New Roman"/>
          <w:sz w:val="24"/>
        </w:rPr>
        <w:t>TNT</w:t>
      </w:r>
      <w:r w:rsidRPr="00816108">
        <w:rPr>
          <w:rFonts w:eastAsia="黑体" w:cs="Times New Roman"/>
          <w:sz w:val="24"/>
        </w:rPr>
        <w:t>）的摩尔量</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0"/>
        <w:gridCol w:w="1415"/>
        <w:gridCol w:w="1842"/>
        <w:gridCol w:w="2202"/>
        <w:gridCol w:w="2725"/>
      </w:tblGrid>
      <w:tr w:rsidR="00816108" w:rsidRPr="00816108" w14:paraId="13E04714" w14:textId="77777777" w:rsidTr="003203BF">
        <w:trPr>
          <w:trHeight w:val="454"/>
          <w:tblHeader/>
          <w:jc w:val="center"/>
        </w:trPr>
        <w:tc>
          <w:tcPr>
            <w:tcW w:w="540" w:type="pct"/>
            <w:vAlign w:val="center"/>
          </w:tcPr>
          <w:p w14:paraId="588089B7" w14:textId="77777777" w:rsidR="003203BF" w:rsidRPr="00816108" w:rsidRDefault="003203BF" w:rsidP="009B756F">
            <w:pPr>
              <w:spacing w:line="240" w:lineRule="auto"/>
              <w:ind w:firstLineChars="0" w:firstLine="0"/>
              <w:jc w:val="center"/>
              <w:rPr>
                <w:rFonts w:cs="Times New Roman"/>
                <w:bCs/>
                <w:sz w:val="21"/>
                <w:szCs w:val="21"/>
                <w14:ligatures w14:val="none"/>
              </w:rPr>
            </w:pPr>
            <w:r w:rsidRPr="00816108">
              <w:rPr>
                <w:rFonts w:cs="Times New Roman"/>
                <w:bCs/>
                <w:sz w:val="21"/>
                <w:szCs w:val="21"/>
                <w14:ligatures w14:val="none"/>
              </w:rPr>
              <w:t>序号</w:t>
            </w:r>
          </w:p>
        </w:tc>
        <w:tc>
          <w:tcPr>
            <w:tcW w:w="771" w:type="pct"/>
            <w:vAlign w:val="center"/>
          </w:tcPr>
          <w:p w14:paraId="5630283E" w14:textId="77777777" w:rsidR="003203BF" w:rsidRPr="00816108" w:rsidRDefault="003203BF" w:rsidP="009B756F">
            <w:pPr>
              <w:spacing w:line="240" w:lineRule="auto"/>
              <w:ind w:firstLineChars="0" w:firstLine="0"/>
              <w:jc w:val="center"/>
              <w:rPr>
                <w:rFonts w:cs="Times New Roman"/>
                <w:bCs/>
                <w:sz w:val="21"/>
                <w:szCs w:val="21"/>
                <w14:ligatures w14:val="none"/>
              </w:rPr>
            </w:pPr>
            <w:r w:rsidRPr="00816108">
              <w:rPr>
                <w:rFonts w:cs="Times New Roman"/>
                <w:bCs/>
                <w:sz w:val="21"/>
                <w:szCs w:val="21"/>
                <w14:ligatures w14:val="none"/>
              </w:rPr>
              <w:t>物质名称</w:t>
            </w:r>
          </w:p>
        </w:tc>
        <w:tc>
          <w:tcPr>
            <w:tcW w:w="1004" w:type="pct"/>
            <w:vAlign w:val="center"/>
          </w:tcPr>
          <w:p w14:paraId="1084A88B" w14:textId="77777777" w:rsidR="003203BF" w:rsidRPr="00816108" w:rsidRDefault="003203BF" w:rsidP="009B756F">
            <w:pPr>
              <w:spacing w:line="240" w:lineRule="auto"/>
              <w:ind w:firstLineChars="0" w:firstLine="0"/>
              <w:jc w:val="center"/>
              <w:rPr>
                <w:rFonts w:cs="Times New Roman"/>
                <w:bCs/>
                <w:sz w:val="21"/>
                <w:szCs w:val="21"/>
                <w14:ligatures w14:val="none"/>
              </w:rPr>
            </w:pPr>
            <w:r w:rsidRPr="00816108">
              <w:rPr>
                <w:rFonts w:cs="Times New Roman" w:hint="eastAsia"/>
                <w:bCs/>
                <w:sz w:val="21"/>
                <w:szCs w:val="21"/>
                <w14:ligatures w14:val="none"/>
              </w:rPr>
              <w:t>最大</w:t>
            </w:r>
            <w:r w:rsidRPr="00816108">
              <w:rPr>
                <w:rFonts w:cs="Times New Roman"/>
                <w:bCs/>
                <w:sz w:val="21"/>
                <w:szCs w:val="21"/>
                <w14:ligatures w14:val="none"/>
              </w:rPr>
              <w:t>储存量（</w:t>
            </w:r>
            <w:r w:rsidRPr="00816108">
              <w:rPr>
                <w:rFonts w:cs="Times New Roman"/>
                <w:bCs/>
                <w:sz w:val="21"/>
                <w:szCs w:val="21"/>
                <w14:ligatures w14:val="none"/>
              </w:rPr>
              <w:t>t</w:t>
            </w:r>
            <w:r w:rsidRPr="00816108">
              <w:rPr>
                <w:rFonts w:cs="Times New Roman"/>
                <w:bCs/>
                <w:sz w:val="21"/>
                <w:szCs w:val="21"/>
                <w14:ligatures w14:val="none"/>
              </w:rPr>
              <w:t>）</w:t>
            </w:r>
          </w:p>
        </w:tc>
        <w:tc>
          <w:tcPr>
            <w:tcW w:w="1200" w:type="pct"/>
            <w:vAlign w:val="center"/>
          </w:tcPr>
          <w:p w14:paraId="4C42A40D" w14:textId="4CE7DEF1" w:rsidR="003203BF" w:rsidRPr="00816108" w:rsidRDefault="001B45D3" w:rsidP="009B756F">
            <w:pPr>
              <w:spacing w:line="240" w:lineRule="auto"/>
              <w:ind w:firstLineChars="0" w:firstLine="0"/>
              <w:jc w:val="center"/>
              <w:rPr>
                <w:rFonts w:cs="Times New Roman"/>
                <w:bCs/>
                <w:sz w:val="21"/>
                <w:szCs w:val="21"/>
                <w14:ligatures w14:val="none"/>
              </w:rPr>
            </w:pPr>
            <w:r w:rsidRPr="00816108">
              <w:rPr>
                <w:rFonts w:cs="Times New Roman" w:hint="eastAsia"/>
                <w:bCs/>
                <w:sz w:val="21"/>
                <w:szCs w:val="21"/>
                <w14:ligatures w14:val="none"/>
              </w:rPr>
              <w:t>1</w:t>
            </w:r>
            <w:r w:rsidR="003203BF" w:rsidRPr="00816108">
              <w:rPr>
                <w:rFonts w:cs="Times New Roman" w:hint="eastAsia"/>
                <w:bCs/>
                <w:sz w:val="21"/>
                <w:szCs w:val="21"/>
                <w14:ligatures w14:val="none"/>
              </w:rPr>
              <w:t>kg</w:t>
            </w:r>
            <w:r w:rsidR="003203BF" w:rsidRPr="00816108">
              <w:rPr>
                <w:rFonts w:cs="Times New Roman" w:hint="eastAsia"/>
                <w:bCs/>
                <w:sz w:val="21"/>
                <w:szCs w:val="21"/>
                <w14:ligatures w14:val="none"/>
              </w:rPr>
              <w:t>介质等效</w:t>
            </w:r>
            <w:r w:rsidR="003203BF" w:rsidRPr="00816108">
              <w:rPr>
                <w:rFonts w:cs="Times New Roman" w:hint="eastAsia"/>
                <w:bCs/>
                <w:sz w:val="21"/>
                <w:szCs w:val="21"/>
                <w14:ligatures w14:val="none"/>
              </w:rPr>
              <w:t>TNT</w:t>
            </w:r>
            <w:r w:rsidRPr="00816108">
              <w:rPr>
                <w:rFonts w:cs="Times New Roman" w:hint="eastAsia"/>
                <w:bCs/>
                <w:sz w:val="21"/>
                <w:szCs w:val="21"/>
                <w14:ligatures w14:val="none"/>
              </w:rPr>
              <w:t>质量</w:t>
            </w:r>
            <w:r w:rsidR="003203BF" w:rsidRPr="00816108">
              <w:rPr>
                <w:rFonts w:cs="Times New Roman" w:hint="eastAsia"/>
                <w:bCs/>
                <w:sz w:val="21"/>
                <w:szCs w:val="21"/>
                <w14:ligatures w14:val="none"/>
              </w:rPr>
              <w:t>（</w:t>
            </w:r>
            <w:r w:rsidRPr="00816108">
              <w:rPr>
                <w:rFonts w:cs="Times New Roman" w:hint="eastAsia"/>
                <w:bCs/>
                <w:sz w:val="21"/>
                <w:szCs w:val="21"/>
                <w14:ligatures w14:val="none"/>
              </w:rPr>
              <w:t>kg</w:t>
            </w:r>
            <w:r w:rsidR="003203BF" w:rsidRPr="00816108">
              <w:rPr>
                <w:rFonts w:cs="Times New Roman" w:hint="eastAsia"/>
                <w:bCs/>
                <w:sz w:val="21"/>
                <w:szCs w:val="21"/>
                <w14:ligatures w14:val="none"/>
              </w:rPr>
              <w:t>）</w:t>
            </w:r>
          </w:p>
        </w:tc>
        <w:tc>
          <w:tcPr>
            <w:tcW w:w="1485" w:type="pct"/>
            <w:vAlign w:val="center"/>
          </w:tcPr>
          <w:p w14:paraId="339C7278" w14:textId="7FE947CB" w:rsidR="003203BF" w:rsidRPr="00816108" w:rsidRDefault="001B45D3" w:rsidP="009B756F">
            <w:pPr>
              <w:spacing w:line="240" w:lineRule="auto"/>
              <w:ind w:firstLineChars="0" w:firstLine="0"/>
              <w:jc w:val="center"/>
              <w:rPr>
                <w:rFonts w:cs="Times New Roman"/>
                <w:bCs/>
                <w:sz w:val="21"/>
                <w:szCs w:val="21"/>
                <w14:ligatures w14:val="none"/>
              </w:rPr>
            </w:pPr>
            <w:r w:rsidRPr="00816108">
              <w:rPr>
                <w:rFonts w:cs="Times New Roman" w:hint="eastAsia"/>
                <w:bCs/>
                <w:sz w:val="21"/>
                <w:szCs w:val="21"/>
                <w14:ligatures w14:val="none"/>
              </w:rPr>
              <w:t>等效</w:t>
            </w:r>
            <w:r w:rsidR="003203BF" w:rsidRPr="00816108">
              <w:rPr>
                <w:rFonts w:cs="Times New Roman" w:hint="eastAsia"/>
                <w:bCs/>
                <w:sz w:val="21"/>
                <w:szCs w:val="21"/>
                <w14:ligatures w14:val="none"/>
              </w:rPr>
              <w:t>梯恩梯（</w:t>
            </w:r>
            <w:r w:rsidR="003203BF" w:rsidRPr="00816108">
              <w:rPr>
                <w:rFonts w:cs="Times New Roman" w:hint="eastAsia"/>
                <w:bCs/>
                <w:sz w:val="21"/>
                <w:szCs w:val="21"/>
                <w14:ligatures w14:val="none"/>
              </w:rPr>
              <w:t>TNT</w:t>
            </w:r>
            <w:r w:rsidR="003203BF" w:rsidRPr="00816108">
              <w:rPr>
                <w:rFonts w:cs="Times New Roman" w:hint="eastAsia"/>
                <w:bCs/>
                <w:sz w:val="21"/>
                <w:szCs w:val="21"/>
                <w14:ligatures w14:val="none"/>
              </w:rPr>
              <w:t>）摩尔量（</w:t>
            </w:r>
            <w:r w:rsidR="003203BF" w:rsidRPr="00816108">
              <w:rPr>
                <w:rFonts w:cs="Times New Roman" w:hint="eastAsia"/>
                <w:bCs/>
                <w:sz w:val="21"/>
                <w:szCs w:val="21"/>
                <w14:ligatures w14:val="none"/>
              </w:rPr>
              <w:t>mol</w:t>
            </w:r>
            <w:r w:rsidR="003203BF" w:rsidRPr="00816108">
              <w:rPr>
                <w:rFonts w:cs="Times New Roman" w:hint="eastAsia"/>
                <w:bCs/>
                <w:sz w:val="21"/>
                <w:szCs w:val="21"/>
                <w14:ligatures w14:val="none"/>
              </w:rPr>
              <w:t>）</w:t>
            </w:r>
          </w:p>
        </w:tc>
      </w:tr>
      <w:tr w:rsidR="00816108" w:rsidRPr="00816108" w14:paraId="1FBFCDA0" w14:textId="77777777" w:rsidTr="003203BF">
        <w:trPr>
          <w:trHeight w:val="454"/>
          <w:jc w:val="center"/>
        </w:trPr>
        <w:tc>
          <w:tcPr>
            <w:tcW w:w="540" w:type="pct"/>
            <w:vAlign w:val="center"/>
          </w:tcPr>
          <w:p w14:paraId="1E1389CF" w14:textId="77777777" w:rsidR="003203BF" w:rsidRPr="00816108" w:rsidRDefault="003203BF" w:rsidP="009B756F">
            <w:pPr>
              <w:numPr>
                <w:ilvl w:val="0"/>
                <w:numId w:val="3"/>
              </w:numPr>
              <w:tabs>
                <w:tab w:val="left" w:pos="1200"/>
                <w:tab w:val="left" w:pos="1276"/>
              </w:tabs>
              <w:spacing w:line="240" w:lineRule="auto"/>
              <w:ind w:left="0" w:firstLineChars="0" w:firstLine="0"/>
              <w:jc w:val="center"/>
              <w:rPr>
                <w:rFonts w:ascii="Calibri" w:hAnsi="Calibri" w:cs="Times New Roman"/>
                <w:kern w:val="0"/>
                <w:sz w:val="24"/>
                <w14:ligatures w14:val="none"/>
              </w:rPr>
            </w:pPr>
          </w:p>
        </w:tc>
        <w:tc>
          <w:tcPr>
            <w:tcW w:w="771" w:type="pct"/>
            <w:vAlign w:val="center"/>
          </w:tcPr>
          <w:p w14:paraId="6E9A7EDF" w14:textId="77777777" w:rsidR="003203BF" w:rsidRPr="00816108" w:rsidRDefault="003203BF" w:rsidP="009B756F">
            <w:pPr>
              <w:spacing w:line="240" w:lineRule="auto"/>
              <w:ind w:firstLineChars="0" w:firstLine="0"/>
              <w:jc w:val="center"/>
              <w:rPr>
                <w:rFonts w:cs="Times New Roman"/>
                <w:sz w:val="21"/>
                <w:szCs w:val="21"/>
                <w14:ligatures w14:val="none"/>
              </w:rPr>
            </w:pPr>
            <w:r w:rsidRPr="00816108">
              <w:rPr>
                <w:rFonts w:cs="Times New Roman"/>
                <w:sz w:val="21"/>
                <w:szCs w:val="21"/>
                <w14:ligatures w14:val="none"/>
              </w:rPr>
              <w:t>汽油</w:t>
            </w:r>
          </w:p>
        </w:tc>
        <w:tc>
          <w:tcPr>
            <w:tcW w:w="1004" w:type="pct"/>
            <w:vAlign w:val="center"/>
          </w:tcPr>
          <w:p w14:paraId="38022573" w14:textId="77777777" w:rsidR="003203BF" w:rsidRPr="00816108" w:rsidRDefault="003203BF" w:rsidP="009B756F">
            <w:pPr>
              <w:spacing w:line="240" w:lineRule="auto"/>
              <w:ind w:firstLineChars="0" w:firstLine="0"/>
              <w:jc w:val="center"/>
              <w:rPr>
                <w:rFonts w:cs="Times New Roman"/>
                <w:sz w:val="21"/>
                <w:szCs w:val="21"/>
                <w14:ligatures w14:val="none"/>
              </w:rPr>
            </w:pPr>
            <w:r w:rsidRPr="00816108">
              <w:rPr>
                <w:rFonts w:cs="Times New Roman" w:hint="eastAsia"/>
                <w:sz w:val="21"/>
                <w:szCs w:val="21"/>
                <w14:ligatures w14:val="none"/>
              </w:rPr>
              <w:t>1600</w:t>
            </w:r>
          </w:p>
        </w:tc>
        <w:tc>
          <w:tcPr>
            <w:tcW w:w="1200" w:type="pct"/>
            <w:vAlign w:val="center"/>
          </w:tcPr>
          <w:p w14:paraId="4563911B" w14:textId="1035C39C" w:rsidR="003203BF" w:rsidRPr="00816108" w:rsidRDefault="001B45D3" w:rsidP="009B756F">
            <w:pPr>
              <w:spacing w:line="240" w:lineRule="auto"/>
              <w:ind w:firstLineChars="0" w:firstLine="0"/>
              <w:jc w:val="center"/>
              <w:rPr>
                <w:rFonts w:cs="Times New Roman"/>
                <w:bCs/>
                <w:sz w:val="21"/>
                <w:szCs w:val="21"/>
                <w14:ligatures w14:val="none"/>
              </w:rPr>
            </w:pPr>
            <w:r w:rsidRPr="00816108">
              <w:rPr>
                <w:rFonts w:cs="Times New Roman" w:hint="eastAsia"/>
                <w:bCs/>
                <w:sz w:val="21"/>
                <w:szCs w:val="21"/>
                <w14:ligatures w14:val="none"/>
              </w:rPr>
              <w:t>0.1886</w:t>
            </w:r>
          </w:p>
        </w:tc>
        <w:tc>
          <w:tcPr>
            <w:tcW w:w="1485" w:type="pct"/>
            <w:vAlign w:val="center"/>
          </w:tcPr>
          <w:p w14:paraId="17C29AF8" w14:textId="4EF3E505" w:rsidR="003203BF" w:rsidRPr="00816108" w:rsidRDefault="001B45D3" w:rsidP="009B756F">
            <w:pPr>
              <w:spacing w:line="240" w:lineRule="auto"/>
              <w:ind w:firstLineChars="0" w:firstLine="0"/>
              <w:jc w:val="center"/>
              <w:rPr>
                <w:rFonts w:cs="Times New Roman"/>
                <w:sz w:val="21"/>
                <w:szCs w:val="21"/>
                <w14:ligatures w14:val="none"/>
              </w:rPr>
            </w:pPr>
            <w:r w:rsidRPr="00816108">
              <w:rPr>
                <w:rFonts w:cs="Times New Roman" w:hint="eastAsia"/>
                <w:sz w:val="21"/>
                <w:szCs w:val="21"/>
                <w14:ligatures w14:val="none"/>
              </w:rPr>
              <w:t>2647408</w:t>
            </w:r>
          </w:p>
        </w:tc>
      </w:tr>
      <w:tr w:rsidR="00816108" w:rsidRPr="00816108" w14:paraId="493E33FC" w14:textId="77777777" w:rsidTr="003203BF">
        <w:trPr>
          <w:trHeight w:val="454"/>
          <w:jc w:val="center"/>
        </w:trPr>
        <w:tc>
          <w:tcPr>
            <w:tcW w:w="540" w:type="pct"/>
            <w:vAlign w:val="center"/>
          </w:tcPr>
          <w:p w14:paraId="3122B275" w14:textId="77777777" w:rsidR="003203BF" w:rsidRPr="00816108" w:rsidRDefault="003203BF" w:rsidP="009B756F">
            <w:pPr>
              <w:numPr>
                <w:ilvl w:val="0"/>
                <w:numId w:val="3"/>
              </w:numPr>
              <w:tabs>
                <w:tab w:val="left" w:pos="1200"/>
                <w:tab w:val="left" w:pos="1276"/>
              </w:tabs>
              <w:spacing w:line="240" w:lineRule="auto"/>
              <w:ind w:left="0" w:firstLineChars="0" w:firstLine="0"/>
              <w:jc w:val="center"/>
              <w:rPr>
                <w:rFonts w:ascii="Calibri" w:hAnsi="Calibri" w:cs="Times New Roman"/>
                <w:kern w:val="0"/>
                <w:sz w:val="24"/>
                <w:lang w:eastAsia="en-US"/>
                <w14:ligatures w14:val="none"/>
              </w:rPr>
            </w:pPr>
          </w:p>
        </w:tc>
        <w:tc>
          <w:tcPr>
            <w:tcW w:w="771" w:type="pct"/>
            <w:vAlign w:val="center"/>
          </w:tcPr>
          <w:p w14:paraId="1B250860" w14:textId="77777777" w:rsidR="003203BF" w:rsidRPr="00816108" w:rsidRDefault="003203BF" w:rsidP="009B756F">
            <w:pPr>
              <w:spacing w:line="240" w:lineRule="auto"/>
              <w:ind w:firstLineChars="0" w:firstLine="0"/>
              <w:jc w:val="center"/>
              <w:rPr>
                <w:rFonts w:cs="Times New Roman"/>
                <w:sz w:val="21"/>
                <w:szCs w:val="21"/>
                <w14:ligatures w14:val="none"/>
              </w:rPr>
            </w:pPr>
            <w:r w:rsidRPr="00816108">
              <w:rPr>
                <w:rFonts w:cs="Times New Roman" w:hint="eastAsia"/>
                <w:sz w:val="21"/>
                <w:szCs w:val="21"/>
                <w14:ligatures w14:val="none"/>
              </w:rPr>
              <w:t>乙醇</w:t>
            </w:r>
          </w:p>
        </w:tc>
        <w:tc>
          <w:tcPr>
            <w:tcW w:w="1004" w:type="pct"/>
            <w:vAlign w:val="center"/>
          </w:tcPr>
          <w:p w14:paraId="76BF047E" w14:textId="77777777" w:rsidR="003203BF" w:rsidRPr="00816108" w:rsidRDefault="003203BF" w:rsidP="009B756F">
            <w:pPr>
              <w:spacing w:line="240" w:lineRule="auto"/>
              <w:ind w:firstLineChars="0" w:firstLine="0"/>
              <w:jc w:val="center"/>
              <w:rPr>
                <w:rFonts w:cs="Times New Roman"/>
                <w:sz w:val="21"/>
                <w:szCs w:val="21"/>
                <w14:ligatures w14:val="none"/>
              </w:rPr>
            </w:pPr>
            <w:r w:rsidRPr="00816108">
              <w:rPr>
                <w:rFonts w:cs="Times New Roman" w:hint="eastAsia"/>
                <w:sz w:val="21"/>
                <w:szCs w:val="21"/>
                <w14:ligatures w14:val="none"/>
              </w:rPr>
              <w:t>1580</w:t>
            </w:r>
          </w:p>
        </w:tc>
        <w:tc>
          <w:tcPr>
            <w:tcW w:w="1200" w:type="pct"/>
            <w:vAlign w:val="center"/>
          </w:tcPr>
          <w:p w14:paraId="191C49C4" w14:textId="3EFB9AAB" w:rsidR="003203BF" w:rsidRPr="00816108" w:rsidRDefault="001B45D3" w:rsidP="009B756F">
            <w:pPr>
              <w:spacing w:line="240" w:lineRule="auto"/>
              <w:ind w:firstLineChars="0" w:firstLine="0"/>
              <w:jc w:val="center"/>
              <w:rPr>
                <w:rFonts w:cs="Times New Roman"/>
                <w:bCs/>
                <w:sz w:val="21"/>
                <w:szCs w:val="21"/>
                <w14:ligatures w14:val="none"/>
              </w:rPr>
            </w:pPr>
            <w:r w:rsidRPr="00816108">
              <w:rPr>
                <w:rFonts w:cs="Times New Roman" w:hint="eastAsia"/>
                <w:bCs/>
                <w:sz w:val="21"/>
                <w:szCs w:val="21"/>
                <w14:ligatures w14:val="none"/>
              </w:rPr>
              <w:t>0.0462</w:t>
            </w:r>
          </w:p>
        </w:tc>
        <w:tc>
          <w:tcPr>
            <w:tcW w:w="1485" w:type="pct"/>
            <w:vAlign w:val="center"/>
          </w:tcPr>
          <w:p w14:paraId="6D469E92" w14:textId="02E9AF26" w:rsidR="003203BF" w:rsidRPr="00816108" w:rsidRDefault="001B45D3" w:rsidP="009B756F">
            <w:pPr>
              <w:spacing w:line="240" w:lineRule="auto"/>
              <w:ind w:firstLineChars="0" w:firstLine="0"/>
              <w:jc w:val="center"/>
              <w:rPr>
                <w:rFonts w:cs="Times New Roman"/>
                <w:sz w:val="21"/>
                <w:szCs w:val="21"/>
                <w14:ligatures w14:val="none"/>
              </w:rPr>
            </w:pPr>
            <w:r w:rsidRPr="00816108">
              <w:rPr>
                <w:rFonts w:cs="Times New Roman" w:hint="eastAsia"/>
                <w:sz w:val="21"/>
                <w:szCs w:val="21"/>
                <w14:ligatures w14:val="none"/>
              </w:rPr>
              <w:t>1586256.8</w:t>
            </w:r>
          </w:p>
        </w:tc>
      </w:tr>
      <w:tr w:rsidR="00816108" w:rsidRPr="00816108" w14:paraId="4DD705B7" w14:textId="77777777" w:rsidTr="003203BF">
        <w:trPr>
          <w:trHeight w:val="454"/>
          <w:jc w:val="center"/>
        </w:trPr>
        <w:tc>
          <w:tcPr>
            <w:tcW w:w="540" w:type="pct"/>
            <w:vAlign w:val="center"/>
          </w:tcPr>
          <w:p w14:paraId="725D2894" w14:textId="77777777" w:rsidR="003203BF" w:rsidRPr="00816108" w:rsidRDefault="003203BF" w:rsidP="009B756F">
            <w:pPr>
              <w:numPr>
                <w:ilvl w:val="0"/>
                <w:numId w:val="3"/>
              </w:numPr>
              <w:tabs>
                <w:tab w:val="left" w:pos="1200"/>
                <w:tab w:val="left" w:pos="1276"/>
              </w:tabs>
              <w:spacing w:line="240" w:lineRule="auto"/>
              <w:ind w:left="0" w:firstLineChars="0" w:firstLine="0"/>
              <w:jc w:val="center"/>
              <w:rPr>
                <w:rFonts w:ascii="Calibri" w:hAnsi="Calibri" w:cs="Times New Roman"/>
                <w:kern w:val="0"/>
                <w:sz w:val="24"/>
                <w:lang w:eastAsia="en-US"/>
                <w14:ligatures w14:val="none"/>
              </w:rPr>
            </w:pPr>
          </w:p>
        </w:tc>
        <w:tc>
          <w:tcPr>
            <w:tcW w:w="771" w:type="pct"/>
            <w:vAlign w:val="center"/>
          </w:tcPr>
          <w:p w14:paraId="7AEAB464" w14:textId="77777777" w:rsidR="003203BF" w:rsidRPr="00816108" w:rsidRDefault="003203BF" w:rsidP="009B756F">
            <w:pPr>
              <w:spacing w:line="240" w:lineRule="auto"/>
              <w:ind w:firstLineChars="0" w:firstLine="0"/>
              <w:jc w:val="center"/>
              <w:rPr>
                <w:rFonts w:cs="Times New Roman"/>
                <w:sz w:val="21"/>
                <w:szCs w:val="21"/>
                <w14:ligatures w14:val="none"/>
              </w:rPr>
            </w:pPr>
            <w:r w:rsidRPr="00816108">
              <w:rPr>
                <w:rFonts w:cs="Times New Roman" w:hint="eastAsia"/>
                <w:sz w:val="21"/>
                <w:szCs w:val="21"/>
                <w14:ligatures w14:val="none"/>
              </w:rPr>
              <w:t>煤油</w:t>
            </w:r>
          </w:p>
        </w:tc>
        <w:tc>
          <w:tcPr>
            <w:tcW w:w="1004" w:type="pct"/>
            <w:vAlign w:val="center"/>
          </w:tcPr>
          <w:p w14:paraId="19175FA2" w14:textId="77777777" w:rsidR="003203BF" w:rsidRPr="00816108" w:rsidRDefault="003203BF" w:rsidP="009B756F">
            <w:pPr>
              <w:spacing w:line="240" w:lineRule="auto"/>
              <w:ind w:firstLineChars="0" w:firstLine="0"/>
              <w:jc w:val="center"/>
              <w:rPr>
                <w:rFonts w:cs="Times New Roman"/>
                <w:sz w:val="21"/>
                <w:szCs w:val="21"/>
                <w14:ligatures w14:val="none"/>
              </w:rPr>
            </w:pPr>
            <w:r w:rsidRPr="00816108">
              <w:rPr>
                <w:rFonts w:cs="Times New Roman" w:hint="eastAsia"/>
                <w:sz w:val="21"/>
                <w:szCs w:val="21"/>
                <w14:ligatures w14:val="none"/>
              </w:rPr>
              <w:t>1800</w:t>
            </w:r>
          </w:p>
        </w:tc>
        <w:tc>
          <w:tcPr>
            <w:tcW w:w="1200" w:type="pct"/>
            <w:vAlign w:val="center"/>
          </w:tcPr>
          <w:p w14:paraId="30BC94B5" w14:textId="2EE39D30" w:rsidR="003203BF" w:rsidRPr="00816108" w:rsidRDefault="001B45D3" w:rsidP="009B756F">
            <w:pPr>
              <w:spacing w:line="240" w:lineRule="auto"/>
              <w:ind w:firstLineChars="0" w:firstLine="0"/>
              <w:jc w:val="center"/>
              <w:rPr>
                <w:rFonts w:cs="Times New Roman"/>
                <w:bCs/>
                <w:sz w:val="21"/>
                <w:szCs w:val="21"/>
                <w14:ligatures w14:val="none"/>
              </w:rPr>
            </w:pPr>
            <w:r w:rsidRPr="00816108">
              <w:rPr>
                <w:rFonts w:cs="Times New Roman" w:hint="eastAsia"/>
                <w:bCs/>
                <w:sz w:val="21"/>
                <w:szCs w:val="21"/>
                <w14:ligatures w14:val="none"/>
              </w:rPr>
              <w:t>0.0105</w:t>
            </w:r>
          </w:p>
        </w:tc>
        <w:tc>
          <w:tcPr>
            <w:tcW w:w="1485" w:type="pct"/>
            <w:vAlign w:val="center"/>
          </w:tcPr>
          <w:p w14:paraId="4DA1A8D6" w14:textId="6602C5C4" w:rsidR="003203BF" w:rsidRPr="00816108" w:rsidRDefault="001B45D3" w:rsidP="009B756F">
            <w:pPr>
              <w:spacing w:line="240" w:lineRule="auto"/>
              <w:ind w:firstLineChars="0" w:firstLine="0"/>
              <w:jc w:val="center"/>
              <w:rPr>
                <w:rFonts w:cs="Times New Roman"/>
                <w:sz w:val="21"/>
                <w:szCs w:val="21"/>
                <w14:ligatures w14:val="none"/>
              </w:rPr>
            </w:pPr>
            <w:r w:rsidRPr="00816108">
              <w:rPr>
                <w:rFonts w:cs="Times New Roman" w:hint="eastAsia"/>
                <w:sz w:val="21"/>
                <w:szCs w:val="21"/>
                <w14:ligatures w14:val="none"/>
              </w:rPr>
              <w:t>2930.742</w:t>
            </w:r>
          </w:p>
        </w:tc>
      </w:tr>
    </w:tbl>
    <w:p w14:paraId="6CDDD2FE" w14:textId="35547459" w:rsidR="00A93336" w:rsidRDefault="00A93336" w:rsidP="00A93336">
      <w:pPr>
        <w:ind w:firstLine="560"/>
      </w:pPr>
      <w:r>
        <w:rPr>
          <w:rFonts w:ascii="宋体" w:hAnsi="宋体" w:hint="eastAsia"/>
        </w:rPr>
        <w:t>②</w:t>
      </w:r>
      <w:r>
        <w:rPr>
          <w:rFonts w:hint="eastAsia"/>
        </w:rPr>
        <w:t>具有可燃性的化学品的质量及燃烧后放出的热量</w:t>
      </w:r>
    </w:p>
    <w:p w14:paraId="14F44CEB" w14:textId="5F6FB786" w:rsidR="00A93336" w:rsidRDefault="00A93336" w:rsidP="00A93336">
      <w:pPr>
        <w:keepNext/>
        <w:keepLines/>
        <w:spacing w:beforeLines="50" w:before="190" w:afterLines="50" w:after="190" w:line="240" w:lineRule="auto"/>
        <w:ind w:firstLineChars="0" w:firstLine="0"/>
        <w:jc w:val="center"/>
        <w:rPr>
          <w:rFonts w:ascii="黑体" w:eastAsia="黑体" w:hAnsi="黑体" w:hint="eastAsia"/>
          <w:sz w:val="24"/>
        </w:rPr>
      </w:pPr>
      <w:r w:rsidRPr="00A93336">
        <w:rPr>
          <w:rFonts w:ascii="黑体" w:eastAsia="黑体" w:hAnsi="黑体" w:hint="eastAsia"/>
          <w:sz w:val="24"/>
        </w:rPr>
        <w:lastRenderedPageBreak/>
        <w:t>表</w:t>
      </w:r>
      <w:r w:rsidRPr="00D17662">
        <w:rPr>
          <w:rFonts w:eastAsia="黑体" w:cs="Times New Roman"/>
          <w:sz w:val="24"/>
        </w:rPr>
        <w:t>5.2-</w:t>
      </w:r>
      <w:r w:rsidR="001B45D3">
        <w:rPr>
          <w:rFonts w:eastAsia="黑体" w:cs="Times New Roman" w:hint="eastAsia"/>
          <w:sz w:val="24"/>
        </w:rPr>
        <w:t>3</w:t>
      </w:r>
      <w:r w:rsidRPr="00A93336">
        <w:rPr>
          <w:rFonts w:ascii="黑体" w:eastAsia="黑体" w:hAnsi="黑体" w:hint="eastAsia"/>
          <w:sz w:val="24"/>
        </w:rPr>
        <w:t xml:space="preserve">  可燃性的化学品的质量及燃烧后放出的热量</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0"/>
        <w:gridCol w:w="1848"/>
        <w:gridCol w:w="1697"/>
        <w:gridCol w:w="1914"/>
        <w:gridCol w:w="2725"/>
      </w:tblGrid>
      <w:tr w:rsidR="00A93336" w:rsidRPr="00A93336" w14:paraId="53957743" w14:textId="77777777" w:rsidTr="00D37A9C">
        <w:trPr>
          <w:trHeight w:val="454"/>
          <w:tblHeader/>
          <w:jc w:val="center"/>
        </w:trPr>
        <w:tc>
          <w:tcPr>
            <w:tcW w:w="540" w:type="pct"/>
            <w:vAlign w:val="center"/>
          </w:tcPr>
          <w:p w14:paraId="6B7BA49B" w14:textId="77777777" w:rsidR="00A93336" w:rsidRPr="00A93336" w:rsidRDefault="00A93336" w:rsidP="00F12055">
            <w:pPr>
              <w:spacing w:line="240" w:lineRule="auto"/>
              <w:ind w:firstLineChars="0" w:firstLine="0"/>
              <w:jc w:val="center"/>
              <w:rPr>
                <w:rFonts w:cs="Times New Roman"/>
                <w:bCs/>
                <w:sz w:val="21"/>
                <w:szCs w:val="21"/>
                <w14:ligatures w14:val="none"/>
              </w:rPr>
            </w:pPr>
            <w:r w:rsidRPr="00A93336">
              <w:rPr>
                <w:rFonts w:cs="Times New Roman"/>
                <w:bCs/>
                <w:sz w:val="21"/>
                <w:szCs w:val="21"/>
                <w14:ligatures w14:val="none"/>
              </w:rPr>
              <w:t>序号</w:t>
            </w:r>
          </w:p>
        </w:tc>
        <w:tc>
          <w:tcPr>
            <w:tcW w:w="1007" w:type="pct"/>
            <w:vAlign w:val="center"/>
          </w:tcPr>
          <w:p w14:paraId="0166BF88" w14:textId="77777777" w:rsidR="00A93336" w:rsidRPr="00A93336" w:rsidRDefault="00A93336" w:rsidP="00F12055">
            <w:pPr>
              <w:spacing w:line="240" w:lineRule="auto"/>
              <w:ind w:firstLineChars="0" w:firstLine="0"/>
              <w:jc w:val="center"/>
              <w:rPr>
                <w:rFonts w:cs="Times New Roman"/>
                <w:bCs/>
                <w:sz w:val="21"/>
                <w:szCs w:val="21"/>
                <w14:ligatures w14:val="none"/>
              </w:rPr>
            </w:pPr>
            <w:r w:rsidRPr="00A93336">
              <w:rPr>
                <w:rFonts w:cs="Times New Roman"/>
                <w:bCs/>
                <w:sz w:val="21"/>
                <w:szCs w:val="21"/>
                <w14:ligatures w14:val="none"/>
              </w:rPr>
              <w:t>物质名称</w:t>
            </w:r>
          </w:p>
        </w:tc>
        <w:tc>
          <w:tcPr>
            <w:tcW w:w="925" w:type="pct"/>
            <w:vAlign w:val="center"/>
          </w:tcPr>
          <w:p w14:paraId="5DCE6333" w14:textId="77777777" w:rsidR="00A93336" w:rsidRPr="00A93336" w:rsidRDefault="00A93336" w:rsidP="00F12055">
            <w:pPr>
              <w:spacing w:line="240" w:lineRule="auto"/>
              <w:ind w:firstLineChars="0" w:firstLine="0"/>
              <w:jc w:val="center"/>
              <w:rPr>
                <w:rFonts w:cs="Times New Roman"/>
                <w:bCs/>
                <w:sz w:val="21"/>
                <w:szCs w:val="21"/>
                <w14:ligatures w14:val="none"/>
              </w:rPr>
            </w:pPr>
            <w:r w:rsidRPr="00A93336">
              <w:rPr>
                <w:rFonts w:cs="Times New Roman" w:hint="eastAsia"/>
                <w:bCs/>
                <w:sz w:val="21"/>
                <w:szCs w:val="21"/>
                <w14:ligatures w14:val="none"/>
              </w:rPr>
              <w:t>最大</w:t>
            </w:r>
            <w:r w:rsidRPr="00A93336">
              <w:rPr>
                <w:rFonts w:cs="Times New Roman"/>
                <w:bCs/>
                <w:sz w:val="21"/>
                <w:szCs w:val="21"/>
                <w14:ligatures w14:val="none"/>
              </w:rPr>
              <w:t>储存量（</w:t>
            </w:r>
            <w:r w:rsidRPr="00A93336">
              <w:rPr>
                <w:rFonts w:cs="Times New Roman"/>
                <w:bCs/>
                <w:sz w:val="21"/>
                <w:szCs w:val="21"/>
                <w14:ligatures w14:val="none"/>
              </w:rPr>
              <w:t>t</w:t>
            </w:r>
            <w:r w:rsidRPr="00A93336">
              <w:rPr>
                <w:rFonts w:cs="Times New Roman"/>
                <w:bCs/>
                <w:sz w:val="21"/>
                <w:szCs w:val="21"/>
                <w14:ligatures w14:val="none"/>
              </w:rPr>
              <w:t>）</w:t>
            </w:r>
          </w:p>
        </w:tc>
        <w:tc>
          <w:tcPr>
            <w:tcW w:w="1043" w:type="pct"/>
            <w:vAlign w:val="center"/>
          </w:tcPr>
          <w:p w14:paraId="51C08E78" w14:textId="77777777" w:rsidR="00A93336" w:rsidRPr="00A93336" w:rsidRDefault="00A93336" w:rsidP="00F12055">
            <w:pPr>
              <w:spacing w:line="240" w:lineRule="auto"/>
              <w:ind w:firstLineChars="0" w:firstLine="0"/>
              <w:jc w:val="center"/>
              <w:rPr>
                <w:rFonts w:cs="Times New Roman"/>
                <w:bCs/>
                <w:sz w:val="21"/>
                <w:szCs w:val="21"/>
                <w14:ligatures w14:val="none"/>
              </w:rPr>
            </w:pPr>
            <w:r w:rsidRPr="00A93336">
              <w:rPr>
                <w:rFonts w:cs="Times New Roman"/>
                <w:bCs/>
                <w:sz w:val="21"/>
                <w:szCs w:val="21"/>
                <w14:ligatures w14:val="none"/>
              </w:rPr>
              <w:t>燃烧热（</w:t>
            </w:r>
            <w:r w:rsidRPr="00A93336">
              <w:rPr>
                <w:rFonts w:cs="Times New Roman" w:hint="eastAsia"/>
                <w:bCs/>
                <w:sz w:val="21"/>
                <w:szCs w:val="21"/>
                <w14:ligatures w14:val="none"/>
              </w:rPr>
              <w:t>kJ/kg</w:t>
            </w:r>
            <w:r w:rsidRPr="00A93336">
              <w:rPr>
                <w:rFonts w:cs="Times New Roman"/>
                <w:bCs/>
                <w:sz w:val="21"/>
                <w:szCs w:val="21"/>
                <w14:ligatures w14:val="none"/>
              </w:rPr>
              <w:t>）</w:t>
            </w:r>
          </w:p>
        </w:tc>
        <w:tc>
          <w:tcPr>
            <w:tcW w:w="1485" w:type="pct"/>
            <w:vAlign w:val="center"/>
          </w:tcPr>
          <w:p w14:paraId="632668F5" w14:textId="77777777" w:rsidR="00A93336" w:rsidRPr="00A93336" w:rsidRDefault="00A93336" w:rsidP="00F12055">
            <w:pPr>
              <w:spacing w:line="240" w:lineRule="auto"/>
              <w:ind w:firstLineChars="0" w:firstLine="0"/>
              <w:jc w:val="center"/>
              <w:rPr>
                <w:rFonts w:cs="Times New Roman"/>
                <w:bCs/>
                <w:sz w:val="21"/>
                <w:szCs w:val="21"/>
                <w14:ligatures w14:val="none"/>
              </w:rPr>
            </w:pPr>
            <w:r w:rsidRPr="00A93336">
              <w:rPr>
                <w:rFonts w:cs="Times New Roman"/>
                <w:bCs/>
                <w:sz w:val="21"/>
                <w:szCs w:val="21"/>
                <w14:ligatures w14:val="none"/>
              </w:rPr>
              <w:t>燃烧后</w:t>
            </w:r>
            <w:r w:rsidRPr="00A93336">
              <w:rPr>
                <w:rFonts w:cs="Times New Roman" w:hint="eastAsia"/>
                <w:bCs/>
                <w:sz w:val="21"/>
                <w:szCs w:val="21"/>
                <w14:ligatures w14:val="none"/>
              </w:rPr>
              <w:t>放出</w:t>
            </w:r>
            <w:r w:rsidRPr="00A93336">
              <w:rPr>
                <w:rFonts w:cs="Times New Roman"/>
                <w:bCs/>
                <w:sz w:val="21"/>
                <w:szCs w:val="21"/>
                <w14:ligatures w14:val="none"/>
              </w:rPr>
              <w:t>的热量（</w:t>
            </w:r>
            <w:r w:rsidRPr="00A93336">
              <w:rPr>
                <w:rFonts w:cs="Times New Roman" w:hint="eastAsia"/>
                <w:bCs/>
                <w:sz w:val="21"/>
                <w:szCs w:val="21"/>
                <w14:ligatures w14:val="none"/>
              </w:rPr>
              <w:t>kJ</w:t>
            </w:r>
            <w:r w:rsidRPr="00A93336">
              <w:rPr>
                <w:rFonts w:cs="Times New Roman"/>
                <w:bCs/>
                <w:sz w:val="21"/>
                <w:szCs w:val="21"/>
                <w14:ligatures w14:val="none"/>
              </w:rPr>
              <w:t>）</w:t>
            </w:r>
          </w:p>
        </w:tc>
      </w:tr>
      <w:tr w:rsidR="00A93336" w:rsidRPr="00A93336" w14:paraId="28B8F40D" w14:textId="77777777" w:rsidTr="00F12055">
        <w:trPr>
          <w:trHeight w:val="454"/>
          <w:jc w:val="center"/>
        </w:trPr>
        <w:tc>
          <w:tcPr>
            <w:tcW w:w="540" w:type="pct"/>
            <w:vAlign w:val="center"/>
          </w:tcPr>
          <w:p w14:paraId="280D33A3" w14:textId="77777777" w:rsidR="00A93336" w:rsidRPr="00A93336" w:rsidRDefault="00A93336" w:rsidP="00F12055">
            <w:pPr>
              <w:numPr>
                <w:ilvl w:val="0"/>
                <w:numId w:val="3"/>
              </w:numPr>
              <w:tabs>
                <w:tab w:val="left" w:pos="1200"/>
                <w:tab w:val="left" w:pos="1276"/>
              </w:tabs>
              <w:spacing w:line="240" w:lineRule="auto"/>
              <w:ind w:left="0" w:firstLineChars="0" w:firstLine="0"/>
              <w:jc w:val="center"/>
              <w:rPr>
                <w:rFonts w:ascii="Calibri" w:hAnsi="Calibri" w:cs="Times New Roman"/>
                <w:kern w:val="0"/>
                <w:sz w:val="24"/>
                <w14:ligatures w14:val="none"/>
              </w:rPr>
            </w:pPr>
          </w:p>
        </w:tc>
        <w:tc>
          <w:tcPr>
            <w:tcW w:w="1007" w:type="pct"/>
            <w:vAlign w:val="center"/>
          </w:tcPr>
          <w:p w14:paraId="1D82B614" w14:textId="2C4C9A9E" w:rsidR="00A93336" w:rsidRPr="00A93336" w:rsidRDefault="00A93336" w:rsidP="00F12055">
            <w:pPr>
              <w:spacing w:line="240" w:lineRule="auto"/>
              <w:ind w:firstLineChars="0" w:firstLine="0"/>
              <w:jc w:val="center"/>
              <w:rPr>
                <w:rFonts w:cs="Times New Roman"/>
                <w:sz w:val="21"/>
                <w:szCs w:val="21"/>
                <w14:ligatures w14:val="none"/>
              </w:rPr>
            </w:pPr>
            <w:r w:rsidRPr="00A93336">
              <w:rPr>
                <w:rFonts w:cs="Times New Roman"/>
                <w:sz w:val="21"/>
                <w:szCs w:val="21"/>
                <w14:ligatures w14:val="none"/>
              </w:rPr>
              <w:t>汽油</w:t>
            </w:r>
          </w:p>
        </w:tc>
        <w:tc>
          <w:tcPr>
            <w:tcW w:w="925" w:type="pct"/>
            <w:vAlign w:val="center"/>
          </w:tcPr>
          <w:p w14:paraId="3A8FEA25" w14:textId="5EE8F036" w:rsidR="00A93336" w:rsidRPr="00A93336" w:rsidRDefault="004406E2" w:rsidP="00F12055">
            <w:pPr>
              <w:spacing w:line="240" w:lineRule="auto"/>
              <w:ind w:firstLineChars="0" w:firstLine="0"/>
              <w:jc w:val="center"/>
              <w:rPr>
                <w:rFonts w:cs="Times New Roman"/>
                <w:sz w:val="21"/>
                <w:szCs w:val="21"/>
                <w14:ligatures w14:val="none"/>
              </w:rPr>
            </w:pPr>
            <w:r>
              <w:rPr>
                <w:rFonts w:cs="Times New Roman" w:hint="eastAsia"/>
                <w:sz w:val="21"/>
                <w:szCs w:val="21"/>
                <w14:ligatures w14:val="none"/>
              </w:rPr>
              <w:t>1600</w:t>
            </w:r>
          </w:p>
        </w:tc>
        <w:tc>
          <w:tcPr>
            <w:tcW w:w="1043" w:type="pct"/>
            <w:vAlign w:val="center"/>
          </w:tcPr>
          <w:p w14:paraId="3E164EDB" w14:textId="77777777" w:rsidR="00A93336" w:rsidRPr="00A93336" w:rsidRDefault="00A93336" w:rsidP="00F12055">
            <w:pPr>
              <w:spacing w:line="240" w:lineRule="auto"/>
              <w:ind w:firstLineChars="0" w:firstLine="0"/>
              <w:jc w:val="center"/>
              <w:rPr>
                <w:rFonts w:cs="Times New Roman"/>
                <w:bCs/>
                <w:sz w:val="21"/>
                <w:szCs w:val="21"/>
                <w14:ligatures w14:val="none"/>
              </w:rPr>
            </w:pPr>
            <w:r w:rsidRPr="00A93336">
              <w:rPr>
                <w:rFonts w:cs="Times New Roman" w:hint="eastAsia"/>
                <w:bCs/>
                <w:sz w:val="21"/>
                <w:szCs w:val="21"/>
                <w14:ligatures w14:val="none"/>
              </w:rPr>
              <w:t>45980</w:t>
            </w:r>
          </w:p>
        </w:tc>
        <w:tc>
          <w:tcPr>
            <w:tcW w:w="1485" w:type="pct"/>
            <w:vAlign w:val="center"/>
          </w:tcPr>
          <w:p w14:paraId="78DBF0FC" w14:textId="2EA9EC4E" w:rsidR="00A93336" w:rsidRPr="00A93336" w:rsidRDefault="00097A1A" w:rsidP="00F12055">
            <w:pPr>
              <w:spacing w:line="240" w:lineRule="auto"/>
              <w:ind w:firstLineChars="0" w:firstLine="0"/>
              <w:jc w:val="center"/>
              <w:rPr>
                <w:rFonts w:cs="Times New Roman"/>
                <w:sz w:val="21"/>
                <w:szCs w:val="21"/>
                <w14:ligatures w14:val="none"/>
              </w:rPr>
            </w:pPr>
            <w:r>
              <w:rPr>
                <w:rFonts w:cs="Times New Roman" w:hint="eastAsia"/>
                <w:sz w:val="21"/>
                <w:szCs w:val="21"/>
                <w14:ligatures w14:val="none"/>
              </w:rPr>
              <w:t>7.36</w:t>
            </w:r>
            <w:r w:rsidR="00A93336" w:rsidRPr="00A93336">
              <w:rPr>
                <w:rFonts w:cs="Times New Roman" w:hint="eastAsia"/>
                <w:sz w:val="21"/>
                <w:szCs w:val="21"/>
                <w14:ligatures w14:val="none"/>
              </w:rPr>
              <w:t>×</w:t>
            </w:r>
            <w:r w:rsidR="00A93336" w:rsidRPr="00A93336">
              <w:rPr>
                <w:rFonts w:cs="Times New Roman" w:hint="eastAsia"/>
                <w:sz w:val="21"/>
                <w:szCs w:val="21"/>
                <w14:ligatures w14:val="none"/>
              </w:rPr>
              <w:t>10</w:t>
            </w:r>
            <w:r>
              <w:rPr>
                <w:rFonts w:cs="Times New Roman" w:hint="eastAsia"/>
                <w:sz w:val="21"/>
                <w:szCs w:val="21"/>
                <w:vertAlign w:val="superscript"/>
                <w14:ligatures w14:val="none"/>
              </w:rPr>
              <w:t>10</w:t>
            </w:r>
          </w:p>
        </w:tc>
      </w:tr>
      <w:tr w:rsidR="00A93336" w:rsidRPr="00A93336" w14:paraId="43683086" w14:textId="77777777" w:rsidTr="00F12055">
        <w:trPr>
          <w:trHeight w:val="454"/>
          <w:jc w:val="center"/>
        </w:trPr>
        <w:tc>
          <w:tcPr>
            <w:tcW w:w="540" w:type="pct"/>
            <w:vAlign w:val="center"/>
          </w:tcPr>
          <w:p w14:paraId="5A775DFA" w14:textId="77777777" w:rsidR="00A93336" w:rsidRPr="00A93336" w:rsidRDefault="00A93336" w:rsidP="00F12055">
            <w:pPr>
              <w:numPr>
                <w:ilvl w:val="0"/>
                <w:numId w:val="3"/>
              </w:numPr>
              <w:tabs>
                <w:tab w:val="left" w:pos="1200"/>
                <w:tab w:val="left" w:pos="1276"/>
              </w:tabs>
              <w:spacing w:line="240" w:lineRule="auto"/>
              <w:ind w:left="0" w:firstLineChars="0" w:firstLine="0"/>
              <w:jc w:val="center"/>
              <w:rPr>
                <w:rFonts w:ascii="Calibri" w:hAnsi="Calibri" w:cs="Times New Roman"/>
                <w:kern w:val="0"/>
                <w:sz w:val="24"/>
                <w:lang w:eastAsia="en-US"/>
                <w14:ligatures w14:val="none"/>
              </w:rPr>
            </w:pPr>
          </w:p>
        </w:tc>
        <w:tc>
          <w:tcPr>
            <w:tcW w:w="1007" w:type="pct"/>
            <w:vAlign w:val="center"/>
          </w:tcPr>
          <w:p w14:paraId="305D360F" w14:textId="77777777" w:rsidR="00A93336" w:rsidRPr="00A93336" w:rsidRDefault="00A93336" w:rsidP="00F12055">
            <w:pPr>
              <w:spacing w:line="240" w:lineRule="auto"/>
              <w:ind w:firstLineChars="0" w:firstLine="0"/>
              <w:jc w:val="center"/>
              <w:rPr>
                <w:rFonts w:cs="Times New Roman"/>
                <w:sz w:val="21"/>
                <w:szCs w:val="21"/>
                <w14:ligatures w14:val="none"/>
              </w:rPr>
            </w:pPr>
            <w:r w:rsidRPr="00A93336">
              <w:rPr>
                <w:rFonts w:cs="Times New Roman"/>
                <w:sz w:val="21"/>
                <w:szCs w:val="21"/>
                <w14:ligatures w14:val="none"/>
              </w:rPr>
              <w:t>柴油</w:t>
            </w:r>
          </w:p>
        </w:tc>
        <w:tc>
          <w:tcPr>
            <w:tcW w:w="925" w:type="pct"/>
            <w:vAlign w:val="center"/>
          </w:tcPr>
          <w:p w14:paraId="02EFA90E" w14:textId="6E8365D4" w:rsidR="00A93336" w:rsidRPr="00A93336" w:rsidRDefault="004406E2" w:rsidP="00F12055">
            <w:pPr>
              <w:spacing w:line="240" w:lineRule="auto"/>
              <w:ind w:firstLineChars="0" w:firstLine="0"/>
              <w:jc w:val="center"/>
              <w:rPr>
                <w:rFonts w:cs="Times New Roman"/>
                <w:sz w:val="21"/>
                <w:szCs w:val="21"/>
                <w14:ligatures w14:val="none"/>
              </w:rPr>
            </w:pPr>
            <w:r>
              <w:rPr>
                <w:rFonts w:cs="Times New Roman" w:hint="eastAsia"/>
                <w:sz w:val="21"/>
                <w:szCs w:val="21"/>
                <w14:ligatures w14:val="none"/>
              </w:rPr>
              <w:t>33150</w:t>
            </w:r>
          </w:p>
        </w:tc>
        <w:tc>
          <w:tcPr>
            <w:tcW w:w="1043" w:type="pct"/>
            <w:vAlign w:val="center"/>
          </w:tcPr>
          <w:p w14:paraId="3F353C20" w14:textId="77777777" w:rsidR="00A93336" w:rsidRPr="00A93336" w:rsidRDefault="00A93336" w:rsidP="00F12055">
            <w:pPr>
              <w:spacing w:line="240" w:lineRule="auto"/>
              <w:ind w:firstLineChars="0" w:firstLine="0"/>
              <w:jc w:val="center"/>
              <w:rPr>
                <w:rFonts w:cs="Times New Roman"/>
                <w:sz w:val="21"/>
                <w:szCs w:val="21"/>
                <w14:ligatures w14:val="none"/>
              </w:rPr>
            </w:pPr>
            <w:r w:rsidRPr="00A93336">
              <w:rPr>
                <w:rFonts w:cs="Times New Roman" w:hint="eastAsia"/>
                <w:bCs/>
                <w:sz w:val="21"/>
                <w:szCs w:val="21"/>
                <w14:ligatures w14:val="none"/>
              </w:rPr>
              <w:t>40184</w:t>
            </w:r>
          </w:p>
        </w:tc>
        <w:tc>
          <w:tcPr>
            <w:tcW w:w="1485" w:type="pct"/>
            <w:vAlign w:val="center"/>
          </w:tcPr>
          <w:p w14:paraId="785080C0" w14:textId="724C8297" w:rsidR="00A93336" w:rsidRPr="00A93336" w:rsidRDefault="00097A1A" w:rsidP="00F12055">
            <w:pPr>
              <w:spacing w:line="240" w:lineRule="auto"/>
              <w:ind w:firstLineChars="0" w:firstLine="0"/>
              <w:jc w:val="center"/>
              <w:rPr>
                <w:rFonts w:cs="Times New Roman"/>
                <w:sz w:val="21"/>
                <w:szCs w:val="21"/>
                <w14:ligatures w14:val="none"/>
              </w:rPr>
            </w:pPr>
            <w:r>
              <w:rPr>
                <w:rFonts w:cs="Times New Roman" w:hint="eastAsia"/>
                <w:sz w:val="21"/>
                <w:szCs w:val="21"/>
                <w14:ligatures w14:val="none"/>
              </w:rPr>
              <w:t>1.33</w:t>
            </w:r>
            <w:r w:rsidR="00A93336" w:rsidRPr="00A93336">
              <w:rPr>
                <w:rFonts w:cs="Times New Roman" w:hint="eastAsia"/>
                <w:sz w:val="21"/>
                <w:szCs w:val="21"/>
                <w14:ligatures w14:val="none"/>
              </w:rPr>
              <w:t>×</w:t>
            </w:r>
            <w:r w:rsidR="00A93336" w:rsidRPr="00A93336">
              <w:rPr>
                <w:rFonts w:cs="Times New Roman" w:hint="eastAsia"/>
                <w:sz w:val="21"/>
                <w:szCs w:val="21"/>
                <w14:ligatures w14:val="none"/>
              </w:rPr>
              <w:t>10</w:t>
            </w:r>
            <w:r w:rsidR="00995489">
              <w:rPr>
                <w:rFonts w:cs="Times New Roman" w:hint="eastAsia"/>
                <w:sz w:val="21"/>
                <w:szCs w:val="21"/>
                <w:vertAlign w:val="superscript"/>
                <w14:ligatures w14:val="none"/>
              </w:rPr>
              <w:t>12</w:t>
            </w:r>
          </w:p>
        </w:tc>
      </w:tr>
      <w:tr w:rsidR="00A554CC" w:rsidRPr="00A93336" w14:paraId="0221572E" w14:textId="77777777" w:rsidTr="00F12055">
        <w:trPr>
          <w:trHeight w:val="454"/>
          <w:jc w:val="center"/>
        </w:trPr>
        <w:tc>
          <w:tcPr>
            <w:tcW w:w="540" w:type="pct"/>
            <w:vAlign w:val="center"/>
          </w:tcPr>
          <w:p w14:paraId="03A54A46" w14:textId="77777777" w:rsidR="00A554CC" w:rsidRPr="00A93336" w:rsidRDefault="00A554CC" w:rsidP="00F12055">
            <w:pPr>
              <w:numPr>
                <w:ilvl w:val="0"/>
                <w:numId w:val="3"/>
              </w:numPr>
              <w:tabs>
                <w:tab w:val="left" w:pos="1200"/>
                <w:tab w:val="left" w:pos="1276"/>
              </w:tabs>
              <w:spacing w:line="240" w:lineRule="auto"/>
              <w:ind w:left="0" w:firstLineChars="0" w:firstLine="0"/>
              <w:jc w:val="center"/>
              <w:rPr>
                <w:rFonts w:ascii="Calibri" w:hAnsi="Calibri" w:cs="Times New Roman"/>
                <w:kern w:val="0"/>
                <w:sz w:val="24"/>
                <w:lang w:eastAsia="en-US"/>
                <w14:ligatures w14:val="none"/>
              </w:rPr>
            </w:pPr>
          </w:p>
        </w:tc>
        <w:tc>
          <w:tcPr>
            <w:tcW w:w="1007" w:type="pct"/>
            <w:vAlign w:val="center"/>
          </w:tcPr>
          <w:p w14:paraId="771F021E" w14:textId="541A34E9" w:rsidR="00A554CC" w:rsidRDefault="00A554CC" w:rsidP="00F12055">
            <w:pPr>
              <w:spacing w:line="240" w:lineRule="auto"/>
              <w:ind w:firstLineChars="0" w:firstLine="0"/>
              <w:jc w:val="center"/>
              <w:rPr>
                <w:rFonts w:cs="Times New Roman"/>
                <w:sz w:val="21"/>
                <w:szCs w:val="21"/>
                <w14:ligatures w14:val="none"/>
              </w:rPr>
            </w:pPr>
            <w:r>
              <w:rPr>
                <w:rFonts w:cs="Times New Roman" w:hint="eastAsia"/>
                <w:sz w:val="21"/>
                <w:szCs w:val="21"/>
                <w14:ligatures w14:val="none"/>
              </w:rPr>
              <w:t>乙醇</w:t>
            </w:r>
          </w:p>
        </w:tc>
        <w:tc>
          <w:tcPr>
            <w:tcW w:w="925" w:type="pct"/>
            <w:vAlign w:val="center"/>
          </w:tcPr>
          <w:p w14:paraId="7BA13CEB" w14:textId="6265F7C1" w:rsidR="00A554CC" w:rsidRDefault="00A554CC" w:rsidP="00F12055">
            <w:pPr>
              <w:spacing w:line="240" w:lineRule="auto"/>
              <w:ind w:firstLineChars="0" w:firstLine="0"/>
              <w:jc w:val="center"/>
              <w:rPr>
                <w:rFonts w:cs="Times New Roman"/>
                <w:sz w:val="21"/>
                <w:szCs w:val="21"/>
                <w14:ligatures w14:val="none"/>
              </w:rPr>
            </w:pPr>
            <w:r>
              <w:rPr>
                <w:rFonts w:cs="Times New Roman" w:hint="eastAsia"/>
                <w:sz w:val="21"/>
                <w:szCs w:val="21"/>
                <w14:ligatures w14:val="none"/>
              </w:rPr>
              <w:t>1580</w:t>
            </w:r>
          </w:p>
        </w:tc>
        <w:tc>
          <w:tcPr>
            <w:tcW w:w="1043" w:type="pct"/>
            <w:vAlign w:val="center"/>
          </w:tcPr>
          <w:p w14:paraId="73AB05AB" w14:textId="7D44A80E" w:rsidR="00A554CC" w:rsidRDefault="00A554CC" w:rsidP="00F12055">
            <w:pPr>
              <w:spacing w:line="240" w:lineRule="auto"/>
              <w:ind w:firstLineChars="0" w:firstLine="0"/>
              <w:jc w:val="center"/>
              <w:rPr>
                <w:rFonts w:cs="Times New Roman"/>
                <w:bCs/>
                <w:sz w:val="21"/>
                <w:szCs w:val="21"/>
                <w14:ligatures w14:val="none"/>
              </w:rPr>
            </w:pPr>
            <w:r>
              <w:rPr>
                <w:rFonts w:cs="Times New Roman" w:hint="eastAsia"/>
                <w:bCs/>
                <w:sz w:val="21"/>
                <w:szCs w:val="21"/>
                <w14:ligatures w14:val="none"/>
              </w:rPr>
              <w:t>6300</w:t>
            </w:r>
          </w:p>
        </w:tc>
        <w:tc>
          <w:tcPr>
            <w:tcW w:w="1485" w:type="pct"/>
            <w:vAlign w:val="center"/>
          </w:tcPr>
          <w:p w14:paraId="03056C88" w14:textId="3D0839CC" w:rsidR="00A554CC" w:rsidRDefault="00A554CC" w:rsidP="00F12055">
            <w:pPr>
              <w:spacing w:line="240" w:lineRule="auto"/>
              <w:ind w:firstLineChars="0" w:firstLine="0"/>
              <w:jc w:val="center"/>
              <w:rPr>
                <w:rFonts w:cs="Times New Roman"/>
                <w:sz w:val="21"/>
                <w:szCs w:val="21"/>
                <w14:ligatures w14:val="none"/>
              </w:rPr>
            </w:pPr>
            <w:r>
              <w:rPr>
                <w:rFonts w:cs="Times New Roman" w:hint="eastAsia"/>
                <w:sz w:val="21"/>
                <w:szCs w:val="21"/>
                <w14:ligatures w14:val="none"/>
              </w:rPr>
              <w:t>9.954</w:t>
            </w:r>
            <w:r>
              <w:rPr>
                <w:rFonts w:cs="Times New Roman" w:hint="eastAsia"/>
                <w:sz w:val="21"/>
                <w:szCs w:val="21"/>
                <w14:ligatures w14:val="none"/>
              </w:rPr>
              <w:t>×</w:t>
            </w:r>
            <w:r>
              <w:rPr>
                <w:rFonts w:cs="Times New Roman" w:hint="eastAsia"/>
                <w:sz w:val="21"/>
                <w:szCs w:val="21"/>
                <w14:ligatures w14:val="none"/>
              </w:rPr>
              <w:t>10</w:t>
            </w:r>
            <w:r w:rsidRPr="00A554CC">
              <w:rPr>
                <w:rFonts w:cs="Times New Roman" w:hint="eastAsia"/>
                <w:sz w:val="21"/>
                <w:szCs w:val="21"/>
                <w:vertAlign w:val="superscript"/>
                <w14:ligatures w14:val="none"/>
              </w:rPr>
              <w:t>9</w:t>
            </w:r>
          </w:p>
        </w:tc>
      </w:tr>
      <w:tr w:rsidR="00D37A9C" w:rsidRPr="00A93336" w14:paraId="2197AF8E" w14:textId="77777777" w:rsidTr="00F12055">
        <w:trPr>
          <w:trHeight w:val="454"/>
          <w:jc w:val="center"/>
        </w:trPr>
        <w:tc>
          <w:tcPr>
            <w:tcW w:w="540" w:type="pct"/>
            <w:vAlign w:val="center"/>
          </w:tcPr>
          <w:p w14:paraId="3E4CC08F" w14:textId="77777777" w:rsidR="00D37A9C" w:rsidRPr="00A93336" w:rsidRDefault="00D37A9C" w:rsidP="00F12055">
            <w:pPr>
              <w:numPr>
                <w:ilvl w:val="0"/>
                <w:numId w:val="3"/>
              </w:numPr>
              <w:tabs>
                <w:tab w:val="left" w:pos="1200"/>
                <w:tab w:val="left" w:pos="1276"/>
              </w:tabs>
              <w:spacing w:line="240" w:lineRule="auto"/>
              <w:ind w:left="0" w:firstLineChars="0" w:firstLine="0"/>
              <w:jc w:val="center"/>
              <w:rPr>
                <w:rFonts w:ascii="Calibri" w:hAnsi="Calibri" w:cs="Times New Roman"/>
                <w:kern w:val="0"/>
                <w:sz w:val="24"/>
                <w:lang w:eastAsia="en-US"/>
                <w14:ligatures w14:val="none"/>
              </w:rPr>
            </w:pPr>
          </w:p>
        </w:tc>
        <w:tc>
          <w:tcPr>
            <w:tcW w:w="1007" w:type="pct"/>
            <w:vAlign w:val="center"/>
          </w:tcPr>
          <w:p w14:paraId="218406F7" w14:textId="5336A30A" w:rsidR="00D37A9C" w:rsidRDefault="00D37A9C" w:rsidP="00F12055">
            <w:pPr>
              <w:spacing w:line="240" w:lineRule="auto"/>
              <w:ind w:firstLineChars="0" w:firstLine="0"/>
              <w:jc w:val="center"/>
              <w:rPr>
                <w:rFonts w:cs="Times New Roman"/>
                <w:sz w:val="21"/>
                <w:szCs w:val="21"/>
                <w14:ligatures w14:val="none"/>
              </w:rPr>
            </w:pPr>
            <w:r>
              <w:rPr>
                <w:rFonts w:cs="Times New Roman" w:hint="eastAsia"/>
                <w:sz w:val="21"/>
                <w:szCs w:val="21"/>
                <w14:ligatures w14:val="none"/>
              </w:rPr>
              <w:t>煤油</w:t>
            </w:r>
          </w:p>
        </w:tc>
        <w:tc>
          <w:tcPr>
            <w:tcW w:w="925" w:type="pct"/>
            <w:vAlign w:val="center"/>
          </w:tcPr>
          <w:p w14:paraId="610C037A" w14:textId="0C53E385" w:rsidR="00D37A9C" w:rsidRDefault="004406E2" w:rsidP="00F12055">
            <w:pPr>
              <w:spacing w:line="240" w:lineRule="auto"/>
              <w:ind w:firstLineChars="0" w:firstLine="0"/>
              <w:jc w:val="center"/>
              <w:rPr>
                <w:rFonts w:cs="Times New Roman"/>
                <w:sz w:val="21"/>
                <w:szCs w:val="21"/>
                <w14:ligatures w14:val="none"/>
              </w:rPr>
            </w:pPr>
            <w:r>
              <w:rPr>
                <w:rFonts w:cs="Times New Roman" w:hint="eastAsia"/>
                <w:sz w:val="21"/>
                <w:szCs w:val="21"/>
                <w14:ligatures w14:val="none"/>
              </w:rPr>
              <w:t>1800</w:t>
            </w:r>
          </w:p>
        </w:tc>
        <w:tc>
          <w:tcPr>
            <w:tcW w:w="1043" w:type="pct"/>
            <w:vAlign w:val="center"/>
          </w:tcPr>
          <w:p w14:paraId="24EE3FAE" w14:textId="7870CF7D" w:rsidR="00D37A9C" w:rsidRDefault="004406E2" w:rsidP="00F12055">
            <w:pPr>
              <w:spacing w:line="240" w:lineRule="auto"/>
              <w:ind w:firstLineChars="0" w:firstLine="0"/>
              <w:jc w:val="center"/>
              <w:rPr>
                <w:rFonts w:cs="Times New Roman"/>
                <w:bCs/>
                <w:sz w:val="21"/>
                <w:szCs w:val="21"/>
                <w14:ligatures w14:val="none"/>
              </w:rPr>
            </w:pPr>
            <w:r>
              <w:rPr>
                <w:rFonts w:cs="Times New Roman" w:hint="eastAsia"/>
                <w:bCs/>
                <w:sz w:val="21"/>
                <w:szCs w:val="21"/>
                <w14:ligatures w14:val="none"/>
              </w:rPr>
              <w:t>50000</w:t>
            </w:r>
          </w:p>
        </w:tc>
        <w:tc>
          <w:tcPr>
            <w:tcW w:w="1485" w:type="pct"/>
            <w:vAlign w:val="center"/>
          </w:tcPr>
          <w:p w14:paraId="630DC050" w14:textId="5BCFFDFF" w:rsidR="00D37A9C" w:rsidRDefault="00097A1A" w:rsidP="00F12055">
            <w:pPr>
              <w:spacing w:line="240" w:lineRule="auto"/>
              <w:ind w:firstLineChars="0" w:firstLine="0"/>
              <w:jc w:val="center"/>
              <w:rPr>
                <w:rFonts w:cs="Times New Roman"/>
                <w:sz w:val="21"/>
                <w:szCs w:val="21"/>
                <w14:ligatures w14:val="none"/>
              </w:rPr>
            </w:pPr>
            <w:r>
              <w:rPr>
                <w:rFonts w:cs="Times New Roman" w:hint="eastAsia"/>
                <w:sz w:val="21"/>
                <w:szCs w:val="21"/>
                <w14:ligatures w14:val="none"/>
              </w:rPr>
              <w:t>9</w:t>
            </w:r>
            <w:r>
              <w:rPr>
                <w:rFonts w:cs="Times New Roman" w:hint="eastAsia"/>
                <w:sz w:val="21"/>
                <w:szCs w:val="21"/>
                <w14:ligatures w14:val="none"/>
              </w:rPr>
              <w:t>×</w:t>
            </w:r>
            <w:r>
              <w:rPr>
                <w:rFonts w:cs="Times New Roman" w:hint="eastAsia"/>
                <w:sz w:val="21"/>
                <w:szCs w:val="21"/>
                <w14:ligatures w14:val="none"/>
              </w:rPr>
              <w:t>10</w:t>
            </w:r>
            <w:r w:rsidRPr="00097A1A">
              <w:rPr>
                <w:rFonts w:cs="Times New Roman" w:hint="eastAsia"/>
                <w:sz w:val="21"/>
                <w:szCs w:val="21"/>
                <w:vertAlign w:val="superscript"/>
                <w14:ligatures w14:val="none"/>
              </w:rPr>
              <w:t>7</w:t>
            </w:r>
          </w:p>
        </w:tc>
      </w:tr>
    </w:tbl>
    <w:p w14:paraId="5F5F5CA8" w14:textId="1C0BCF20" w:rsidR="00A93336" w:rsidRDefault="00B9329D" w:rsidP="00A93336">
      <w:pPr>
        <w:ind w:firstLine="560"/>
      </w:pPr>
      <w:r>
        <w:rPr>
          <w:rFonts w:ascii="宋体" w:hAnsi="宋体" w:hint="eastAsia"/>
        </w:rPr>
        <w:t>③</w:t>
      </w:r>
      <w:r w:rsidR="00A93336">
        <w:rPr>
          <w:rFonts w:hint="eastAsia"/>
        </w:rPr>
        <w:t>具有毒性的化学品的浓度及质量</w:t>
      </w:r>
    </w:p>
    <w:p w14:paraId="6872848D" w14:textId="18AC17F9" w:rsidR="00A93336" w:rsidRPr="00816108" w:rsidRDefault="008A2ACD" w:rsidP="00A93336">
      <w:pPr>
        <w:ind w:firstLine="560"/>
      </w:pPr>
      <w:r w:rsidRPr="00816108">
        <w:rPr>
          <w:rFonts w:hint="eastAsia"/>
        </w:rPr>
        <w:t>该</w:t>
      </w:r>
      <w:r w:rsidR="00A93336" w:rsidRPr="00816108">
        <w:rPr>
          <w:rFonts w:hint="eastAsia"/>
        </w:rPr>
        <w:t>项目不涉及</w:t>
      </w:r>
      <w:r w:rsidR="001B45D3" w:rsidRPr="00816108">
        <w:rPr>
          <w:rFonts w:hint="eastAsia"/>
        </w:rPr>
        <w:t>毒性化学品</w:t>
      </w:r>
      <w:r w:rsidR="00A93336" w:rsidRPr="00816108">
        <w:rPr>
          <w:rFonts w:hint="eastAsia"/>
        </w:rPr>
        <w:t>。</w:t>
      </w:r>
    </w:p>
    <w:p w14:paraId="0C54082B" w14:textId="3710C49C" w:rsidR="00A93336" w:rsidRDefault="00B9329D" w:rsidP="00A93336">
      <w:pPr>
        <w:ind w:firstLine="560"/>
      </w:pPr>
      <w:r>
        <w:rPr>
          <w:rFonts w:ascii="宋体" w:hAnsi="宋体" w:hint="eastAsia"/>
        </w:rPr>
        <w:t>④</w:t>
      </w:r>
      <w:r w:rsidR="00A93336">
        <w:rPr>
          <w:rFonts w:hint="eastAsia"/>
        </w:rPr>
        <w:t>具有腐蚀性的化学品的浓度及质量</w:t>
      </w:r>
    </w:p>
    <w:p w14:paraId="79802135" w14:textId="26A9BC54" w:rsidR="00A93336" w:rsidRDefault="008A2ACD" w:rsidP="00A93336">
      <w:pPr>
        <w:ind w:firstLine="560"/>
      </w:pPr>
      <w:r>
        <w:rPr>
          <w:rFonts w:hint="eastAsia"/>
        </w:rPr>
        <w:t>该</w:t>
      </w:r>
      <w:r w:rsidR="00A93336">
        <w:rPr>
          <w:rFonts w:hint="eastAsia"/>
        </w:rPr>
        <w:t>项目不涉及腐蚀性化学品。</w:t>
      </w:r>
    </w:p>
    <w:p w14:paraId="0CC3C05C" w14:textId="77777777" w:rsidR="00A91EC2" w:rsidRPr="00A91EC2" w:rsidRDefault="00A91EC2" w:rsidP="00A91EC2">
      <w:pPr>
        <w:spacing w:beforeLines="50" w:before="190" w:afterLines="50" w:after="190"/>
        <w:ind w:firstLine="562"/>
        <w:outlineLvl w:val="2"/>
        <w:rPr>
          <w:rFonts w:ascii="黑体" w:eastAsia="黑体" w:hAnsi="黑体" w:hint="eastAsia"/>
          <w:b/>
          <w:bCs/>
        </w:rPr>
      </w:pPr>
      <w:r w:rsidRPr="00D17662">
        <w:rPr>
          <w:rFonts w:eastAsia="黑体" w:cs="Times New Roman"/>
          <w:b/>
          <w:bCs/>
        </w:rPr>
        <w:t>5.2.4</w:t>
      </w:r>
      <w:r w:rsidRPr="00A91EC2">
        <w:rPr>
          <w:rFonts w:ascii="黑体" w:eastAsia="黑体" w:hAnsi="黑体" w:hint="eastAsia"/>
          <w:b/>
          <w:bCs/>
        </w:rPr>
        <w:t>风险程度的分析</w:t>
      </w:r>
    </w:p>
    <w:p w14:paraId="63FF2199" w14:textId="4EDA7B58" w:rsidR="0033234A" w:rsidRDefault="00A91EC2" w:rsidP="00A91EC2">
      <w:pPr>
        <w:ind w:firstLine="560"/>
      </w:pPr>
      <w:r>
        <w:rPr>
          <w:rFonts w:hint="eastAsia"/>
        </w:rPr>
        <w:t>根据选定的安全评价方法对</w:t>
      </w:r>
      <w:r w:rsidR="008A2ACD">
        <w:rPr>
          <w:rFonts w:hint="eastAsia"/>
        </w:rPr>
        <w:t>该</w:t>
      </w:r>
      <w:r>
        <w:rPr>
          <w:rFonts w:hint="eastAsia"/>
        </w:rPr>
        <w:t>项目进行相关的分析评价。具体评价结果，见表</w:t>
      </w:r>
      <w:r w:rsidR="00DA4492">
        <w:rPr>
          <w:rFonts w:hint="eastAsia"/>
        </w:rPr>
        <w:t>5.2-</w:t>
      </w:r>
      <w:r w:rsidR="001B45D3">
        <w:rPr>
          <w:rFonts w:hint="eastAsia"/>
        </w:rPr>
        <w:t>4</w:t>
      </w:r>
      <w:r>
        <w:rPr>
          <w:rFonts w:hint="eastAsia"/>
        </w:rPr>
        <w:t>。评价过程，见报告</w:t>
      </w:r>
      <w:r w:rsidRPr="00E76092">
        <w:rPr>
          <w:rFonts w:hint="eastAsia"/>
        </w:rPr>
        <w:t>附录</w:t>
      </w:r>
      <w:r w:rsidR="000057C6">
        <w:rPr>
          <w:rFonts w:hint="eastAsia"/>
        </w:rPr>
        <w:t>4</w:t>
      </w:r>
      <w:r w:rsidR="000057C6">
        <w:rPr>
          <w:rFonts w:hint="eastAsia"/>
        </w:rPr>
        <w:t>。</w:t>
      </w:r>
    </w:p>
    <w:p w14:paraId="5CC41A2D" w14:textId="4E9B147D" w:rsidR="00A91EC2" w:rsidRDefault="00A91EC2" w:rsidP="00DA4492">
      <w:pPr>
        <w:keepNext/>
        <w:keepLines/>
        <w:spacing w:beforeLines="50" w:before="190" w:afterLines="50" w:after="190" w:line="240" w:lineRule="auto"/>
        <w:ind w:firstLineChars="0" w:firstLine="0"/>
        <w:jc w:val="center"/>
        <w:rPr>
          <w:rFonts w:ascii="黑体" w:eastAsia="黑体" w:hAnsi="黑体" w:hint="eastAsia"/>
          <w:sz w:val="24"/>
        </w:rPr>
      </w:pPr>
      <w:r w:rsidRPr="00DA4492">
        <w:rPr>
          <w:rFonts w:ascii="黑体" w:eastAsia="黑体" w:hAnsi="黑体" w:hint="eastAsia"/>
          <w:sz w:val="24"/>
        </w:rPr>
        <w:t>表</w:t>
      </w:r>
      <w:r w:rsidR="00DA4492" w:rsidRPr="00D17662">
        <w:rPr>
          <w:rFonts w:eastAsia="黑体" w:cs="Times New Roman"/>
          <w:sz w:val="24"/>
        </w:rPr>
        <w:t>5.2-</w:t>
      </w:r>
      <w:r w:rsidR="001B45D3">
        <w:rPr>
          <w:rFonts w:eastAsia="黑体" w:cs="Times New Roman" w:hint="eastAsia"/>
          <w:sz w:val="24"/>
        </w:rPr>
        <w:t>4</w:t>
      </w:r>
      <w:r w:rsidR="00DA4492" w:rsidRPr="00DA4492">
        <w:rPr>
          <w:rFonts w:ascii="黑体" w:eastAsia="黑体" w:hAnsi="黑体" w:hint="eastAsia"/>
          <w:sz w:val="24"/>
        </w:rPr>
        <w:t xml:space="preserve"> </w:t>
      </w:r>
      <w:r w:rsidRPr="00DA4492">
        <w:rPr>
          <w:rFonts w:ascii="黑体" w:eastAsia="黑体" w:hAnsi="黑体" w:hint="eastAsia"/>
          <w:sz w:val="24"/>
        </w:rPr>
        <w:t xml:space="preserve"> 风险评价结果汇总表</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6"/>
        <w:gridCol w:w="2459"/>
        <w:gridCol w:w="5919"/>
      </w:tblGrid>
      <w:tr w:rsidR="00DA4492" w:rsidRPr="00DA4492" w14:paraId="35FFF190" w14:textId="77777777" w:rsidTr="008C3F09">
        <w:trPr>
          <w:trHeight w:val="454"/>
          <w:tblHeader/>
        </w:trPr>
        <w:tc>
          <w:tcPr>
            <w:tcW w:w="434" w:type="pct"/>
            <w:vAlign w:val="center"/>
          </w:tcPr>
          <w:p w14:paraId="5DECCEB6" w14:textId="77777777" w:rsidR="00DA4492" w:rsidRPr="00DA4492" w:rsidRDefault="00DA4492" w:rsidP="008C3F09">
            <w:pPr>
              <w:autoSpaceDE w:val="0"/>
              <w:autoSpaceDN w:val="0"/>
              <w:spacing w:line="240" w:lineRule="auto"/>
              <w:ind w:firstLineChars="0" w:firstLine="0"/>
              <w:jc w:val="center"/>
              <w:rPr>
                <w:rFonts w:cs="Times New Roman"/>
                <w:bCs/>
                <w:sz w:val="21"/>
                <w:szCs w:val="21"/>
                <w14:ligatures w14:val="none"/>
              </w:rPr>
            </w:pPr>
            <w:r w:rsidRPr="00DA4492">
              <w:rPr>
                <w:rFonts w:cs="Times New Roman" w:hint="eastAsia"/>
                <w:bCs/>
                <w:sz w:val="21"/>
                <w:szCs w:val="21"/>
                <w14:ligatures w14:val="none"/>
              </w:rPr>
              <w:t>序号</w:t>
            </w:r>
          </w:p>
        </w:tc>
        <w:tc>
          <w:tcPr>
            <w:tcW w:w="1340" w:type="pct"/>
            <w:vAlign w:val="center"/>
          </w:tcPr>
          <w:p w14:paraId="60C30D08" w14:textId="77777777" w:rsidR="00DA4492" w:rsidRPr="00DA4492" w:rsidRDefault="00DA4492" w:rsidP="008C3F09">
            <w:pPr>
              <w:autoSpaceDE w:val="0"/>
              <w:autoSpaceDN w:val="0"/>
              <w:spacing w:line="240" w:lineRule="auto"/>
              <w:ind w:firstLineChars="0" w:firstLine="211"/>
              <w:jc w:val="center"/>
              <w:rPr>
                <w:rFonts w:cs="Times New Roman"/>
                <w:bCs/>
                <w:sz w:val="21"/>
                <w:szCs w:val="21"/>
                <w14:ligatures w14:val="none"/>
              </w:rPr>
            </w:pPr>
            <w:r w:rsidRPr="00DA4492">
              <w:rPr>
                <w:rFonts w:cs="Times New Roman" w:hint="eastAsia"/>
                <w:bCs/>
                <w:sz w:val="21"/>
                <w:szCs w:val="21"/>
                <w14:ligatures w14:val="none"/>
              </w:rPr>
              <w:t>评价方法</w:t>
            </w:r>
          </w:p>
        </w:tc>
        <w:tc>
          <w:tcPr>
            <w:tcW w:w="3226" w:type="pct"/>
            <w:vAlign w:val="center"/>
          </w:tcPr>
          <w:p w14:paraId="35D7E1D8" w14:textId="77777777" w:rsidR="00DA4492" w:rsidRPr="00DA4492" w:rsidRDefault="00DA4492" w:rsidP="008C3F09">
            <w:pPr>
              <w:autoSpaceDE w:val="0"/>
              <w:autoSpaceDN w:val="0"/>
              <w:spacing w:line="240" w:lineRule="auto"/>
              <w:ind w:firstLineChars="0" w:firstLine="211"/>
              <w:jc w:val="center"/>
              <w:rPr>
                <w:rFonts w:cs="Times New Roman"/>
                <w:bCs/>
                <w:sz w:val="21"/>
                <w:szCs w:val="21"/>
                <w14:ligatures w14:val="none"/>
              </w:rPr>
            </w:pPr>
            <w:r w:rsidRPr="00DA4492">
              <w:rPr>
                <w:rFonts w:cs="Times New Roman" w:hint="eastAsia"/>
                <w:bCs/>
                <w:sz w:val="21"/>
                <w:szCs w:val="21"/>
                <w14:ligatures w14:val="none"/>
              </w:rPr>
              <w:t>评价结果</w:t>
            </w:r>
          </w:p>
        </w:tc>
      </w:tr>
      <w:tr w:rsidR="00DA4492" w:rsidRPr="00DA4492" w14:paraId="1FF44CBF" w14:textId="77777777" w:rsidTr="008C3F09">
        <w:trPr>
          <w:trHeight w:val="454"/>
        </w:trPr>
        <w:tc>
          <w:tcPr>
            <w:tcW w:w="434" w:type="pct"/>
            <w:vAlign w:val="center"/>
          </w:tcPr>
          <w:p w14:paraId="36E2EFD7" w14:textId="77777777" w:rsidR="00DA4492" w:rsidRPr="00DA4492" w:rsidRDefault="00DA4492" w:rsidP="008C3F09">
            <w:pPr>
              <w:autoSpaceDE w:val="0"/>
              <w:autoSpaceDN w:val="0"/>
              <w:spacing w:line="240" w:lineRule="auto"/>
              <w:ind w:firstLineChars="0" w:firstLine="0"/>
              <w:jc w:val="center"/>
              <w:rPr>
                <w:rFonts w:cs="Times New Roman"/>
                <w:sz w:val="21"/>
                <w:szCs w:val="21"/>
                <w14:ligatures w14:val="none"/>
              </w:rPr>
            </w:pPr>
            <w:r w:rsidRPr="00DA4492">
              <w:rPr>
                <w:rFonts w:cs="Times New Roman" w:hint="eastAsia"/>
                <w:sz w:val="21"/>
                <w:szCs w:val="21"/>
                <w14:ligatures w14:val="none"/>
              </w:rPr>
              <w:t>1</w:t>
            </w:r>
          </w:p>
        </w:tc>
        <w:tc>
          <w:tcPr>
            <w:tcW w:w="1340" w:type="pct"/>
            <w:vAlign w:val="center"/>
          </w:tcPr>
          <w:p w14:paraId="3B17CC5E" w14:textId="77777777" w:rsidR="00DA4492" w:rsidRPr="00DA4492" w:rsidRDefault="00DA4492" w:rsidP="008C3F09">
            <w:pPr>
              <w:spacing w:line="240" w:lineRule="auto"/>
              <w:ind w:firstLineChars="0"/>
              <w:jc w:val="center"/>
              <w:rPr>
                <w:rFonts w:cs="Times New Roman"/>
                <w:kern w:val="0"/>
                <w:sz w:val="21"/>
                <w:szCs w:val="20"/>
                <w14:ligatures w14:val="none"/>
              </w:rPr>
            </w:pPr>
            <w:r w:rsidRPr="00DA4492">
              <w:rPr>
                <w:rFonts w:cs="Times New Roman" w:hint="eastAsia"/>
                <w:kern w:val="0"/>
                <w:sz w:val="21"/>
                <w:szCs w:val="20"/>
                <w14:ligatures w14:val="none"/>
              </w:rPr>
              <w:t>安全检查表法</w:t>
            </w:r>
          </w:p>
        </w:tc>
        <w:tc>
          <w:tcPr>
            <w:tcW w:w="3226" w:type="pct"/>
            <w:vAlign w:val="center"/>
          </w:tcPr>
          <w:p w14:paraId="1B081402" w14:textId="77777777" w:rsidR="00DA4492" w:rsidRPr="00DA4492" w:rsidRDefault="00DA4492" w:rsidP="008C3F09">
            <w:pPr>
              <w:autoSpaceDE w:val="0"/>
              <w:autoSpaceDN w:val="0"/>
              <w:spacing w:line="240" w:lineRule="auto"/>
              <w:ind w:firstLineChars="0" w:firstLine="0"/>
              <w:rPr>
                <w:rFonts w:cs="Times New Roman"/>
                <w:sz w:val="21"/>
                <w:szCs w:val="21"/>
                <w14:ligatures w14:val="none"/>
              </w:rPr>
            </w:pPr>
            <w:r w:rsidRPr="00DA4492">
              <w:rPr>
                <w:rFonts w:cs="Times New Roman" w:hint="eastAsia"/>
                <w:sz w:val="21"/>
                <w:szCs w:val="21"/>
                <w14:ligatures w14:val="none"/>
              </w:rPr>
              <w:t>总平面布置符合要求。</w:t>
            </w:r>
          </w:p>
        </w:tc>
      </w:tr>
      <w:tr w:rsidR="00DA4492" w:rsidRPr="00DA4492" w14:paraId="7253B116" w14:textId="77777777" w:rsidTr="008C3F09">
        <w:trPr>
          <w:trHeight w:val="454"/>
        </w:trPr>
        <w:tc>
          <w:tcPr>
            <w:tcW w:w="434" w:type="pct"/>
            <w:vAlign w:val="center"/>
          </w:tcPr>
          <w:p w14:paraId="7A3101D1" w14:textId="77777777" w:rsidR="00DA4492" w:rsidRPr="00DA4492" w:rsidRDefault="00DA4492" w:rsidP="008C3F09">
            <w:pPr>
              <w:autoSpaceDE w:val="0"/>
              <w:autoSpaceDN w:val="0"/>
              <w:spacing w:line="240" w:lineRule="auto"/>
              <w:ind w:firstLineChars="0" w:firstLine="0"/>
              <w:jc w:val="center"/>
              <w:rPr>
                <w:rFonts w:cs="Times New Roman"/>
                <w:sz w:val="21"/>
                <w:szCs w:val="21"/>
                <w14:ligatures w14:val="none"/>
              </w:rPr>
            </w:pPr>
            <w:r w:rsidRPr="00DA4492">
              <w:rPr>
                <w:rFonts w:cs="Times New Roman" w:hint="eastAsia"/>
                <w:sz w:val="21"/>
                <w:szCs w:val="21"/>
                <w14:ligatures w14:val="none"/>
              </w:rPr>
              <w:t>2</w:t>
            </w:r>
          </w:p>
        </w:tc>
        <w:tc>
          <w:tcPr>
            <w:tcW w:w="1340" w:type="pct"/>
            <w:vAlign w:val="center"/>
          </w:tcPr>
          <w:p w14:paraId="451FA53D" w14:textId="77777777" w:rsidR="00DA4492" w:rsidRPr="00DA4492" w:rsidRDefault="00DA4492" w:rsidP="008C3F09">
            <w:pPr>
              <w:spacing w:line="240" w:lineRule="auto"/>
              <w:ind w:firstLineChars="0"/>
              <w:jc w:val="center"/>
              <w:rPr>
                <w:rFonts w:cs="Times New Roman"/>
                <w:kern w:val="0"/>
                <w:sz w:val="21"/>
                <w:szCs w:val="20"/>
                <w14:ligatures w14:val="none"/>
              </w:rPr>
            </w:pPr>
            <w:r w:rsidRPr="00DA4492">
              <w:rPr>
                <w:rFonts w:cs="Times New Roman" w:hint="eastAsia"/>
                <w:kern w:val="0"/>
                <w:sz w:val="21"/>
                <w:szCs w:val="20"/>
                <w14:ligatures w14:val="none"/>
              </w:rPr>
              <w:t>预先危险性分析</w:t>
            </w:r>
          </w:p>
        </w:tc>
        <w:tc>
          <w:tcPr>
            <w:tcW w:w="3226" w:type="pct"/>
            <w:vAlign w:val="center"/>
          </w:tcPr>
          <w:p w14:paraId="6A12E7CE" w14:textId="2407D38B" w:rsidR="00DA4492" w:rsidRPr="00DA4492" w:rsidRDefault="001E4D12" w:rsidP="008C3F09">
            <w:pPr>
              <w:spacing w:line="240" w:lineRule="auto"/>
              <w:ind w:firstLineChars="0" w:firstLine="0"/>
              <w:rPr>
                <w:rFonts w:cs="Times New Roman"/>
                <w:sz w:val="21"/>
                <w:szCs w:val="21"/>
                <w14:ligatures w14:val="none"/>
              </w:rPr>
            </w:pPr>
            <w:r w:rsidRPr="001E4D12">
              <w:rPr>
                <w:rFonts w:cs="Times New Roman" w:hint="eastAsia"/>
                <w:sz w:val="21"/>
                <w:szCs w:val="21"/>
                <w14:ligatures w14:val="none"/>
              </w:rPr>
              <w:t>工艺设备及设施单元及公用工程和辅助设施单元火灾、可燃液体蒸气爆炸的危险程度为Ⅲ级，危险程度为危险的，需要采取相应安全措施并予以重视；泄漏、中毒、窒息、触电、机械致害、物体打击、厂内车辆致害、高处坠落、跌落、坍塌、噪声及振动和违章作业的危险等级为Ⅱ级，临界的，需要注意。</w:t>
            </w:r>
          </w:p>
        </w:tc>
      </w:tr>
    </w:tbl>
    <w:p w14:paraId="6898CEEC" w14:textId="202810BC" w:rsidR="00604139" w:rsidRPr="00604139" w:rsidRDefault="00604139" w:rsidP="0019504A">
      <w:pPr>
        <w:keepNext/>
        <w:keepLines/>
        <w:spacing w:beforeLines="50" w:before="190" w:afterLines="50" w:after="190"/>
        <w:ind w:firstLine="562"/>
        <w:outlineLvl w:val="2"/>
        <w:rPr>
          <w:rFonts w:ascii="黑体" w:eastAsia="黑体" w:hAnsi="黑体" w:hint="eastAsia"/>
          <w:b/>
          <w:bCs/>
        </w:rPr>
      </w:pPr>
      <w:r w:rsidRPr="00DC6DEC">
        <w:rPr>
          <w:rFonts w:eastAsia="黑体" w:cs="Times New Roman"/>
          <w:b/>
          <w:bCs/>
        </w:rPr>
        <w:t>5.2.5</w:t>
      </w:r>
      <w:r w:rsidRPr="00DC6DEC">
        <w:rPr>
          <w:rFonts w:ascii="黑体" w:eastAsia="黑体" w:hAnsi="黑体" w:hint="eastAsia"/>
          <w:b/>
          <w:bCs/>
        </w:rPr>
        <w:t>与建设项目同样或同类生产技术、工艺、设施在生产或者储存危险化学品过程中发生的事故案例的后果和原因</w:t>
      </w:r>
    </w:p>
    <w:p w14:paraId="49472CAB" w14:textId="615FBEE8" w:rsidR="00604139" w:rsidRDefault="00604139" w:rsidP="00604139">
      <w:pPr>
        <w:ind w:firstLine="560"/>
      </w:pPr>
      <w:r>
        <w:rPr>
          <w:rFonts w:hint="eastAsia"/>
        </w:rPr>
        <w:t>事故案例分析：通过调查，尽可能收集相关事故资料，找出事故发生的潜在隐患，吸取事故经验教训，避免同类事故发生，为</w:t>
      </w:r>
      <w:r w:rsidR="008A2ACD">
        <w:rPr>
          <w:rFonts w:hint="eastAsia"/>
        </w:rPr>
        <w:t>该</w:t>
      </w:r>
      <w:r>
        <w:rPr>
          <w:rFonts w:hint="eastAsia"/>
        </w:rPr>
        <w:t>项目的安全生产与科学管理提供参考与借鉴。以下叙述</w:t>
      </w:r>
      <w:r w:rsidR="00037F5B">
        <w:rPr>
          <w:rFonts w:hint="eastAsia"/>
        </w:rPr>
        <w:t>一</w:t>
      </w:r>
      <w:r>
        <w:rPr>
          <w:rFonts w:hint="eastAsia"/>
        </w:rPr>
        <w:t>起事故，希望对企业安全生产和管理能起到借鉴作用。</w:t>
      </w:r>
    </w:p>
    <w:p w14:paraId="52419925" w14:textId="77777777" w:rsidR="00037F5B" w:rsidRPr="00816108" w:rsidRDefault="00037F5B" w:rsidP="00037F5B">
      <w:pPr>
        <w:ind w:firstLine="560"/>
      </w:pPr>
      <w:r w:rsidRPr="00816108">
        <w:rPr>
          <w:rFonts w:hint="eastAsia"/>
        </w:rPr>
        <w:lastRenderedPageBreak/>
        <w:t>（</w:t>
      </w:r>
      <w:r w:rsidRPr="00816108">
        <w:rPr>
          <w:rFonts w:hint="eastAsia"/>
        </w:rPr>
        <w:t>1</w:t>
      </w:r>
      <w:r w:rsidRPr="00816108">
        <w:rPr>
          <w:rFonts w:hint="eastAsia"/>
        </w:rPr>
        <w:t>）事故经过</w:t>
      </w:r>
    </w:p>
    <w:p w14:paraId="58093901" w14:textId="53AA049D" w:rsidR="00037F5B" w:rsidRPr="00816108" w:rsidRDefault="003D22F0" w:rsidP="00037F5B">
      <w:pPr>
        <w:ind w:firstLine="560"/>
      </w:pPr>
      <w:r w:rsidRPr="00816108">
        <w:rPr>
          <w:rFonts w:hint="eastAsia"/>
        </w:rPr>
        <w:t>2011</w:t>
      </w:r>
      <w:r w:rsidRPr="00816108">
        <w:rPr>
          <w:rFonts w:hint="eastAsia"/>
        </w:rPr>
        <w:t>年</w:t>
      </w:r>
      <w:r w:rsidRPr="00816108">
        <w:rPr>
          <w:rFonts w:hint="eastAsia"/>
        </w:rPr>
        <w:t>8</w:t>
      </w:r>
      <w:r w:rsidRPr="00816108">
        <w:rPr>
          <w:rFonts w:hint="eastAsia"/>
        </w:rPr>
        <w:t>月</w:t>
      </w:r>
      <w:r w:rsidRPr="00816108">
        <w:rPr>
          <w:rFonts w:hint="eastAsia"/>
        </w:rPr>
        <w:t>29</w:t>
      </w:r>
      <w:r w:rsidRPr="00816108">
        <w:rPr>
          <w:rFonts w:hint="eastAsia"/>
        </w:rPr>
        <w:t>日</w:t>
      </w:r>
      <w:r w:rsidRPr="00816108">
        <w:rPr>
          <w:rFonts w:hint="eastAsia"/>
        </w:rPr>
        <w:t>8</w:t>
      </w:r>
      <w:r w:rsidRPr="00816108">
        <w:rPr>
          <w:rFonts w:hint="eastAsia"/>
        </w:rPr>
        <w:t>时</w:t>
      </w:r>
      <w:r w:rsidRPr="00816108">
        <w:rPr>
          <w:rFonts w:hint="eastAsia"/>
        </w:rPr>
        <w:t>30</w:t>
      </w:r>
      <w:r w:rsidRPr="00816108">
        <w:rPr>
          <w:rFonts w:hint="eastAsia"/>
        </w:rPr>
        <w:t>分左右，中石油大连石化储运车间接到调度通知，要将柴油调合一线从</w:t>
      </w:r>
      <w:r w:rsidRPr="00816108">
        <w:rPr>
          <w:rFonts w:hint="eastAsia"/>
        </w:rPr>
        <w:t>877</w:t>
      </w:r>
      <w:r w:rsidRPr="00816108">
        <w:rPr>
          <w:rFonts w:hint="eastAsia"/>
        </w:rPr>
        <w:t>号罐改至</w:t>
      </w:r>
      <w:r w:rsidRPr="00816108">
        <w:rPr>
          <w:rFonts w:hint="eastAsia"/>
        </w:rPr>
        <w:t>878</w:t>
      </w:r>
      <w:r w:rsidRPr="00816108">
        <w:rPr>
          <w:rFonts w:hint="eastAsia"/>
        </w:rPr>
        <w:t>号罐。</w:t>
      </w:r>
      <w:r w:rsidRPr="00816108">
        <w:rPr>
          <w:rFonts w:hint="eastAsia"/>
        </w:rPr>
        <w:t>875</w:t>
      </w:r>
      <w:r w:rsidRPr="00816108">
        <w:rPr>
          <w:rFonts w:hint="eastAsia"/>
        </w:rPr>
        <w:t>号罐为内浮顶罐，罐容为</w:t>
      </w:r>
      <w:r w:rsidRPr="00816108">
        <w:rPr>
          <w:rFonts w:hint="eastAsia"/>
        </w:rPr>
        <w:t>20000</w:t>
      </w:r>
      <w:r w:rsidRPr="00816108">
        <w:rPr>
          <w:rFonts w:hint="eastAsia"/>
        </w:rPr>
        <w:t>立方米，收油前该罐液面为</w:t>
      </w:r>
      <w:r w:rsidRPr="00816108">
        <w:rPr>
          <w:rFonts w:hint="eastAsia"/>
        </w:rPr>
        <w:t>0.969</w:t>
      </w:r>
      <w:r w:rsidRPr="00816108">
        <w:rPr>
          <w:rFonts w:hint="eastAsia"/>
        </w:rPr>
        <w:t>米。</w:t>
      </w:r>
      <w:r w:rsidRPr="00816108">
        <w:rPr>
          <w:rFonts w:hint="eastAsia"/>
        </w:rPr>
        <w:t>9</w:t>
      </w:r>
      <w:r w:rsidRPr="00816108">
        <w:rPr>
          <w:rFonts w:hint="eastAsia"/>
        </w:rPr>
        <w:t>时</w:t>
      </w:r>
      <w:r w:rsidRPr="00816108">
        <w:rPr>
          <w:rFonts w:hint="eastAsia"/>
        </w:rPr>
        <w:t>52</w:t>
      </w:r>
      <w:r w:rsidRPr="00816108">
        <w:rPr>
          <w:rFonts w:hint="eastAsia"/>
        </w:rPr>
        <w:t>分</w:t>
      </w:r>
      <w:r w:rsidRPr="00816108">
        <w:rPr>
          <w:rFonts w:hint="eastAsia"/>
        </w:rPr>
        <w:t>40</w:t>
      </w:r>
      <w:r w:rsidRPr="00816108">
        <w:rPr>
          <w:rFonts w:hint="eastAsia"/>
        </w:rPr>
        <w:t>秒，开启</w:t>
      </w:r>
      <w:r w:rsidRPr="00816108">
        <w:rPr>
          <w:rFonts w:hint="eastAsia"/>
        </w:rPr>
        <w:t>875</w:t>
      </w:r>
      <w:r w:rsidRPr="00816108">
        <w:rPr>
          <w:rFonts w:hint="eastAsia"/>
        </w:rPr>
        <w:t>号罐入口电动阀开始收油。</w:t>
      </w:r>
      <w:r w:rsidRPr="00816108">
        <w:rPr>
          <w:rFonts w:hint="eastAsia"/>
        </w:rPr>
        <w:t>9</w:t>
      </w:r>
      <w:r w:rsidRPr="00816108">
        <w:rPr>
          <w:rFonts w:hint="eastAsia"/>
        </w:rPr>
        <w:t>时</w:t>
      </w:r>
      <w:r w:rsidRPr="00816108">
        <w:rPr>
          <w:rFonts w:hint="eastAsia"/>
        </w:rPr>
        <w:t>56</w:t>
      </w:r>
      <w:r w:rsidRPr="00816108">
        <w:rPr>
          <w:rFonts w:hint="eastAsia"/>
        </w:rPr>
        <w:t>分</w:t>
      </w:r>
      <w:r w:rsidRPr="00816108">
        <w:rPr>
          <w:rFonts w:hint="eastAsia"/>
        </w:rPr>
        <w:t>44</w:t>
      </w:r>
      <w:r w:rsidRPr="00816108">
        <w:rPr>
          <w:rFonts w:hint="eastAsia"/>
        </w:rPr>
        <w:t>秒，</w:t>
      </w:r>
      <w:r w:rsidRPr="00816108">
        <w:rPr>
          <w:rFonts w:hint="eastAsia"/>
        </w:rPr>
        <w:t>875</w:t>
      </w:r>
      <w:r w:rsidRPr="00816108">
        <w:rPr>
          <w:rFonts w:hint="eastAsia"/>
        </w:rPr>
        <w:t>号罐突然发生闪爆、起火。泄漏的柴油在防火堤内形成池火。经消防人员全力扑救，</w:t>
      </w:r>
      <w:r w:rsidRPr="00816108">
        <w:rPr>
          <w:rFonts w:hint="eastAsia"/>
        </w:rPr>
        <w:t>13</w:t>
      </w:r>
      <w:r w:rsidRPr="00816108">
        <w:rPr>
          <w:rFonts w:hint="eastAsia"/>
        </w:rPr>
        <w:t>时</w:t>
      </w:r>
      <w:r w:rsidRPr="00816108">
        <w:rPr>
          <w:rFonts w:hint="eastAsia"/>
        </w:rPr>
        <w:t>06</w:t>
      </w:r>
      <w:r w:rsidRPr="00816108">
        <w:rPr>
          <w:rFonts w:hint="eastAsia"/>
        </w:rPr>
        <w:t>分左右将明火扑灭。事故造成</w:t>
      </w:r>
      <w:r w:rsidRPr="00816108">
        <w:rPr>
          <w:rFonts w:hint="eastAsia"/>
        </w:rPr>
        <w:t>875</w:t>
      </w:r>
      <w:r w:rsidRPr="00816108">
        <w:rPr>
          <w:rFonts w:hint="eastAsia"/>
        </w:rPr>
        <w:t>罐坍塌，</w:t>
      </w:r>
      <w:r w:rsidRPr="00816108">
        <w:rPr>
          <w:rFonts w:hint="eastAsia"/>
        </w:rPr>
        <w:t>874</w:t>
      </w:r>
      <w:r w:rsidRPr="00816108">
        <w:rPr>
          <w:rFonts w:hint="eastAsia"/>
        </w:rPr>
        <w:t>罐罐体过火。事故直接经济损失</w:t>
      </w:r>
      <w:r w:rsidRPr="00816108">
        <w:rPr>
          <w:rFonts w:hint="eastAsia"/>
        </w:rPr>
        <w:t>789</w:t>
      </w:r>
      <w:r w:rsidRPr="00816108">
        <w:rPr>
          <w:rFonts w:hint="eastAsia"/>
        </w:rPr>
        <w:t>万元，没有造成人员伤亡</w:t>
      </w:r>
      <w:r w:rsidR="00037F5B" w:rsidRPr="00816108">
        <w:rPr>
          <w:rFonts w:hint="eastAsia"/>
        </w:rPr>
        <w:t>。</w:t>
      </w:r>
    </w:p>
    <w:p w14:paraId="11EAC676" w14:textId="40C394D6" w:rsidR="003D22F0" w:rsidRPr="00816108" w:rsidRDefault="003D22F0" w:rsidP="00037F5B">
      <w:pPr>
        <w:ind w:firstLine="560"/>
      </w:pPr>
      <w:r w:rsidRPr="00816108">
        <w:rPr>
          <w:rFonts w:hint="eastAsia"/>
        </w:rPr>
        <w:t>8</w:t>
      </w:r>
      <w:r w:rsidRPr="00816108">
        <w:rPr>
          <w:rFonts w:hint="eastAsia"/>
        </w:rPr>
        <w:t>月</w:t>
      </w:r>
      <w:r w:rsidRPr="00816108">
        <w:rPr>
          <w:rFonts w:hint="eastAsia"/>
        </w:rPr>
        <w:t>29</w:t>
      </w:r>
      <w:r w:rsidRPr="00816108">
        <w:rPr>
          <w:rFonts w:hint="eastAsia"/>
        </w:rPr>
        <w:t>日</w:t>
      </w:r>
      <w:r w:rsidRPr="00816108">
        <w:rPr>
          <w:rFonts w:hint="eastAsia"/>
        </w:rPr>
        <w:t>8</w:t>
      </w:r>
      <w:r w:rsidRPr="00816108">
        <w:rPr>
          <w:rFonts w:hint="eastAsia"/>
        </w:rPr>
        <w:t>点</w:t>
      </w:r>
      <w:r w:rsidRPr="00816108">
        <w:rPr>
          <w:rFonts w:hint="eastAsia"/>
        </w:rPr>
        <w:t>30</w:t>
      </w:r>
      <w:r w:rsidRPr="00816108">
        <w:rPr>
          <w:rFonts w:hint="eastAsia"/>
        </w:rPr>
        <w:t>分，储运车间大班长吴某接到公司调度指令，要求将柴油调合一线从</w:t>
      </w:r>
      <w:r w:rsidRPr="00816108">
        <w:rPr>
          <w:rFonts w:hint="eastAsia"/>
        </w:rPr>
        <w:t>877#</w:t>
      </w:r>
      <w:r w:rsidRPr="00816108">
        <w:rPr>
          <w:rFonts w:hint="eastAsia"/>
        </w:rPr>
        <w:t>罐改至</w:t>
      </w:r>
      <w:r w:rsidRPr="00816108">
        <w:rPr>
          <w:rFonts w:hint="eastAsia"/>
        </w:rPr>
        <w:t>875#</w:t>
      </w:r>
      <w:r w:rsidRPr="00816108">
        <w:rPr>
          <w:rFonts w:hint="eastAsia"/>
        </w:rPr>
        <w:t>罐。吴某通知</w:t>
      </w:r>
      <w:r w:rsidRPr="00816108">
        <w:rPr>
          <w:rFonts w:hint="eastAsia"/>
        </w:rPr>
        <w:t>1</w:t>
      </w:r>
      <w:r w:rsidRPr="00816108">
        <w:rPr>
          <w:rFonts w:hint="eastAsia"/>
        </w:rPr>
        <w:t>班班长周某准备做此项工作，周某通知内操员联系上游装置操作员等相关人员。</w:t>
      </w:r>
      <w:r w:rsidRPr="00816108">
        <w:rPr>
          <w:rFonts w:hint="eastAsia"/>
        </w:rPr>
        <w:t>9:30</w:t>
      </w:r>
      <w:r w:rsidRPr="00816108">
        <w:rPr>
          <w:rFonts w:hint="eastAsia"/>
        </w:rPr>
        <w:t>内操员通知周某，切换的准备工作已做好，周某赶到</w:t>
      </w:r>
      <w:r w:rsidRPr="00816108">
        <w:rPr>
          <w:rFonts w:hint="eastAsia"/>
        </w:rPr>
        <w:t>875#</w:t>
      </w:r>
      <w:r w:rsidRPr="00816108">
        <w:rPr>
          <w:rFonts w:hint="eastAsia"/>
        </w:rPr>
        <w:t>罐组确认收油流程，并在现场用对讲机通知内操员可以切换，随后开始切换作业。</w:t>
      </w:r>
      <w:r w:rsidRPr="00816108">
        <w:rPr>
          <w:rFonts w:hint="eastAsia"/>
        </w:rPr>
        <w:t>9</w:t>
      </w:r>
      <w:r w:rsidRPr="00816108">
        <w:rPr>
          <w:rFonts w:hint="eastAsia"/>
        </w:rPr>
        <w:t>时</w:t>
      </w:r>
      <w:r w:rsidRPr="00816108">
        <w:rPr>
          <w:rFonts w:hint="eastAsia"/>
        </w:rPr>
        <w:t>52</w:t>
      </w:r>
      <w:r w:rsidRPr="00816108">
        <w:rPr>
          <w:rFonts w:hint="eastAsia"/>
        </w:rPr>
        <w:t>分</w:t>
      </w:r>
      <w:r w:rsidRPr="00816108">
        <w:rPr>
          <w:rFonts w:hint="eastAsia"/>
        </w:rPr>
        <w:t>875#</w:t>
      </w:r>
      <w:r w:rsidRPr="00816108">
        <w:rPr>
          <w:rFonts w:hint="eastAsia"/>
        </w:rPr>
        <w:t>罐入口电动阀开启，液面从静置状态的</w:t>
      </w:r>
      <w:r w:rsidRPr="00816108">
        <w:rPr>
          <w:rFonts w:hint="eastAsia"/>
        </w:rPr>
        <w:t>0.969</w:t>
      </w:r>
      <w:r w:rsidRPr="00816108">
        <w:rPr>
          <w:rFonts w:hint="eastAsia"/>
        </w:rPr>
        <w:t>米逐渐上升。</w:t>
      </w:r>
      <w:r w:rsidRPr="00816108">
        <w:rPr>
          <w:rFonts w:hint="eastAsia"/>
        </w:rPr>
        <w:t>9</w:t>
      </w:r>
      <w:r w:rsidRPr="00816108">
        <w:rPr>
          <w:rFonts w:hint="eastAsia"/>
        </w:rPr>
        <w:t>时</w:t>
      </w:r>
      <w:r w:rsidRPr="00816108">
        <w:rPr>
          <w:rFonts w:hint="eastAsia"/>
        </w:rPr>
        <w:t>56</w:t>
      </w:r>
      <w:r w:rsidRPr="00816108">
        <w:rPr>
          <w:rFonts w:hint="eastAsia"/>
        </w:rPr>
        <w:t>分，</w:t>
      </w:r>
      <w:r w:rsidRPr="00816108">
        <w:rPr>
          <w:rFonts w:hint="eastAsia"/>
        </w:rPr>
        <w:t>875#</w:t>
      </w:r>
      <w:r w:rsidRPr="00816108">
        <w:rPr>
          <w:rFonts w:hint="eastAsia"/>
        </w:rPr>
        <w:t>罐突然发生爆燃，罐底撕裂，并引起火灾。现场操作人员立即报警，并进行转油、关阀等应急处理。</w:t>
      </w:r>
    </w:p>
    <w:p w14:paraId="74DCCFCD" w14:textId="77777777" w:rsidR="00037F5B" w:rsidRPr="00816108" w:rsidRDefault="00037F5B" w:rsidP="00037F5B">
      <w:pPr>
        <w:ind w:firstLine="560"/>
      </w:pPr>
      <w:r w:rsidRPr="00816108">
        <w:rPr>
          <w:rFonts w:hint="eastAsia"/>
        </w:rPr>
        <w:t>（</w:t>
      </w:r>
      <w:r w:rsidRPr="00816108">
        <w:rPr>
          <w:rFonts w:hint="eastAsia"/>
        </w:rPr>
        <w:t>2</w:t>
      </w:r>
      <w:r w:rsidRPr="00816108">
        <w:rPr>
          <w:rFonts w:hint="eastAsia"/>
        </w:rPr>
        <w:t>）事故原因分析</w:t>
      </w:r>
    </w:p>
    <w:p w14:paraId="3CBCF462" w14:textId="61F9EECD" w:rsidR="003D22F0" w:rsidRPr="00816108" w:rsidRDefault="003D22F0" w:rsidP="003D22F0">
      <w:pPr>
        <w:ind w:firstLine="560"/>
      </w:pPr>
      <w:r w:rsidRPr="00816108">
        <w:rPr>
          <w:rFonts w:hint="eastAsia"/>
        </w:rPr>
        <w:t>1</w:t>
      </w:r>
      <w:r w:rsidRPr="00816108">
        <w:rPr>
          <w:rFonts w:hint="eastAsia"/>
        </w:rPr>
        <w:t>）直接原因</w:t>
      </w:r>
    </w:p>
    <w:p w14:paraId="37F83229" w14:textId="77777777" w:rsidR="003D22F0" w:rsidRPr="00816108" w:rsidRDefault="003D22F0" w:rsidP="003D22F0">
      <w:pPr>
        <w:ind w:firstLine="560"/>
      </w:pPr>
      <w:r w:rsidRPr="00816108">
        <w:rPr>
          <w:rFonts w:hint="eastAsia"/>
        </w:rPr>
        <w:t>由于事故储罐送油造成液位过低，浮盘与柴油液面之间形成气相空间，造成空气进入。正值上游装置操作波动，进入事故储罐的柴油中轻组分含量增加，在浮盘下形成爆炸性气体。加之进油流速过快，产生大量静电无法及时导出产生放电，引发爆炸。</w:t>
      </w:r>
    </w:p>
    <w:p w14:paraId="47A93193" w14:textId="52633F1C" w:rsidR="003D22F0" w:rsidRPr="00816108" w:rsidRDefault="003D22F0" w:rsidP="003D22F0">
      <w:pPr>
        <w:ind w:firstLine="560"/>
      </w:pPr>
      <w:r w:rsidRPr="00816108">
        <w:rPr>
          <w:rFonts w:hint="eastAsia"/>
        </w:rPr>
        <w:t>2</w:t>
      </w:r>
      <w:r w:rsidRPr="00816108">
        <w:rPr>
          <w:rFonts w:hint="eastAsia"/>
        </w:rPr>
        <w:t>）间接原因</w:t>
      </w:r>
    </w:p>
    <w:p w14:paraId="40DFB6B5" w14:textId="44790677" w:rsidR="003D22F0" w:rsidRPr="00816108" w:rsidRDefault="003D22F0" w:rsidP="003D22F0">
      <w:pPr>
        <w:ind w:firstLine="560"/>
      </w:pPr>
      <w:r w:rsidRPr="00816108">
        <w:rPr>
          <w:rFonts w:hint="eastAsia"/>
        </w:rPr>
        <w:t>①违反《常压立式圆筒形钢制焊接储罐检维修规程》第</w:t>
      </w:r>
      <w:r w:rsidRPr="00816108">
        <w:rPr>
          <w:rFonts w:hint="eastAsia"/>
        </w:rPr>
        <w:t>5.1.4</w:t>
      </w:r>
      <w:r w:rsidRPr="00816108">
        <w:rPr>
          <w:rFonts w:hint="eastAsia"/>
        </w:rPr>
        <w:t>条“浮顶罐和内浮顶罐正常操作时，其最低液面不应低于浮顶、内浮顶的支撑高度”的规定。</w:t>
      </w:r>
    </w:p>
    <w:p w14:paraId="61712394" w14:textId="77777777" w:rsidR="003D22F0" w:rsidRPr="00816108" w:rsidRDefault="003D22F0" w:rsidP="003D22F0">
      <w:pPr>
        <w:ind w:firstLine="560"/>
      </w:pPr>
      <w:r w:rsidRPr="00816108">
        <w:rPr>
          <w:rFonts w:hint="eastAsia"/>
        </w:rPr>
        <w:lastRenderedPageBreak/>
        <w:t>②在储罐收油过程中，未重视油品流速过快造成静电过大的风险。油品高速流动产生的静电，其放电能量接近或大于</w:t>
      </w:r>
      <w:r w:rsidRPr="00816108">
        <w:rPr>
          <w:rFonts w:hint="eastAsia"/>
        </w:rPr>
        <w:t>4mJ</w:t>
      </w:r>
      <w:r w:rsidRPr="00816108">
        <w:rPr>
          <w:rFonts w:hint="eastAsia"/>
        </w:rPr>
        <w:t>，远远大于浮盘下部空间内的油雾、可燃性气体与空气混合形成爆炸性混合气体的最小点火能。</w:t>
      </w:r>
    </w:p>
    <w:p w14:paraId="4C6EDF33" w14:textId="73C6B762" w:rsidR="003D22F0" w:rsidRPr="00816108" w:rsidRDefault="003D22F0" w:rsidP="003D22F0">
      <w:pPr>
        <w:ind w:firstLine="560"/>
      </w:pPr>
      <w:r w:rsidRPr="00816108">
        <w:rPr>
          <w:rFonts w:hint="eastAsia"/>
        </w:rPr>
        <w:t>③未能有效识别上游装置操作变化带来的安全风险。柴油加氢装置气提塔塔底、塔顶温度同步降低，造成塔底轻组分增加；气提氢气增加，塔顶压力升高，带来溶解氢增加。</w:t>
      </w:r>
    </w:p>
    <w:p w14:paraId="51AD54D5" w14:textId="6EA8A274" w:rsidR="003D22F0" w:rsidRPr="00816108" w:rsidRDefault="003D22F0" w:rsidP="003D22F0">
      <w:pPr>
        <w:ind w:firstLine="560"/>
      </w:pPr>
      <w:r w:rsidRPr="00816108">
        <w:rPr>
          <w:rFonts w:hint="eastAsia"/>
        </w:rPr>
        <w:t>④对储罐维护保养不到位，对同期使用的</w:t>
      </w:r>
      <w:r w:rsidRPr="00816108">
        <w:rPr>
          <w:rFonts w:hint="eastAsia"/>
        </w:rPr>
        <w:t>874#</w:t>
      </w:r>
      <w:r w:rsidRPr="00816108">
        <w:rPr>
          <w:rFonts w:hint="eastAsia"/>
        </w:rPr>
        <w:t>，</w:t>
      </w:r>
      <w:r w:rsidRPr="00816108">
        <w:rPr>
          <w:rFonts w:hint="eastAsia"/>
        </w:rPr>
        <w:t>876#</w:t>
      </w:r>
      <w:r w:rsidRPr="00816108">
        <w:rPr>
          <w:rFonts w:hint="eastAsia"/>
        </w:rPr>
        <w:t>罐、</w:t>
      </w:r>
      <w:r w:rsidRPr="00816108">
        <w:rPr>
          <w:rFonts w:hint="eastAsia"/>
        </w:rPr>
        <w:t>877#</w:t>
      </w:r>
      <w:r w:rsidRPr="00816108">
        <w:rPr>
          <w:rFonts w:hint="eastAsia"/>
        </w:rPr>
        <w:t>罐内检查，发现罐内存在浮筒抱箍松落，浮项压条、浮筒一端下垂的现象。</w:t>
      </w:r>
    </w:p>
    <w:p w14:paraId="715CB37B" w14:textId="29285DDC" w:rsidR="00750F50" w:rsidRPr="00816108" w:rsidRDefault="00750F50" w:rsidP="00750F50">
      <w:pPr>
        <w:ind w:firstLine="560"/>
      </w:pPr>
      <w:r w:rsidRPr="00816108">
        <w:rPr>
          <w:rFonts w:hint="eastAsia"/>
        </w:rPr>
        <w:t>（</w:t>
      </w:r>
      <w:r w:rsidRPr="00816108">
        <w:rPr>
          <w:rFonts w:hint="eastAsia"/>
        </w:rPr>
        <w:t>3</w:t>
      </w:r>
      <w:r w:rsidRPr="00816108">
        <w:rPr>
          <w:rFonts w:hint="eastAsia"/>
        </w:rPr>
        <w:t>）事故结论</w:t>
      </w:r>
    </w:p>
    <w:p w14:paraId="0C5E6182" w14:textId="0CA5987B" w:rsidR="00750F50" w:rsidRPr="00816108" w:rsidRDefault="00750F50" w:rsidP="00750F50">
      <w:pPr>
        <w:ind w:firstLine="560"/>
      </w:pPr>
      <w:r w:rsidRPr="00816108">
        <w:rPr>
          <w:rFonts w:hint="eastAsia"/>
        </w:rPr>
        <w:t>此次事故的点火源可排除明火、雷电、硫化亚铁目燃等方面的因素，而静电放电的条件都具备。</w:t>
      </w:r>
    </w:p>
    <w:p w14:paraId="1BCF7A64" w14:textId="29485745" w:rsidR="00750F50" w:rsidRPr="00816108" w:rsidRDefault="00750F50" w:rsidP="00750F50">
      <w:pPr>
        <w:ind w:firstLine="560"/>
      </w:pPr>
      <w:r w:rsidRPr="00816108">
        <w:rPr>
          <w:rFonts w:hint="eastAsia"/>
        </w:rPr>
        <w:t>在从</w:t>
      </w:r>
      <w:r w:rsidRPr="00816108">
        <w:rPr>
          <w:rFonts w:hint="eastAsia"/>
        </w:rPr>
        <w:t>877#</w:t>
      </w:r>
      <w:r w:rsidRPr="00816108">
        <w:rPr>
          <w:rFonts w:hint="eastAsia"/>
        </w:rPr>
        <w:t>缺切换到</w:t>
      </w:r>
      <w:r w:rsidRPr="00816108">
        <w:rPr>
          <w:rFonts w:hint="eastAsia"/>
        </w:rPr>
        <w:t>875 #</w:t>
      </w:r>
      <w:r w:rsidRPr="00816108">
        <w:rPr>
          <w:rFonts w:hint="eastAsia"/>
        </w:rPr>
        <w:t>罐输油后，</w:t>
      </w:r>
      <w:r w:rsidRPr="00816108">
        <w:rPr>
          <w:rFonts w:hint="eastAsia"/>
        </w:rPr>
        <w:t>875#</w:t>
      </w:r>
      <w:r w:rsidRPr="00816108">
        <w:rPr>
          <w:rFonts w:hint="eastAsia"/>
        </w:rPr>
        <w:t>罐内收油管出口流速达</w:t>
      </w:r>
      <w:r w:rsidRPr="00816108">
        <w:rPr>
          <w:rFonts w:hint="eastAsia"/>
        </w:rPr>
        <w:t>4.34m/s</w:t>
      </w:r>
      <w:r w:rsidRPr="00816108">
        <w:rPr>
          <w:rFonts w:hint="eastAsia"/>
        </w:rPr>
        <w:t>，超过</w:t>
      </w:r>
      <w:r w:rsidRPr="00816108">
        <w:rPr>
          <w:rFonts w:hint="eastAsia"/>
        </w:rPr>
        <w:t>1</w:t>
      </w:r>
      <w:r w:rsidRPr="00816108">
        <w:t xml:space="preserve"> m/s</w:t>
      </w:r>
      <w:r w:rsidRPr="00816108">
        <w:rPr>
          <w:rFonts w:hint="eastAsia"/>
        </w:rPr>
        <w:t>的安全界限，产生大量静电，发生放电，在浮盘下引燃由泊雾、轻组分与空气混合形成的爆炸性混合气体（</w:t>
      </w:r>
      <w:r w:rsidRPr="00816108">
        <w:rPr>
          <w:rFonts w:hint="eastAsia"/>
        </w:rPr>
        <w:t>80</w:t>
      </w:r>
      <w:r w:rsidRPr="00816108">
        <w:rPr>
          <w:rFonts w:hint="eastAsia"/>
        </w:rPr>
        <w:t>万吨柴油加氢装置波动造成较多轻组分进入</w:t>
      </w:r>
      <w:r w:rsidRPr="00816108">
        <w:rPr>
          <w:rFonts w:hint="eastAsia"/>
        </w:rPr>
        <w:t>875#</w:t>
      </w:r>
      <w:r w:rsidRPr="00816108">
        <w:rPr>
          <w:rFonts w:hint="eastAsia"/>
        </w:rPr>
        <w:t>罐），发生爆炸。</w:t>
      </w:r>
    </w:p>
    <w:p w14:paraId="0136FBCA" w14:textId="019710B8" w:rsidR="00750F50" w:rsidRPr="00816108" w:rsidRDefault="00750F50" w:rsidP="00750F50">
      <w:pPr>
        <w:ind w:firstLine="560"/>
      </w:pPr>
      <w:r w:rsidRPr="00816108">
        <w:rPr>
          <w:rFonts w:hint="eastAsia"/>
        </w:rPr>
        <w:t>由此确认，此次事故直接原因是静电放电引起的可燃性混合气体爆炸。</w:t>
      </w:r>
    </w:p>
    <w:p w14:paraId="1291E8C3" w14:textId="1B597C45" w:rsidR="00037F5B" w:rsidRPr="00816108" w:rsidRDefault="00037F5B" w:rsidP="003D22F0">
      <w:pPr>
        <w:ind w:firstLine="560"/>
      </w:pPr>
      <w:r w:rsidRPr="00816108">
        <w:rPr>
          <w:rFonts w:hint="eastAsia"/>
        </w:rPr>
        <w:t>（</w:t>
      </w:r>
      <w:r w:rsidR="00750F50" w:rsidRPr="00816108">
        <w:rPr>
          <w:rFonts w:hint="eastAsia"/>
        </w:rPr>
        <w:t>4</w:t>
      </w:r>
      <w:r w:rsidRPr="00816108">
        <w:rPr>
          <w:rFonts w:hint="eastAsia"/>
        </w:rPr>
        <w:t>）事故防范措施</w:t>
      </w:r>
    </w:p>
    <w:p w14:paraId="6AA92D26" w14:textId="4D85401E" w:rsidR="00750F50" w:rsidRPr="00816108" w:rsidRDefault="00750F50" w:rsidP="00750F50">
      <w:pPr>
        <w:ind w:firstLine="560"/>
      </w:pPr>
      <w:r w:rsidRPr="00816108">
        <w:rPr>
          <w:rFonts w:hint="eastAsia"/>
        </w:rPr>
        <w:t>1</w:t>
      </w:r>
      <w:r w:rsidRPr="00816108">
        <w:rPr>
          <w:rFonts w:hint="eastAsia"/>
        </w:rPr>
        <w:t>）加强设备、工艺管理，完善设备检维修制度，严格工艺纪律。</w:t>
      </w:r>
    </w:p>
    <w:p w14:paraId="7735F580" w14:textId="01C15833" w:rsidR="00750F50" w:rsidRPr="00816108" w:rsidRDefault="00750F50" w:rsidP="00750F50">
      <w:pPr>
        <w:ind w:firstLine="560"/>
      </w:pPr>
      <w:r w:rsidRPr="00816108">
        <w:rPr>
          <w:rFonts w:hint="eastAsia"/>
        </w:rPr>
        <w:t>2</w:t>
      </w:r>
      <w:r w:rsidRPr="00816108">
        <w:rPr>
          <w:rFonts w:hint="eastAsia"/>
        </w:rPr>
        <w:t>）对公司的各类油品储罐，特别是内浮项储罐进行全面的安全检查。重点对储罐的基础、壁厚、静电连接导线、浮盘、密封胶圈、导静电涂层、油罐附件、加热、自动脱水器等进行安全隐患排查。</w:t>
      </w:r>
    </w:p>
    <w:p w14:paraId="6C182283" w14:textId="4604321E" w:rsidR="00750F50" w:rsidRPr="00816108" w:rsidRDefault="00750F50" w:rsidP="00750F50">
      <w:pPr>
        <w:ind w:firstLine="560"/>
      </w:pPr>
      <w:r w:rsidRPr="00816108">
        <w:rPr>
          <w:rFonts w:hint="eastAsia"/>
        </w:rPr>
        <w:t>3</w:t>
      </w:r>
      <w:r w:rsidRPr="00816108">
        <w:rPr>
          <w:rFonts w:hint="eastAsia"/>
        </w:rPr>
        <w:t>）全面强化设备管理，针对储存（使用）介质的不同，制订针对性强的检维修周期和内容，特别是对内部易腐蚀或损坏的储油装置（设施），应缩短检维修周期。确定合理的浮盘检查高度，并采取可靠的检查手段，确保安全运行。</w:t>
      </w:r>
    </w:p>
    <w:p w14:paraId="74F0F4E5" w14:textId="643F9862" w:rsidR="00750F50" w:rsidRPr="00816108" w:rsidRDefault="00750F50" w:rsidP="00750F50">
      <w:pPr>
        <w:ind w:firstLine="560"/>
      </w:pPr>
      <w:r w:rsidRPr="00816108">
        <w:rPr>
          <w:rFonts w:hint="eastAsia"/>
        </w:rPr>
        <w:t>4</w:t>
      </w:r>
      <w:r w:rsidRPr="00816108">
        <w:rPr>
          <w:rFonts w:hint="eastAsia"/>
        </w:rPr>
        <w:t>）依据国家或行业最新标准、规范，组织合规性评价，及时修订企业各</w:t>
      </w:r>
      <w:r w:rsidRPr="00816108">
        <w:rPr>
          <w:rFonts w:hint="eastAsia"/>
        </w:rPr>
        <w:lastRenderedPageBreak/>
        <w:t>类操作规程。</w:t>
      </w:r>
    </w:p>
    <w:p w14:paraId="5AEFF864" w14:textId="1BDFDA9F" w:rsidR="00750F50" w:rsidRPr="00816108" w:rsidRDefault="00750F50" w:rsidP="00750F50">
      <w:pPr>
        <w:ind w:firstLine="560"/>
      </w:pPr>
      <w:r w:rsidRPr="00816108">
        <w:rPr>
          <w:rFonts w:hint="eastAsia"/>
        </w:rPr>
        <w:t>5</w:t>
      </w:r>
      <w:r w:rsidRPr="00816108">
        <w:rPr>
          <w:rFonts w:hint="eastAsia"/>
        </w:rPr>
        <w:t>）研究在调合头后、入罐口前加装流速自动在线检测装置的可行性，制订相应的操作规程，确保安全流速。</w:t>
      </w:r>
    </w:p>
    <w:p w14:paraId="72A9554B" w14:textId="77777777" w:rsidR="00C125E7" w:rsidRPr="00C125E7" w:rsidRDefault="00C125E7" w:rsidP="008F51F3">
      <w:pPr>
        <w:keepNext/>
        <w:spacing w:beforeLines="100" w:before="381" w:afterLines="100" w:after="381"/>
        <w:ind w:firstLineChars="0" w:firstLine="0"/>
        <w:jc w:val="center"/>
        <w:outlineLvl w:val="1"/>
        <w:rPr>
          <w:rFonts w:ascii="楷体" w:eastAsia="楷体" w:hAnsi="楷体" w:hint="eastAsia"/>
          <w:b/>
          <w:bCs/>
          <w:sz w:val="32"/>
          <w:szCs w:val="32"/>
        </w:rPr>
      </w:pPr>
      <w:bookmarkStart w:id="47" w:name="_Toc200628021"/>
      <w:r w:rsidRPr="00816108">
        <w:rPr>
          <w:rFonts w:eastAsia="楷体" w:cs="Times New Roman"/>
          <w:b/>
          <w:bCs/>
          <w:sz w:val="32"/>
          <w:szCs w:val="32"/>
        </w:rPr>
        <w:t>5.3</w:t>
      </w:r>
      <w:r w:rsidRPr="00816108">
        <w:rPr>
          <w:rFonts w:ascii="楷体" w:eastAsia="楷体" w:hAnsi="楷体" w:hint="eastAsia"/>
          <w:b/>
          <w:bCs/>
          <w:sz w:val="32"/>
          <w:szCs w:val="32"/>
        </w:rPr>
        <w:t>“两重点一重大”</w:t>
      </w:r>
      <w:r w:rsidRPr="00C125E7">
        <w:rPr>
          <w:rFonts w:ascii="楷体" w:eastAsia="楷体" w:hAnsi="楷体" w:hint="eastAsia"/>
          <w:b/>
          <w:bCs/>
          <w:sz w:val="32"/>
          <w:szCs w:val="32"/>
        </w:rPr>
        <w:t>辨识</w:t>
      </w:r>
      <w:bookmarkEnd w:id="47"/>
    </w:p>
    <w:p w14:paraId="653A050C" w14:textId="77777777" w:rsidR="00C125E7" w:rsidRPr="00C125E7" w:rsidRDefault="00C125E7" w:rsidP="00F44700">
      <w:pPr>
        <w:keepNext/>
        <w:spacing w:beforeLines="50" w:before="190" w:afterLines="50" w:after="190"/>
        <w:ind w:firstLine="562"/>
        <w:outlineLvl w:val="2"/>
        <w:rPr>
          <w:rFonts w:ascii="黑体" w:eastAsia="黑体" w:hAnsi="黑体" w:hint="eastAsia"/>
          <w:b/>
          <w:bCs/>
        </w:rPr>
      </w:pPr>
      <w:r w:rsidRPr="00D17662">
        <w:rPr>
          <w:rFonts w:eastAsia="黑体" w:cs="Times New Roman"/>
          <w:b/>
          <w:bCs/>
        </w:rPr>
        <w:t>5.3.1</w:t>
      </w:r>
      <w:r w:rsidRPr="00C125E7">
        <w:rPr>
          <w:rFonts w:ascii="黑体" w:eastAsia="黑体" w:hAnsi="黑体" w:hint="eastAsia"/>
          <w:b/>
          <w:bCs/>
        </w:rPr>
        <w:t>重点监管危险化学品情况</w:t>
      </w:r>
    </w:p>
    <w:p w14:paraId="7DE07F4A" w14:textId="7D9730D4" w:rsidR="00C125E7" w:rsidRDefault="00C125E7" w:rsidP="00C125E7">
      <w:pPr>
        <w:ind w:firstLine="560"/>
      </w:pPr>
      <w:r>
        <w:rPr>
          <w:rFonts w:hint="eastAsia"/>
        </w:rPr>
        <w:t>根据《国家安全监管总局关于公布首批重点监管的危险化学品名录的通知》（安监总管三</w:t>
      </w:r>
      <w:r>
        <w:rPr>
          <w:rFonts w:hint="eastAsia"/>
        </w:rPr>
        <w:t>[2011]95</w:t>
      </w:r>
      <w:r>
        <w:rPr>
          <w:rFonts w:hint="eastAsia"/>
        </w:rPr>
        <w:t>号）和《国家安全监管总局关于公布第二批重点监管危险化学品名录的通知》（安监总管三</w:t>
      </w:r>
      <w:r>
        <w:rPr>
          <w:rFonts w:hint="eastAsia"/>
        </w:rPr>
        <w:t>[2013]12</w:t>
      </w:r>
      <w:r>
        <w:rPr>
          <w:rFonts w:hint="eastAsia"/>
        </w:rPr>
        <w:t>号），汽油是重点监管危险化学品。</w:t>
      </w:r>
    </w:p>
    <w:p w14:paraId="2880233C" w14:textId="77777777" w:rsidR="00C125E7" w:rsidRPr="00C125E7" w:rsidRDefault="00C125E7" w:rsidP="00C125E7">
      <w:pPr>
        <w:spacing w:beforeLines="50" w:before="190" w:afterLines="50" w:after="190"/>
        <w:ind w:firstLine="562"/>
        <w:outlineLvl w:val="2"/>
        <w:rPr>
          <w:rFonts w:ascii="黑体" w:eastAsia="黑体" w:hAnsi="黑体" w:hint="eastAsia"/>
          <w:b/>
          <w:bCs/>
        </w:rPr>
      </w:pPr>
      <w:r w:rsidRPr="00D17662">
        <w:rPr>
          <w:rFonts w:eastAsia="黑体" w:cs="Times New Roman"/>
          <w:b/>
          <w:bCs/>
        </w:rPr>
        <w:t>5.3.2</w:t>
      </w:r>
      <w:r w:rsidRPr="00C125E7">
        <w:rPr>
          <w:rFonts w:ascii="黑体" w:eastAsia="黑体" w:hAnsi="黑体" w:hint="eastAsia"/>
          <w:b/>
          <w:bCs/>
        </w:rPr>
        <w:t>重点监管危险化工工艺情况</w:t>
      </w:r>
    </w:p>
    <w:p w14:paraId="56D47742" w14:textId="1E06DEBC" w:rsidR="00C125E7" w:rsidRDefault="00C125E7" w:rsidP="00C125E7">
      <w:pPr>
        <w:ind w:firstLine="560"/>
      </w:pPr>
      <w:r>
        <w:rPr>
          <w:rFonts w:hint="eastAsia"/>
        </w:rPr>
        <w:t>根据《国家安全监管总局关于公布首批重点监管的危险化工工艺目录的通知》和《国家安全监管总局关于公布第二批重点监管危险化工工艺目录和调整首批重点监管危险化工工艺中部分典型工艺的通知》的规定，</w:t>
      </w:r>
      <w:r w:rsidR="008A2ACD">
        <w:rPr>
          <w:rFonts w:hint="eastAsia"/>
        </w:rPr>
        <w:t>该</w:t>
      </w:r>
      <w:r>
        <w:rPr>
          <w:rFonts w:hint="eastAsia"/>
        </w:rPr>
        <w:t>项目不涉及重点监管危险化工工艺。</w:t>
      </w:r>
    </w:p>
    <w:p w14:paraId="69A7F65F" w14:textId="798A5A58" w:rsidR="00C125E7" w:rsidRDefault="00C125E7" w:rsidP="00CB34D5">
      <w:pPr>
        <w:keepNext/>
        <w:spacing w:beforeLines="50" w:before="190" w:afterLines="50" w:after="190"/>
        <w:ind w:firstLine="562"/>
        <w:outlineLvl w:val="2"/>
        <w:rPr>
          <w:rFonts w:ascii="黑体" w:eastAsia="黑体" w:hAnsi="黑体" w:hint="eastAsia"/>
          <w:b/>
          <w:bCs/>
        </w:rPr>
      </w:pPr>
      <w:r w:rsidRPr="00D17662">
        <w:rPr>
          <w:rFonts w:eastAsia="黑体" w:cs="Times New Roman"/>
          <w:b/>
          <w:bCs/>
        </w:rPr>
        <w:t>5.3.3</w:t>
      </w:r>
      <w:r w:rsidRPr="00C125E7">
        <w:rPr>
          <w:rFonts w:ascii="黑体" w:eastAsia="黑体" w:hAnsi="黑体" w:hint="eastAsia"/>
          <w:b/>
          <w:bCs/>
        </w:rPr>
        <w:t>重大危险源</w:t>
      </w:r>
      <w:r>
        <w:rPr>
          <w:rFonts w:ascii="黑体" w:eastAsia="黑体" w:hAnsi="黑体" w:hint="eastAsia"/>
          <w:b/>
          <w:bCs/>
        </w:rPr>
        <w:t>辨识</w:t>
      </w:r>
    </w:p>
    <w:p w14:paraId="0B4B8BE1" w14:textId="53666E91" w:rsidR="00C125E7" w:rsidRDefault="00C125E7" w:rsidP="00C125E7">
      <w:pPr>
        <w:ind w:firstLine="560"/>
      </w:pPr>
      <w:r w:rsidRPr="00C125E7">
        <w:rPr>
          <w:rFonts w:hint="eastAsia"/>
        </w:rPr>
        <w:t>根据《危险化学品重大危险源辨识》（</w:t>
      </w:r>
      <w:r w:rsidRPr="00C125E7">
        <w:rPr>
          <w:rFonts w:hint="eastAsia"/>
        </w:rPr>
        <w:t>GB 18218-2018</w:t>
      </w:r>
      <w:r w:rsidRPr="00C125E7">
        <w:rPr>
          <w:rFonts w:hint="eastAsia"/>
        </w:rPr>
        <w:t>）辨识，</w:t>
      </w:r>
      <w:r w:rsidR="008B09FF">
        <w:rPr>
          <w:rFonts w:hint="eastAsia"/>
        </w:rPr>
        <w:t>中固油库</w:t>
      </w:r>
      <w:r w:rsidR="007E47BB" w:rsidRPr="007E47BB">
        <w:rPr>
          <w:rFonts w:hint="eastAsia"/>
        </w:rPr>
        <w:t>储罐</w:t>
      </w:r>
      <w:r w:rsidR="007E47BB">
        <w:rPr>
          <w:rFonts w:hint="eastAsia"/>
        </w:rPr>
        <w:t>区</w:t>
      </w:r>
      <w:r w:rsidR="007E47BB" w:rsidRPr="007E47BB">
        <w:rPr>
          <w:rFonts w:hint="eastAsia"/>
        </w:rPr>
        <w:t>单元</w:t>
      </w:r>
      <w:r w:rsidRPr="00C125E7">
        <w:rPr>
          <w:rFonts w:hint="eastAsia"/>
        </w:rPr>
        <w:t>构成</w:t>
      </w:r>
      <w:r w:rsidR="0048109C" w:rsidRPr="0048109C">
        <w:rPr>
          <w:rFonts w:hint="eastAsia"/>
        </w:rPr>
        <w:t>三</w:t>
      </w:r>
      <w:r w:rsidR="00F71B24" w:rsidRPr="0048109C">
        <w:rPr>
          <w:rFonts w:hint="eastAsia"/>
        </w:rPr>
        <w:t>级</w:t>
      </w:r>
      <w:r w:rsidRPr="0048109C">
        <w:rPr>
          <w:rFonts w:hint="eastAsia"/>
        </w:rPr>
        <w:t>危险化学品重大危险源</w:t>
      </w:r>
      <w:r w:rsidRPr="00C125E7">
        <w:rPr>
          <w:rFonts w:hint="eastAsia"/>
        </w:rPr>
        <w:t>。辨识过程详见</w:t>
      </w:r>
      <w:r w:rsidR="000057C6">
        <w:rPr>
          <w:rFonts w:hint="eastAsia"/>
        </w:rPr>
        <w:t>F3.5</w:t>
      </w:r>
      <w:r w:rsidR="000057C6">
        <w:rPr>
          <w:rFonts w:hint="eastAsia"/>
        </w:rPr>
        <w:t>。</w:t>
      </w:r>
    </w:p>
    <w:p w14:paraId="47822840" w14:textId="54BAA852" w:rsidR="00416097" w:rsidRPr="00416097" w:rsidRDefault="00416097" w:rsidP="00416097">
      <w:pPr>
        <w:spacing w:beforeLines="100" w:before="381" w:afterLines="100" w:after="381"/>
        <w:ind w:firstLineChars="0" w:firstLine="0"/>
        <w:jc w:val="center"/>
        <w:outlineLvl w:val="1"/>
        <w:rPr>
          <w:rFonts w:ascii="楷体" w:eastAsia="楷体" w:hAnsi="楷体" w:hint="eastAsia"/>
          <w:b/>
          <w:bCs/>
          <w:sz w:val="32"/>
          <w:szCs w:val="32"/>
        </w:rPr>
      </w:pPr>
      <w:bookmarkStart w:id="48" w:name="_Toc200628022"/>
      <w:r w:rsidRPr="00D17662">
        <w:rPr>
          <w:rFonts w:eastAsia="楷体" w:cs="Times New Roman"/>
          <w:b/>
          <w:bCs/>
          <w:sz w:val="32"/>
          <w:szCs w:val="32"/>
        </w:rPr>
        <w:t>5.4</w:t>
      </w:r>
      <w:r w:rsidR="008A2ACD">
        <w:rPr>
          <w:rFonts w:ascii="楷体" w:eastAsia="楷体" w:hAnsi="楷体" w:hint="eastAsia"/>
          <w:b/>
          <w:bCs/>
          <w:sz w:val="32"/>
          <w:szCs w:val="32"/>
        </w:rPr>
        <w:t>该</w:t>
      </w:r>
      <w:r w:rsidRPr="00A60F2D">
        <w:rPr>
          <w:rFonts w:ascii="楷体" w:eastAsia="楷体" w:hAnsi="楷体" w:hint="eastAsia"/>
          <w:b/>
          <w:bCs/>
          <w:sz w:val="32"/>
          <w:szCs w:val="32"/>
        </w:rPr>
        <w:t>项目爆炸危险区域划分</w:t>
      </w:r>
      <w:bookmarkEnd w:id="48"/>
    </w:p>
    <w:p w14:paraId="404AF797" w14:textId="500E2243" w:rsidR="008B09FF" w:rsidRPr="008B09FF" w:rsidRDefault="008B09FF" w:rsidP="008B09FF">
      <w:pPr>
        <w:ind w:firstLine="560"/>
        <w:rPr>
          <w:rFonts w:cs="Times New Roman"/>
        </w:rPr>
      </w:pPr>
      <w:r w:rsidRPr="008B09FF">
        <w:rPr>
          <w:rFonts w:cs="Times New Roman" w:hint="eastAsia"/>
        </w:rPr>
        <w:t>爆炸危险区域的等级范围根据《石油库设计规范》（</w:t>
      </w:r>
      <w:r w:rsidRPr="008B09FF">
        <w:rPr>
          <w:rFonts w:cs="Times New Roman"/>
        </w:rPr>
        <w:t>GB 50074-2014</w:t>
      </w:r>
      <w:r w:rsidRPr="008B09FF">
        <w:rPr>
          <w:rFonts w:cs="Times New Roman" w:hint="eastAsia"/>
        </w:rPr>
        <w:t>）附录</w:t>
      </w:r>
      <w:r w:rsidRPr="008B09FF">
        <w:rPr>
          <w:rFonts w:cs="Times New Roman"/>
        </w:rPr>
        <w:t>B</w:t>
      </w:r>
      <w:r w:rsidRPr="008B09FF">
        <w:rPr>
          <w:rFonts w:cs="Times New Roman" w:hint="eastAsia"/>
        </w:rPr>
        <w:t>划分。</w:t>
      </w:r>
    </w:p>
    <w:p w14:paraId="580477D5" w14:textId="37404594" w:rsidR="008B09FF" w:rsidRPr="008B09FF" w:rsidRDefault="008A239C" w:rsidP="008B09FF">
      <w:pPr>
        <w:ind w:firstLine="560"/>
        <w:rPr>
          <w:rFonts w:cs="Times New Roman"/>
        </w:rPr>
      </w:pPr>
      <w:r>
        <w:rPr>
          <w:rFonts w:cs="Times New Roman" w:hint="eastAsia"/>
        </w:rPr>
        <w:t>（</w:t>
      </w:r>
      <w:r>
        <w:rPr>
          <w:rFonts w:cs="Times New Roman" w:hint="eastAsia"/>
        </w:rPr>
        <w:t>1</w:t>
      </w:r>
      <w:r>
        <w:rPr>
          <w:rFonts w:cs="Times New Roman" w:hint="eastAsia"/>
        </w:rPr>
        <w:t>）</w:t>
      </w:r>
      <w:r w:rsidR="008B09FF" w:rsidRPr="008B09FF">
        <w:rPr>
          <w:rFonts w:cs="Times New Roman" w:hint="eastAsia"/>
        </w:rPr>
        <w:t>公路油罐车正常地靠近卸油口的规定位置，卸油口安装在户外充</w:t>
      </w:r>
      <w:r w:rsidR="008B09FF" w:rsidRPr="008B09FF">
        <w:rPr>
          <w:rFonts w:cs="Times New Roman" w:hint="eastAsia"/>
        </w:rPr>
        <w:lastRenderedPageBreak/>
        <w:t>分通风的场所；尽可能使用较少数量软管，减少连接。</w:t>
      </w:r>
    </w:p>
    <w:p w14:paraId="3E761D4A" w14:textId="77777777" w:rsidR="008B09FF" w:rsidRPr="008B09FF" w:rsidRDefault="008B09FF" w:rsidP="008B09FF">
      <w:pPr>
        <w:ind w:firstLine="560"/>
        <w:rPr>
          <w:rFonts w:cs="Times New Roman"/>
        </w:rPr>
      </w:pPr>
      <w:r w:rsidRPr="008B09FF">
        <w:rPr>
          <w:rFonts w:cs="Times New Roman" w:hint="eastAsia"/>
        </w:rPr>
        <w:t>公路油罐车输油管</w:t>
      </w:r>
      <w:r w:rsidRPr="008B09FF">
        <w:rPr>
          <w:rFonts w:cs="Times New Roman"/>
        </w:rPr>
        <w:t>/</w:t>
      </w:r>
      <w:r w:rsidRPr="008B09FF">
        <w:rPr>
          <w:rFonts w:cs="Times New Roman" w:hint="eastAsia"/>
        </w:rPr>
        <w:t>油气回收管：</w:t>
      </w:r>
    </w:p>
    <w:p w14:paraId="544E83D6" w14:textId="77BE855B" w:rsidR="008B09FF" w:rsidRPr="008B09FF" w:rsidRDefault="008B09FF" w:rsidP="008B09FF">
      <w:pPr>
        <w:ind w:firstLine="560"/>
        <w:rPr>
          <w:rFonts w:cs="Times New Roman"/>
        </w:rPr>
      </w:pPr>
      <w:r w:rsidRPr="008B09FF">
        <w:rPr>
          <w:rFonts w:cs="Times New Roman" w:hint="eastAsia"/>
        </w:rPr>
        <w:t>软管从公路油罐车上断开时（应先于从地下油罐侧断开），在软管连接和车辆底部卸载接口处会暴露出内部湿润区域，也可能会出现滴油。随着软管抬起，油液排到地下油罐</w:t>
      </w:r>
      <w:r w:rsidR="007B1338">
        <w:rPr>
          <w:rFonts w:cs="Times New Roman" w:hint="eastAsia"/>
        </w:rPr>
        <w:t>，</w:t>
      </w:r>
      <w:r w:rsidRPr="008B09FF">
        <w:rPr>
          <w:rFonts w:cs="Times New Roman" w:hint="eastAsia"/>
        </w:rPr>
        <w:t>软管可能会移到旁边或靠向油罐车。这些释放源在正常运行过程中可能出现，形成下列危险区域，如图</w:t>
      </w:r>
      <w:r w:rsidR="0084571D">
        <w:rPr>
          <w:rFonts w:cs="Times New Roman" w:hint="eastAsia"/>
        </w:rPr>
        <w:t>5.4</w:t>
      </w:r>
      <w:r w:rsidRPr="008B09FF">
        <w:rPr>
          <w:rFonts w:cs="Times New Roman"/>
        </w:rPr>
        <w:t>-1</w:t>
      </w:r>
      <w:r w:rsidRPr="008B09FF">
        <w:rPr>
          <w:rFonts w:cs="Times New Roman" w:hint="eastAsia"/>
        </w:rPr>
        <w:t>所示。</w:t>
      </w:r>
    </w:p>
    <w:p w14:paraId="63248E6B" w14:textId="77777777" w:rsidR="008B09FF" w:rsidRPr="008B09FF" w:rsidRDefault="008B09FF" w:rsidP="008B09FF">
      <w:pPr>
        <w:ind w:firstLine="560"/>
        <w:rPr>
          <w:rFonts w:cs="Times New Roman"/>
        </w:rPr>
      </w:pPr>
      <w:r w:rsidRPr="008B09FF">
        <w:rPr>
          <w:rFonts w:cs="Times New Roman"/>
        </w:rPr>
        <w:t>1</w:t>
      </w:r>
      <w:r w:rsidRPr="008B09FF">
        <w:rPr>
          <w:rFonts w:cs="Times New Roman" w:hint="eastAsia"/>
        </w:rPr>
        <w:t>区，公路油罐车底部卸油口周围公称半径</w:t>
      </w:r>
      <w:r w:rsidRPr="008B09FF">
        <w:rPr>
          <w:rFonts w:cs="Times New Roman"/>
        </w:rPr>
        <w:t>1m</w:t>
      </w:r>
      <w:r w:rsidRPr="008B09FF">
        <w:rPr>
          <w:rFonts w:cs="Times New Roman" w:hint="eastAsia"/>
        </w:rPr>
        <w:t>至地面。</w:t>
      </w:r>
    </w:p>
    <w:p w14:paraId="0C788B5F" w14:textId="77777777" w:rsidR="008B09FF" w:rsidRPr="008B09FF" w:rsidRDefault="008B09FF" w:rsidP="008B09FF">
      <w:pPr>
        <w:ind w:firstLine="560"/>
        <w:rPr>
          <w:rFonts w:cs="Times New Roman"/>
        </w:rPr>
      </w:pPr>
      <w:r w:rsidRPr="008B09FF">
        <w:rPr>
          <w:rFonts w:cs="Times New Roman"/>
        </w:rPr>
        <w:t>1</w:t>
      </w:r>
      <w:r w:rsidRPr="008B09FF">
        <w:rPr>
          <w:rFonts w:cs="Times New Roman" w:hint="eastAsia"/>
        </w:rPr>
        <w:t>区，地面以上公称</w:t>
      </w:r>
      <w:r w:rsidRPr="008B09FF">
        <w:rPr>
          <w:rFonts w:cs="Times New Roman"/>
        </w:rPr>
        <w:t>1m</w:t>
      </w:r>
      <w:r w:rsidRPr="008B09FF">
        <w:rPr>
          <w:rFonts w:cs="Times New Roman" w:hint="eastAsia"/>
        </w:rPr>
        <w:t>高，从油罐车卸油位置到储油罐要求的软管路径两侧公称半径</w:t>
      </w:r>
      <w:r w:rsidRPr="008B09FF">
        <w:rPr>
          <w:rFonts w:cs="Times New Roman"/>
        </w:rPr>
        <w:t>1m</w:t>
      </w:r>
      <w:r w:rsidRPr="008B09FF">
        <w:rPr>
          <w:rFonts w:cs="Times New Roman" w:hint="eastAsia"/>
        </w:rPr>
        <w:t>。</w:t>
      </w:r>
    </w:p>
    <w:p w14:paraId="07876F97" w14:textId="77777777" w:rsidR="008B09FF" w:rsidRPr="008B09FF" w:rsidRDefault="008B09FF" w:rsidP="008B09FF">
      <w:pPr>
        <w:ind w:firstLine="560"/>
        <w:rPr>
          <w:rFonts w:cs="Times New Roman"/>
        </w:rPr>
      </w:pPr>
      <w:r w:rsidRPr="008B09FF">
        <w:rPr>
          <w:rFonts w:cs="Times New Roman"/>
        </w:rPr>
        <w:t>2</w:t>
      </w:r>
      <w:r w:rsidRPr="008B09FF">
        <w:rPr>
          <w:rFonts w:cs="Times New Roman" w:hint="eastAsia"/>
        </w:rPr>
        <w:t>区，从油罐车卸油口半径</w:t>
      </w:r>
      <w:r w:rsidRPr="008B09FF">
        <w:rPr>
          <w:rFonts w:cs="Times New Roman"/>
        </w:rPr>
        <w:t>4m</w:t>
      </w:r>
      <w:r w:rsidRPr="008B09FF">
        <w:rPr>
          <w:rFonts w:cs="Times New Roman" w:hint="eastAsia"/>
        </w:rPr>
        <w:t>、高度</w:t>
      </w:r>
      <w:r w:rsidRPr="008B09FF">
        <w:rPr>
          <w:rFonts w:cs="Times New Roman"/>
        </w:rPr>
        <w:t>1m</w:t>
      </w:r>
      <w:r w:rsidRPr="008B09FF">
        <w:rPr>
          <w:rFonts w:cs="Times New Roman" w:hint="eastAsia"/>
        </w:rPr>
        <w:t>，覆盖断开软管过程中可能泄漏</w:t>
      </w:r>
      <w:r w:rsidRPr="008B09FF">
        <w:rPr>
          <w:rFonts w:cs="Times New Roman"/>
        </w:rPr>
        <w:t>2.5L</w:t>
      </w:r>
      <w:r w:rsidRPr="008B09FF">
        <w:rPr>
          <w:rFonts w:cs="Times New Roman" w:hint="eastAsia"/>
        </w:rPr>
        <w:t>以内的任何有少量泄漏的地方。</w:t>
      </w:r>
    </w:p>
    <w:p w14:paraId="71D0B08B" w14:textId="77777777" w:rsidR="008B09FF" w:rsidRPr="008B09FF" w:rsidRDefault="008B09FF" w:rsidP="008B09FF">
      <w:pPr>
        <w:ind w:firstLine="560"/>
        <w:rPr>
          <w:rFonts w:cs="Times New Roman"/>
        </w:rPr>
      </w:pPr>
      <w:r w:rsidRPr="008B09FF">
        <w:rPr>
          <w:rFonts w:cs="Times New Roman" w:hint="eastAsia"/>
        </w:rPr>
        <w:t>注：仅在卸载过程中以及卸载之后短时间内存在，在这种意义上这些区域看作是临时的。</w:t>
      </w:r>
    </w:p>
    <w:p w14:paraId="6E11C9A4" w14:textId="77777777" w:rsidR="008B09FF" w:rsidRPr="008B09FF" w:rsidRDefault="008B09FF" w:rsidP="008B09FF">
      <w:pPr>
        <w:ind w:firstLine="560"/>
        <w:rPr>
          <w:rFonts w:cs="Times New Roman"/>
        </w:rPr>
      </w:pPr>
      <w:r w:rsidRPr="008B09FF">
        <w:rPr>
          <w:rFonts w:cs="Times New Roman" w:hint="eastAsia"/>
        </w:rPr>
        <w:t>在卸载油罐车和储油罐之问采用油气收集设施时，公路油罐车不会产生外部呼吸。但是在某些条件下，例如车辆停放在强太阳光下在一起，这会使油箱通过其呼吸阀放出油气。如果达到可能出现的频率，则半径</w:t>
      </w:r>
      <w:r w:rsidRPr="008B09FF">
        <w:rPr>
          <w:rFonts w:cs="Times New Roman"/>
        </w:rPr>
        <w:t>1m</w:t>
      </w:r>
      <w:r w:rsidRPr="008B09FF">
        <w:rPr>
          <w:rFonts w:cs="Times New Roman" w:hint="eastAsia"/>
        </w:rPr>
        <w:t>范围可认为是</w:t>
      </w:r>
      <w:r w:rsidRPr="008B09FF">
        <w:rPr>
          <w:rFonts w:cs="Times New Roman"/>
        </w:rPr>
        <w:t>2</w:t>
      </w:r>
      <w:r w:rsidRPr="008B09FF">
        <w:rPr>
          <w:rFonts w:cs="Times New Roman" w:hint="eastAsia"/>
        </w:rPr>
        <w:t>区危险场所。</w:t>
      </w:r>
    </w:p>
    <w:p w14:paraId="3B71903D" w14:textId="77777777" w:rsidR="008B09FF" w:rsidRPr="008B09FF" w:rsidRDefault="008B09FF" w:rsidP="008B09FF">
      <w:pPr>
        <w:ind w:firstLineChars="71" w:firstLine="199"/>
        <w:jc w:val="center"/>
        <w:rPr>
          <w:rFonts w:cs="Times New Roman"/>
        </w:rPr>
      </w:pPr>
      <w:r w:rsidRPr="008B09FF">
        <w:rPr>
          <w:rFonts w:cs="Times New Roman"/>
          <w:noProof/>
        </w:rPr>
        <w:lastRenderedPageBreak/>
        <w:drawing>
          <wp:inline distT="0" distB="0" distL="0" distR="0" wp14:anchorId="1E21D219" wp14:editId="7C557150">
            <wp:extent cx="4349416" cy="3556688"/>
            <wp:effectExtent l="0" t="0" r="0" b="5715"/>
            <wp:docPr id="6"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a:extLst>
                        <a:ext uri="{28A0092B-C50C-407E-A947-70E740481C1C}">
                          <a14:useLocalDpi xmlns:a14="http://schemas.microsoft.com/office/drawing/2010/main" val="0"/>
                        </a:ext>
                      </a:extLst>
                    </a:blip>
                    <a:srcRect l="5389" r="2983"/>
                    <a:stretch>
                      <a:fillRect/>
                    </a:stretch>
                  </pic:blipFill>
                  <pic:spPr bwMode="auto">
                    <a:xfrm>
                      <a:off x="0" y="0"/>
                      <a:ext cx="4358676" cy="3564260"/>
                    </a:xfrm>
                    <a:prstGeom prst="rect">
                      <a:avLst/>
                    </a:prstGeom>
                    <a:noFill/>
                    <a:ln>
                      <a:noFill/>
                    </a:ln>
                  </pic:spPr>
                </pic:pic>
              </a:graphicData>
            </a:graphic>
          </wp:inline>
        </w:drawing>
      </w:r>
    </w:p>
    <w:p w14:paraId="0EB75126" w14:textId="77777777" w:rsidR="008B09FF" w:rsidRPr="008B09FF" w:rsidRDefault="008B09FF" w:rsidP="008B09FF">
      <w:pPr>
        <w:ind w:firstLineChars="71" w:firstLine="199"/>
        <w:jc w:val="center"/>
        <w:rPr>
          <w:rFonts w:cs="Times New Roman"/>
        </w:rPr>
      </w:pPr>
      <w:r w:rsidRPr="008B09FF">
        <w:rPr>
          <w:rFonts w:cs="Times New Roman"/>
          <w:noProof/>
        </w:rPr>
        <w:drawing>
          <wp:inline distT="0" distB="0" distL="0" distR="0" wp14:anchorId="3337623D" wp14:editId="7C9D321D">
            <wp:extent cx="4291321" cy="872290"/>
            <wp:effectExtent l="0" t="0" r="0" b="4445"/>
            <wp:docPr id="1609119309" name="图片 1609119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554922" cy="925872"/>
                    </a:xfrm>
                    <a:prstGeom prst="rect">
                      <a:avLst/>
                    </a:prstGeom>
                    <a:noFill/>
                    <a:ln>
                      <a:noFill/>
                    </a:ln>
                  </pic:spPr>
                </pic:pic>
              </a:graphicData>
            </a:graphic>
          </wp:inline>
        </w:drawing>
      </w:r>
    </w:p>
    <w:p w14:paraId="29B0E23E" w14:textId="77777777" w:rsidR="008B09FF" w:rsidRPr="008B09FF" w:rsidRDefault="008B09FF" w:rsidP="008B09FF">
      <w:pPr>
        <w:spacing w:beforeLines="50" w:before="190" w:afterLines="50" w:after="190" w:line="240" w:lineRule="auto"/>
        <w:ind w:firstLineChars="0" w:firstLine="0"/>
        <w:jc w:val="center"/>
        <w:rPr>
          <w:rFonts w:eastAsia="黑体" w:cs="Times New Roman"/>
          <w:sz w:val="24"/>
        </w:rPr>
      </w:pPr>
      <w:bookmarkStart w:id="49" w:name="OLE_LINK4"/>
      <w:r w:rsidRPr="008B09FF">
        <w:rPr>
          <w:rFonts w:eastAsia="黑体" w:cs="Times New Roman" w:hint="eastAsia"/>
          <w:sz w:val="24"/>
        </w:rPr>
        <w:t>图</w:t>
      </w:r>
      <w:r w:rsidRPr="008B09FF">
        <w:rPr>
          <w:rFonts w:eastAsia="黑体" w:cs="Times New Roman"/>
          <w:sz w:val="24"/>
        </w:rPr>
        <w:t xml:space="preserve">5.4-1  </w:t>
      </w:r>
      <w:r w:rsidRPr="008B09FF">
        <w:rPr>
          <w:rFonts w:eastAsia="黑体" w:cs="Times New Roman" w:hint="eastAsia"/>
          <w:sz w:val="24"/>
        </w:rPr>
        <w:t>公路油罐车卸油时典型的危险场所分区</w:t>
      </w:r>
    </w:p>
    <w:bookmarkEnd w:id="49"/>
    <w:p w14:paraId="01E42A49" w14:textId="2CBFAAB2" w:rsidR="008B09FF" w:rsidRPr="008B09FF" w:rsidRDefault="008A239C" w:rsidP="008B09FF">
      <w:pPr>
        <w:ind w:firstLine="560"/>
        <w:rPr>
          <w:rFonts w:ascii="宋体" w:hAnsi="宋体" w:cs="Times New Roman" w:hint="eastAsia"/>
        </w:rPr>
      </w:pPr>
      <w:r w:rsidRPr="008A239C">
        <w:rPr>
          <w:rFonts w:cs="Times New Roman"/>
        </w:rPr>
        <w:t>（</w:t>
      </w:r>
      <w:r w:rsidRPr="008A239C">
        <w:rPr>
          <w:rFonts w:cs="Times New Roman"/>
        </w:rPr>
        <w:t>2</w:t>
      </w:r>
      <w:r w:rsidRPr="008A239C">
        <w:rPr>
          <w:rFonts w:cs="Times New Roman"/>
        </w:rPr>
        <w:t>）</w:t>
      </w:r>
      <w:r w:rsidR="008B09FF" w:rsidRPr="008B09FF">
        <w:rPr>
          <w:rFonts w:ascii="宋体" w:hAnsi="宋体" w:cs="Times New Roman" w:hint="eastAsia"/>
        </w:rPr>
        <w:t>易</w:t>
      </w:r>
      <w:bookmarkStart w:id="50" w:name="OLE_LINK5"/>
      <w:r w:rsidR="008B09FF" w:rsidRPr="008B09FF">
        <w:rPr>
          <w:rFonts w:ascii="宋体" w:hAnsi="宋体" w:cs="Times New Roman" w:hint="eastAsia"/>
        </w:rPr>
        <w:t>燃液体泵棚的泵和配管的阀门、法兰等为释放源的爆炸危险区域划分</w:t>
      </w:r>
      <w:bookmarkEnd w:id="50"/>
      <w:r w:rsidR="008B09FF" w:rsidRPr="008B09FF">
        <w:rPr>
          <w:rFonts w:ascii="宋体" w:hAnsi="宋体" w:cs="Times New Roman" w:hint="eastAsia"/>
        </w:rPr>
        <w:t>，应符合下列规定：</w:t>
      </w:r>
    </w:p>
    <w:p w14:paraId="2936EA1E" w14:textId="77777777" w:rsidR="008B09FF" w:rsidRPr="008B09FF" w:rsidRDefault="008B09FF" w:rsidP="008B09FF">
      <w:pPr>
        <w:ind w:firstLine="560"/>
        <w:rPr>
          <w:rFonts w:cs="Times New Roman"/>
        </w:rPr>
      </w:pPr>
      <w:r w:rsidRPr="008B09FF">
        <w:rPr>
          <w:rFonts w:cs="Times New Roman" w:hint="eastAsia"/>
        </w:rPr>
        <w:t>以释放源为中心、半径为</w:t>
      </w:r>
      <w:r w:rsidRPr="008B09FF">
        <w:rPr>
          <w:rFonts w:cs="Times New Roman"/>
        </w:rPr>
        <w:t>R</w:t>
      </w:r>
      <w:r w:rsidRPr="008B09FF">
        <w:rPr>
          <w:rFonts w:cs="Times New Roman" w:hint="eastAsia"/>
        </w:rPr>
        <w:t>的球形空间和自地面算起高为</w:t>
      </w:r>
      <w:r w:rsidRPr="008B09FF">
        <w:rPr>
          <w:rFonts w:cs="Times New Roman"/>
        </w:rPr>
        <w:t>0.6m</w:t>
      </w:r>
      <w:r w:rsidRPr="008B09FF">
        <w:rPr>
          <w:rFonts w:cs="Times New Roman" w:hint="eastAsia"/>
        </w:rPr>
        <w:t>、半径为</w:t>
      </w:r>
      <w:r w:rsidRPr="008B09FF">
        <w:rPr>
          <w:rFonts w:cs="Times New Roman"/>
        </w:rPr>
        <w:t>L</w:t>
      </w:r>
      <w:r w:rsidRPr="008B09FF">
        <w:rPr>
          <w:rFonts w:cs="Times New Roman" w:hint="eastAsia"/>
        </w:rPr>
        <w:t>的圆柱体的范围应划为</w:t>
      </w:r>
      <w:r w:rsidRPr="008B09FF">
        <w:rPr>
          <w:rFonts w:cs="Times New Roman"/>
        </w:rPr>
        <w:t>2</w:t>
      </w:r>
      <w:r w:rsidRPr="008B09FF">
        <w:rPr>
          <w:rFonts w:cs="Times New Roman" w:hint="eastAsia"/>
        </w:rPr>
        <w:t>区。</w:t>
      </w:r>
    </w:p>
    <w:p w14:paraId="3AC05233" w14:textId="77777777" w:rsidR="008B09FF" w:rsidRPr="008B09FF" w:rsidRDefault="008B09FF" w:rsidP="008B09FF">
      <w:pPr>
        <w:ind w:firstLine="560"/>
        <w:rPr>
          <w:rFonts w:cs="Times New Roman"/>
        </w:rPr>
      </w:pPr>
      <w:r w:rsidRPr="008B09FF">
        <w:rPr>
          <w:rFonts w:cs="Times New Roman" w:hint="eastAsia"/>
        </w:rPr>
        <w:t>危险区边界与释放源的距离应符合表</w:t>
      </w:r>
      <w:r w:rsidRPr="008B09FF">
        <w:rPr>
          <w:rFonts w:cs="Times New Roman"/>
        </w:rPr>
        <w:t>5.4-1</w:t>
      </w:r>
      <w:r w:rsidRPr="008B09FF">
        <w:rPr>
          <w:rFonts w:cs="Times New Roman" w:hint="eastAsia"/>
        </w:rPr>
        <w:t>的规定。</w:t>
      </w:r>
    </w:p>
    <w:p w14:paraId="7F1E3C13" w14:textId="77777777" w:rsidR="008B09FF" w:rsidRPr="008B09FF" w:rsidRDefault="008B09FF" w:rsidP="008B09FF">
      <w:pPr>
        <w:keepNext/>
        <w:keepLines/>
        <w:spacing w:beforeLines="50" w:before="190" w:afterLines="50" w:after="190" w:line="240" w:lineRule="auto"/>
        <w:ind w:firstLineChars="0" w:firstLine="0"/>
        <w:jc w:val="center"/>
        <w:rPr>
          <w:rFonts w:eastAsia="黑体" w:cs="Times New Roman"/>
          <w:sz w:val="24"/>
        </w:rPr>
      </w:pPr>
      <w:r w:rsidRPr="008B09FF">
        <w:rPr>
          <w:rFonts w:eastAsia="黑体" w:cs="Times New Roman" w:hint="eastAsia"/>
          <w:sz w:val="24"/>
        </w:rPr>
        <w:t>表</w:t>
      </w:r>
      <w:r w:rsidRPr="008B09FF">
        <w:rPr>
          <w:rFonts w:eastAsia="黑体" w:cs="Times New Roman"/>
          <w:sz w:val="24"/>
        </w:rPr>
        <w:t xml:space="preserve">5.4-1  </w:t>
      </w:r>
      <w:r w:rsidRPr="008B09FF">
        <w:rPr>
          <w:rFonts w:eastAsia="黑体" w:cs="Times New Roman" w:hint="eastAsia"/>
          <w:sz w:val="24"/>
        </w:rPr>
        <w:t>危险区边界与释放源的距离</w:t>
      </w:r>
    </w:p>
    <w:tbl>
      <w:tblPr>
        <w:tblStyle w:val="11"/>
        <w:tblW w:w="0" w:type="auto"/>
        <w:jc w:val="center"/>
        <w:tblInd w:w="0" w:type="dxa"/>
        <w:tblLook w:val="04A0" w:firstRow="1" w:lastRow="0" w:firstColumn="1" w:lastColumn="0" w:noHBand="0" w:noVBand="1"/>
      </w:tblPr>
      <w:tblGrid>
        <w:gridCol w:w="2293"/>
        <w:gridCol w:w="2293"/>
        <w:gridCol w:w="2294"/>
        <w:gridCol w:w="2294"/>
      </w:tblGrid>
      <w:tr w:rsidR="008B09FF" w:rsidRPr="008B09FF" w14:paraId="6AEA73EC" w14:textId="77777777" w:rsidTr="008A239C">
        <w:trPr>
          <w:trHeight w:val="454"/>
          <w:tblHeader/>
          <w:jc w:val="center"/>
        </w:trPr>
        <w:tc>
          <w:tcPr>
            <w:tcW w:w="4586"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45F3A508" w14:textId="77777777" w:rsidR="008B09FF" w:rsidRPr="008B09FF" w:rsidRDefault="008B09FF" w:rsidP="008B09FF">
            <w:pPr>
              <w:spacing w:line="240" w:lineRule="auto"/>
              <w:ind w:firstLineChars="0" w:firstLine="0"/>
              <w:jc w:val="center"/>
              <w:rPr>
                <w:sz w:val="21"/>
              </w:rPr>
            </w:pPr>
            <w:r w:rsidRPr="008B09FF">
              <w:rPr>
                <w:rFonts w:hint="eastAsia"/>
                <w:sz w:val="21"/>
              </w:rPr>
              <w:t>释放源名称</w:t>
            </w:r>
          </w:p>
        </w:tc>
        <w:tc>
          <w:tcPr>
            <w:tcW w:w="4588" w:type="dxa"/>
            <w:gridSpan w:val="2"/>
            <w:tcBorders>
              <w:top w:val="single" w:sz="4" w:space="0" w:color="auto"/>
              <w:left w:val="single" w:sz="4" w:space="0" w:color="auto"/>
              <w:bottom w:val="single" w:sz="4" w:space="0" w:color="auto"/>
              <w:right w:val="single" w:sz="4" w:space="0" w:color="auto"/>
            </w:tcBorders>
            <w:vAlign w:val="center"/>
            <w:hideMark/>
          </w:tcPr>
          <w:p w14:paraId="2F0EEEC3" w14:textId="77777777" w:rsidR="008B09FF" w:rsidRPr="008B09FF" w:rsidRDefault="008B09FF" w:rsidP="008B09FF">
            <w:pPr>
              <w:spacing w:line="240" w:lineRule="auto"/>
              <w:ind w:firstLineChars="0" w:firstLine="0"/>
              <w:jc w:val="center"/>
              <w:rPr>
                <w:sz w:val="21"/>
              </w:rPr>
            </w:pPr>
            <w:r w:rsidRPr="008B09FF">
              <w:rPr>
                <w:rFonts w:hint="eastAsia"/>
                <w:sz w:val="21"/>
              </w:rPr>
              <w:t>距离（</w:t>
            </w:r>
            <w:r w:rsidRPr="008B09FF">
              <w:rPr>
                <w:sz w:val="21"/>
              </w:rPr>
              <w:t>m</w:t>
            </w:r>
            <w:r w:rsidRPr="008B09FF">
              <w:rPr>
                <w:rFonts w:hint="eastAsia"/>
                <w:sz w:val="21"/>
              </w:rPr>
              <w:t>）</w:t>
            </w:r>
          </w:p>
        </w:tc>
      </w:tr>
      <w:tr w:rsidR="008B09FF" w:rsidRPr="008B09FF" w14:paraId="45C9476E" w14:textId="77777777" w:rsidTr="008A239C">
        <w:trPr>
          <w:trHeight w:val="454"/>
          <w:tblHeader/>
          <w:jc w:val="center"/>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3F6E10B5" w14:textId="77777777" w:rsidR="008B09FF" w:rsidRPr="008B09FF" w:rsidRDefault="008B09FF" w:rsidP="008B09FF">
            <w:pPr>
              <w:widowControl/>
              <w:adjustRightInd/>
              <w:snapToGrid/>
              <w:spacing w:line="240" w:lineRule="auto"/>
              <w:ind w:firstLineChars="0" w:firstLine="0"/>
              <w:jc w:val="left"/>
              <w:rPr>
                <w:sz w:val="21"/>
              </w:rPr>
            </w:pPr>
          </w:p>
        </w:tc>
        <w:tc>
          <w:tcPr>
            <w:tcW w:w="2294" w:type="dxa"/>
            <w:tcBorders>
              <w:top w:val="single" w:sz="4" w:space="0" w:color="auto"/>
              <w:left w:val="single" w:sz="4" w:space="0" w:color="auto"/>
              <w:bottom w:val="single" w:sz="4" w:space="0" w:color="auto"/>
              <w:right w:val="single" w:sz="4" w:space="0" w:color="auto"/>
            </w:tcBorders>
            <w:vAlign w:val="center"/>
            <w:hideMark/>
          </w:tcPr>
          <w:p w14:paraId="7C83BFD9" w14:textId="77777777" w:rsidR="008B09FF" w:rsidRPr="008B09FF" w:rsidRDefault="008B09FF" w:rsidP="008B09FF">
            <w:pPr>
              <w:spacing w:line="240" w:lineRule="auto"/>
              <w:ind w:firstLineChars="0" w:firstLine="0"/>
              <w:jc w:val="center"/>
              <w:rPr>
                <w:sz w:val="21"/>
              </w:rPr>
            </w:pPr>
            <w:r w:rsidRPr="008B09FF">
              <w:rPr>
                <w:sz w:val="21"/>
              </w:rPr>
              <w:t>L</w:t>
            </w:r>
          </w:p>
        </w:tc>
        <w:tc>
          <w:tcPr>
            <w:tcW w:w="2294" w:type="dxa"/>
            <w:tcBorders>
              <w:top w:val="single" w:sz="4" w:space="0" w:color="auto"/>
              <w:left w:val="single" w:sz="4" w:space="0" w:color="auto"/>
              <w:bottom w:val="single" w:sz="4" w:space="0" w:color="auto"/>
              <w:right w:val="single" w:sz="4" w:space="0" w:color="auto"/>
            </w:tcBorders>
            <w:vAlign w:val="center"/>
            <w:hideMark/>
          </w:tcPr>
          <w:p w14:paraId="6563EEB3" w14:textId="77777777" w:rsidR="008B09FF" w:rsidRPr="008B09FF" w:rsidRDefault="008B09FF" w:rsidP="008B09FF">
            <w:pPr>
              <w:spacing w:line="240" w:lineRule="auto"/>
              <w:ind w:firstLineChars="0" w:firstLine="0"/>
              <w:jc w:val="center"/>
              <w:rPr>
                <w:sz w:val="21"/>
              </w:rPr>
            </w:pPr>
            <w:r w:rsidRPr="008B09FF">
              <w:rPr>
                <w:sz w:val="21"/>
              </w:rPr>
              <w:t>R</w:t>
            </w:r>
          </w:p>
        </w:tc>
      </w:tr>
      <w:tr w:rsidR="008B09FF" w:rsidRPr="008B09FF" w14:paraId="41FFCEDF" w14:textId="77777777" w:rsidTr="008A239C">
        <w:trPr>
          <w:trHeight w:val="454"/>
          <w:jc w:val="center"/>
        </w:trPr>
        <w:tc>
          <w:tcPr>
            <w:tcW w:w="2293" w:type="dxa"/>
            <w:vMerge w:val="restart"/>
            <w:tcBorders>
              <w:top w:val="single" w:sz="4" w:space="0" w:color="auto"/>
              <w:left w:val="single" w:sz="4" w:space="0" w:color="auto"/>
              <w:bottom w:val="single" w:sz="4" w:space="0" w:color="auto"/>
              <w:right w:val="single" w:sz="4" w:space="0" w:color="auto"/>
            </w:tcBorders>
            <w:vAlign w:val="center"/>
            <w:hideMark/>
          </w:tcPr>
          <w:p w14:paraId="55C63135" w14:textId="77777777" w:rsidR="008B09FF" w:rsidRPr="008B09FF" w:rsidRDefault="008B09FF" w:rsidP="008B09FF">
            <w:pPr>
              <w:spacing w:line="240" w:lineRule="auto"/>
              <w:ind w:firstLineChars="0" w:firstLine="0"/>
              <w:jc w:val="center"/>
              <w:rPr>
                <w:sz w:val="21"/>
              </w:rPr>
            </w:pPr>
            <w:r w:rsidRPr="008B09FF">
              <w:rPr>
                <w:rFonts w:hint="eastAsia"/>
                <w:sz w:val="21"/>
              </w:rPr>
              <w:t>易燃液体输送泵</w:t>
            </w:r>
          </w:p>
        </w:tc>
        <w:tc>
          <w:tcPr>
            <w:tcW w:w="2293" w:type="dxa"/>
            <w:tcBorders>
              <w:top w:val="single" w:sz="4" w:space="0" w:color="auto"/>
              <w:left w:val="single" w:sz="4" w:space="0" w:color="auto"/>
              <w:bottom w:val="single" w:sz="4" w:space="0" w:color="auto"/>
              <w:right w:val="single" w:sz="4" w:space="0" w:color="auto"/>
            </w:tcBorders>
            <w:vAlign w:val="center"/>
            <w:hideMark/>
          </w:tcPr>
          <w:p w14:paraId="2F5AADD3" w14:textId="77777777" w:rsidR="008B09FF" w:rsidRPr="008B09FF" w:rsidRDefault="008B09FF" w:rsidP="008B09FF">
            <w:pPr>
              <w:spacing w:line="240" w:lineRule="auto"/>
              <w:ind w:firstLineChars="0" w:firstLine="0"/>
              <w:jc w:val="center"/>
              <w:rPr>
                <w:sz w:val="21"/>
              </w:rPr>
            </w:pPr>
            <w:bookmarkStart w:id="51" w:name="OLE_LINK3"/>
            <w:r w:rsidRPr="008B09FF">
              <w:rPr>
                <w:rFonts w:hint="eastAsia"/>
                <w:sz w:val="21"/>
              </w:rPr>
              <w:t>工作压力≤</w:t>
            </w:r>
            <w:r w:rsidRPr="008B09FF">
              <w:rPr>
                <w:sz w:val="21"/>
              </w:rPr>
              <w:t>1.6MPa</w:t>
            </w:r>
            <w:bookmarkEnd w:id="51"/>
          </w:p>
        </w:tc>
        <w:tc>
          <w:tcPr>
            <w:tcW w:w="2294" w:type="dxa"/>
            <w:tcBorders>
              <w:top w:val="single" w:sz="4" w:space="0" w:color="auto"/>
              <w:left w:val="single" w:sz="4" w:space="0" w:color="auto"/>
              <w:bottom w:val="single" w:sz="4" w:space="0" w:color="auto"/>
              <w:right w:val="single" w:sz="4" w:space="0" w:color="auto"/>
            </w:tcBorders>
            <w:vAlign w:val="center"/>
            <w:hideMark/>
          </w:tcPr>
          <w:p w14:paraId="44CB3CE3" w14:textId="77777777" w:rsidR="008B09FF" w:rsidRPr="008B09FF" w:rsidRDefault="008B09FF" w:rsidP="008B09FF">
            <w:pPr>
              <w:spacing w:line="240" w:lineRule="auto"/>
              <w:ind w:firstLineChars="0" w:firstLine="0"/>
              <w:jc w:val="center"/>
              <w:rPr>
                <w:sz w:val="21"/>
              </w:rPr>
            </w:pPr>
            <w:r w:rsidRPr="008B09FF">
              <w:rPr>
                <w:sz w:val="21"/>
              </w:rPr>
              <w:t>3</w:t>
            </w:r>
          </w:p>
        </w:tc>
        <w:tc>
          <w:tcPr>
            <w:tcW w:w="2294" w:type="dxa"/>
            <w:tcBorders>
              <w:top w:val="single" w:sz="4" w:space="0" w:color="auto"/>
              <w:left w:val="single" w:sz="4" w:space="0" w:color="auto"/>
              <w:bottom w:val="single" w:sz="4" w:space="0" w:color="auto"/>
              <w:right w:val="single" w:sz="4" w:space="0" w:color="auto"/>
            </w:tcBorders>
            <w:vAlign w:val="center"/>
            <w:hideMark/>
          </w:tcPr>
          <w:p w14:paraId="43EBA403" w14:textId="77777777" w:rsidR="008B09FF" w:rsidRPr="008B09FF" w:rsidRDefault="008B09FF" w:rsidP="008B09FF">
            <w:pPr>
              <w:spacing w:line="240" w:lineRule="auto"/>
              <w:ind w:firstLineChars="0" w:firstLine="0"/>
              <w:jc w:val="center"/>
              <w:rPr>
                <w:sz w:val="21"/>
              </w:rPr>
            </w:pPr>
            <w:r w:rsidRPr="008B09FF">
              <w:rPr>
                <w:sz w:val="21"/>
              </w:rPr>
              <w:t>1</w:t>
            </w:r>
          </w:p>
        </w:tc>
      </w:tr>
      <w:tr w:rsidR="008B09FF" w:rsidRPr="008B09FF" w14:paraId="07ECFD0B" w14:textId="77777777" w:rsidTr="008A239C">
        <w:trPr>
          <w:trHeight w:val="454"/>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DB01B4E" w14:textId="77777777" w:rsidR="008B09FF" w:rsidRPr="008B09FF" w:rsidRDefault="008B09FF" w:rsidP="008B09FF">
            <w:pPr>
              <w:widowControl/>
              <w:adjustRightInd/>
              <w:snapToGrid/>
              <w:spacing w:line="240" w:lineRule="auto"/>
              <w:ind w:firstLineChars="0" w:firstLine="0"/>
              <w:jc w:val="left"/>
              <w:rPr>
                <w:sz w:val="21"/>
              </w:rPr>
            </w:pPr>
          </w:p>
        </w:tc>
        <w:tc>
          <w:tcPr>
            <w:tcW w:w="2293" w:type="dxa"/>
            <w:tcBorders>
              <w:top w:val="single" w:sz="4" w:space="0" w:color="auto"/>
              <w:left w:val="single" w:sz="4" w:space="0" w:color="auto"/>
              <w:bottom w:val="single" w:sz="4" w:space="0" w:color="auto"/>
              <w:right w:val="single" w:sz="4" w:space="0" w:color="auto"/>
            </w:tcBorders>
            <w:vAlign w:val="center"/>
            <w:hideMark/>
          </w:tcPr>
          <w:p w14:paraId="38142E18" w14:textId="77777777" w:rsidR="008B09FF" w:rsidRPr="008B09FF" w:rsidRDefault="008B09FF" w:rsidP="008B09FF">
            <w:pPr>
              <w:spacing w:line="240" w:lineRule="auto"/>
              <w:ind w:firstLineChars="0" w:firstLine="0"/>
              <w:jc w:val="center"/>
              <w:rPr>
                <w:sz w:val="21"/>
              </w:rPr>
            </w:pPr>
            <w:r w:rsidRPr="008B09FF">
              <w:rPr>
                <w:rFonts w:hint="eastAsia"/>
                <w:sz w:val="21"/>
              </w:rPr>
              <w:t>工作压力＞</w:t>
            </w:r>
            <w:r w:rsidRPr="008B09FF">
              <w:rPr>
                <w:sz w:val="21"/>
              </w:rPr>
              <w:t>1.6MPa</w:t>
            </w:r>
          </w:p>
        </w:tc>
        <w:tc>
          <w:tcPr>
            <w:tcW w:w="2294" w:type="dxa"/>
            <w:tcBorders>
              <w:top w:val="single" w:sz="4" w:space="0" w:color="auto"/>
              <w:left w:val="single" w:sz="4" w:space="0" w:color="auto"/>
              <w:bottom w:val="single" w:sz="4" w:space="0" w:color="auto"/>
              <w:right w:val="single" w:sz="4" w:space="0" w:color="auto"/>
            </w:tcBorders>
            <w:vAlign w:val="center"/>
            <w:hideMark/>
          </w:tcPr>
          <w:p w14:paraId="79390F61" w14:textId="77777777" w:rsidR="008B09FF" w:rsidRPr="008B09FF" w:rsidRDefault="008B09FF" w:rsidP="008B09FF">
            <w:pPr>
              <w:spacing w:line="240" w:lineRule="auto"/>
              <w:ind w:firstLineChars="0" w:firstLine="0"/>
              <w:jc w:val="center"/>
              <w:rPr>
                <w:sz w:val="21"/>
              </w:rPr>
            </w:pPr>
            <w:r w:rsidRPr="008B09FF">
              <w:rPr>
                <w:sz w:val="21"/>
              </w:rPr>
              <w:t>15</w:t>
            </w:r>
          </w:p>
        </w:tc>
        <w:tc>
          <w:tcPr>
            <w:tcW w:w="2294" w:type="dxa"/>
            <w:tcBorders>
              <w:top w:val="single" w:sz="4" w:space="0" w:color="auto"/>
              <w:left w:val="single" w:sz="4" w:space="0" w:color="auto"/>
              <w:bottom w:val="single" w:sz="4" w:space="0" w:color="auto"/>
              <w:right w:val="single" w:sz="4" w:space="0" w:color="auto"/>
            </w:tcBorders>
            <w:vAlign w:val="center"/>
            <w:hideMark/>
          </w:tcPr>
          <w:p w14:paraId="1D0FF314" w14:textId="77777777" w:rsidR="008B09FF" w:rsidRPr="008B09FF" w:rsidRDefault="008B09FF" w:rsidP="008B09FF">
            <w:pPr>
              <w:spacing w:line="240" w:lineRule="auto"/>
              <w:ind w:firstLineChars="0" w:firstLine="0"/>
              <w:jc w:val="center"/>
              <w:rPr>
                <w:sz w:val="21"/>
              </w:rPr>
            </w:pPr>
            <w:r w:rsidRPr="008B09FF">
              <w:rPr>
                <w:sz w:val="21"/>
              </w:rPr>
              <w:t>7.5</w:t>
            </w:r>
          </w:p>
        </w:tc>
      </w:tr>
      <w:tr w:rsidR="008B09FF" w:rsidRPr="008B09FF" w14:paraId="7BACA90D" w14:textId="77777777" w:rsidTr="008A239C">
        <w:trPr>
          <w:trHeight w:val="454"/>
          <w:jc w:val="center"/>
        </w:trPr>
        <w:tc>
          <w:tcPr>
            <w:tcW w:w="4586" w:type="dxa"/>
            <w:gridSpan w:val="2"/>
            <w:tcBorders>
              <w:top w:val="single" w:sz="4" w:space="0" w:color="auto"/>
              <w:left w:val="single" w:sz="4" w:space="0" w:color="auto"/>
              <w:bottom w:val="single" w:sz="4" w:space="0" w:color="auto"/>
              <w:right w:val="single" w:sz="4" w:space="0" w:color="auto"/>
            </w:tcBorders>
            <w:vAlign w:val="center"/>
            <w:hideMark/>
          </w:tcPr>
          <w:p w14:paraId="29B43A02" w14:textId="77777777" w:rsidR="008B09FF" w:rsidRPr="008B09FF" w:rsidRDefault="008B09FF" w:rsidP="008B09FF">
            <w:pPr>
              <w:spacing w:line="240" w:lineRule="auto"/>
              <w:ind w:firstLineChars="0" w:firstLine="0"/>
              <w:jc w:val="center"/>
              <w:rPr>
                <w:sz w:val="21"/>
              </w:rPr>
            </w:pPr>
            <w:r w:rsidRPr="008B09FF">
              <w:rPr>
                <w:rFonts w:hint="eastAsia"/>
                <w:sz w:val="21"/>
              </w:rPr>
              <w:t>易燃液体法兰、阀门</w:t>
            </w:r>
          </w:p>
        </w:tc>
        <w:tc>
          <w:tcPr>
            <w:tcW w:w="2294" w:type="dxa"/>
            <w:tcBorders>
              <w:top w:val="single" w:sz="4" w:space="0" w:color="auto"/>
              <w:left w:val="single" w:sz="4" w:space="0" w:color="auto"/>
              <w:bottom w:val="single" w:sz="4" w:space="0" w:color="auto"/>
              <w:right w:val="single" w:sz="4" w:space="0" w:color="auto"/>
            </w:tcBorders>
            <w:vAlign w:val="center"/>
            <w:hideMark/>
          </w:tcPr>
          <w:p w14:paraId="02221C3F" w14:textId="77777777" w:rsidR="008B09FF" w:rsidRPr="008B09FF" w:rsidRDefault="008B09FF" w:rsidP="008B09FF">
            <w:pPr>
              <w:spacing w:line="240" w:lineRule="auto"/>
              <w:ind w:firstLineChars="0" w:firstLine="0"/>
              <w:jc w:val="center"/>
              <w:rPr>
                <w:sz w:val="21"/>
              </w:rPr>
            </w:pPr>
            <w:r w:rsidRPr="008B09FF">
              <w:rPr>
                <w:sz w:val="21"/>
              </w:rPr>
              <w:t>3</w:t>
            </w:r>
          </w:p>
        </w:tc>
        <w:tc>
          <w:tcPr>
            <w:tcW w:w="2294" w:type="dxa"/>
            <w:tcBorders>
              <w:top w:val="single" w:sz="4" w:space="0" w:color="auto"/>
              <w:left w:val="single" w:sz="4" w:space="0" w:color="auto"/>
              <w:bottom w:val="single" w:sz="4" w:space="0" w:color="auto"/>
              <w:right w:val="single" w:sz="4" w:space="0" w:color="auto"/>
            </w:tcBorders>
            <w:vAlign w:val="center"/>
            <w:hideMark/>
          </w:tcPr>
          <w:p w14:paraId="71A2553B" w14:textId="77777777" w:rsidR="008B09FF" w:rsidRPr="008B09FF" w:rsidRDefault="008B09FF" w:rsidP="008B09FF">
            <w:pPr>
              <w:spacing w:line="240" w:lineRule="auto"/>
              <w:ind w:firstLineChars="0" w:firstLine="0"/>
              <w:jc w:val="center"/>
              <w:rPr>
                <w:sz w:val="21"/>
              </w:rPr>
            </w:pPr>
            <w:r w:rsidRPr="008B09FF">
              <w:rPr>
                <w:sz w:val="21"/>
              </w:rPr>
              <w:t>1</w:t>
            </w:r>
          </w:p>
        </w:tc>
      </w:tr>
    </w:tbl>
    <w:p w14:paraId="29DE48CB" w14:textId="77777777" w:rsidR="008B09FF" w:rsidRPr="008B09FF" w:rsidRDefault="008B09FF" w:rsidP="008B09FF">
      <w:pPr>
        <w:spacing w:line="240" w:lineRule="auto"/>
        <w:ind w:firstLineChars="0" w:firstLine="0"/>
        <w:jc w:val="center"/>
        <w:rPr>
          <w:rFonts w:cs="Times New Roman"/>
        </w:rPr>
      </w:pPr>
      <w:r w:rsidRPr="008B09FF">
        <w:rPr>
          <w:rFonts w:cs="Times New Roman"/>
          <w:noProof/>
        </w:rPr>
        <w:lastRenderedPageBreak/>
        <w:drawing>
          <wp:inline distT="0" distB="0" distL="0" distR="0" wp14:anchorId="6B5AE347" wp14:editId="2215D420">
            <wp:extent cx="3573379" cy="1876036"/>
            <wp:effectExtent l="0" t="0" r="8255" b="0"/>
            <wp:docPr id="8"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584325" cy="1881783"/>
                    </a:xfrm>
                    <a:prstGeom prst="rect">
                      <a:avLst/>
                    </a:prstGeom>
                    <a:noFill/>
                    <a:ln>
                      <a:noFill/>
                    </a:ln>
                  </pic:spPr>
                </pic:pic>
              </a:graphicData>
            </a:graphic>
          </wp:inline>
        </w:drawing>
      </w:r>
    </w:p>
    <w:p w14:paraId="4F9B4AF8" w14:textId="77777777" w:rsidR="008B09FF" w:rsidRPr="008B09FF" w:rsidRDefault="008B09FF" w:rsidP="008B09FF">
      <w:pPr>
        <w:spacing w:beforeLines="50" w:before="190" w:afterLines="50" w:after="190" w:line="240" w:lineRule="auto"/>
        <w:ind w:firstLineChars="0" w:firstLine="0"/>
        <w:jc w:val="center"/>
        <w:rPr>
          <w:rFonts w:eastAsia="黑体" w:cs="Times New Roman"/>
          <w:sz w:val="24"/>
        </w:rPr>
      </w:pPr>
      <w:bookmarkStart w:id="52" w:name="OLE_LINK6"/>
      <w:r w:rsidRPr="008B09FF">
        <w:rPr>
          <w:rFonts w:eastAsia="黑体" w:cs="Times New Roman" w:hint="eastAsia"/>
          <w:sz w:val="24"/>
        </w:rPr>
        <w:t>图</w:t>
      </w:r>
      <w:r w:rsidRPr="008B09FF">
        <w:rPr>
          <w:rFonts w:eastAsia="黑体" w:cs="Times New Roman"/>
          <w:sz w:val="24"/>
        </w:rPr>
        <w:t xml:space="preserve">5.4-2  </w:t>
      </w:r>
      <w:r w:rsidRPr="008B09FF">
        <w:rPr>
          <w:rFonts w:eastAsia="黑体" w:cs="Times New Roman" w:hint="eastAsia"/>
          <w:sz w:val="24"/>
        </w:rPr>
        <w:t>易燃液体泵棚的泵和配管的阀门、法兰等为释放源的爆炸危险区域划分</w:t>
      </w:r>
    </w:p>
    <w:bookmarkEnd w:id="52"/>
    <w:p w14:paraId="6D3A8E27" w14:textId="4C42682D" w:rsidR="00036405" w:rsidRDefault="008A239C" w:rsidP="008A239C">
      <w:pPr>
        <w:ind w:firstLine="560"/>
      </w:pPr>
      <w:r>
        <w:rPr>
          <w:rFonts w:hint="eastAsia"/>
        </w:rPr>
        <w:t>（</w:t>
      </w:r>
      <w:r w:rsidR="0084571D">
        <w:rPr>
          <w:rFonts w:hint="eastAsia"/>
        </w:rPr>
        <w:t>3</w:t>
      </w:r>
      <w:r>
        <w:rPr>
          <w:rFonts w:hint="eastAsia"/>
        </w:rPr>
        <w:t>）储存易燃液体的内浮顶储罐爆炸危险区域划分，应符合下列规定：</w:t>
      </w:r>
    </w:p>
    <w:p w14:paraId="5A6CA18E" w14:textId="7A6C4DEC" w:rsidR="008A239C" w:rsidRDefault="008A239C" w:rsidP="008A239C">
      <w:pPr>
        <w:ind w:firstLine="560"/>
      </w:pPr>
      <w:r>
        <w:rPr>
          <w:rFonts w:hint="eastAsia"/>
        </w:rPr>
        <w:t>浮盘上部空间及以通气口为中心、半径为</w:t>
      </w:r>
      <w:r>
        <w:rPr>
          <w:rFonts w:hint="eastAsia"/>
        </w:rPr>
        <w:t>1.5m</w:t>
      </w:r>
      <w:r>
        <w:rPr>
          <w:rFonts w:hint="eastAsia"/>
        </w:rPr>
        <w:t>范围内的球形空间应划为</w:t>
      </w:r>
      <w:r>
        <w:rPr>
          <w:rFonts w:hint="eastAsia"/>
        </w:rPr>
        <w:t>1</w:t>
      </w:r>
      <w:r>
        <w:rPr>
          <w:rFonts w:hint="eastAsia"/>
        </w:rPr>
        <w:t>区。</w:t>
      </w:r>
    </w:p>
    <w:p w14:paraId="7D083B00" w14:textId="1FE22E10" w:rsidR="00036405" w:rsidRDefault="00036405" w:rsidP="008A239C">
      <w:pPr>
        <w:ind w:firstLine="560"/>
      </w:pPr>
      <w:r w:rsidRPr="00036405">
        <w:rPr>
          <w:rFonts w:hint="eastAsia"/>
        </w:rPr>
        <w:t>距储罐外壁和顶部</w:t>
      </w:r>
      <w:r w:rsidRPr="00036405">
        <w:rPr>
          <w:rFonts w:hint="eastAsia"/>
        </w:rPr>
        <w:t>3m</w:t>
      </w:r>
      <w:r w:rsidRPr="00036405">
        <w:rPr>
          <w:rFonts w:hint="eastAsia"/>
        </w:rPr>
        <w:t>范围内及防火堤至储罐外壁，其高度为堤顶高的范围应划为</w:t>
      </w:r>
      <w:r w:rsidRPr="00036405">
        <w:rPr>
          <w:rFonts w:hint="eastAsia"/>
        </w:rPr>
        <w:t>2</w:t>
      </w:r>
      <w:r w:rsidRPr="00036405">
        <w:rPr>
          <w:rFonts w:hint="eastAsia"/>
        </w:rPr>
        <w:t>区。</w:t>
      </w:r>
    </w:p>
    <w:p w14:paraId="3140FDA0" w14:textId="57F23FBA" w:rsidR="00036405" w:rsidRDefault="00036405" w:rsidP="00036405">
      <w:pPr>
        <w:spacing w:line="240" w:lineRule="auto"/>
        <w:ind w:firstLineChars="0" w:firstLine="0"/>
        <w:jc w:val="center"/>
      </w:pPr>
      <w:r w:rsidRPr="00036405">
        <w:rPr>
          <w:noProof/>
        </w:rPr>
        <w:drawing>
          <wp:inline distT="0" distB="0" distL="0" distR="0" wp14:anchorId="0383AFE5" wp14:editId="6DFF9830">
            <wp:extent cx="4505954" cy="2876951"/>
            <wp:effectExtent l="0" t="0" r="9525" b="0"/>
            <wp:docPr id="157371868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3718680" name=""/>
                    <pic:cNvPicPr/>
                  </pic:nvPicPr>
                  <pic:blipFill>
                    <a:blip r:embed="rId20"/>
                    <a:stretch>
                      <a:fillRect/>
                    </a:stretch>
                  </pic:blipFill>
                  <pic:spPr>
                    <a:xfrm>
                      <a:off x="0" y="0"/>
                      <a:ext cx="4505954" cy="2876951"/>
                    </a:xfrm>
                    <a:prstGeom prst="rect">
                      <a:avLst/>
                    </a:prstGeom>
                  </pic:spPr>
                </pic:pic>
              </a:graphicData>
            </a:graphic>
          </wp:inline>
        </w:drawing>
      </w:r>
    </w:p>
    <w:p w14:paraId="3DE4E634" w14:textId="5B62A3F1" w:rsidR="00036405" w:rsidRPr="008B09FF" w:rsidRDefault="00036405" w:rsidP="00036405">
      <w:pPr>
        <w:spacing w:beforeLines="50" w:before="190" w:afterLines="50" w:after="190" w:line="240" w:lineRule="auto"/>
        <w:ind w:firstLineChars="0" w:firstLine="0"/>
        <w:jc w:val="center"/>
        <w:rPr>
          <w:rFonts w:eastAsia="黑体" w:cs="Times New Roman"/>
          <w:sz w:val="24"/>
        </w:rPr>
      </w:pPr>
      <w:r w:rsidRPr="008B09FF">
        <w:rPr>
          <w:rFonts w:eastAsia="黑体" w:cs="Times New Roman" w:hint="eastAsia"/>
          <w:sz w:val="24"/>
        </w:rPr>
        <w:t>图</w:t>
      </w:r>
      <w:r w:rsidRPr="008B09FF">
        <w:rPr>
          <w:rFonts w:eastAsia="黑体" w:cs="Times New Roman"/>
          <w:sz w:val="24"/>
        </w:rPr>
        <w:t>5.4-</w:t>
      </w:r>
      <w:r w:rsidR="0084571D">
        <w:rPr>
          <w:rFonts w:eastAsia="黑体" w:cs="Times New Roman" w:hint="eastAsia"/>
          <w:sz w:val="24"/>
        </w:rPr>
        <w:t>3</w:t>
      </w:r>
      <w:r w:rsidRPr="008B09FF">
        <w:rPr>
          <w:rFonts w:eastAsia="黑体" w:cs="Times New Roman"/>
          <w:sz w:val="24"/>
        </w:rPr>
        <w:t xml:space="preserve">  </w:t>
      </w:r>
      <w:r w:rsidRPr="00036405">
        <w:rPr>
          <w:rFonts w:eastAsia="黑体" w:cs="Times New Roman" w:hint="eastAsia"/>
          <w:sz w:val="24"/>
        </w:rPr>
        <w:t>储存易燃液体的内浮顶储罐爆炸危险区域划分</w:t>
      </w:r>
    </w:p>
    <w:p w14:paraId="23B36A34" w14:textId="311A5647" w:rsidR="00416097" w:rsidRDefault="00624420" w:rsidP="00624420">
      <w:pPr>
        <w:ind w:firstLine="560"/>
        <w:sectPr w:rsidR="00416097" w:rsidSect="008947F2">
          <w:pgSz w:w="11906" w:h="16838"/>
          <w:pgMar w:top="1418" w:right="1134" w:bottom="1134" w:left="1588" w:header="851" w:footer="992" w:gutter="0"/>
          <w:cols w:space="425"/>
          <w:docGrid w:type="linesAndChars" w:linePitch="381"/>
        </w:sectPr>
      </w:pPr>
      <w:r>
        <w:rPr>
          <w:rFonts w:hint="eastAsia"/>
        </w:rPr>
        <w:t>爆炸危险区域内的所有电气设备及灯具，采用的防爆等级均不低于</w:t>
      </w:r>
      <w:r>
        <w:rPr>
          <w:rFonts w:hint="eastAsia"/>
        </w:rPr>
        <w:t>Exd</w:t>
      </w:r>
      <w:r>
        <w:rPr>
          <w:rFonts w:hint="eastAsia"/>
        </w:rPr>
        <w:t>Ⅱ</w:t>
      </w:r>
      <w:r>
        <w:rPr>
          <w:rFonts w:hint="eastAsia"/>
        </w:rPr>
        <w:t>BT4Gb</w:t>
      </w:r>
      <w:r w:rsidR="00416097" w:rsidRPr="00416097">
        <w:rPr>
          <w:rFonts w:hint="eastAsia"/>
        </w:rPr>
        <w:t>。</w:t>
      </w:r>
    </w:p>
    <w:p w14:paraId="6D164BE1" w14:textId="5531F42E" w:rsidR="00377407" w:rsidRPr="00377407" w:rsidRDefault="00377407" w:rsidP="00377407">
      <w:pPr>
        <w:spacing w:beforeLines="150" w:before="571" w:afterLines="150" w:after="571"/>
        <w:ind w:firstLineChars="0" w:firstLine="0"/>
        <w:jc w:val="center"/>
        <w:outlineLvl w:val="0"/>
        <w:rPr>
          <w:rFonts w:ascii="黑体" w:eastAsia="黑体" w:hAnsi="黑体" w:hint="eastAsia"/>
          <w:b/>
          <w:bCs/>
          <w:sz w:val="32"/>
          <w:szCs w:val="32"/>
        </w:rPr>
      </w:pPr>
      <w:bookmarkStart w:id="53" w:name="_Toc200628023"/>
      <w:r w:rsidRPr="00D17662">
        <w:rPr>
          <w:rFonts w:eastAsia="黑体" w:cs="Times New Roman"/>
          <w:b/>
          <w:bCs/>
          <w:sz w:val="32"/>
          <w:szCs w:val="32"/>
        </w:rPr>
        <w:lastRenderedPageBreak/>
        <w:t>6</w:t>
      </w:r>
      <w:r w:rsidRPr="00377407">
        <w:rPr>
          <w:rFonts w:ascii="黑体" w:eastAsia="黑体" w:hAnsi="黑体" w:hint="eastAsia"/>
          <w:b/>
          <w:bCs/>
          <w:sz w:val="32"/>
          <w:szCs w:val="32"/>
        </w:rPr>
        <w:t>建设项目的安全条件</w:t>
      </w:r>
      <w:bookmarkEnd w:id="53"/>
    </w:p>
    <w:p w14:paraId="0B69F273" w14:textId="77777777" w:rsidR="00377407" w:rsidRPr="00377407" w:rsidRDefault="00377407" w:rsidP="00377407">
      <w:pPr>
        <w:spacing w:beforeLines="100" w:before="381" w:afterLines="100" w:after="381"/>
        <w:ind w:firstLineChars="0" w:firstLine="0"/>
        <w:jc w:val="center"/>
        <w:outlineLvl w:val="1"/>
        <w:rPr>
          <w:rFonts w:ascii="楷体" w:eastAsia="楷体" w:hAnsi="楷体" w:hint="eastAsia"/>
          <w:b/>
          <w:bCs/>
          <w:sz w:val="32"/>
          <w:szCs w:val="32"/>
        </w:rPr>
      </w:pPr>
      <w:bookmarkStart w:id="54" w:name="_Toc200628024"/>
      <w:r w:rsidRPr="00D17662">
        <w:rPr>
          <w:rFonts w:eastAsia="楷体" w:cs="Times New Roman"/>
          <w:b/>
          <w:bCs/>
          <w:sz w:val="32"/>
          <w:szCs w:val="32"/>
        </w:rPr>
        <w:t>6.1</w:t>
      </w:r>
      <w:r w:rsidRPr="00377407">
        <w:rPr>
          <w:rFonts w:ascii="楷体" w:eastAsia="楷体" w:hAnsi="楷体" w:hint="eastAsia"/>
          <w:b/>
          <w:bCs/>
          <w:sz w:val="32"/>
          <w:szCs w:val="32"/>
        </w:rPr>
        <w:t>建设项目的外部情况</w:t>
      </w:r>
      <w:bookmarkEnd w:id="54"/>
    </w:p>
    <w:p w14:paraId="7A86D50E" w14:textId="41A1F310" w:rsidR="00377407" w:rsidRPr="00377407" w:rsidRDefault="00377407" w:rsidP="00377407">
      <w:pPr>
        <w:spacing w:beforeLines="50" w:before="190" w:afterLines="50" w:after="190"/>
        <w:ind w:firstLine="562"/>
        <w:outlineLvl w:val="2"/>
        <w:rPr>
          <w:rFonts w:ascii="黑体" w:eastAsia="黑体" w:hAnsi="黑体" w:hint="eastAsia"/>
          <w:b/>
          <w:bCs/>
        </w:rPr>
      </w:pPr>
      <w:r w:rsidRPr="00814E3D">
        <w:rPr>
          <w:rFonts w:eastAsia="黑体" w:cs="Times New Roman"/>
          <w:b/>
          <w:bCs/>
        </w:rPr>
        <w:t>6.1.1</w:t>
      </w:r>
      <w:r w:rsidRPr="00814E3D">
        <w:rPr>
          <w:rFonts w:ascii="黑体" w:eastAsia="黑体" w:hAnsi="黑体" w:hint="eastAsia"/>
          <w:b/>
          <w:bCs/>
        </w:rPr>
        <w:t>建设项目周边24小时内生产经营活动和居民生活的情况</w:t>
      </w:r>
    </w:p>
    <w:p w14:paraId="731565F8" w14:textId="77CE7AF7" w:rsidR="00416097" w:rsidRDefault="00871A8B" w:rsidP="00871A8B">
      <w:pPr>
        <w:ind w:firstLine="560"/>
      </w:pPr>
      <w:r>
        <w:rPr>
          <w:rFonts w:hint="eastAsia"/>
        </w:rPr>
        <w:t>中固油库位于辽宁省铁岭市开原市中固镇，库区东侧为铁岭武警支队四中队仓库</w:t>
      </w:r>
      <w:r w:rsidR="0018508D" w:rsidRPr="0018508D">
        <w:rPr>
          <w:rFonts w:hint="eastAsia"/>
        </w:rPr>
        <w:t>（已搬迁）</w:t>
      </w:r>
      <w:r>
        <w:rPr>
          <w:rFonts w:hint="eastAsia"/>
        </w:rPr>
        <w:t>，西侧、南侧为</w:t>
      </w:r>
      <w:r w:rsidR="008F34F5">
        <w:rPr>
          <w:rFonts w:hint="eastAsia"/>
        </w:rPr>
        <w:t>耕地</w:t>
      </w:r>
      <w:r>
        <w:rPr>
          <w:rFonts w:hint="eastAsia"/>
        </w:rPr>
        <w:t>，北侧为废弃厂房。周边无自然保护区、风景名胜区、水源保护区等需要特殊保护的用地。</w:t>
      </w:r>
    </w:p>
    <w:p w14:paraId="35F20A85" w14:textId="77777777" w:rsidR="00377407" w:rsidRPr="00377407" w:rsidRDefault="00377407" w:rsidP="00377407">
      <w:pPr>
        <w:spacing w:beforeLines="50" w:before="190" w:afterLines="50" w:after="190"/>
        <w:ind w:firstLine="562"/>
        <w:outlineLvl w:val="2"/>
        <w:rPr>
          <w:rFonts w:ascii="黑体" w:eastAsia="黑体" w:hAnsi="黑体" w:hint="eastAsia"/>
          <w:b/>
          <w:bCs/>
        </w:rPr>
      </w:pPr>
      <w:r w:rsidRPr="00D17662">
        <w:rPr>
          <w:rFonts w:eastAsia="黑体" w:cs="Times New Roman"/>
          <w:b/>
          <w:bCs/>
        </w:rPr>
        <w:t>6.1.2</w:t>
      </w:r>
      <w:r w:rsidRPr="00377407">
        <w:rPr>
          <w:rFonts w:ascii="黑体" w:eastAsia="黑体" w:hAnsi="黑体" w:hint="eastAsia"/>
          <w:b/>
          <w:bCs/>
        </w:rPr>
        <w:t>所在地的自然条件</w:t>
      </w:r>
    </w:p>
    <w:p w14:paraId="06DC6D7A" w14:textId="77777777" w:rsidR="00871A8B" w:rsidRDefault="00871A8B" w:rsidP="00871A8B">
      <w:pPr>
        <w:ind w:firstLine="560"/>
      </w:pPr>
      <w:r>
        <w:rPr>
          <w:rFonts w:hint="eastAsia"/>
        </w:rPr>
        <w:t>（</w:t>
      </w:r>
      <w:r>
        <w:rPr>
          <w:rFonts w:hint="eastAsia"/>
        </w:rPr>
        <w:t>1</w:t>
      </w:r>
      <w:r>
        <w:rPr>
          <w:rFonts w:hint="eastAsia"/>
        </w:rPr>
        <w:t>）气候条件</w:t>
      </w:r>
    </w:p>
    <w:p w14:paraId="51608A61" w14:textId="2625DD3E" w:rsidR="00871A8B" w:rsidRDefault="00871A8B" w:rsidP="00871A8B">
      <w:pPr>
        <w:ind w:firstLine="560"/>
      </w:pPr>
      <w:r>
        <w:rPr>
          <w:rFonts w:hint="eastAsia"/>
        </w:rPr>
        <w:t>中固油库位于铁岭市开原市，开原市有关气象情况介绍如下：</w:t>
      </w:r>
    </w:p>
    <w:p w14:paraId="7FA999C1" w14:textId="77777777" w:rsidR="00871A8B" w:rsidRDefault="00871A8B" w:rsidP="00871A8B">
      <w:pPr>
        <w:ind w:firstLine="560"/>
      </w:pPr>
      <w:r>
        <w:rPr>
          <w:rFonts w:hint="eastAsia"/>
        </w:rPr>
        <w:t>极端最高气温</w:t>
      </w:r>
      <w:r>
        <w:rPr>
          <w:rFonts w:hint="eastAsia"/>
        </w:rPr>
        <w:t xml:space="preserve">                    39</w:t>
      </w:r>
      <w:r>
        <w:rPr>
          <w:rFonts w:hint="eastAsia"/>
        </w:rPr>
        <w:t>℃</w:t>
      </w:r>
    </w:p>
    <w:p w14:paraId="287C7E3F" w14:textId="77777777" w:rsidR="00871A8B" w:rsidRDefault="00871A8B" w:rsidP="00871A8B">
      <w:pPr>
        <w:ind w:firstLine="560"/>
      </w:pPr>
      <w:r>
        <w:rPr>
          <w:rFonts w:hint="eastAsia"/>
        </w:rPr>
        <w:t>极端最低气温</w:t>
      </w:r>
      <w:r>
        <w:rPr>
          <w:rFonts w:hint="eastAsia"/>
        </w:rPr>
        <w:t xml:space="preserve">                    -34.6</w:t>
      </w:r>
      <w:r>
        <w:rPr>
          <w:rFonts w:hint="eastAsia"/>
        </w:rPr>
        <w:t>℃</w:t>
      </w:r>
    </w:p>
    <w:p w14:paraId="4B03F78D" w14:textId="77777777" w:rsidR="00871A8B" w:rsidRDefault="00871A8B" w:rsidP="00871A8B">
      <w:pPr>
        <w:ind w:firstLine="560"/>
      </w:pPr>
      <w:r>
        <w:rPr>
          <w:rFonts w:hint="eastAsia"/>
        </w:rPr>
        <w:t>年平均气温</w:t>
      </w:r>
      <w:r>
        <w:rPr>
          <w:rFonts w:hint="eastAsia"/>
        </w:rPr>
        <w:t xml:space="preserve">                      8.2</w:t>
      </w:r>
      <w:r>
        <w:rPr>
          <w:rFonts w:hint="eastAsia"/>
        </w:rPr>
        <w:t>℃</w:t>
      </w:r>
    </w:p>
    <w:p w14:paraId="723CACB1" w14:textId="77777777" w:rsidR="00871A8B" w:rsidRDefault="00871A8B" w:rsidP="00871A8B">
      <w:pPr>
        <w:ind w:firstLine="560"/>
      </w:pPr>
      <w:r>
        <w:rPr>
          <w:rFonts w:hint="eastAsia"/>
        </w:rPr>
        <w:t>年平均降水量</w:t>
      </w:r>
      <w:r>
        <w:rPr>
          <w:rFonts w:hint="eastAsia"/>
        </w:rPr>
        <w:t xml:space="preserve">                    670.9mm</w:t>
      </w:r>
    </w:p>
    <w:p w14:paraId="1CBA05A7" w14:textId="3F45870E" w:rsidR="00871A8B" w:rsidRDefault="00871A8B" w:rsidP="00871A8B">
      <w:pPr>
        <w:ind w:firstLine="560"/>
      </w:pPr>
      <w:r>
        <w:rPr>
          <w:rFonts w:hint="eastAsia"/>
        </w:rPr>
        <w:t>最大积雪厚度</w:t>
      </w:r>
      <w:r w:rsidR="000F6B6B">
        <w:rPr>
          <w:rFonts w:hint="eastAsia"/>
        </w:rPr>
        <w:t xml:space="preserve">  </w:t>
      </w:r>
      <w:r>
        <w:rPr>
          <w:rFonts w:hint="eastAsia"/>
        </w:rPr>
        <w:t xml:space="preserve">                  170mm</w:t>
      </w:r>
    </w:p>
    <w:p w14:paraId="27779B2E" w14:textId="3573F7A3" w:rsidR="00871A8B" w:rsidRDefault="00871A8B" w:rsidP="00871A8B">
      <w:pPr>
        <w:ind w:firstLine="560"/>
      </w:pPr>
      <w:r>
        <w:rPr>
          <w:rFonts w:hint="eastAsia"/>
        </w:rPr>
        <w:t>平均最大积雪厚度</w:t>
      </w:r>
      <w:r w:rsidR="000F6B6B">
        <w:rPr>
          <w:rFonts w:hint="eastAsia"/>
        </w:rPr>
        <w:t xml:space="preserve">  </w:t>
      </w:r>
      <w:r>
        <w:rPr>
          <w:rFonts w:hint="eastAsia"/>
        </w:rPr>
        <w:t xml:space="preserve">              84mm</w:t>
      </w:r>
    </w:p>
    <w:p w14:paraId="32890070" w14:textId="2F0473B7" w:rsidR="00871A8B" w:rsidRPr="00816108" w:rsidRDefault="00871A8B" w:rsidP="00871A8B">
      <w:pPr>
        <w:ind w:firstLine="560"/>
      </w:pPr>
      <w:r w:rsidRPr="00816108">
        <w:rPr>
          <w:rFonts w:hint="eastAsia"/>
        </w:rPr>
        <w:t>雪</w:t>
      </w:r>
      <w:r w:rsidR="00C3248F" w:rsidRPr="00816108">
        <w:rPr>
          <w:rFonts w:hint="eastAsia"/>
        </w:rPr>
        <w:t>压</w:t>
      </w:r>
      <w:r w:rsidR="000F6B6B" w:rsidRPr="00816108">
        <w:rPr>
          <w:rFonts w:hint="eastAsia"/>
        </w:rPr>
        <w:t xml:space="preserve">    </w:t>
      </w:r>
      <w:r w:rsidRPr="00816108">
        <w:rPr>
          <w:rFonts w:hint="eastAsia"/>
        </w:rPr>
        <w:t xml:space="preserve">                        30kg/</w:t>
      </w:r>
      <w:r w:rsidR="000F6B6B" w:rsidRPr="00816108">
        <w:rPr>
          <w:rFonts w:hint="eastAsia"/>
        </w:rPr>
        <w:t>m</w:t>
      </w:r>
      <w:r w:rsidR="000F6B6B" w:rsidRPr="00816108">
        <w:rPr>
          <w:rFonts w:hint="eastAsia"/>
          <w:vertAlign w:val="superscript"/>
        </w:rPr>
        <w:t>2</w:t>
      </w:r>
    </w:p>
    <w:p w14:paraId="4CE2A287" w14:textId="77777777" w:rsidR="00871A8B" w:rsidRDefault="00871A8B" w:rsidP="00871A8B">
      <w:pPr>
        <w:ind w:firstLine="560"/>
      </w:pPr>
      <w:r>
        <w:rPr>
          <w:rFonts w:hint="eastAsia"/>
        </w:rPr>
        <w:t>最高风速</w:t>
      </w:r>
      <w:r>
        <w:rPr>
          <w:rFonts w:hint="eastAsia"/>
        </w:rPr>
        <w:t xml:space="preserve">                        20km/h</w:t>
      </w:r>
    </w:p>
    <w:p w14:paraId="2D81E6B7" w14:textId="77777777" w:rsidR="00871A8B" w:rsidRDefault="00871A8B" w:rsidP="00871A8B">
      <w:pPr>
        <w:ind w:firstLine="560"/>
      </w:pPr>
      <w:r>
        <w:rPr>
          <w:rFonts w:hint="eastAsia"/>
        </w:rPr>
        <w:t>最低风速</w:t>
      </w:r>
      <w:r>
        <w:rPr>
          <w:rFonts w:hint="eastAsia"/>
        </w:rPr>
        <w:t xml:space="preserve">                        9.2km/h</w:t>
      </w:r>
    </w:p>
    <w:p w14:paraId="6B7CD3DE" w14:textId="77777777" w:rsidR="00871A8B" w:rsidRDefault="00871A8B" w:rsidP="00871A8B">
      <w:pPr>
        <w:ind w:firstLine="560"/>
      </w:pPr>
      <w:r>
        <w:rPr>
          <w:rFonts w:hint="eastAsia"/>
        </w:rPr>
        <w:t>最大冻土深度</w:t>
      </w:r>
      <w:r>
        <w:rPr>
          <w:rFonts w:hint="eastAsia"/>
        </w:rPr>
        <w:t xml:space="preserve">                    1.6m</w:t>
      </w:r>
    </w:p>
    <w:p w14:paraId="2ED8E03D" w14:textId="77777777" w:rsidR="00871A8B" w:rsidRDefault="00871A8B" w:rsidP="00871A8B">
      <w:pPr>
        <w:ind w:firstLine="560"/>
      </w:pPr>
      <w:r>
        <w:rPr>
          <w:rFonts w:hint="eastAsia"/>
        </w:rPr>
        <w:t>全年平均雷暴日数</w:t>
      </w:r>
      <w:r>
        <w:rPr>
          <w:rFonts w:hint="eastAsia"/>
        </w:rPr>
        <w:t xml:space="preserve">                30d</w:t>
      </w:r>
    </w:p>
    <w:p w14:paraId="511F4FE9" w14:textId="77777777" w:rsidR="00871A8B" w:rsidRDefault="00871A8B" w:rsidP="00871A8B">
      <w:pPr>
        <w:ind w:firstLine="560"/>
      </w:pPr>
      <w:r>
        <w:rPr>
          <w:rFonts w:hint="eastAsia"/>
        </w:rPr>
        <w:t>（</w:t>
      </w:r>
      <w:r>
        <w:rPr>
          <w:rFonts w:hint="eastAsia"/>
        </w:rPr>
        <w:t>2</w:t>
      </w:r>
      <w:r>
        <w:rPr>
          <w:rFonts w:hint="eastAsia"/>
        </w:rPr>
        <w:t>）地震烈度</w:t>
      </w:r>
    </w:p>
    <w:p w14:paraId="5294865F" w14:textId="5625976E" w:rsidR="000A0B55" w:rsidRDefault="00871A8B" w:rsidP="00871A8B">
      <w:pPr>
        <w:ind w:firstLine="560"/>
      </w:pPr>
      <w:r>
        <w:rPr>
          <w:rFonts w:hint="eastAsia"/>
        </w:rPr>
        <w:t>根据《</w:t>
      </w:r>
      <w:bookmarkStart w:id="55" w:name="OLE_LINK24"/>
      <w:r>
        <w:rPr>
          <w:rFonts w:hint="eastAsia"/>
        </w:rPr>
        <w:t>建筑抗震设计标准</w:t>
      </w:r>
      <w:bookmarkEnd w:id="55"/>
      <w:r>
        <w:rPr>
          <w:rFonts w:hint="eastAsia"/>
        </w:rPr>
        <w:t>（</w:t>
      </w:r>
      <w:r>
        <w:rPr>
          <w:rFonts w:hint="eastAsia"/>
        </w:rPr>
        <w:t>2024</w:t>
      </w:r>
      <w:r>
        <w:rPr>
          <w:rFonts w:hint="eastAsia"/>
        </w:rPr>
        <w:t>年版）》（</w:t>
      </w:r>
      <w:r>
        <w:rPr>
          <w:rFonts w:hint="eastAsia"/>
        </w:rPr>
        <w:t>GB/T 50011-2010</w:t>
      </w:r>
      <w:r>
        <w:rPr>
          <w:rFonts w:hint="eastAsia"/>
        </w:rPr>
        <w:t>）中附</w:t>
      </w:r>
      <w:r>
        <w:rPr>
          <w:rFonts w:hint="eastAsia"/>
        </w:rPr>
        <w:t>A.0.6</w:t>
      </w:r>
      <w:r>
        <w:rPr>
          <w:rFonts w:hint="eastAsia"/>
        </w:rPr>
        <w:lastRenderedPageBreak/>
        <w:t>的规定，该项目所在地区的抗震设防烈度为</w:t>
      </w:r>
      <w:r>
        <w:rPr>
          <w:rFonts w:hint="eastAsia"/>
        </w:rPr>
        <w:t>7</w:t>
      </w:r>
      <w:r>
        <w:rPr>
          <w:rFonts w:hint="eastAsia"/>
        </w:rPr>
        <w:t>度，设计基本地震加速度值为</w:t>
      </w:r>
      <w:r>
        <w:rPr>
          <w:rFonts w:hint="eastAsia"/>
        </w:rPr>
        <w:t>0.10g</w:t>
      </w:r>
      <w:r>
        <w:rPr>
          <w:rFonts w:hint="eastAsia"/>
        </w:rPr>
        <w:t>，所属的设计地震分组为第一组</w:t>
      </w:r>
      <w:r w:rsidR="000A0B55" w:rsidRPr="000A0B55">
        <w:rPr>
          <w:rFonts w:hint="eastAsia"/>
        </w:rPr>
        <w:t>。</w:t>
      </w:r>
    </w:p>
    <w:p w14:paraId="69A65797" w14:textId="55CF3AD4" w:rsidR="00535D72" w:rsidRPr="00535D72" w:rsidRDefault="00535D72" w:rsidP="00535D72">
      <w:pPr>
        <w:spacing w:beforeLines="50" w:before="190" w:afterLines="50" w:after="190"/>
        <w:ind w:firstLine="562"/>
        <w:outlineLvl w:val="2"/>
        <w:rPr>
          <w:rFonts w:ascii="黑体" w:eastAsia="黑体" w:hAnsi="黑体" w:hint="eastAsia"/>
          <w:b/>
          <w:bCs/>
        </w:rPr>
      </w:pPr>
      <w:r w:rsidRPr="00D17662">
        <w:rPr>
          <w:rFonts w:eastAsia="黑体" w:cs="Times New Roman"/>
          <w:b/>
          <w:bCs/>
        </w:rPr>
        <w:t>6.1.3</w:t>
      </w:r>
      <w:r w:rsidRPr="00535D72">
        <w:rPr>
          <w:rFonts w:ascii="黑体" w:eastAsia="黑体" w:hAnsi="黑体" w:hint="eastAsia"/>
          <w:b/>
          <w:bCs/>
        </w:rPr>
        <w:t>建设项目中危险化学品生产装置和储存数量构成重大危险源的储存设施与下列场所、区域的距离</w:t>
      </w:r>
    </w:p>
    <w:p w14:paraId="1C6F6E21" w14:textId="74608705" w:rsidR="00AD7FFA" w:rsidRDefault="00AD7FFA" w:rsidP="00AD7FFA">
      <w:pPr>
        <w:ind w:firstLine="560"/>
      </w:pPr>
      <w:r>
        <w:rPr>
          <w:rFonts w:hint="eastAsia"/>
        </w:rPr>
        <w:t>该项目</w:t>
      </w:r>
      <w:r w:rsidRPr="0048109C">
        <w:rPr>
          <w:rFonts w:hint="eastAsia"/>
        </w:rPr>
        <w:t>储存单元构成</w:t>
      </w:r>
      <w:r w:rsidR="0048109C" w:rsidRPr="0048109C">
        <w:rPr>
          <w:rFonts w:hint="eastAsia"/>
        </w:rPr>
        <w:t>三</w:t>
      </w:r>
      <w:r w:rsidRPr="0048109C">
        <w:rPr>
          <w:rFonts w:hint="eastAsia"/>
        </w:rPr>
        <w:t>级重大危险源</w:t>
      </w:r>
      <w:r>
        <w:rPr>
          <w:rFonts w:hint="eastAsia"/>
        </w:rPr>
        <w:t>，距铁路线路</w:t>
      </w:r>
      <w:r>
        <w:rPr>
          <w:rFonts w:hint="eastAsia"/>
        </w:rPr>
        <w:t>104m</w:t>
      </w:r>
      <w:r>
        <w:rPr>
          <w:rFonts w:hint="eastAsia"/>
        </w:rPr>
        <w:t>，符合国家标准、规范要求，周边无下列其他场所：</w:t>
      </w:r>
    </w:p>
    <w:p w14:paraId="79E0B05E" w14:textId="77777777" w:rsidR="00AD7FFA" w:rsidRDefault="00AD7FFA" w:rsidP="00AD7FFA">
      <w:pPr>
        <w:ind w:firstLine="560"/>
      </w:pPr>
      <w:r>
        <w:rPr>
          <w:rFonts w:hint="eastAsia"/>
        </w:rPr>
        <w:t>（</w:t>
      </w:r>
      <w:r>
        <w:rPr>
          <w:rFonts w:hint="eastAsia"/>
        </w:rPr>
        <w:t>1</w:t>
      </w:r>
      <w:r>
        <w:rPr>
          <w:rFonts w:hint="eastAsia"/>
        </w:rPr>
        <w:t>）居民区、商业中心、公园等人口密集区域；</w:t>
      </w:r>
    </w:p>
    <w:p w14:paraId="3BDAF1D2" w14:textId="77777777" w:rsidR="00AD7FFA" w:rsidRDefault="00AD7FFA" w:rsidP="00AD7FFA">
      <w:pPr>
        <w:ind w:firstLine="560"/>
      </w:pPr>
      <w:r>
        <w:rPr>
          <w:rFonts w:hint="eastAsia"/>
        </w:rPr>
        <w:t>（</w:t>
      </w:r>
      <w:r>
        <w:rPr>
          <w:rFonts w:hint="eastAsia"/>
        </w:rPr>
        <w:t>2</w:t>
      </w:r>
      <w:r>
        <w:rPr>
          <w:rFonts w:hint="eastAsia"/>
        </w:rPr>
        <w:t>）学校、医院、影剧院、体育场（馆）等公共设施；</w:t>
      </w:r>
    </w:p>
    <w:p w14:paraId="597BDFE0" w14:textId="77777777" w:rsidR="00AD7FFA" w:rsidRDefault="00AD7FFA" w:rsidP="00AD7FFA">
      <w:pPr>
        <w:ind w:firstLine="560"/>
      </w:pPr>
      <w:r>
        <w:rPr>
          <w:rFonts w:hint="eastAsia"/>
        </w:rPr>
        <w:t>（</w:t>
      </w:r>
      <w:r>
        <w:rPr>
          <w:rFonts w:hint="eastAsia"/>
        </w:rPr>
        <w:t>3</w:t>
      </w:r>
      <w:r>
        <w:rPr>
          <w:rFonts w:hint="eastAsia"/>
        </w:rPr>
        <w:t>）供水水源、水厂及水源保护区；</w:t>
      </w:r>
    </w:p>
    <w:p w14:paraId="0048855F" w14:textId="2C181DDB" w:rsidR="00AD7FFA" w:rsidRDefault="00AD7FFA" w:rsidP="00AD7FFA">
      <w:pPr>
        <w:ind w:firstLine="560"/>
      </w:pPr>
      <w:r>
        <w:rPr>
          <w:rFonts w:hint="eastAsia"/>
        </w:rPr>
        <w:t>（</w:t>
      </w:r>
      <w:r>
        <w:rPr>
          <w:rFonts w:hint="eastAsia"/>
        </w:rPr>
        <w:t>4</w:t>
      </w:r>
      <w:r>
        <w:rPr>
          <w:rFonts w:hint="eastAsia"/>
        </w:rPr>
        <w:t>）车站、码头（按照国家规定，经批准，专门从事危险化学品装卸作业的除外）、机场以及公路、水路交通干线、地铁风亭及出入口；</w:t>
      </w:r>
    </w:p>
    <w:p w14:paraId="79313DB0" w14:textId="77777777" w:rsidR="00AD7FFA" w:rsidRDefault="00AD7FFA" w:rsidP="00AD7FFA">
      <w:pPr>
        <w:ind w:firstLine="560"/>
      </w:pPr>
      <w:r>
        <w:rPr>
          <w:rFonts w:hint="eastAsia"/>
        </w:rPr>
        <w:t>（</w:t>
      </w:r>
      <w:r>
        <w:rPr>
          <w:rFonts w:hint="eastAsia"/>
        </w:rPr>
        <w:t>5</w:t>
      </w:r>
      <w:r>
        <w:rPr>
          <w:rFonts w:hint="eastAsia"/>
        </w:rPr>
        <w:t>）基本农田保护区、畜牧区、渔业水域和种子、种畜、水产苗种生产基地；</w:t>
      </w:r>
    </w:p>
    <w:p w14:paraId="71188145" w14:textId="77777777" w:rsidR="00AD7FFA" w:rsidRDefault="00AD7FFA" w:rsidP="00AD7FFA">
      <w:pPr>
        <w:ind w:firstLine="560"/>
      </w:pPr>
      <w:r>
        <w:rPr>
          <w:rFonts w:hint="eastAsia"/>
        </w:rPr>
        <w:t>（</w:t>
      </w:r>
      <w:r>
        <w:rPr>
          <w:rFonts w:hint="eastAsia"/>
        </w:rPr>
        <w:t>6</w:t>
      </w:r>
      <w:r>
        <w:rPr>
          <w:rFonts w:hint="eastAsia"/>
        </w:rPr>
        <w:t>）河流、湖泊、风景名胜区和自然保护区；</w:t>
      </w:r>
    </w:p>
    <w:p w14:paraId="542437B7" w14:textId="77777777" w:rsidR="00AD7FFA" w:rsidRDefault="00AD7FFA" w:rsidP="00AD7FFA">
      <w:pPr>
        <w:ind w:firstLine="560"/>
      </w:pPr>
      <w:r>
        <w:rPr>
          <w:rFonts w:hint="eastAsia"/>
        </w:rPr>
        <w:t>（</w:t>
      </w:r>
      <w:r>
        <w:rPr>
          <w:rFonts w:hint="eastAsia"/>
        </w:rPr>
        <w:t>7</w:t>
      </w:r>
      <w:r>
        <w:rPr>
          <w:rFonts w:hint="eastAsia"/>
        </w:rPr>
        <w:t>）军事禁区、军事管理区；</w:t>
      </w:r>
    </w:p>
    <w:p w14:paraId="72A616B5" w14:textId="4C902F5A" w:rsidR="00535D72" w:rsidRDefault="00AD7FFA" w:rsidP="00AD7FFA">
      <w:pPr>
        <w:ind w:firstLine="560"/>
      </w:pPr>
      <w:r>
        <w:rPr>
          <w:rFonts w:hint="eastAsia"/>
        </w:rPr>
        <w:t>（</w:t>
      </w:r>
      <w:r>
        <w:rPr>
          <w:rFonts w:hint="eastAsia"/>
        </w:rPr>
        <w:t>8</w:t>
      </w:r>
      <w:r>
        <w:rPr>
          <w:rFonts w:hint="eastAsia"/>
        </w:rPr>
        <w:t>）法律、行政法规规定予以保护的其他区域。</w:t>
      </w:r>
    </w:p>
    <w:p w14:paraId="30F84D73" w14:textId="77777777" w:rsidR="00535D72" w:rsidRPr="00535D72" w:rsidRDefault="00535D72" w:rsidP="00535D72">
      <w:pPr>
        <w:spacing w:beforeLines="100" w:before="381" w:afterLines="100" w:after="381"/>
        <w:ind w:firstLineChars="0" w:firstLine="0"/>
        <w:jc w:val="center"/>
        <w:outlineLvl w:val="1"/>
        <w:rPr>
          <w:rFonts w:ascii="楷体" w:eastAsia="楷体" w:hAnsi="楷体" w:hint="eastAsia"/>
          <w:b/>
          <w:bCs/>
          <w:sz w:val="32"/>
          <w:szCs w:val="32"/>
        </w:rPr>
      </w:pPr>
      <w:bookmarkStart w:id="56" w:name="_Toc200628025"/>
      <w:r w:rsidRPr="00D17662">
        <w:rPr>
          <w:rFonts w:eastAsia="楷体" w:cs="Times New Roman"/>
          <w:b/>
          <w:bCs/>
          <w:sz w:val="32"/>
          <w:szCs w:val="32"/>
        </w:rPr>
        <w:t>6.2</w:t>
      </w:r>
      <w:r w:rsidRPr="00535D72">
        <w:rPr>
          <w:rFonts w:ascii="楷体" w:eastAsia="楷体" w:hAnsi="楷体" w:hint="eastAsia"/>
          <w:b/>
          <w:bCs/>
          <w:sz w:val="32"/>
          <w:szCs w:val="32"/>
        </w:rPr>
        <w:t>建设项目的安全条件</w:t>
      </w:r>
      <w:bookmarkEnd w:id="56"/>
    </w:p>
    <w:p w14:paraId="40BFFC7C" w14:textId="77777777" w:rsidR="00535D72" w:rsidRPr="00535D72" w:rsidRDefault="00535D72" w:rsidP="00535D72">
      <w:pPr>
        <w:spacing w:beforeLines="50" w:before="190" w:afterLines="50" w:after="190"/>
        <w:ind w:firstLine="562"/>
        <w:outlineLvl w:val="2"/>
        <w:rPr>
          <w:rFonts w:ascii="黑体" w:eastAsia="黑体" w:hAnsi="黑体" w:hint="eastAsia"/>
          <w:b/>
          <w:bCs/>
        </w:rPr>
      </w:pPr>
      <w:r w:rsidRPr="00D17662">
        <w:rPr>
          <w:rFonts w:eastAsia="黑体" w:cs="Times New Roman"/>
          <w:b/>
          <w:bCs/>
        </w:rPr>
        <w:t>6.2.1</w:t>
      </w:r>
      <w:r w:rsidRPr="00535D72">
        <w:rPr>
          <w:rFonts w:ascii="黑体" w:eastAsia="黑体" w:hAnsi="黑体" w:hint="eastAsia"/>
          <w:b/>
          <w:bCs/>
        </w:rPr>
        <w:t>建设项目内在的危险、有害因素和建设项目可能发生的各类事故，对建设项目周边单位生产、经营活动或者居民生活的影响</w:t>
      </w:r>
    </w:p>
    <w:p w14:paraId="4A463CD1" w14:textId="4AEC95AD" w:rsidR="00883028" w:rsidRDefault="00535D72" w:rsidP="00883028">
      <w:pPr>
        <w:ind w:firstLine="560"/>
      </w:pPr>
      <w:r>
        <w:rPr>
          <w:rFonts w:hint="eastAsia"/>
        </w:rPr>
        <w:t>从</w:t>
      </w:r>
      <w:r w:rsidR="0084571D">
        <w:rPr>
          <w:rFonts w:hint="eastAsia"/>
        </w:rPr>
        <w:t>附</w:t>
      </w:r>
      <w:r w:rsidR="008F51F3" w:rsidRPr="008F51F3">
        <w:rPr>
          <w:rFonts w:hint="eastAsia"/>
        </w:rPr>
        <w:t>表</w:t>
      </w:r>
      <w:r w:rsidR="0084571D">
        <w:rPr>
          <w:rFonts w:hint="eastAsia"/>
        </w:rPr>
        <w:t>4.1-2</w:t>
      </w:r>
      <w:r>
        <w:rPr>
          <w:rFonts w:hint="eastAsia"/>
        </w:rPr>
        <w:t>可以看出，</w:t>
      </w:r>
      <w:r w:rsidR="008A2ACD">
        <w:rPr>
          <w:rFonts w:hint="eastAsia"/>
        </w:rPr>
        <w:t>该</w:t>
      </w:r>
      <w:r>
        <w:rPr>
          <w:rFonts w:hint="eastAsia"/>
        </w:rPr>
        <w:t>项目工艺设施与</w:t>
      </w:r>
      <w:r w:rsidR="00FA07CE">
        <w:rPr>
          <w:rFonts w:hint="eastAsia"/>
        </w:rPr>
        <w:t>库</w:t>
      </w:r>
      <w:r>
        <w:rPr>
          <w:rFonts w:hint="eastAsia"/>
        </w:rPr>
        <w:t>外建</w:t>
      </w:r>
      <w:r w:rsidR="00223D60">
        <w:rPr>
          <w:rFonts w:hint="eastAsia"/>
        </w:rPr>
        <w:t>（构）</w:t>
      </w:r>
      <w:r>
        <w:rPr>
          <w:rFonts w:hint="eastAsia"/>
        </w:rPr>
        <w:t>筑物的间距满足《</w:t>
      </w:r>
      <w:r w:rsidR="00B07122">
        <w:rPr>
          <w:rFonts w:hint="eastAsia"/>
        </w:rPr>
        <w:t>石油库设计规范</w:t>
      </w:r>
      <w:r>
        <w:rPr>
          <w:rFonts w:hint="eastAsia"/>
        </w:rPr>
        <w:t>》（</w:t>
      </w:r>
      <w:r>
        <w:rPr>
          <w:rFonts w:hint="eastAsia"/>
        </w:rPr>
        <w:t>GB 50</w:t>
      </w:r>
      <w:r w:rsidR="00B07122">
        <w:rPr>
          <w:rFonts w:hint="eastAsia"/>
        </w:rPr>
        <w:t>074</w:t>
      </w:r>
      <w:r>
        <w:rPr>
          <w:rFonts w:hint="eastAsia"/>
        </w:rPr>
        <w:t>-20</w:t>
      </w:r>
      <w:r w:rsidR="00B07122">
        <w:rPr>
          <w:rFonts w:hint="eastAsia"/>
        </w:rPr>
        <w:t>1</w:t>
      </w:r>
      <w:r w:rsidR="0027548F">
        <w:rPr>
          <w:rFonts w:hint="eastAsia"/>
        </w:rPr>
        <w:t>4</w:t>
      </w:r>
      <w:r>
        <w:rPr>
          <w:rFonts w:hint="eastAsia"/>
        </w:rPr>
        <w:t>）表</w:t>
      </w:r>
      <w:r>
        <w:rPr>
          <w:rFonts w:hint="eastAsia"/>
        </w:rPr>
        <w:t>4.</w:t>
      </w:r>
      <w:r w:rsidR="00B07122">
        <w:rPr>
          <w:rFonts w:hint="eastAsia"/>
        </w:rPr>
        <w:t>1.10</w:t>
      </w:r>
      <w:r>
        <w:rPr>
          <w:rFonts w:hint="eastAsia"/>
        </w:rPr>
        <w:t>的规范要求。</w:t>
      </w:r>
    </w:p>
    <w:p w14:paraId="38329181" w14:textId="6F454558" w:rsidR="00883028" w:rsidRDefault="00883028" w:rsidP="00883028">
      <w:pPr>
        <w:ind w:firstLine="560"/>
      </w:pPr>
      <w:r>
        <w:rPr>
          <w:rFonts w:hint="eastAsia"/>
        </w:rPr>
        <w:t>该项目</w:t>
      </w:r>
      <w:bookmarkStart w:id="57" w:name="OLE_LINK26"/>
      <w:r w:rsidR="008B0310">
        <w:rPr>
          <w:rFonts w:hint="eastAsia"/>
        </w:rPr>
        <w:t>装卸罩棚</w:t>
      </w:r>
      <w:r>
        <w:rPr>
          <w:rFonts w:hint="eastAsia"/>
        </w:rPr>
        <w:t>及付油泵棚</w:t>
      </w:r>
      <w:bookmarkEnd w:id="57"/>
      <w:r>
        <w:rPr>
          <w:rFonts w:hint="eastAsia"/>
        </w:rPr>
        <w:t>涉及的主要危险、有害因素是火灾、</w:t>
      </w:r>
      <w:r w:rsidR="00983AF5">
        <w:rPr>
          <w:rFonts w:hint="eastAsia"/>
        </w:rPr>
        <w:t>可燃液体蒸气</w:t>
      </w:r>
      <w:r>
        <w:rPr>
          <w:rFonts w:hint="eastAsia"/>
        </w:rPr>
        <w:t>爆炸</w:t>
      </w:r>
      <w:r w:rsidR="00983AF5">
        <w:rPr>
          <w:rFonts w:hint="eastAsia"/>
        </w:rPr>
        <w:t>、</w:t>
      </w:r>
      <w:r>
        <w:rPr>
          <w:rFonts w:hint="eastAsia"/>
        </w:rPr>
        <w:t>中毒</w:t>
      </w:r>
      <w:r w:rsidR="00983AF5">
        <w:rPr>
          <w:rFonts w:hint="eastAsia"/>
        </w:rPr>
        <w:t>、</w:t>
      </w:r>
      <w:r>
        <w:rPr>
          <w:rFonts w:hint="eastAsia"/>
        </w:rPr>
        <w:t>窒息。在正常情况下，该项目在装卸时不会发生火灾、</w:t>
      </w:r>
      <w:r>
        <w:rPr>
          <w:rFonts w:hint="eastAsia"/>
        </w:rPr>
        <w:lastRenderedPageBreak/>
        <w:t>爆炸、毒物泄漏等事故，但是在操作失误、管理失控的情况下有发生火灾、爆炸、毒物泄漏等事故的可能，如果发生</w:t>
      </w:r>
      <w:r w:rsidR="00983AF5" w:rsidRPr="00983AF5">
        <w:rPr>
          <w:rFonts w:hint="eastAsia"/>
        </w:rPr>
        <w:t>火灾、可燃液体蒸气爆炸、中毒、窒息</w:t>
      </w:r>
      <w:r>
        <w:rPr>
          <w:rFonts w:hint="eastAsia"/>
        </w:rPr>
        <w:t>等事故，对周边环境的主要影响是事故造成爆炸冲击破、热射物、热辐射和中毒窒息引发二次事故。</w:t>
      </w:r>
    </w:p>
    <w:p w14:paraId="29A121AC" w14:textId="69159460" w:rsidR="00535D72" w:rsidRDefault="00883028" w:rsidP="00883028">
      <w:pPr>
        <w:ind w:firstLine="560"/>
      </w:pPr>
      <w:r>
        <w:rPr>
          <w:rFonts w:hint="eastAsia"/>
        </w:rPr>
        <w:t>该项目设置油气回收装置，</w:t>
      </w:r>
      <w:r w:rsidR="00236570">
        <w:rPr>
          <w:rFonts w:hint="eastAsia"/>
        </w:rPr>
        <w:t>减少装卸时油气挥发量，且在</w:t>
      </w:r>
      <w:r w:rsidR="008B0310">
        <w:rPr>
          <w:rFonts w:hint="eastAsia"/>
        </w:rPr>
        <w:t>装卸罩棚</w:t>
      </w:r>
      <w:r w:rsidR="00236570">
        <w:rPr>
          <w:rFonts w:hint="eastAsia"/>
        </w:rPr>
        <w:t>及油气回收装置附近均安装可燃气体报警器，一旦发生油气泄漏，现场立即进行声光报警，警示工作人员</w:t>
      </w:r>
      <w:r w:rsidR="00FF7E95">
        <w:rPr>
          <w:rFonts w:hint="eastAsia"/>
        </w:rPr>
        <w:t>立即</w:t>
      </w:r>
      <w:r w:rsidR="00236570">
        <w:rPr>
          <w:rFonts w:hint="eastAsia"/>
        </w:rPr>
        <w:t>停止作业</w:t>
      </w:r>
      <w:r w:rsidR="00535D72">
        <w:rPr>
          <w:rFonts w:hint="eastAsia"/>
        </w:rPr>
        <w:t>。</w:t>
      </w:r>
    </w:p>
    <w:p w14:paraId="50B521A1" w14:textId="64825938" w:rsidR="00C3248F" w:rsidRPr="00816108" w:rsidRDefault="00C3248F" w:rsidP="00883028">
      <w:pPr>
        <w:ind w:firstLine="560"/>
      </w:pPr>
      <w:r w:rsidRPr="00816108">
        <w:rPr>
          <w:rFonts w:hint="eastAsia"/>
        </w:rPr>
        <w:t>同时，根据区域定量风险分析可知，该项目区域总体个人风险、社会风险及各储罐个人风险、社会风险均可接受；外部安全防护距离执行《石油库设计规范》（</w:t>
      </w:r>
      <w:r w:rsidRPr="00816108">
        <w:rPr>
          <w:rFonts w:hint="eastAsia"/>
        </w:rPr>
        <w:t>GB 50074-2014</w:t>
      </w:r>
      <w:r w:rsidRPr="00816108">
        <w:rPr>
          <w:rFonts w:hint="eastAsia"/>
        </w:rPr>
        <w:t>）的有关要求，详见附表</w:t>
      </w:r>
      <w:r w:rsidRPr="00816108">
        <w:rPr>
          <w:rFonts w:hint="eastAsia"/>
        </w:rPr>
        <w:t>4.1-3</w:t>
      </w:r>
      <w:r w:rsidRPr="00816108">
        <w:rPr>
          <w:rFonts w:hint="eastAsia"/>
        </w:rPr>
        <w:t>，外部安全防护距离符合要求；乙醇储罐、汽油储罐、煤油储罐、</w:t>
      </w:r>
      <w:r w:rsidRPr="00816108">
        <w:rPr>
          <w:rFonts w:hint="eastAsia"/>
        </w:rPr>
        <w:t>2000m</w:t>
      </w:r>
      <w:r w:rsidRPr="00816108">
        <w:rPr>
          <w:rFonts w:hint="eastAsia"/>
          <w:vertAlign w:val="superscript"/>
        </w:rPr>
        <w:t>3</w:t>
      </w:r>
      <w:r w:rsidRPr="00816108">
        <w:rPr>
          <w:rFonts w:hint="eastAsia"/>
        </w:rPr>
        <w:t>柴油储罐多米诺半径均未超出库区用地边界，对铁岭武警支队四中队仓库（已搬迁）等周边单位不会产生多米诺效应；</w:t>
      </w:r>
      <w:r w:rsidRPr="00816108">
        <w:rPr>
          <w:rFonts w:hint="eastAsia"/>
        </w:rPr>
        <w:t>7000m</w:t>
      </w:r>
      <w:r w:rsidRPr="00816108">
        <w:rPr>
          <w:rFonts w:hint="eastAsia"/>
          <w:vertAlign w:val="superscript"/>
        </w:rPr>
        <w:t>3</w:t>
      </w:r>
      <w:r w:rsidRPr="00816108">
        <w:rPr>
          <w:rFonts w:hint="eastAsia"/>
        </w:rPr>
        <w:t>柴油储罐发生蒸气云爆炸造成储罐完全破裂的多米诺半径超出库区西南侧边界，但库区西南侧为空地，不会产生多米诺效应。</w:t>
      </w:r>
    </w:p>
    <w:p w14:paraId="04DA5B62" w14:textId="77777777" w:rsidR="00D3746B" w:rsidRPr="00D3746B" w:rsidRDefault="00D3746B" w:rsidP="00223D60">
      <w:pPr>
        <w:keepNext/>
        <w:keepLines/>
        <w:spacing w:beforeLines="50" w:before="190" w:afterLines="50" w:after="190"/>
        <w:ind w:firstLine="562"/>
        <w:outlineLvl w:val="2"/>
        <w:rPr>
          <w:rFonts w:ascii="黑体" w:eastAsia="黑体" w:hAnsi="黑体" w:hint="eastAsia"/>
          <w:b/>
          <w:bCs/>
        </w:rPr>
      </w:pPr>
      <w:r w:rsidRPr="00D17662">
        <w:rPr>
          <w:rFonts w:eastAsia="黑体" w:cs="Times New Roman"/>
          <w:b/>
          <w:bCs/>
        </w:rPr>
        <w:t>6.2.2</w:t>
      </w:r>
      <w:r w:rsidRPr="00D3746B">
        <w:rPr>
          <w:rFonts w:ascii="黑体" w:eastAsia="黑体" w:hAnsi="黑体" w:hint="eastAsia"/>
          <w:b/>
          <w:bCs/>
        </w:rPr>
        <w:t>建设项目周边单位生产、经营活动或者居民生活对建设项目的影响</w:t>
      </w:r>
    </w:p>
    <w:p w14:paraId="47F06005" w14:textId="2D41A405" w:rsidR="00D3746B" w:rsidRDefault="00D3746B" w:rsidP="00D3746B">
      <w:pPr>
        <w:ind w:firstLine="560"/>
      </w:pPr>
      <w:r>
        <w:rPr>
          <w:rFonts w:hint="eastAsia"/>
        </w:rPr>
        <w:t>由于</w:t>
      </w:r>
      <w:r w:rsidR="008A2ACD">
        <w:rPr>
          <w:rFonts w:hint="eastAsia"/>
        </w:rPr>
        <w:t>该</w:t>
      </w:r>
      <w:r>
        <w:rPr>
          <w:rFonts w:hint="eastAsia"/>
        </w:rPr>
        <w:t>项目在总平面布置等方面充分考虑了与</w:t>
      </w:r>
      <w:r w:rsidR="00FA07CE">
        <w:rPr>
          <w:rFonts w:hint="eastAsia"/>
        </w:rPr>
        <w:t>库</w:t>
      </w:r>
      <w:r>
        <w:rPr>
          <w:rFonts w:hint="eastAsia"/>
        </w:rPr>
        <w:t>外周边建（构）筑物安全间距，其建成后</w:t>
      </w:r>
      <w:r w:rsidR="00FA07CE">
        <w:rPr>
          <w:rFonts w:hint="eastAsia"/>
        </w:rPr>
        <w:t>库</w:t>
      </w:r>
      <w:r>
        <w:rPr>
          <w:rFonts w:hint="eastAsia"/>
        </w:rPr>
        <w:t>内主要设施与周边距离能够达到国家现行规范标准要求。</w:t>
      </w:r>
    </w:p>
    <w:p w14:paraId="25E794AC" w14:textId="7D9B2444" w:rsidR="00535D72" w:rsidRDefault="00D3746B" w:rsidP="00D3746B">
      <w:pPr>
        <w:ind w:firstLine="560"/>
      </w:pPr>
      <w:r>
        <w:rPr>
          <w:rFonts w:hint="eastAsia"/>
        </w:rPr>
        <w:t>建设项目周边的</w:t>
      </w:r>
      <w:r w:rsidR="00A53743">
        <w:rPr>
          <w:rFonts w:hint="eastAsia"/>
        </w:rPr>
        <w:t>建（构）筑物</w:t>
      </w:r>
      <w:r>
        <w:rPr>
          <w:rFonts w:hint="eastAsia"/>
        </w:rPr>
        <w:t>如果发生火灾事故，可能会对</w:t>
      </w:r>
      <w:r w:rsidR="008A2ACD">
        <w:rPr>
          <w:rFonts w:hint="eastAsia"/>
        </w:rPr>
        <w:t>该</w:t>
      </w:r>
      <w:r>
        <w:rPr>
          <w:rFonts w:hint="eastAsia"/>
        </w:rPr>
        <w:t>项目产生影响。</w:t>
      </w:r>
      <w:r w:rsidR="00FF7E95">
        <w:rPr>
          <w:rFonts w:hint="eastAsia"/>
        </w:rPr>
        <w:t>库</w:t>
      </w:r>
      <w:r w:rsidR="0082297D" w:rsidRPr="00640C6B">
        <w:rPr>
          <w:rFonts w:hint="eastAsia"/>
        </w:rPr>
        <w:t>外</w:t>
      </w:r>
      <w:r w:rsidR="00C54B88">
        <w:rPr>
          <w:rFonts w:hint="eastAsia"/>
        </w:rPr>
        <w:t>西侧、南侧为耕地，</w:t>
      </w:r>
      <w:r w:rsidR="008F34F5">
        <w:rPr>
          <w:rFonts w:hint="eastAsia"/>
        </w:rPr>
        <w:t>周边居民进行</w:t>
      </w:r>
      <w:r w:rsidR="00C54B88">
        <w:rPr>
          <w:rFonts w:hint="eastAsia"/>
        </w:rPr>
        <w:t>农耕烧荒</w:t>
      </w:r>
      <w:r w:rsidR="008F34F5">
        <w:rPr>
          <w:rFonts w:hint="eastAsia"/>
        </w:rPr>
        <w:t>等行为</w:t>
      </w:r>
      <w:r w:rsidR="0082297D" w:rsidRPr="00640C6B">
        <w:rPr>
          <w:rFonts w:hint="eastAsia"/>
        </w:rPr>
        <w:t>可能会对该项目产生影响。</w:t>
      </w:r>
      <w:r>
        <w:rPr>
          <w:rFonts w:hint="eastAsia"/>
        </w:rPr>
        <w:t>因此，员工应加强与周边人员的交流，使其了解</w:t>
      </w:r>
      <w:r w:rsidR="008A2ACD">
        <w:rPr>
          <w:rFonts w:hint="eastAsia"/>
        </w:rPr>
        <w:t>该</w:t>
      </w:r>
      <w:r>
        <w:rPr>
          <w:rFonts w:hint="eastAsia"/>
        </w:rPr>
        <w:t>项目存在的危险性和在</w:t>
      </w:r>
      <w:r w:rsidR="008A2ACD">
        <w:rPr>
          <w:rFonts w:hint="eastAsia"/>
        </w:rPr>
        <w:t>该</w:t>
      </w:r>
      <w:r>
        <w:rPr>
          <w:rFonts w:hint="eastAsia"/>
        </w:rPr>
        <w:t>项目周边日常活动的注意事项，以保障</w:t>
      </w:r>
      <w:r w:rsidR="008A2ACD">
        <w:rPr>
          <w:rFonts w:hint="eastAsia"/>
        </w:rPr>
        <w:t>该</w:t>
      </w:r>
      <w:r>
        <w:rPr>
          <w:rFonts w:hint="eastAsia"/>
        </w:rPr>
        <w:t>项目的安全运营。</w:t>
      </w:r>
    </w:p>
    <w:p w14:paraId="771B1459" w14:textId="77777777" w:rsidR="00A14B3F" w:rsidRPr="00A14B3F" w:rsidRDefault="00A14B3F" w:rsidP="00C54B88">
      <w:pPr>
        <w:keepNext/>
        <w:keepLines/>
        <w:spacing w:beforeLines="50" w:before="190" w:afterLines="50" w:after="190"/>
        <w:ind w:firstLine="562"/>
        <w:outlineLvl w:val="2"/>
        <w:rPr>
          <w:rFonts w:ascii="黑体" w:eastAsia="黑体" w:hAnsi="黑体" w:hint="eastAsia"/>
          <w:b/>
          <w:bCs/>
        </w:rPr>
      </w:pPr>
      <w:r w:rsidRPr="00D17662">
        <w:rPr>
          <w:rFonts w:eastAsia="黑体" w:cs="Times New Roman"/>
          <w:b/>
          <w:bCs/>
        </w:rPr>
        <w:lastRenderedPageBreak/>
        <w:t>6.2.3</w:t>
      </w:r>
      <w:r w:rsidRPr="00A14B3F">
        <w:rPr>
          <w:rFonts w:ascii="黑体" w:eastAsia="黑体" w:hAnsi="黑体" w:hint="eastAsia"/>
          <w:b/>
          <w:bCs/>
        </w:rPr>
        <w:t>建设项目所在地的自然条件对建设项目投入生产或者使用后的影响</w:t>
      </w:r>
    </w:p>
    <w:p w14:paraId="1E49F1B3" w14:textId="12312376" w:rsidR="00C853AB" w:rsidRDefault="00C853AB" w:rsidP="00C853AB">
      <w:pPr>
        <w:ind w:firstLine="560"/>
      </w:pPr>
      <w:r>
        <w:rPr>
          <w:rFonts w:hint="eastAsia"/>
        </w:rPr>
        <w:t>自然环境危险有害因素主要包括雷击、地震、高</w:t>
      </w:r>
      <w:r w:rsidR="00083053">
        <w:rPr>
          <w:rFonts w:hint="eastAsia"/>
        </w:rPr>
        <w:t>、</w:t>
      </w:r>
      <w:r>
        <w:rPr>
          <w:rFonts w:hint="eastAsia"/>
        </w:rPr>
        <w:t>低气温</w:t>
      </w:r>
      <w:r w:rsidR="00083053">
        <w:rPr>
          <w:rFonts w:hint="eastAsia"/>
        </w:rPr>
        <w:t>、</w:t>
      </w:r>
      <w:r>
        <w:rPr>
          <w:rFonts w:hint="eastAsia"/>
        </w:rPr>
        <w:t>洪水、台风</w:t>
      </w:r>
      <w:r w:rsidR="00083053">
        <w:rPr>
          <w:rFonts w:hint="eastAsia"/>
        </w:rPr>
        <w:t>和雪灾</w:t>
      </w:r>
      <w:r>
        <w:rPr>
          <w:rFonts w:hint="eastAsia"/>
        </w:rPr>
        <w:t>等。</w:t>
      </w:r>
    </w:p>
    <w:p w14:paraId="15CA10CF" w14:textId="77777777" w:rsidR="00C853AB" w:rsidRDefault="00C853AB" w:rsidP="00C853AB">
      <w:pPr>
        <w:ind w:firstLine="560"/>
      </w:pPr>
      <w:r>
        <w:rPr>
          <w:rFonts w:hint="eastAsia"/>
        </w:rPr>
        <w:t>（</w:t>
      </w:r>
      <w:r>
        <w:rPr>
          <w:rFonts w:hint="eastAsia"/>
        </w:rPr>
        <w:t>1</w:t>
      </w:r>
      <w:r>
        <w:rPr>
          <w:rFonts w:hint="eastAsia"/>
        </w:rPr>
        <w:t>）雷击</w:t>
      </w:r>
    </w:p>
    <w:p w14:paraId="03F39232" w14:textId="6D58DD5F" w:rsidR="00C853AB" w:rsidRDefault="00EE58B0" w:rsidP="00C853AB">
      <w:pPr>
        <w:ind w:firstLine="560"/>
      </w:pPr>
      <w:r>
        <w:rPr>
          <w:rFonts w:hint="eastAsia"/>
        </w:rPr>
        <w:t>泵、</w:t>
      </w:r>
      <w:r w:rsidR="00C853AB">
        <w:rPr>
          <w:rFonts w:hint="eastAsia"/>
        </w:rPr>
        <w:t>电气线路等有可能遭受雷电侵袭破坏，引起泄漏、火灾、爆炸、人身伤害等事故。本区域夏季汛期雷暴雨较多，属雷击危险区域，建议项目的重点构筑物、电力设备和设施应作好防雷电设计，并采取有效避雷措施。</w:t>
      </w:r>
    </w:p>
    <w:p w14:paraId="323C3619" w14:textId="77777777" w:rsidR="00C853AB" w:rsidRDefault="00C853AB" w:rsidP="00C853AB">
      <w:pPr>
        <w:ind w:firstLine="560"/>
      </w:pPr>
      <w:r>
        <w:rPr>
          <w:rFonts w:hint="eastAsia"/>
        </w:rPr>
        <w:t>（</w:t>
      </w:r>
      <w:r>
        <w:rPr>
          <w:rFonts w:hint="eastAsia"/>
        </w:rPr>
        <w:t>2</w:t>
      </w:r>
      <w:r>
        <w:rPr>
          <w:rFonts w:hint="eastAsia"/>
        </w:rPr>
        <w:t>）地震</w:t>
      </w:r>
    </w:p>
    <w:p w14:paraId="4AF41DD2" w14:textId="0F23CFEC" w:rsidR="00C853AB" w:rsidRDefault="00C853AB" w:rsidP="00C853AB">
      <w:pPr>
        <w:ind w:firstLine="560"/>
      </w:pPr>
      <w:r>
        <w:rPr>
          <w:rFonts w:hint="eastAsia"/>
        </w:rPr>
        <w:t>该</w:t>
      </w:r>
      <w:r w:rsidR="005470FD">
        <w:rPr>
          <w:rFonts w:hint="eastAsia"/>
        </w:rPr>
        <w:t>油库</w:t>
      </w:r>
      <w:r>
        <w:rPr>
          <w:rFonts w:hint="eastAsia"/>
        </w:rPr>
        <w:t>所在区域抗震设防烈度为</w:t>
      </w:r>
      <w:r w:rsidR="00EE58B0">
        <w:rPr>
          <w:rFonts w:hint="eastAsia"/>
        </w:rPr>
        <w:t>7</w:t>
      </w:r>
      <w:r>
        <w:rPr>
          <w:rFonts w:hint="eastAsia"/>
        </w:rPr>
        <w:t>度。强烈地震可能造成设备、管道的破坏，同时会造成危险物质大量泄漏，进而可能引发火灾、爆炸等灾害事故，造成人员伤亡。</w:t>
      </w:r>
    </w:p>
    <w:p w14:paraId="1228D8BC" w14:textId="77777777" w:rsidR="00C853AB" w:rsidRDefault="00C853AB" w:rsidP="00C853AB">
      <w:pPr>
        <w:ind w:firstLine="560"/>
      </w:pPr>
      <w:r>
        <w:rPr>
          <w:rFonts w:hint="eastAsia"/>
        </w:rPr>
        <w:t>（</w:t>
      </w:r>
      <w:r>
        <w:rPr>
          <w:rFonts w:hint="eastAsia"/>
        </w:rPr>
        <w:t>3</w:t>
      </w:r>
      <w:r>
        <w:rPr>
          <w:rFonts w:hint="eastAsia"/>
        </w:rPr>
        <w:t>）高温、低温</w:t>
      </w:r>
    </w:p>
    <w:p w14:paraId="440F56CC" w14:textId="2F4FFDBE" w:rsidR="00C853AB" w:rsidRDefault="00C853AB" w:rsidP="00C853AB">
      <w:pPr>
        <w:ind w:firstLine="560"/>
      </w:pPr>
      <w:r>
        <w:rPr>
          <w:rFonts w:hint="eastAsia"/>
        </w:rPr>
        <w:t>该区域</w:t>
      </w:r>
      <w:r w:rsidRPr="00302193">
        <w:rPr>
          <w:rFonts w:hint="eastAsia"/>
        </w:rPr>
        <w:t>年极端最高气温</w:t>
      </w:r>
      <w:r w:rsidR="00302193" w:rsidRPr="00302193">
        <w:rPr>
          <w:rFonts w:hint="eastAsia"/>
        </w:rPr>
        <w:t>3</w:t>
      </w:r>
      <w:r w:rsidR="00EE58B0">
        <w:rPr>
          <w:rFonts w:hint="eastAsia"/>
        </w:rPr>
        <w:t>9</w:t>
      </w:r>
      <w:r w:rsidRPr="00302193">
        <w:rPr>
          <w:rFonts w:hint="eastAsia"/>
        </w:rPr>
        <w:t>℃，冬季最低温度在</w:t>
      </w:r>
      <w:r w:rsidRPr="00302193">
        <w:rPr>
          <w:rFonts w:hint="eastAsia"/>
        </w:rPr>
        <w:t>-</w:t>
      </w:r>
      <w:r w:rsidR="00EE58B0">
        <w:rPr>
          <w:rFonts w:hint="eastAsia"/>
        </w:rPr>
        <w:t>34.6</w:t>
      </w:r>
      <w:r w:rsidRPr="00302193">
        <w:rPr>
          <w:rFonts w:hint="eastAsia"/>
        </w:rPr>
        <w:t>℃左右</w:t>
      </w:r>
      <w:r>
        <w:rPr>
          <w:rFonts w:hint="eastAsia"/>
        </w:rPr>
        <w:t>。操作人员在高温及低温环境中易出现操作失误。严寒有可能导致设备、管道、阀门冻坏破裂。</w:t>
      </w:r>
    </w:p>
    <w:p w14:paraId="1B81BA49" w14:textId="77777777" w:rsidR="00C853AB" w:rsidRDefault="00C853AB" w:rsidP="00C853AB">
      <w:pPr>
        <w:ind w:firstLine="560"/>
      </w:pPr>
      <w:r>
        <w:rPr>
          <w:rFonts w:hint="eastAsia"/>
        </w:rPr>
        <w:t>（</w:t>
      </w:r>
      <w:r>
        <w:rPr>
          <w:rFonts w:hint="eastAsia"/>
        </w:rPr>
        <w:t>4</w:t>
      </w:r>
      <w:r>
        <w:rPr>
          <w:rFonts w:hint="eastAsia"/>
        </w:rPr>
        <w:t>）洪水、台风</w:t>
      </w:r>
    </w:p>
    <w:p w14:paraId="5AD444C1" w14:textId="3A2A2F7A" w:rsidR="00C853AB" w:rsidRDefault="00C853AB" w:rsidP="00C853AB">
      <w:pPr>
        <w:ind w:firstLine="560"/>
      </w:pPr>
      <w:r>
        <w:rPr>
          <w:rFonts w:hint="eastAsia"/>
        </w:rPr>
        <w:t>该区域年降雨集中于</w:t>
      </w:r>
      <w:r>
        <w:rPr>
          <w:rFonts w:hint="eastAsia"/>
        </w:rPr>
        <w:t>6</w:t>
      </w:r>
      <w:r>
        <w:rPr>
          <w:rFonts w:hint="eastAsia"/>
        </w:rPr>
        <w:t>～</w:t>
      </w:r>
      <w:r>
        <w:rPr>
          <w:rFonts w:hint="eastAsia"/>
        </w:rPr>
        <w:t>9</w:t>
      </w:r>
      <w:r>
        <w:rPr>
          <w:rFonts w:hint="eastAsia"/>
        </w:rPr>
        <w:t>月份。一旦发生洪水</w:t>
      </w:r>
      <w:r w:rsidR="00083053">
        <w:rPr>
          <w:rFonts w:hint="eastAsia"/>
        </w:rPr>
        <w:t>、台风或</w:t>
      </w:r>
      <w:r>
        <w:rPr>
          <w:rFonts w:hint="eastAsia"/>
        </w:rPr>
        <w:t>雨量过大时，会发生水淹等事故，造成有害物质外泄，污染周围环境。电力、电气设备受潮，环境湿度增大，可能进一步引发电气事故、电气故障。</w:t>
      </w:r>
    </w:p>
    <w:p w14:paraId="30248EB2" w14:textId="2DC6D4DB" w:rsidR="00C54B88" w:rsidRPr="00816108" w:rsidRDefault="00C54B88" w:rsidP="00C853AB">
      <w:pPr>
        <w:ind w:firstLine="560"/>
      </w:pPr>
      <w:r w:rsidRPr="00816108">
        <w:rPr>
          <w:rFonts w:hint="eastAsia"/>
        </w:rPr>
        <w:t>（</w:t>
      </w:r>
      <w:r w:rsidRPr="00816108">
        <w:rPr>
          <w:rFonts w:hint="eastAsia"/>
        </w:rPr>
        <w:t>5</w:t>
      </w:r>
      <w:r w:rsidRPr="00816108">
        <w:rPr>
          <w:rFonts w:hint="eastAsia"/>
        </w:rPr>
        <w:t>）</w:t>
      </w:r>
      <w:r w:rsidR="00083053" w:rsidRPr="00816108">
        <w:rPr>
          <w:rFonts w:hint="eastAsia"/>
        </w:rPr>
        <w:t>雪灾</w:t>
      </w:r>
    </w:p>
    <w:p w14:paraId="3BA76A24" w14:textId="77777777" w:rsidR="00083053" w:rsidRPr="00816108" w:rsidRDefault="00083053" w:rsidP="00083053">
      <w:pPr>
        <w:ind w:firstLine="560"/>
      </w:pPr>
      <w:r w:rsidRPr="00816108">
        <w:rPr>
          <w:rFonts w:hint="eastAsia"/>
        </w:rPr>
        <w:t>雪灾亦称白灾，是因长时间大量降雪造成大范围积雪成灾的自然现象。容易造成人员冻伤、坍塌事故，严重影响甚至破坏交通、通讯、输电线路等工程。</w:t>
      </w:r>
    </w:p>
    <w:p w14:paraId="25B93BA4" w14:textId="62737C9A" w:rsidR="00083053" w:rsidRPr="00816108" w:rsidRDefault="00083053" w:rsidP="00083053">
      <w:pPr>
        <w:ind w:firstLine="560"/>
      </w:pPr>
      <w:r w:rsidRPr="00816108">
        <w:rPr>
          <w:rFonts w:hint="eastAsia"/>
        </w:rPr>
        <w:t>大雪之后，“蒙古包”“金字塔”等异型棚可能使装卸罩棚、付油泵棚产</w:t>
      </w:r>
      <w:r w:rsidRPr="00816108">
        <w:rPr>
          <w:rFonts w:hint="eastAsia"/>
        </w:rPr>
        <w:lastRenderedPageBreak/>
        <w:t>生倾斜、凹陷、发出异常响声，有时还导致结构破坏，发生坍塌。罩棚排水管不畅通，雪水向低处流动，罩棚受力不均可能导致坍塌。罩棚进行清雪作对业时，可能导致作业人员高处坠落。</w:t>
      </w:r>
    </w:p>
    <w:p w14:paraId="1D81B1B4" w14:textId="77777777" w:rsidR="00CE5E8B" w:rsidRPr="00CE5E8B" w:rsidRDefault="00CE5E8B" w:rsidP="00CE5E8B">
      <w:pPr>
        <w:spacing w:beforeLines="150" w:before="571" w:afterLines="150" w:after="571"/>
        <w:ind w:firstLineChars="0" w:firstLine="0"/>
        <w:jc w:val="center"/>
        <w:outlineLvl w:val="0"/>
        <w:rPr>
          <w:rFonts w:ascii="黑体" w:eastAsia="黑体" w:hAnsi="黑体" w:hint="eastAsia"/>
          <w:b/>
          <w:bCs/>
          <w:sz w:val="32"/>
          <w:szCs w:val="32"/>
        </w:rPr>
      </w:pPr>
      <w:bookmarkStart w:id="58" w:name="_Toc200628026"/>
      <w:r w:rsidRPr="00D17662">
        <w:rPr>
          <w:rFonts w:eastAsia="黑体" w:cs="Times New Roman"/>
          <w:b/>
          <w:bCs/>
          <w:sz w:val="32"/>
          <w:szCs w:val="32"/>
        </w:rPr>
        <w:t>7</w:t>
      </w:r>
      <w:r w:rsidRPr="00CE5E8B">
        <w:rPr>
          <w:rFonts w:ascii="黑体" w:eastAsia="黑体" w:hAnsi="黑体" w:hint="eastAsia"/>
          <w:b/>
          <w:bCs/>
          <w:sz w:val="32"/>
          <w:szCs w:val="32"/>
        </w:rPr>
        <w:t>主要技术、工艺或者方式和装置、设备、设施及其安全可靠性</w:t>
      </w:r>
      <w:bookmarkEnd w:id="58"/>
    </w:p>
    <w:p w14:paraId="138B0BDA" w14:textId="77777777" w:rsidR="00CE5E8B" w:rsidRPr="00CE5E8B" w:rsidRDefault="00CE5E8B" w:rsidP="00CE5E8B">
      <w:pPr>
        <w:spacing w:beforeLines="100" w:before="381" w:afterLines="100" w:after="381"/>
        <w:ind w:firstLineChars="0" w:firstLine="0"/>
        <w:jc w:val="center"/>
        <w:outlineLvl w:val="1"/>
        <w:rPr>
          <w:rFonts w:ascii="楷体" w:eastAsia="楷体" w:hAnsi="楷体" w:hint="eastAsia"/>
          <w:b/>
          <w:bCs/>
          <w:sz w:val="32"/>
          <w:szCs w:val="32"/>
        </w:rPr>
      </w:pPr>
      <w:bookmarkStart w:id="59" w:name="_Toc200628027"/>
      <w:r w:rsidRPr="00D17662">
        <w:rPr>
          <w:rFonts w:eastAsia="楷体" w:cs="Times New Roman"/>
          <w:b/>
          <w:bCs/>
          <w:sz w:val="32"/>
          <w:szCs w:val="32"/>
        </w:rPr>
        <w:t>7.1</w:t>
      </w:r>
      <w:r w:rsidRPr="00CE5E8B">
        <w:rPr>
          <w:rFonts w:ascii="楷体" w:eastAsia="楷体" w:hAnsi="楷体" w:hint="eastAsia"/>
          <w:b/>
          <w:bCs/>
          <w:sz w:val="32"/>
          <w:szCs w:val="32"/>
        </w:rPr>
        <w:t>主要技术、工艺或者方式和装置、设备、设施的安全可靠性</w:t>
      </w:r>
      <w:bookmarkEnd w:id="59"/>
    </w:p>
    <w:p w14:paraId="6C6FD82C" w14:textId="79B627DC" w:rsidR="00CE5E8B" w:rsidRDefault="00B37D5F" w:rsidP="00CE5E8B">
      <w:pPr>
        <w:ind w:firstLine="560"/>
      </w:pPr>
      <w:r>
        <w:rPr>
          <w:rFonts w:hint="eastAsia"/>
        </w:rPr>
        <w:t>该</w:t>
      </w:r>
      <w:r w:rsidR="00E047C1" w:rsidRPr="00E047C1">
        <w:rPr>
          <w:rFonts w:hint="eastAsia"/>
        </w:rPr>
        <w:t>项目投入使用后主要完成油品卸入（汽油罐、柴油罐</w:t>
      </w:r>
      <w:r w:rsidR="00E047C1">
        <w:rPr>
          <w:rFonts w:hint="eastAsia"/>
        </w:rPr>
        <w:t>、</w:t>
      </w:r>
      <w:r w:rsidR="005C1C25">
        <w:rPr>
          <w:rFonts w:hint="eastAsia"/>
        </w:rPr>
        <w:t>乙醇罐</w:t>
      </w:r>
      <w:r w:rsidR="0020377A">
        <w:rPr>
          <w:rFonts w:hint="eastAsia"/>
        </w:rPr>
        <w:t>、煤油罐</w:t>
      </w:r>
      <w:r w:rsidR="00E047C1" w:rsidRPr="00E047C1">
        <w:rPr>
          <w:rFonts w:hint="eastAsia"/>
        </w:rPr>
        <w:t>）和油品输出（出售）的过程，</w:t>
      </w:r>
      <w:r w:rsidR="00E047C1">
        <w:rPr>
          <w:rFonts w:hint="eastAsia"/>
        </w:rPr>
        <w:t>油品装卸车、油气回收</w:t>
      </w:r>
      <w:r w:rsidR="00E047C1" w:rsidRPr="00E047C1">
        <w:rPr>
          <w:rFonts w:hint="eastAsia"/>
        </w:rPr>
        <w:t>等工艺系统及设备是普遍采用的成熟的技术，设备及工艺安全可靠</w:t>
      </w:r>
      <w:r w:rsidR="00E047C1">
        <w:rPr>
          <w:rFonts w:hint="eastAsia"/>
        </w:rPr>
        <w:t>。</w:t>
      </w:r>
      <w:r w:rsidR="00E047C1" w:rsidRPr="00E047C1">
        <w:rPr>
          <w:rFonts w:hint="eastAsia"/>
        </w:rPr>
        <w:t>控制系统实现汽车定量发油装车功能等，实现了过程控制自动化、数据管理信息化，使油库工作效率和管理达到先进水平，其安全可靠性是可以得到保证的。</w:t>
      </w:r>
    </w:p>
    <w:p w14:paraId="07AC5EB0" w14:textId="05451C12" w:rsidR="00EA5047" w:rsidRDefault="00EA5047" w:rsidP="00CE5E8B">
      <w:pPr>
        <w:ind w:firstLine="560"/>
      </w:pPr>
      <w:r>
        <w:rPr>
          <w:rFonts w:hint="eastAsia"/>
        </w:rPr>
        <w:t>该项目涉及更换介质的</w:t>
      </w:r>
      <w:r>
        <w:rPr>
          <w:rFonts w:hint="eastAsia"/>
        </w:rPr>
        <w:t>V06</w:t>
      </w:r>
      <w:r>
        <w:rPr>
          <w:rFonts w:hint="eastAsia"/>
        </w:rPr>
        <w:t>、</w:t>
      </w:r>
      <w:r>
        <w:rPr>
          <w:rFonts w:hint="eastAsia"/>
        </w:rPr>
        <w:t>V07</w:t>
      </w:r>
      <w:r>
        <w:rPr>
          <w:rFonts w:hint="eastAsia"/>
        </w:rPr>
        <w:t>储罐</w:t>
      </w:r>
      <w:r w:rsidR="000A1996">
        <w:rPr>
          <w:rFonts w:hint="eastAsia"/>
        </w:rPr>
        <w:t>均为原有储罐，仅</w:t>
      </w:r>
      <w:r w:rsidR="0084571D">
        <w:rPr>
          <w:rFonts w:hint="eastAsia"/>
        </w:rPr>
        <w:t>减少</w:t>
      </w:r>
      <w:r w:rsidR="000A1996">
        <w:rPr>
          <w:rFonts w:hint="eastAsia"/>
        </w:rPr>
        <w:t>储存介质。储罐</w:t>
      </w:r>
      <w:r>
        <w:rPr>
          <w:rFonts w:hint="eastAsia"/>
        </w:rPr>
        <w:t>均采用内浮顶储罐</w:t>
      </w:r>
      <w:r w:rsidR="000A1996">
        <w:rPr>
          <w:rFonts w:hint="eastAsia"/>
        </w:rPr>
        <w:t>；</w:t>
      </w:r>
      <w:r>
        <w:rPr>
          <w:rFonts w:hint="eastAsia"/>
        </w:rPr>
        <w:t>均设置</w:t>
      </w:r>
      <w:r w:rsidRPr="00EA5047">
        <w:rPr>
          <w:rFonts w:hint="eastAsia"/>
        </w:rPr>
        <w:t>上罐的梯子、平台和栏杆</w:t>
      </w:r>
      <w:r w:rsidR="000A1996">
        <w:rPr>
          <w:rFonts w:hint="eastAsia"/>
        </w:rPr>
        <w:t>；</w:t>
      </w:r>
      <w:r w:rsidRPr="00EA5047">
        <w:rPr>
          <w:rFonts w:hint="eastAsia"/>
        </w:rPr>
        <w:t>罐顶上经常走人的地方，设</w:t>
      </w:r>
      <w:r>
        <w:rPr>
          <w:rFonts w:hint="eastAsia"/>
        </w:rPr>
        <w:t>置</w:t>
      </w:r>
      <w:r w:rsidRPr="00EA5047">
        <w:rPr>
          <w:rFonts w:hint="eastAsia"/>
        </w:rPr>
        <w:t>防滑踏步和护栏；测量孔</w:t>
      </w:r>
      <w:r>
        <w:rPr>
          <w:rFonts w:hint="eastAsia"/>
        </w:rPr>
        <w:t>设置</w:t>
      </w:r>
      <w:r w:rsidRPr="00EA5047">
        <w:rPr>
          <w:rFonts w:hint="eastAsia"/>
        </w:rPr>
        <w:t>测量平台</w:t>
      </w:r>
      <w:r w:rsidR="000A1996">
        <w:rPr>
          <w:rFonts w:hint="eastAsia"/>
        </w:rPr>
        <w:t>；</w:t>
      </w:r>
      <w:r>
        <w:rPr>
          <w:rFonts w:hint="eastAsia"/>
        </w:rPr>
        <w:t>均设有液位测量远传仪表、高高液位报警及联锁</w:t>
      </w:r>
      <w:r w:rsidR="000A1996">
        <w:rPr>
          <w:rFonts w:hint="eastAsia"/>
        </w:rPr>
        <w:t>；</w:t>
      </w:r>
      <w:r w:rsidR="00EB0F2C">
        <w:rPr>
          <w:rFonts w:hint="eastAsia"/>
        </w:rPr>
        <w:t>周围已设置可燃气体报警器</w:t>
      </w:r>
      <w:r w:rsidR="000A1996">
        <w:rPr>
          <w:rFonts w:hint="eastAsia"/>
        </w:rPr>
        <w:t>；均进行防雷、防静电接地。</w:t>
      </w:r>
    </w:p>
    <w:p w14:paraId="6457C9C2" w14:textId="77777777" w:rsidR="002031CD" w:rsidRPr="002031CD" w:rsidRDefault="002031CD" w:rsidP="00EB0F2C">
      <w:pPr>
        <w:keepNext/>
        <w:keepLines/>
        <w:spacing w:beforeLines="100" w:before="381" w:afterLines="100" w:after="381"/>
        <w:ind w:firstLineChars="0" w:firstLine="0"/>
        <w:jc w:val="center"/>
        <w:outlineLvl w:val="1"/>
        <w:rPr>
          <w:rFonts w:ascii="楷体" w:eastAsia="楷体" w:hAnsi="楷体" w:hint="eastAsia"/>
          <w:b/>
          <w:bCs/>
          <w:sz w:val="32"/>
          <w:szCs w:val="32"/>
        </w:rPr>
      </w:pPr>
      <w:bookmarkStart w:id="60" w:name="_Toc200628028"/>
      <w:r w:rsidRPr="00D17662">
        <w:rPr>
          <w:rFonts w:eastAsia="楷体" w:cs="Times New Roman"/>
          <w:b/>
          <w:bCs/>
          <w:sz w:val="32"/>
          <w:szCs w:val="32"/>
        </w:rPr>
        <w:t>7.2</w:t>
      </w:r>
      <w:r w:rsidRPr="002031CD">
        <w:rPr>
          <w:rFonts w:ascii="楷体" w:eastAsia="楷体" w:hAnsi="楷体" w:hint="eastAsia"/>
          <w:b/>
          <w:bCs/>
          <w:sz w:val="32"/>
          <w:szCs w:val="32"/>
        </w:rPr>
        <w:t>主要装置、设备或者设施与危险化学品生产或者储存过程的匹配情况</w:t>
      </w:r>
      <w:bookmarkEnd w:id="60"/>
    </w:p>
    <w:p w14:paraId="042B34C2" w14:textId="77777777" w:rsidR="00C56FBD" w:rsidRDefault="008A2ACD" w:rsidP="00C56FBD">
      <w:pPr>
        <w:ind w:firstLine="560"/>
      </w:pPr>
      <w:r>
        <w:rPr>
          <w:rFonts w:hint="eastAsia"/>
        </w:rPr>
        <w:t>该</w:t>
      </w:r>
      <w:r w:rsidR="002031CD">
        <w:rPr>
          <w:rFonts w:hint="eastAsia"/>
        </w:rPr>
        <w:t>项目</w:t>
      </w:r>
      <w:r w:rsidR="005B5F06">
        <w:rPr>
          <w:rFonts w:hint="eastAsia"/>
        </w:rPr>
        <w:t>储罐区</w:t>
      </w:r>
      <w:r w:rsidR="002031CD">
        <w:rPr>
          <w:rFonts w:hint="eastAsia"/>
        </w:rPr>
        <w:t>设</w:t>
      </w:r>
      <w:r w:rsidR="00C56FBD">
        <w:rPr>
          <w:rFonts w:hint="eastAsia"/>
        </w:rPr>
        <w:t>5</w:t>
      </w:r>
      <w:r w:rsidR="00C56FBD">
        <w:rPr>
          <w:rFonts w:hint="eastAsia"/>
        </w:rPr>
        <w:t>座</w:t>
      </w:r>
      <w:r w:rsidR="00C56FBD">
        <w:rPr>
          <w:rFonts w:hint="eastAsia"/>
        </w:rPr>
        <w:t>7000m</w:t>
      </w:r>
      <w:r w:rsidR="00C56FBD" w:rsidRPr="00EB3163">
        <w:rPr>
          <w:rFonts w:hint="eastAsia"/>
          <w:vertAlign w:val="superscript"/>
        </w:rPr>
        <w:t>3</w:t>
      </w:r>
      <w:r w:rsidR="00C56FBD">
        <w:rPr>
          <w:rFonts w:hint="eastAsia"/>
        </w:rPr>
        <w:t>固定顶柴油储罐、</w:t>
      </w:r>
      <w:r w:rsidR="00C56FBD">
        <w:rPr>
          <w:rFonts w:hint="eastAsia"/>
        </w:rPr>
        <w:t>2</w:t>
      </w:r>
      <w:r w:rsidR="00C56FBD">
        <w:rPr>
          <w:rFonts w:hint="eastAsia"/>
        </w:rPr>
        <w:t>座</w:t>
      </w:r>
      <w:r w:rsidR="00C56FBD">
        <w:rPr>
          <w:rFonts w:hint="eastAsia"/>
        </w:rPr>
        <w:t>2000m</w:t>
      </w:r>
      <w:r w:rsidR="00C56FBD" w:rsidRPr="00EB3163">
        <w:rPr>
          <w:rFonts w:hint="eastAsia"/>
          <w:vertAlign w:val="superscript"/>
        </w:rPr>
        <w:t>3</w:t>
      </w:r>
      <w:r w:rsidR="00C56FBD">
        <w:rPr>
          <w:rFonts w:hint="eastAsia"/>
        </w:rPr>
        <w:t>内浮顶柴油储罐、</w:t>
      </w:r>
      <w:r w:rsidR="00C56FBD">
        <w:rPr>
          <w:rFonts w:hint="eastAsia"/>
        </w:rPr>
        <w:t>1</w:t>
      </w:r>
      <w:r w:rsidR="00C56FBD">
        <w:rPr>
          <w:rFonts w:hint="eastAsia"/>
        </w:rPr>
        <w:t>座</w:t>
      </w:r>
      <w:r w:rsidR="00C56FBD">
        <w:rPr>
          <w:rFonts w:hint="eastAsia"/>
        </w:rPr>
        <w:t>2000m</w:t>
      </w:r>
      <w:r w:rsidR="00C56FBD" w:rsidRPr="00EB3163">
        <w:rPr>
          <w:rFonts w:hint="eastAsia"/>
          <w:vertAlign w:val="superscript"/>
        </w:rPr>
        <w:t>3</w:t>
      </w:r>
      <w:r w:rsidR="00C56FBD">
        <w:rPr>
          <w:rFonts w:hint="eastAsia"/>
        </w:rPr>
        <w:t>内浮顶汽油储罐、</w:t>
      </w:r>
      <w:r w:rsidR="00C56FBD">
        <w:rPr>
          <w:rFonts w:hint="eastAsia"/>
        </w:rPr>
        <w:t>1</w:t>
      </w:r>
      <w:r w:rsidR="00C56FBD">
        <w:rPr>
          <w:rFonts w:hint="eastAsia"/>
        </w:rPr>
        <w:t>座</w:t>
      </w:r>
      <w:r w:rsidR="00C56FBD">
        <w:rPr>
          <w:rFonts w:hint="eastAsia"/>
        </w:rPr>
        <w:t>2000m</w:t>
      </w:r>
      <w:r w:rsidR="00C56FBD" w:rsidRPr="00F36384">
        <w:rPr>
          <w:rFonts w:hint="eastAsia"/>
          <w:vertAlign w:val="superscript"/>
        </w:rPr>
        <w:t>3</w:t>
      </w:r>
      <w:r w:rsidR="00C56FBD">
        <w:rPr>
          <w:rFonts w:hint="eastAsia"/>
        </w:rPr>
        <w:t>内浮顶乙醇储罐及</w:t>
      </w:r>
      <w:r w:rsidR="00C56FBD">
        <w:rPr>
          <w:rFonts w:hint="eastAsia"/>
        </w:rPr>
        <w:t>1</w:t>
      </w:r>
      <w:r w:rsidR="00C56FBD">
        <w:rPr>
          <w:rFonts w:hint="eastAsia"/>
        </w:rPr>
        <w:t>座</w:t>
      </w:r>
      <w:r w:rsidR="00C56FBD">
        <w:rPr>
          <w:rFonts w:hint="eastAsia"/>
        </w:rPr>
        <w:t>2000m</w:t>
      </w:r>
      <w:r w:rsidR="00C56FBD" w:rsidRPr="00EB3163">
        <w:rPr>
          <w:rFonts w:hint="eastAsia"/>
          <w:vertAlign w:val="superscript"/>
        </w:rPr>
        <w:t>3</w:t>
      </w:r>
      <w:r w:rsidR="00C56FBD">
        <w:rPr>
          <w:rFonts w:hint="eastAsia"/>
        </w:rPr>
        <w:t>内浮顶煤油储罐。</w:t>
      </w:r>
    </w:p>
    <w:p w14:paraId="2C2F112F" w14:textId="3C4EF864" w:rsidR="00211B30" w:rsidRDefault="00D61FA7" w:rsidP="002031CD">
      <w:pPr>
        <w:ind w:firstLine="560"/>
      </w:pPr>
      <w:r>
        <w:rPr>
          <w:rFonts w:hint="eastAsia"/>
        </w:rPr>
        <w:t>汽油、柴油</w:t>
      </w:r>
      <w:r w:rsidR="00C56FBD">
        <w:rPr>
          <w:rFonts w:hint="eastAsia"/>
        </w:rPr>
        <w:t>、</w:t>
      </w:r>
      <w:r>
        <w:rPr>
          <w:rFonts w:hint="eastAsia"/>
        </w:rPr>
        <w:t>乙醇</w:t>
      </w:r>
      <w:r w:rsidR="00C56FBD">
        <w:rPr>
          <w:rFonts w:hint="eastAsia"/>
        </w:rPr>
        <w:t>和煤油</w:t>
      </w:r>
      <w:r>
        <w:rPr>
          <w:rFonts w:hint="eastAsia"/>
        </w:rPr>
        <w:t>均</w:t>
      </w:r>
      <w:r w:rsidR="008C2897">
        <w:rPr>
          <w:rFonts w:hint="eastAsia"/>
        </w:rPr>
        <w:t>可</w:t>
      </w:r>
      <w:r>
        <w:rPr>
          <w:rFonts w:hint="eastAsia"/>
        </w:rPr>
        <w:t>通过汽车</w:t>
      </w:r>
      <w:r w:rsidR="008C2897">
        <w:rPr>
          <w:rFonts w:hint="eastAsia"/>
        </w:rPr>
        <w:t>或铁路</w:t>
      </w:r>
      <w:r>
        <w:rPr>
          <w:rFonts w:hint="eastAsia"/>
        </w:rPr>
        <w:t>装车</w:t>
      </w:r>
      <w:r w:rsidR="00C56FBD">
        <w:rPr>
          <w:rFonts w:hint="eastAsia"/>
        </w:rPr>
        <w:t>、</w:t>
      </w:r>
      <w:r>
        <w:rPr>
          <w:rFonts w:hint="eastAsia"/>
        </w:rPr>
        <w:t>运输</w:t>
      </w:r>
      <w:r w:rsidR="00C56FBD">
        <w:rPr>
          <w:rFonts w:hint="eastAsia"/>
        </w:rPr>
        <w:t>及</w:t>
      </w:r>
      <w:r w:rsidRPr="00D61FA7">
        <w:rPr>
          <w:rFonts w:hint="eastAsia"/>
        </w:rPr>
        <w:t>卸车入库</w:t>
      </w:r>
      <w:r>
        <w:rPr>
          <w:rFonts w:hint="eastAsia"/>
        </w:rPr>
        <w:t>，</w:t>
      </w:r>
      <w:r w:rsidR="008B0310">
        <w:rPr>
          <w:rFonts w:hint="eastAsia"/>
        </w:rPr>
        <w:lastRenderedPageBreak/>
        <w:t>装卸罩棚</w:t>
      </w:r>
      <w:r w:rsidR="00211B30" w:rsidRPr="00816108">
        <w:rPr>
          <w:rFonts w:hint="eastAsia"/>
        </w:rPr>
        <w:t>下设</w:t>
      </w:r>
      <w:r w:rsidR="00083053" w:rsidRPr="00816108">
        <w:rPr>
          <w:rFonts w:hint="eastAsia"/>
        </w:rPr>
        <w:t>6</w:t>
      </w:r>
      <w:r w:rsidR="00083053" w:rsidRPr="00816108">
        <w:rPr>
          <w:rFonts w:hint="eastAsia"/>
        </w:rPr>
        <w:t>个装车鹤管：</w:t>
      </w:r>
      <w:r w:rsidR="00083053" w:rsidRPr="00816108">
        <w:rPr>
          <w:rFonts w:hint="eastAsia"/>
        </w:rPr>
        <w:t>2</w:t>
      </w:r>
      <w:r w:rsidR="00083053" w:rsidRPr="00816108">
        <w:rPr>
          <w:rFonts w:hint="eastAsia"/>
        </w:rPr>
        <w:t>个柴油装车鹤管、</w:t>
      </w:r>
      <w:r w:rsidR="00083053" w:rsidRPr="00816108">
        <w:rPr>
          <w:rFonts w:hint="eastAsia"/>
        </w:rPr>
        <w:t>1</w:t>
      </w:r>
      <w:r w:rsidR="00083053" w:rsidRPr="00816108">
        <w:rPr>
          <w:rFonts w:hint="eastAsia"/>
        </w:rPr>
        <w:t>个柴油</w:t>
      </w:r>
      <w:r w:rsidR="00083053" w:rsidRPr="00816108">
        <w:rPr>
          <w:rFonts w:hint="eastAsia"/>
        </w:rPr>
        <w:t>/</w:t>
      </w:r>
      <w:r w:rsidR="00083053" w:rsidRPr="00816108">
        <w:rPr>
          <w:rFonts w:hint="eastAsia"/>
        </w:rPr>
        <w:t>煤油装车鹤管、</w:t>
      </w:r>
      <w:r w:rsidR="00083053" w:rsidRPr="00816108">
        <w:rPr>
          <w:rFonts w:hint="eastAsia"/>
        </w:rPr>
        <w:t>1</w:t>
      </w:r>
      <w:r w:rsidR="00083053" w:rsidRPr="00816108">
        <w:rPr>
          <w:rFonts w:hint="eastAsia"/>
        </w:rPr>
        <w:t>个乙醇装车鹤管、</w:t>
      </w:r>
      <w:r w:rsidR="00083053" w:rsidRPr="00816108">
        <w:rPr>
          <w:rFonts w:hint="eastAsia"/>
        </w:rPr>
        <w:t>2</w:t>
      </w:r>
      <w:r w:rsidR="00083053" w:rsidRPr="00816108">
        <w:rPr>
          <w:rFonts w:hint="eastAsia"/>
        </w:rPr>
        <w:t>个汽油</w:t>
      </w:r>
      <w:r w:rsidR="00083053" w:rsidRPr="00816108">
        <w:rPr>
          <w:rFonts w:hint="eastAsia"/>
        </w:rPr>
        <w:t>/</w:t>
      </w:r>
      <w:r w:rsidR="00083053" w:rsidRPr="00816108">
        <w:rPr>
          <w:rFonts w:hint="eastAsia"/>
        </w:rPr>
        <w:t>乙醇</w:t>
      </w:r>
      <w:r w:rsidR="00083053" w:rsidRPr="00816108">
        <w:rPr>
          <w:rFonts w:hint="eastAsia"/>
        </w:rPr>
        <w:t>/</w:t>
      </w:r>
      <w:r w:rsidR="00083053" w:rsidRPr="00816108">
        <w:rPr>
          <w:rFonts w:hint="eastAsia"/>
        </w:rPr>
        <w:t>在线调和装车鹤管；</w:t>
      </w:r>
      <w:r w:rsidR="00083053" w:rsidRPr="00816108">
        <w:rPr>
          <w:rFonts w:hint="eastAsia"/>
        </w:rPr>
        <w:t>2</w:t>
      </w:r>
      <w:r w:rsidR="00083053" w:rsidRPr="00816108">
        <w:rPr>
          <w:rFonts w:hint="eastAsia"/>
        </w:rPr>
        <w:t>个卸车鹤管：</w:t>
      </w:r>
      <w:r w:rsidR="00083053" w:rsidRPr="00816108">
        <w:rPr>
          <w:rFonts w:hint="eastAsia"/>
        </w:rPr>
        <w:t>1</w:t>
      </w:r>
      <w:r w:rsidR="00083053" w:rsidRPr="00816108">
        <w:rPr>
          <w:rFonts w:hint="eastAsia"/>
        </w:rPr>
        <w:t>个柴油</w:t>
      </w:r>
      <w:r w:rsidR="00083053" w:rsidRPr="00816108">
        <w:rPr>
          <w:rFonts w:hint="eastAsia"/>
        </w:rPr>
        <w:t>/</w:t>
      </w:r>
      <w:r w:rsidR="00083053" w:rsidRPr="00816108">
        <w:rPr>
          <w:rFonts w:hint="eastAsia"/>
        </w:rPr>
        <w:t>煤油卸车鹤管、</w:t>
      </w:r>
      <w:r w:rsidR="00083053" w:rsidRPr="00816108">
        <w:rPr>
          <w:rFonts w:hint="eastAsia"/>
        </w:rPr>
        <w:t>1</w:t>
      </w:r>
      <w:r w:rsidR="00083053" w:rsidRPr="00816108">
        <w:rPr>
          <w:rFonts w:hint="eastAsia"/>
        </w:rPr>
        <w:t>个汽油</w:t>
      </w:r>
      <w:r w:rsidR="00083053" w:rsidRPr="00816108">
        <w:rPr>
          <w:rFonts w:hint="eastAsia"/>
        </w:rPr>
        <w:t>/</w:t>
      </w:r>
      <w:r w:rsidR="00083053" w:rsidRPr="00816108">
        <w:rPr>
          <w:rFonts w:hint="eastAsia"/>
        </w:rPr>
        <w:t>乙醇卸车鹤管</w:t>
      </w:r>
      <w:r w:rsidRPr="00816108">
        <w:rPr>
          <w:rFonts w:hint="eastAsia"/>
        </w:rPr>
        <w:t>。</w:t>
      </w:r>
      <w:r w:rsidR="00211B30">
        <w:rPr>
          <w:rFonts w:hint="eastAsia"/>
        </w:rPr>
        <w:t>该</w:t>
      </w:r>
      <w:r w:rsidR="00211B30" w:rsidRPr="00211B30">
        <w:rPr>
          <w:rFonts w:hint="eastAsia"/>
        </w:rPr>
        <w:t>项目选用的设备、设施与危险化学品储存规模相匹配，能够满足正常储存、经营的要求。</w:t>
      </w:r>
    </w:p>
    <w:p w14:paraId="4BC18AE2" w14:textId="77777777" w:rsidR="00DC3776" w:rsidRPr="00DC3776" w:rsidRDefault="00DC3776" w:rsidP="00DC3776">
      <w:pPr>
        <w:spacing w:beforeLines="100" w:before="381" w:afterLines="100" w:after="381"/>
        <w:ind w:firstLineChars="0" w:firstLine="0"/>
        <w:jc w:val="center"/>
        <w:outlineLvl w:val="1"/>
        <w:rPr>
          <w:rFonts w:ascii="楷体" w:eastAsia="楷体" w:hAnsi="楷体" w:hint="eastAsia"/>
          <w:b/>
          <w:bCs/>
          <w:sz w:val="32"/>
          <w:szCs w:val="32"/>
        </w:rPr>
      </w:pPr>
      <w:bookmarkStart w:id="61" w:name="_Toc200628029"/>
      <w:r w:rsidRPr="00D17662">
        <w:rPr>
          <w:rFonts w:eastAsia="楷体" w:cs="Times New Roman"/>
          <w:b/>
          <w:bCs/>
          <w:sz w:val="32"/>
          <w:szCs w:val="32"/>
        </w:rPr>
        <w:t>7.3</w:t>
      </w:r>
      <w:r w:rsidRPr="00DC3776">
        <w:rPr>
          <w:rFonts w:ascii="楷体" w:eastAsia="楷体" w:hAnsi="楷体" w:hint="eastAsia"/>
          <w:b/>
          <w:bCs/>
          <w:sz w:val="32"/>
          <w:szCs w:val="32"/>
        </w:rPr>
        <w:t>生产或者储存过程配套和辅助工程分析</w:t>
      </w:r>
      <w:bookmarkEnd w:id="61"/>
    </w:p>
    <w:p w14:paraId="5AF9EB8C" w14:textId="4109B3BC" w:rsidR="00DC3776" w:rsidRDefault="008A2ACD" w:rsidP="00DC3776">
      <w:pPr>
        <w:ind w:firstLine="560"/>
      </w:pPr>
      <w:r>
        <w:rPr>
          <w:rFonts w:hint="eastAsia"/>
        </w:rPr>
        <w:t>该</w:t>
      </w:r>
      <w:r w:rsidR="00DC3776">
        <w:rPr>
          <w:rFonts w:hint="eastAsia"/>
        </w:rPr>
        <w:t>项目配套和辅助工程的需求和供应情况，见表</w:t>
      </w:r>
      <w:r w:rsidR="00DC3776">
        <w:rPr>
          <w:rFonts w:hint="eastAsia"/>
        </w:rPr>
        <w:t>7.3-1</w:t>
      </w:r>
      <w:r w:rsidR="00DC3776">
        <w:rPr>
          <w:rFonts w:hint="eastAsia"/>
        </w:rPr>
        <w:t>。</w:t>
      </w:r>
    </w:p>
    <w:p w14:paraId="42B39793" w14:textId="5503DC02" w:rsidR="00493E4B" w:rsidRDefault="00DC3776" w:rsidP="00DC3776">
      <w:pPr>
        <w:keepNext/>
        <w:keepLines/>
        <w:spacing w:beforeLines="50" w:before="190" w:afterLines="50" w:after="190" w:line="240" w:lineRule="auto"/>
        <w:ind w:firstLineChars="0" w:firstLine="0"/>
        <w:jc w:val="center"/>
        <w:rPr>
          <w:rFonts w:ascii="黑体" w:eastAsia="黑体" w:hAnsi="黑体" w:hint="eastAsia"/>
          <w:sz w:val="24"/>
        </w:rPr>
      </w:pPr>
      <w:r w:rsidRPr="00AF02DC">
        <w:rPr>
          <w:rFonts w:ascii="黑体" w:eastAsia="黑体" w:hAnsi="黑体" w:hint="eastAsia"/>
          <w:sz w:val="24"/>
        </w:rPr>
        <w:t>表</w:t>
      </w:r>
      <w:r w:rsidRPr="00AF02DC">
        <w:rPr>
          <w:rFonts w:eastAsia="黑体" w:cs="Times New Roman"/>
          <w:sz w:val="24"/>
        </w:rPr>
        <w:t>7.3-1</w:t>
      </w:r>
      <w:r w:rsidRPr="00AF02DC">
        <w:rPr>
          <w:rFonts w:ascii="黑体" w:eastAsia="黑体" w:hAnsi="黑体" w:hint="eastAsia"/>
          <w:sz w:val="24"/>
        </w:rPr>
        <w:t xml:space="preserve">  </w:t>
      </w:r>
      <w:r w:rsidR="008A2ACD">
        <w:rPr>
          <w:rFonts w:ascii="黑体" w:eastAsia="黑体" w:hAnsi="黑体" w:hint="eastAsia"/>
          <w:sz w:val="24"/>
        </w:rPr>
        <w:t>该</w:t>
      </w:r>
      <w:r w:rsidRPr="00AF02DC">
        <w:rPr>
          <w:rFonts w:ascii="黑体" w:eastAsia="黑体" w:hAnsi="黑体" w:hint="eastAsia"/>
          <w:sz w:val="24"/>
        </w:rPr>
        <w:t>项目配套和辅助工程的需求和供应情况统计表</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3"/>
        <w:gridCol w:w="1418"/>
        <w:gridCol w:w="1936"/>
        <w:gridCol w:w="5057"/>
      </w:tblGrid>
      <w:tr w:rsidR="00DC3776" w:rsidRPr="00DC3776" w14:paraId="5BEF8299" w14:textId="77777777" w:rsidTr="005B5E7F">
        <w:trPr>
          <w:trHeight w:val="601"/>
          <w:tblHeader/>
          <w:jc w:val="center"/>
        </w:trPr>
        <w:tc>
          <w:tcPr>
            <w:tcW w:w="416" w:type="pct"/>
            <w:vAlign w:val="center"/>
          </w:tcPr>
          <w:p w14:paraId="78540914" w14:textId="77777777" w:rsidR="00DC3776" w:rsidRPr="00DC3776" w:rsidRDefault="00DC3776" w:rsidP="008C2897">
            <w:pPr>
              <w:spacing w:line="240" w:lineRule="auto"/>
              <w:ind w:firstLineChars="0" w:firstLine="0"/>
              <w:jc w:val="center"/>
              <w:rPr>
                <w:rFonts w:cs="Times New Roman"/>
                <w:bCs/>
                <w:sz w:val="21"/>
                <w:szCs w:val="21"/>
                <w14:ligatures w14:val="none"/>
              </w:rPr>
            </w:pPr>
            <w:r w:rsidRPr="00DC3776">
              <w:rPr>
                <w:rFonts w:cs="Times New Roman"/>
                <w:bCs/>
                <w:sz w:val="21"/>
                <w:szCs w:val="21"/>
                <w14:ligatures w14:val="none"/>
              </w:rPr>
              <w:t>序号</w:t>
            </w:r>
          </w:p>
        </w:tc>
        <w:tc>
          <w:tcPr>
            <w:tcW w:w="773" w:type="pct"/>
            <w:vAlign w:val="center"/>
          </w:tcPr>
          <w:p w14:paraId="082CA697" w14:textId="02720CDE" w:rsidR="00DC3776" w:rsidRPr="00DC3776" w:rsidRDefault="00DC3776" w:rsidP="008C2897">
            <w:pPr>
              <w:spacing w:line="240" w:lineRule="auto"/>
              <w:ind w:firstLineChars="0" w:firstLine="0"/>
              <w:jc w:val="center"/>
              <w:rPr>
                <w:rFonts w:cs="Times New Roman"/>
                <w:bCs/>
                <w:sz w:val="21"/>
                <w:szCs w:val="21"/>
                <w14:ligatures w14:val="none"/>
              </w:rPr>
            </w:pPr>
            <w:r w:rsidRPr="00DC3776">
              <w:rPr>
                <w:rFonts w:cs="Times New Roman"/>
                <w:bCs/>
                <w:sz w:val="21"/>
                <w:szCs w:val="21"/>
                <w14:ligatures w14:val="none"/>
              </w:rPr>
              <w:t>配套和辅助工程名称</w:t>
            </w:r>
          </w:p>
        </w:tc>
        <w:tc>
          <w:tcPr>
            <w:tcW w:w="1055" w:type="pct"/>
            <w:vAlign w:val="center"/>
          </w:tcPr>
          <w:p w14:paraId="33FFA674" w14:textId="77777777" w:rsidR="00DC3776" w:rsidRPr="00DC3776" w:rsidRDefault="00DC3776" w:rsidP="008C2897">
            <w:pPr>
              <w:spacing w:line="240" w:lineRule="auto"/>
              <w:ind w:firstLineChars="0" w:firstLine="0"/>
              <w:jc w:val="center"/>
              <w:rPr>
                <w:rFonts w:cs="Times New Roman"/>
                <w:bCs/>
                <w:sz w:val="21"/>
                <w:szCs w:val="21"/>
                <w14:ligatures w14:val="none"/>
              </w:rPr>
            </w:pPr>
            <w:r w:rsidRPr="00DC3776">
              <w:rPr>
                <w:rFonts w:cs="Times New Roman"/>
                <w:bCs/>
                <w:sz w:val="21"/>
                <w:szCs w:val="21"/>
                <w14:ligatures w14:val="none"/>
              </w:rPr>
              <w:t>需求情况</w:t>
            </w:r>
          </w:p>
        </w:tc>
        <w:tc>
          <w:tcPr>
            <w:tcW w:w="2756" w:type="pct"/>
            <w:vAlign w:val="center"/>
          </w:tcPr>
          <w:p w14:paraId="71A1816F" w14:textId="77777777" w:rsidR="00DC3776" w:rsidRPr="00816108" w:rsidRDefault="00DC3776" w:rsidP="008C2897">
            <w:pPr>
              <w:spacing w:line="240" w:lineRule="auto"/>
              <w:ind w:firstLineChars="0" w:firstLine="0"/>
              <w:jc w:val="center"/>
              <w:rPr>
                <w:rFonts w:cs="Times New Roman"/>
                <w:bCs/>
                <w:sz w:val="21"/>
                <w:szCs w:val="21"/>
                <w14:ligatures w14:val="none"/>
              </w:rPr>
            </w:pPr>
            <w:r w:rsidRPr="00816108">
              <w:rPr>
                <w:rFonts w:cs="Times New Roman"/>
                <w:bCs/>
                <w:sz w:val="21"/>
                <w:szCs w:val="21"/>
                <w14:ligatures w14:val="none"/>
              </w:rPr>
              <w:t>供应情况</w:t>
            </w:r>
          </w:p>
        </w:tc>
      </w:tr>
      <w:tr w:rsidR="00DC3776" w:rsidRPr="00DC3776" w14:paraId="68DEE026" w14:textId="77777777" w:rsidTr="005B5E7F">
        <w:trPr>
          <w:trHeight w:val="90"/>
          <w:jc w:val="center"/>
        </w:trPr>
        <w:tc>
          <w:tcPr>
            <w:tcW w:w="416" w:type="pct"/>
            <w:vAlign w:val="center"/>
          </w:tcPr>
          <w:p w14:paraId="0E720A6A" w14:textId="77777777" w:rsidR="00DC3776" w:rsidRPr="00DC3776" w:rsidRDefault="00DC3776" w:rsidP="008C2897">
            <w:pPr>
              <w:spacing w:line="240" w:lineRule="auto"/>
              <w:ind w:firstLineChars="0" w:firstLine="0"/>
              <w:jc w:val="center"/>
              <w:rPr>
                <w:rFonts w:cs="Times New Roman"/>
                <w:sz w:val="21"/>
                <w:szCs w:val="21"/>
                <w14:ligatures w14:val="none"/>
              </w:rPr>
            </w:pPr>
            <w:r w:rsidRPr="00DC3776">
              <w:rPr>
                <w:rFonts w:cs="Times New Roman"/>
                <w:sz w:val="21"/>
                <w:szCs w:val="21"/>
                <w14:ligatures w14:val="none"/>
              </w:rPr>
              <w:t>1</w:t>
            </w:r>
          </w:p>
        </w:tc>
        <w:tc>
          <w:tcPr>
            <w:tcW w:w="773" w:type="pct"/>
            <w:vAlign w:val="center"/>
          </w:tcPr>
          <w:p w14:paraId="48064E63" w14:textId="77777777" w:rsidR="00DC3776" w:rsidRPr="00DC3776" w:rsidRDefault="00DC3776" w:rsidP="008C2897">
            <w:pPr>
              <w:spacing w:line="240" w:lineRule="auto"/>
              <w:ind w:firstLineChars="0" w:firstLine="0"/>
              <w:jc w:val="center"/>
              <w:rPr>
                <w:rFonts w:cs="Times New Roman"/>
                <w:sz w:val="21"/>
                <w:szCs w:val="21"/>
                <w14:ligatures w14:val="none"/>
              </w:rPr>
            </w:pPr>
            <w:r w:rsidRPr="00DC3776">
              <w:rPr>
                <w:rFonts w:cs="Times New Roman"/>
                <w:sz w:val="21"/>
                <w:szCs w:val="21"/>
                <w14:ligatures w14:val="none"/>
              </w:rPr>
              <w:t>给水</w:t>
            </w:r>
          </w:p>
        </w:tc>
        <w:tc>
          <w:tcPr>
            <w:tcW w:w="1055" w:type="pct"/>
            <w:vAlign w:val="center"/>
          </w:tcPr>
          <w:p w14:paraId="34FA098D" w14:textId="1094F7BE" w:rsidR="00DC3776" w:rsidRPr="00DC3776" w:rsidRDefault="009745C3" w:rsidP="00083053">
            <w:pPr>
              <w:spacing w:line="240" w:lineRule="auto"/>
              <w:ind w:firstLineChars="0" w:firstLine="0"/>
              <w:rPr>
                <w:rFonts w:cs="Times New Roman"/>
                <w:sz w:val="21"/>
                <w:szCs w:val="21"/>
                <w14:ligatures w14:val="none"/>
              </w:rPr>
            </w:pPr>
            <w:r w:rsidRPr="009745C3">
              <w:rPr>
                <w:rFonts w:cs="Times New Roman" w:hint="eastAsia"/>
                <w:sz w:val="21"/>
                <w:szCs w:val="21"/>
                <w14:ligatures w14:val="none"/>
              </w:rPr>
              <w:t>生活用水、生产用水及消防用水</w:t>
            </w:r>
          </w:p>
        </w:tc>
        <w:tc>
          <w:tcPr>
            <w:tcW w:w="2756" w:type="pct"/>
            <w:vAlign w:val="center"/>
          </w:tcPr>
          <w:p w14:paraId="774D3B0A" w14:textId="413E55EB" w:rsidR="00DC3776" w:rsidRPr="00816108" w:rsidRDefault="00083053" w:rsidP="00083053">
            <w:pPr>
              <w:spacing w:line="240" w:lineRule="auto"/>
              <w:ind w:firstLineChars="0" w:firstLine="0"/>
              <w:rPr>
                <w:rFonts w:cs="Times New Roman"/>
                <w:sz w:val="21"/>
                <w:szCs w:val="21"/>
                <w:lang w:bidi="en-US"/>
                <w14:ligatures w14:val="none"/>
              </w:rPr>
            </w:pPr>
            <w:r w:rsidRPr="00816108">
              <w:rPr>
                <w:rFonts w:cs="Times New Roman" w:hint="eastAsia"/>
                <w:sz w:val="21"/>
                <w:szCs w:val="21"/>
                <w14:ligatures w14:val="none"/>
              </w:rPr>
              <w:t>该项目给水水源为中固镇自来水用水管网，主要为生活用水及消防用水。生活用水主要为职工日常生活使用，用水量为</w:t>
            </w:r>
            <w:r w:rsidR="00A027A0" w:rsidRPr="00816108">
              <w:rPr>
                <w:rFonts w:cs="Times New Roman" w:hint="eastAsia"/>
                <w:sz w:val="21"/>
                <w:szCs w:val="21"/>
                <w14:ligatures w14:val="none"/>
              </w:rPr>
              <w:t>600</w:t>
            </w:r>
            <w:r w:rsidRPr="00816108">
              <w:rPr>
                <w:rFonts w:cs="Times New Roman" w:hint="eastAsia"/>
                <w:sz w:val="21"/>
                <w:szCs w:val="21"/>
                <w14:ligatures w14:val="none"/>
              </w:rPr>
              <w:t>m</w:t>
            </w:r>
            <w:r w:rsidRPr="00816108">
              <w:rPr>
                <w:rFonts w:cs="Times New Roman" w:hint="eastAsia"/>
                <w:sz w:val="21"/>
                <w:szCs w:val="21"/>
                <w:vertAlign w:val="superscript"/>
                <w14:ligatures w14:val="none"/>
              </w:rPr>
              <w:t>3</w:t>
            </w:r>
            <w:r w:rsidRPr="00816108">
              <w:rPr>
                <w:rFonts w:cs="Times New Roman" w:hint="eastAsia"/>
                <w:sz w:val="21"/>
                <w:szCs w:val="21"/>
                <w14:ligatures w14:val="none"/>
              </w:rPr>
              <w:t>/a</w:t>
            </w:r>
            <w:r w:rsidRPr="00816108">
              <w:rPr>
                <w:rFonts w:cs="Times New Roman" w:hint="eastAsia"/>
                <w:sz w:val="21"/>
                <w:szCs w:val="21"/>
                <w14:ligatures w14:val="none"/>
              </w:rPr>
              <w:t>，消防用水主要为消防水池补水，该项目不新增生活用水及消防用水，可满足该项目用水需求。</w:t>
            </w:r>
          </w:p>
        </w:tc>
      </w:tr>
      <w:tr w:rsidR="00DC3776" w:rsidRPr="00DC3776" w14:paraId="74022A55" w14:textId="77777777" w:rsidTr="00D601C4">
        <w:trPr>
          <w:trHeight w:val="335"/>
          <w:jc w:val="center"/>
        </w:trPr>
        <w:tc>
          <w:tcPr>
            <w:tcW w:w="416" w:type="pct"/>
            <w:vAlign w:val="center"/>
          </w:tcPr>
          <w:p w14:paraId="4949F2D6" w14:textId="77777777" w:rsidR="00DC3776" w:rsidRPr="00DC3776" w:rsidRDefault="00DC3776" w:rsidP="008C2897">
            <w:pPr>
              <w:spacing w:line="240" w:lineRule="auto"/>
              <w:ind w:firstLineChars="0" w:firstLine="0"/>
              <w:jc w:val="center"/>
              <w:rPr>
                <w:rFonts w:cs="Times New Roman"/>
                <w:sz w:val="21"/>
                <w:szCs w:val="21"/>
                <w14:ligatures w14:val="none"/>
              </w:rPr>
            </w:pPr>
            <w:r w:rsidRPr="00DC3776">
              <w:rPr>
                <w:rFonts w:cs="Times New Roman"/>
                <w:sz w:val="21"/>
                <w:szCs w:val="21"/>
                <w14:ligatures w14:val="none"/>
              </w:rPr>
              <w:t>2</w:t>
            </w:r>
          </w:p>
        </w:tc>
        <w:tc>
          <w:tcPr>
            <w:tcW w:w="773" w:type="pct"/>
            <w:vAlign w:val="center"/>
          </w:tcPr>
          <w:p w14:paraId="34F5DE33" w14:textId="77777777" w:rsidR="00DC3776" w:rsidRPr="00DC3776" w:rsidRDefault="00DC3776" w:rsidP="008C2897">
            <w:pPr>
              <w:spacing w:line="240" w:lineRule="auto"/>
              <w:ind w:firstLineChars="0" w:firstLine="0"/>
              <w:jc w:val="center"/>
              <w:rPr>
                <w:rFonts w:cs="Times New Roman"/>
                <w:sz w:val="21"/>
                <w:szCs w:val="21"/>
                <w:lang w:bidi="en-US"/>
                <w14:ligatures w14:val="none"/>
              </w:rPr>
            </w:pPr>
            <w:r w:rsidRPr="00DC3776">
              <w:rPr>
                <w:rFonts w:cs="Times New Roman"/>
                <w:sz w:val="21"/>
                <w:szCs w:val="21"/>
                <w:lang w:bidi="en-US"/>
                <w14:ligatures w14:val="none"/>
              </w:rPr>
              <w:t>排水</w:t>
            </w:r>
          </w:p>
        </w:tc>
        <w:tc>
          <w:tcPr>
            <w:tcW w:w="1055" w:type="pct"/>
            <w:vAlign w:val="center"/>
          </w:tcPr>
          <w:p w14:paraId="575A17ED" w14:textId="1225DC09" w:rsidR="00DC3776" w:rsidRPr="00DC3776" w:rsidRDefault="009745C3" w:rsidP="00083053">
            <w:pPr>
              <w:spacing w:line="240" w:lineRule="auto"/>
              <w:ind w:firstLineChars="0" w:firstLine="0"/>
              <w:rPr>
                <w:rFonts w:cs="Times New Roman"/>
                <w:bCs/>
                <w:kern w:val="0"/>
                <w:sz w:val="21"/>
                <w:szCs w:val="21"/>
                <w14:ligatures w14:val="none"/>
              </w:rPr>
            </w:pPr>
            <w:r w:rsidRPr="009745C3">
              <w:rPr>
                <w:rFonts w:cs="Times New Roman" w:hint="eastAsia"/>
                <w:bCs/>
                <w:kern w:val="0"/>
                <w:sz w:val="21"/>
                <w:szCs w:val="21"/>
                <w14:ligatures w14:val="none"/>
              </w:rPr>
              <w:t>生活污水、含油污水、雨水及事故污水</w:t>
            </w:r>
          </w:p>
        </w:tc>
        <w:tc>
          <w:tcPr>
            <w:tcW w:w="2756" w:type="pct"/>
            <w:vAlign w:val="center"/>
          </w:tcPr>
          <w:p w14:paraId="35575FC7" w14:textId="797A1FCA" w:rsidR="00DC3776" w:rsidRPr="00816108" w:rsidRDefault="00C93590" w:rsidP="00083053">
            <w:pPr>
              <w:spacing w:line="240" w:lineRule="auto"/>
              <w:ind w:firstLineChars="0" w:firstLine="0"/>
              <w:rPr>
                <w:rFonts w:cs="Times New Roman"/>
                <w:sz w:val="21"/>
                <w:szCs w:val="21"/>
                <w14:ligatures w14:val="none"/>
              </w:rPr>
            </w:pPr>
            <w:r w:rsidRPr="00816108">
              <w:rPr>
                <w:rFonts w:cs="Times New Roman" w:hint="eastAsia"/>
                <w:bCs/>
                <w:kern w:val="0"/>
                <w:sz w:val="21"/>
                <w:szCs w:val="21"/>
                <w14:ligatures w14:val="none"/>
              </w:rPr>
              <w:t>生活污水排至自建化粪池处理；含油污水排入水封井，集中处理；雨水及事故污水排入库区原有</w:t>
            </w:r>
            <w:r w:rsidRPr="00816108">
              <w:rPr>
                <w:rFonts w:cs="Times New Roman" w:hint="eastAsia"/>
                <w:bCs/>
                <w:kern w:val="0"/>
                <w:sz w:val="21"/>
                <w:szCs w:val="21"/>
                <w14:ligatures w14:val="none"/>
              </w:rPr>
              <w:t>1</w:t>
            </w:r>
            <w:r w:rsidRPr="00816108">
              <w:rPr>
                <w:rFonts w:cs="Times New Roman" w:hint="eastAsia"/>
                <w:bCs/>
                <w:kern w:val="0"/>
                <w:sz w:val="21"/>
                <w:szCs w:val="21"/>
                <w14:ligatures w14:val="none"/>
              </w:rPr>
              <w:t>座</w:t>
            </w:r>
            <w:r w:rsidR="00A027A0" w:rsidRPr="00816108">
              <w:rPr>
                <w:rFonts w:cs="Times New Roman" w:hint="eastAsia"/>
                <w:bCs/>
                <w:kern w:val="0"/>
                <w:sz w:val="21"/>
                <w:szCs w:val="21"/>
                <w14:ligatures w14:val="none"/>
              </w:rPr>
              <w:t>1050</w:t>
            </w:r>
            <w:r w:rsidRPr="00816108">
              <w:rPr>
                <w:rFonts w:cs="Times New Roman" w:hint="eastAsia"/>
                <w:bCs/>
                <w:kern w:val="0"/>
                <w:sz w:val="21"/>
                <w:szCs w:val="21"/>
                <w14:ligatures w14:val="none"/>
              </w:rPr>
              <w:t>m</w:t>
            </w:r>
            <w:r w:rsidRPr="00816108">
              <w:rPr>
                <w:rFonts w:cs="Times New Roman" w:hint="eastAsia"/>
                <w:bCs/>
                <w:kern w:val="0"/>
                <w:sz w:val="21"/>
                <w:szCs w:val="21"/>
                <w:vertAlign w:val="superscript"/>
                <w14:ligatures w14:val="none"/>
              </w:rPr>
              <w:t>3</w:t>
            </w:r>
            <w:r w:rsidRPr="00816108">
              <w:rPr>
                <w:rFonts w:cs="Times New Roman" w:hint="eastAsia"/>
                <w:bCs/>
                <w:kern w:val="0"/>
                <w:sz w:val="21"/>
                <w:szCs w:val="21"/>
                <w14:ligatures w14:val="none"/>
              </w:rPr>
              <w:t>事故及初期雨水池。</w:t>
            </w:r>
          </w:p>
        </w:tc>
      </w:tr>
      <w:tr w:rsidR="00DC3776" w:rsidRPr="00DC3776" w14:paraId="36EE9B11" w14:textId="77777777" w:rsidTr="005B5E7F">
        <w:trPr>
          <w:trHeight w:val="90"/>
          <w:jc w:val="center"/>
        </w:trPr>
        <w:tc>
          <w:tcPr>
            <w:tcW w:w="416" w:type="pct"/>
            <w:vAlign w:val="center"/>
          </w:tcPr>
          <w:p w14:paraId="121F054E" w14:textId="77777777" w:rsidR="00DC3776" w:rsidRPr="00DC3776" w:rsidRDefault="00DC3776" w:rsidP="008C2897">
            <w:pPr>
              <w:spacing w:line="240" w:lineRule="auto"/>
              <w:ind w:firstLineChars="0" w:firstLine="0"/>
              <w:jc w:val="center"/>
              <w:rPr>
                <w:rFonts w:cs="Times New Roman"/>
                <w:sz w:val="21"/>
                <w:szCs w:val="21"/>
                <w14:ligatures w14:val="none"/>
              </w:rPr>
            </w:pPr>
            <w:r w:rsidRPr="00DC3776">
              <w:rPr>
                <w:rFonts w:cs="Times New Roman"/>
                <w:sz w:val="21"/>
                <w:szCs w:val="21"/>
                <w14:ligatures w14:val="none"/>
              </w:rPr>
              <w:t>3</w:t>
            </w:r>
          </w:p>
        </w:tc>
        <w:tc>
          <w:tcPr>
            <w:tcW w:w="773" w:type="pct"/>
            <w:vAlign w:val="center"/>
          </w:tcPr>
          <w:p w14:paraId="4B1B2FB7" w14:textId="77777777" w:rsidR="00DC3776" w:rsidRPr="00DC3776" w:rsidRDefault="00DC3776" w:rsidP="008C2897">
            <w:pPr>
              <w:spacing w:line="240" w:lineRule="auto"/>
              <w:ind w:firstLineChars="0" w:firstLine="0"/>
              <w:jc w:val="center"/>
              <w:rPr>
                <w:rFonts w:cs="Times New Roman"/>
                <w:sz w:val="21"/>
                <w:szCs w:val="21"/>
                <w14:ligatures w14:val="none"/>
              </w:rPr>
            </w:pPr>
            <w:r w:rsidRPr="00DC3776">
              <w:rPr>
                <w:rFonts w:cs="Times New Roman"/>
                <w:sz w:val="21"/>
                <w:szCs w:val="21"/>
                <w14:ligatures w14:val="none"/>
              </w:rPr>
              <w:t>供配电</w:t>
            </w:r>
          </w:p>
        </w:tc>
        <w:tc>
          <w:tcPr>
            <w:tcW w:w="1055" w:type="pct"/>
            <w:vAlign w:val="center"/>
          </w:tcPr>
          <w:p w14:paraId="6D026A07" w14:textId="7AB559B5" w:rsidR="00DC3776" w:rsidRPr="00DC3776" w:rsidRDefault="00DC3776" w:rsidP="00083053">
            <w:pPr>
              <w:spacing w:line="240" w:lineRule="auto"/>
              <w:ind w:firstLineChars="0" w:firstLine="0"/>
              <w:rPr>
                <w:rFonts w:cs="Times New Roman"/>
                <w:sz w:val="21"/>
                <w:szCs w:val="21"/>
                <w14:ligatures w14:val="none"/>
              </w:rPr>
            </w:pPr>
            <w:r w:rsidRPr="00DC3776">
              <w:rPr>
                <w:rFonts w:cs="Times New Roman"/>
                <w:sz w:val="21"/>
                <w:szCs w:val="21"/>
                <w14:ligatures w14:val="none"/>
              </w:rPr>
              <w:t>信息系统应设不间断供电电源；爆炸危险区域内电气设备选用防爆型</w:t>
            </w:r>
          </w:p>
        </w:tc>
        <w:tc>
          <w:tcPr>
            <w:tcW w:w="2756" w:type="pct"/>
            <w:vAlign w:val="center"/>
          </w:tcPr>
          <w:p w14:paraId="6135A36C" w14:textId="445FF2DE" w:rsidR="00FB2D17" w:rsidRPr="00816108" w:rsidRDefault="00FB2D17" w:rsidP="00FB2D17">
            <w:pPr>
              <w:spacing w:line="240" w:lineRule="auto"/>
              <w:ind w:firstLineChars="0" w:firstLine="0"/>
              <w:rPr>
                <w:rFonts w:cs="Times New Roman"/>
                <w:sz w:val="21"/>
                <w:szCs w:val="21"/>
                <w14:ligatures w14:val="none"/>
              </w:rPr>
            </w:pPr>
            <w:r w:rsidRPr="00816108">
              <w:rPr>
                <w:rFonts w:cs="Times New Roman" w:hint="eastAsia"/>
                <w:sz w:val="21"/>
                <w:szCs w:val="21"/>
                <w14:ligatures w14:val="none"/>
              </w:rPr>
              <w:t>该项目装卸设施供电负荷等级为三级，自控仪表</w:t>
            </w:r>
            <w:r w:rsidRPr="00816108">
              <w:rPr>
                <w:rFonts w:cs="Times New Roman" w:hint="eastAsia"/>
                <w:sz w:val="21"/>
                <w:szCs w:val="21"/>
                <w14:ligatures w14:val="none"/>
              </w:rPr>
              <w:t>PLC</w:t>
            </w:r>
            <w:r w:rsidRPr="00816108">
              <w:rPr>
                <w:rFonts w:cs="Times New Roman" w:hint="eastAsia"/>
                <w:sz w:val="21"/>
                <w:szCs w:val="21"/>
                <w14:ligatures w14:val="none"/>
              </w:rPr>
              <w:t>控制、视频监控系统、事故应急照明系统、火灾自动报警系统、可燃气体检测报警系统的气体探测器、报警控制单元、现场警报器用电负荷为一级负荷重特别重要的负荷，采用</w:t>
            </w:r>
            <w:r w:rsidRPr="00816108">
              <w:rPr>
                <w:rFonts w:cs="Times New Roman" w:hint="eastAsia"/>
                <w:sz w:val="21"/>
                <w:szCs w:val="21"/>
                <w14:ligatures w14:val="none"/>
              </w:rPr>
              <w:t>UPS</w:t>
            </w:r>
            <w:r w:rsidRPr="00816108">
              <w:rPr>
                <w:rFonts w:cs="Times New Roman" w:hint="eastAsia"/>
                <w:sz w:val="21"/>
                <w:szCs w:val="21"/>
                <w14:ligatures w14:val="none"/>
              </w:rPr>
              <w:t>电源装置供电。企业设有</w:t>
            </w:r>
            <w:r w:rsidRPr="00816108">
              <w:rPr>
                <w:rFonts w:cs="Times New Roman" w:hint="eastAsia"/>
                <w:sz w:val="21"/>
                <w:szCs w:val="21"/>
                <w14:ligatures w14:val="none"/>
              </w:rPr>
              <w:t>1</w:t>
            </w:r>
            <w:r w:rsidRPr="00816108">
              <w:rPr>
                <w:rFonts w:cs="Times New Roman" w:hint="eastAsia"/>
                <w:sz w:val="21"/>
                <w:szCs w:val="21"/>
                <w14:ligatures w14:val="none"/>
              </w:rPr>
              <w:t>台柴油发电机作为备用电源。</w:t>
            </w:r>
          </w:p>
          <w:p w14:paraId="61CB6323" w14:textId="4924FE22" w:rsidR="00FB2D17" w:rsidRPr="00816108" w:rsidRDefault="00FB2D17" w:rsidP="00FB2D17">
            <w:pPr>
              <w:spacing w:line="240" w:lineRule="auto"/>
              <w:ind w:firstLineChars="0" w:firstLine="0"/>
              <w:rPr>
                <w:rFonts w:cs="Times New Roman"/>
                <w:sz w:val="21"/>
                <w:szCs w:val="21"/>
                <w14:ligatures w14:val="none"/>
              </w:rPr>
            </w:pPr>
            <w:r w:rsidRPr="00816108">
              <w:rPr>
                <w:rFonts w:cs="Times New Roman" w:hint="eastAsia"/>
                <w:sz w:val="21"/>
                <w:szCs w:val="21"/>
                <w14:ligatures w14:val="none"/>
              </w:rPr>
              <w:t>主电源由油库外高压输配电线路引入油库内配电室，配电系统接地型式采用</w:t>
            </w:r>
            <w:r w:rsidRPr="00816108">
              <w:rPr>
                <w:rFonts w:cs="Times New Roman" w:hint="eastAsia"/>
                <w:sz w:val="21"/>
                <w:szCs w:val="21"/>
                <w14:ligatures w14:val="none"/>
              </w:rPr>
              <w:t>TN-S</w:t>
            </w:r>
            <w:r w:rsidRPr="00816108">
              <w:rPr>
                <w:rFonts w:cs="Times New Roman" w:hint="eastAsia"/>
                <w:sz w:val="21"/>
                <w:szCs w:val="21"/>
                <w14:ligatures w14:val="none"/>
              </w:rPr>
              <w:t>系统，</w:t>
            </w:r>
            <w:r w:rsidR="00A027A0" w:rsidRPr="00816108">
              <w:rPr>
                <w:rFonts w:cs="Times New Roman" w:hint="eastAsia"/>
                <w:sz w:val="21"/>
                <w:szCs w:val="21"/>
                <w14:ligatures w14:val="none"/>
              </w:rPr>
              <w:t>配电室内设</w:t>
            </w:r>
            <w:r w:rsidR="00A027A0" w:rsidRPr="00816108">
              <w:rPr>
                <w:rFonts w:cs="Times New Roman" w:hint="eastAsia"/>
                <w:sz w:val="21"/>
                <w:szCs w:val="21"/>
                <w14:ligatures w14:val="none"/>
              </w:rPr>
              <w:t>1</w:t>
            </w:r>
            <w:r w:rsidR="00A027A0" w:rsidRPr="00816108">
              <w:rPr>
                <w:rFonts w:cs="Times New Roman" w:hint="eastAsia"/>
                <w:sz w:val="21"/>
                <w:szCs w:val="21"/>
                <w14:ligatures w14:val="none"/>
              </w:rPr>
              <w:t>座</w:t>
            </w:r>
            <w:r w:rsidR="00A027A0" w:rsidRPr="00816108">
              <w:rPr>
                <w:rFonts w:cs="Times New Roman" w:hint="eastAsia"/>
                <w:sz w:val="21"/>
                <w:szCs w:val="21"/>
                <w14:ligatures w14:val="none"/>
              </w:rPr>
              <w:t>400kVA</w:t>
            </w:r>
            <w:r w:rsidR="00A027A0" w:rsidRPr="00816108">
              <w:rPr>
                <w:rFonts w:cs="Times New Roman" w:hint="eastAsia"/>
                <w:sz w:val="21"/>
                <w:szCs w:val="21"/>
                <w14:ligatures w14:val="none"/>
              </w:rPr>
              <w:t>油浸式变压器，库内原用电负荷为</w:t>
            </w:r>
            <w:r w:rsidR="00A027A0" w:rsidRPr="00816108">
              <w:rPr>
                <w:rFonts w:cs="Times New Roman" w:hint="eastAsia"/>
                <w:sz w:val="21"/>
                <w:szCs w:val="21"/>
                <w14:ligatures w14:val="none"/>
              </w:rPr>
              <w:t>180kW</w:t>
            </w:r>
            <w:r w:rsidR="00A027A0" w:rsidRPr="00816108">
              <w:rPr>
                <w:rFonts w:cs="Times New Roman" w:hint="eastAsia"/>
                <w:sz w:val="21"/>
                <w:szCs w:val="21"/>
                <w14:ligatures w14:val="none"/>
              </w:rPr>
              <w:t>，该项目新增用电负荷约</w:t>
            </w:r>
            <w:r w:rsidR="00A027A0" w:rsidRPr="00816108">
              <w:rPr>
                <w:rFonts w:cs="Times New Roman" w:hint="eastAsia"/>
                <w:sz w:val="21"/>
                <w:szCs w:val="21"/>
                <w14:ligatures w14:val="none"/>
              </w:rPr>
              <w:t>30kW</w:t>
            </w:r>
            <w:r w:rsidR="00A027A0" w:rsidRPr="00816108">
              <w:rPr>
                <w:rFonts w:cs="Times New Roman" w:hint="eastAsia"/>
                <w:sz w:val="21"/>
                <w:szCs w:val="21"/>
                <w14:ligatures w14:val="none"/>
              </w:rPr>
              <w:t>，可满足该项目需求。</w:t>
            </w:r>
          </w:p>
          <w:p w14:paraId="52A72E0D" w14:textId="77777777" w:rsidR="00FB2D17" w:rsidRPr="00816108" w:rsidRDefault="00FB2D17" w:rsidP="00FB2D17">
            <w:pPr>
              <w:spacing w:line="240" w:lineRule="auto"/>
              <w:ind w:firstLineChars="0" w:firstLine="0"/>
              <w:rPr>
                <w:rFonts w:cs="Times New Roman"/>
                <w:sz w:val="21"/>
                <w:szCs w:val="21"/>
                <w14:ligatures w14:val="none"/>
              </w:rPr>
            </w:pPr>
            <w:r w:rsidRPr="00816108">
              <w:rPr>
                <w:rFonts w:cs="Times New Roman" w:hint="eastAsia"/>
                <w:sz w:val="21"/>
                <w:szCs w:val="21"/>
                <w14:ligatures w14:val="none"/>
              </w:rPr>
              <w:t>爆炸危险区域内安装的电气设备、仪表选用符合相应等级的防爆型设备，爆炸危险区域电气设备电缆接线采用防爆挠性管保护，电气线路套管穿过不同区域之间的孔洞采用非燃性材料严密封堵，在爆炸性气体环境</w:t>
            </w:r>
            <w:r w:rsidRPr="00816108">
              <w:rPr>
                <w:rFonts w:cs="Times New Roman" w:hint="eastAsia"/>
                <w:sz w:val="21"/>
                <w:szCs w:val="21"/>
                <w14:ligatures w14:val="none"/>
              </w:rPr>
              <w:t>1</w:t>
            </w:r>
            <w:r w:rsidRPr="00816108">
              <w:rPr>
                <w:rFonts w:cs="Times New Roman" w:hint="eastAsia"/>
                <w:sz w:val="21"/>
                <w:szCs w:val="21"/>
                <w14:ligatures w14:val="none"/>
              </w:rPr>
              <w:t>区、</w:t>
            </w:r>
            <w:r w:rsidRPr="00816108">
              <w:rPr>
                <w:rFonts w:cs="Times New Roman" w:hint="eastAsia"/>
                <w:sz w:val="21"/>
                <w:szCs w:val="21"/>
                <w14:ligatures w14:val="none"/>
              </w:rPr>
              <w:t>2</w:t>
            </w:r>
            <w:r w:rsidRPr="00816108">
              <w:rPr>
                <w:rFonts w:cs="Times New Roman" w:hint="eastAsia"/>
                <w:sz w:val="21"/>
                <w:szCs w:val="21"/>
                <w14:ligatures w14:val="none"/>
              </w:rPr>
              <w:t>区内钢管配线的电气线路用防爆胶泥做隔离密封。</w:t>
            </w:r>
          </w:p>
          <w:p w14:paraId="1E3D7643" w14:textId="729E779F" w:rsidR="00EA4E26" w:rsidRPr="00816108" w:rsidRDefault="00FB2D17" w:rsidP="00FB2D17">
            <w:pPr>
              <w:spacing w:line="240" w:lineRule="auto"/>
              <w:ind w:firstLineChars="0" w:firstLine="0"/>
              <w:rPr>
                <w:rFonts w:cs="Times New Roman"/>
                <w:sz w:val="21"/>
                <w:szCs w:val="21"/>
                <w14:ligatures w14:val="none"/>
              </w:rPr>
            </w:pPr>
            <w:r w:rsidRPr="00816108">
              <w:rPr>
                <w:rFonts w:cs="Times New Roman" w:hint="eastAsia"/>
                <w:sz w:val="21"/>
                <w:szCs w:val="21"/>
                <w14:ligatures w14:val="none"/>
              </w:rPr>
              <w:t>爆炸危险区域照明灯具选用防爆型灯具，其防爆等级不低于</w:t>
            </w:r>
            <w:r w:rsidRPr="00816108">
              <w:rPr>
                <w:rFonts w:cs="Times New Roman" w:hint="eastAsia"/>
                <w:sz w:val="21"/>
                <w:szCs w:val="21"/>
                <w14:ligatures w14:val="none"/>
              </w:rPr>
              <w:t>ExdIIBT4</w:t>
            </w:r>
            <w:r w:rsidRPr="00816108">
              <w:rPr>
                <w:rFonts w:cs="Times New Roman" w:hint="eastAsia"/>
                <w:sz w:val="21"/>
                <w:szCs w:val="21"/>
                <w14:ligatures w14:val="none"/>
              </w:rPr>
              <w:t>级。</w:t>
            </w:r>
          </w:p>
        </w:tc>
      </w:tr>
      <w:tr w:rsidR="00DC3776" w:rsidRPr="00DC3776" w14:paraId="12BDD2D3" w14:textId="77777777" w:rsidTr="005B5E7F">
        <w:trPr>
          <w:trHeight w:val="90"/>
          <w:jc w:val="center"/>
        </w:trPr>
        <w:tc>
          <w:tcPr>
            <w:tcW w:w="416" w:type="pct"/>
            <w:vAlign w:val="center"/>
          </w:tcPr>
          <w:p w14:paraId="7ABFB3E3" w14:textId="77777777" w:rsidR="00DC3776" w:rsidRPr="00DC3776" w:rsidRDefault="00DC3776" w:rsidP="008C2897">
            <w:pPr>
              <w:spacing w:line="240" w:lineRule="auto"/>
              <w:ind w:firstLineChars="0" w:firstLine="0"/>
              <w:jc w:val="center"/>
              <w:rPr>
                <w:rFonts w:cs="Times New Roman"/>
                <w:sz w:val="21"/>
                <w:szCs w:val="21"/>
                <w14:ligatures w14:val="none"/>
              </w:rPr>
            </w:pPr>
            <w:r w:rsidRPr="00DC3776">
              <w:rPr>
                <w:rFonts w:cs="Times New Roman"/>
                <w:sz w:val="21"/>
                <w:szCs w:val="21"/>
                <w14:ligatures w14:val="none"/>
              </w:rPr>
              <w:t>4</w:t>
            </w:r>
          </w:p>
        </w:tc>
        <w:tc>
          <w:tcPr>
            <w:tcW w:w="773" w:type="pct"/>
            <w:vAlign w:val="center"/>
          </w:tcPr>
          <w:p w14:paraId="27650E11" w14:textId="77777777" w:rsidR="00DC3776" w:rsidRPr="00DC3776" w:rsidRDefault="00DC3776" w:rsidP="008C2897">
            <w:pPr>
              <w:spacing w:line="240" w:lineRule="auto"/>
              <w:ind w:firstLineChars="0" w:firstLine="0"/>
              <w:jc w:val="center"/>
              <w:rPr>
                <w:rFonts w:cs="Times New Roman"/>
                <w:sz w:val="21"/>
                <w:szCs w:val="21"/>
                <w14:ligatures w14:val="none"/>
              </w:rPr>
            </w:pPr>
            <w:r w:rsidRPr="00DC3776">
              <w:rPr>
                <w:rFonts w:cs="Times New Roman"/>
                <w:sz w:val="21"/>
                <w:szCs w:val="21"/>
                <w14:ligatures w14:val="none"/>
              </w:rPr>
              <w:t>防雷、防静电接地</w:t>
            </w:r>
          </w:p>
        </w:tc>
        <w:tc>
          <w:tcPr>
            <w:tcW w:w="1055" w:type="pct"/>
            <w:vAlign w:val="center"/>
          </w:tcPr>
          <w:p w14:paraId="1BD19E0F" w14:textId="3AEEA563" w:rsidR="00DC3776" w:rsidRPr="00DC3776" w:rsidRDefault="008B0310" w:rsidP="00083053">
            <w:pPr>
              <w:spacing w:line="240" w:lineRule="auto"/>
              <w:ind w:firstLineChars="0" w:firstLine="0"/>
              <w:rPr>
                <w:rFonts w:cs="Times New Roman"/>
                <w:sz w:val="21"/>
                <w:szCs w:val="21"/>
                <w14:ligatures w14:val="none"/>
              </w:rPr>
            </w:pPr>
            <w:r>
              <w:rPr>
                <w:rFonts w:cs="Times New Roman" w:hint="eastAsia"/>
                <w:sz w:val="21"/>
                <w:szCs w:val="21"/>
                <w14:ligatures w14:val="none"/>
              </w:rPr>
              <w:t>装卸罩棚</w:t>
            </w:r>
            <w:r w:rsidR="00CA6B23" w:rsidRPr="00CA6B23">
              <w:rPr>
                <w:rFonts w:cs="Times New Roman" w:hint="eastAsia"/>
                <w:sz w:val="21"/>
                <w:szCs w:val="21"/>
                <w14:ligatures w14:val="none"/>
              </w:rPr>
              <w:t>及付油泵棚按第二类建（构）筑物设置防雷接地设施。</w:t>
            </w:r>
          </w:p>
        </w:tc>
        <w:tc>
          <w:tcPr>
            <w:tcW w:w="2756" w:type="pct"/>
            <w:vAlign w:val="center"/>
          </w:tcPr>
          <w:p w14:paraId="6E43FEA0" w14:textId="77777777" w:rsidR="00FB2D17" w:rsidRPr="00816108" w:rsidRDefault="00FB2D17" w:rsidP="00FB2D17">
            <w:pPr>
              <w:spacing w:line="240" w:lineRule="auto"/>
              <w:ind w:firstLineChars="0" w:firstLine="0"/>
              <w:rPr>
                <w:rFonts w:cs="Times New Roman"/>
                <w:bCs/>
                <w:kern w:val="0"/>
                <w:sz w:val="21"/>
                <w:szCs w:val="21"/>
                <w14:ligatures w14:val="none"/>
              </w:rPr>
            </w:pPr>
            <w:r w:rsidRPr="00816108">
              <w:rPr>
                <w:rFonts w:cs="Times New Roman" w:hint="eastAsia"/>
                <w:bCs/>
                <w:kern w:val="0"/>
                <w:sz w:val="21"/>
                <w:szCs w:val="21"/>
                <w14:ligatures w14:val="none"/>
              </w:rPr>
              <w:t>装卸罩棚及付油泵棚按第二类建（构）筑物设置防雷接地设施。接地装置的连接处均采用焊接。电气设备的正常不带电的金属外壳、电缆金属外皮、电缆支架等均做保护接地。低压配电设备的接地形式为</w:t>
            </w:r>
            <w:r w:rsidRPr="00816108">
              <w:rPr>
                <w:rFonts w:cs="Times New Roman" w:hint="eastAsia"/>
                <w:bCs/>
                <w:kern w:val="0"/>
                <w:sz w:val="21"/>
                <w:szCs w:val="21"/>
                <w14:ligatures w14:val="none"/>
              </w:rPr>
              <w:t>TN-S</w:t>
            </w:r>
            <w:r w:rsidRPr="00816108">
              <w:rPr>
                <w:rFonts w:cs="Times New Roman" w:hint="eastAsia"/>
                <w:bCs/>
                <w:kern w:val="0"/>
                <w:sz w:val="21"/>
                <w:szCs w:val="21"/>
                <w14:ligatures w14:val="none"/>
              </w:rPr>
              <w:t>。防雷接地、防静电接地、电气设备的工作接地、保护</w:t>
            </w:r>
            <w:r w:rsidRPr="00816108">
              <w:rPr>
                <w:rFonts w:cs="Times New Roman" w:hint="eastAsia"/>
                <w:bCs/>
                <w:kern w:val="0"/>
                <w:sz w:val="21"/>
                <w:szCs w:val="21"/>
                <w14:ligatures w14:val="none"/>
              </w:rPr>
              <w:lastRenderedPageBreak/>
              <w:t>接地及信息系统的接地采用共用接地装置，接地电阻不应大于</w:t>
            </w:r>
            <w:r w:rsidRPr="00816108">
              <w:rPr>
                <w:rFonts w:cs="Times New Roman" w:hint="eastAsia"/>
                <w:bCs/>
                <w:kern w:val="0"/>
                <w:sz w:val="21"/>
                <w:szCs w:val="21"/>
                <w14:ligatures w14:val="none"/>
              </w:rPr>
              <w:t>4</w:t>
            </w:r>
            <w:r w:rsidRPr="00816108">
              <w:rPr>
                <w:rFonts w:cs="Times New Roman" w:hint="eastAsia"/>
                <w:bCs/>
                <w:kern w:val="0"/>
                <w:sz w:val="21"/>
                <w:szCs w:val="21"/>
                <w14:ligatures w14:val="none"/>
              </w:rPr>
              <w:t>Ω。</w:t>
            </w:r>
          </w:p>
          <w:p w14:paraId="3A16AB7E" w14:textId="418C22E1" w:rsidR="00DC3776" w:rsidRPr="00816108" w:rsidRDefault="00FB2D17" w:rsidP="00FB2D17">
            <w:pPr>
              <w:spacing w:line="240" w:lineRule="auto"/>
              <w:ind w:firstLineChars="0" w:firstLine="0"/>
              <w:rPr>
                <w:rFonts w:cs="Times New Roman"/>
                <w:bCs/>
                <w:kern w:val="0"/>
                <w:sz w:val="21"/>
                <w:szCs w:val="21"/>
                <w14:ligatures w14:val="none"/>
              </w:rPr>
            </w:pPr>
            <w:r w:rsidRPr="00816108">
              <w:rPr>
                <w:rFonts w:cs="Times New Roman" w:hint="eastAsia"/>
                <w:bCs/>
                <w:kern w:val="0"/>
                <w:sz w:val="21"/>
                <w:szCs w:val="21"/>
                <w14:ligatures w14:val="none"/>
              </w:rPr>
              <w:t>储罐区</w:t>
            </w:r>
            <w:r w:rsidRPr="00816108">
              <w:rPr>
                <w:rFonts w:cs="Times New Roman" w:hint="eastAsia"/>
                <w:bCs/>
                <w:kern w:val="0"/>
                <w:sz w:val="21"/>
                <w:szCs w:val="21"/>
                <w14:ligatures w14:val="none"/>
              </w:rPr>
              <w:t>7000m</w:t>
            </w:r>
            <w:r w:rsidRPr="00816108">
              <w:rPr>
                <w:rFonts w:cs="Times New Roman" w:hint="eastAsia"/>
                <w:bCs/>
                <w:kern w:val="0"/>
                <w:sz w:val="21"/>
                <w:szCs w:val="21"/>
                <w14:ligatures w14:val="none"/>
              </w:rPr>
              <w:t>³柴油储罐防雷接地点为</w:t>
            </w:r>
            <w:r w:rsidRPr="00816108">
              <w:rPr>
                <w:rFonts w:cs="Times New Roman" w:hint="eastAsia"/>
                <w:bCs/>
                <w:kern w:val="0"/>
                <w:sz w:val="21"/>
                <w:szCs w:val="21"/>
                <w14:ligatures w14:val="none"/>
              </w:rPr>
              <w:t>4</w:t>
            </w:r>
            <w:r w:rsidRPr="00816108">
              <w:rPr>
                <w:rFonts w:cs="Times New Roman" w:hint="eastAsia"/>
                <w:bCs/>
                <w:kern w:val="0"/>
                <w:sz w:val="21"/>
                <w:szCs w:val="21"/>
                <w14:ligatures w14:val="none"/>
              </w:rPr>
              <w:t>处，其他储罐防雷接地点为</w:t>
            </w:r>
            <w:r w:rsidRPr="00816108">
              <w:rPr>
                <w:rFonts w:cs="Times New Roman" w:hint="eastAsia"/>
                <w:bCs/>
                <w:kern w:val="0"/>
                <w:sz w:val="21"/>
                <w:szCs w:val="21"/>
                <w14:ligatures w14:val="none"/>
              </w:rPr>
              <w:t>2</w:t>
            </w:r>
            <w:r w:rsidRPr="00816108">
              <w:rPr>
                <w:rFonts w:cs="Times New Roman" w:hint="eastAsia"/>
                <w:bCs/>
                <w:kern w:val="0"/>
                <w:sz w:val="21"/>
                <w:szCs w:val="21"/>
                <w14:ligatures w14:val="none"/>
              </w:rPr>
              <w:t>处。接地装置的连接处均采用焊接。罐区防雷、防静电及安全接地均共用接地装置。</w:t>
            </w:r>
          </w:p>
        </w:tc>
      </w:tr>
      <w:tr w:rsidR="00CA6B23" w:rsidRPr="00DC3776" w14:paraId="38715729" w14:textId="77777777" w:rsidTr="005B5E7F">
        <w:trPr>
          <w:trHeight w:val="673"/>
          <w:jc w:val="center"/>
        </w:trPr>
        <w:tc>
          <w:tcPr>
            <w:tcW w:w="416" w:type="pct"/>
            <w:vAlign w:val="center"/>
          </w:tcPr>
          <w:p w14:paraId="22D4A7B7" w14:textId="5B460696" w:rsidR="00CA6B23" w:rsidRDefault="009E01B1" w:rsidP="008C2897">
            <w:pPr>
              <w:spacing w:line="240" w:lineRule="auto"/>
              <w:ind w:firstLineChars="0" w:firstLine="0"/>
              <w:jc w:val="center"/>
              <w:rPr>
                <w:rFonts w:cs="Times New Roman"/>
                <w:sz w:val="21"/>
                <w:szCs w:val="21"/>
                <w14:ligatures w14:val="none"/>
              </w:rPr>
            </w:pPr>
            <w:r>
              <w:rPr>
                <w:rFonts w:cs="Times New Roman" w:hint="eastAsia"/>
                <w:sz w:val="21"/>
                <w:szCs w:val="21"/>
                <w14:ligatures w14:val="none"/>
              </w:rPr>
              <w:lastRenderedPageBreak/>
              <w:t>5</w:t>
            </w:r>
          </w:p>
        </w:tc>
        <w:tc>
          <w:tcPr>
            <w:tcW w:w="773" w:type="pct"/>
            <w:vAlign w:val="center"/>
          </w:tcPr>
          <w:p w14:paraId="5332CFAD" w14:textId="07FD9212" w:rsidR="00CA6B23" w:rsidRPr="00DC3776" w:rsidRDefault="00CA6B23" w:rsidP="008C2897">
            <w:pPr>
              <w:spacing w:line="240" w:lineRule="auto"/>
              <w:ind w:firstLineChars="0" w:firstLine="0"/>
              <w:jc w:val="center"/>
              <w:rPr>
                <w:rFonts w:cs="Times New Roman"/>
                <w:sz w:val="21"/>
                <w:szCs w:val="21"/>
                <w14:ligatures w14:val="none"/>
              </w:rPr>
            </w:pPr>
            <w:r>
              <w:rPr>
                <w:rFonts w:cs="Times New Roman" w:hint="eastAsia"/>
                <w:sz w:val="21"/>
                <w:szCs w:val="21"/>
                <w14:ligatures w14:val="none"/>
              </w:rPr>
              <w:t>通风</w:t>
            </w:r>
          </w:p>
        </w:tc>
        <w:tc>
          <w:tcPr>
            <w:tcW w:w="1055" w:type="pct"/>
            <w:vAlign w:val="center"/>
          </w:tcPr>
          <w:p w14:paraId="5F560287" w14:textId="2102E966" w:rsidR="00CA6B23" w:rsidRPr="00DC3776" w:rsidRDefault="00CA6B23" w:rsidP="00083053">
            <w:pPr>
              <w:spacing w:line="240" w:lineRule="auto"/>
              <w:ind w:firstLineChars="0" w:firstLine="0"/>
              <w:rPr>
                <w:rFonts w:cs="Times New Roman"/>
                <w:sz w:val="21"/>
                <w:szCs w:val="21"/>
                <w14:ligatures w14:val="none"/>
              </w:rPr>
            </w:pPr>
            <w:r w:rsidRPr="00CA6B23">
              <w:rPr>
                <w:rFonts w:cs="Times New Roman" w:hint="eastAsia"/>
                <w:sz w:val="21"/>
                <w:szCs w:val="21"/>
                <w14:ligatures w14:val="none"/>
              </w:rPr>
              <w:t>付油泵棚、</w:t>
            </w:r>
            <w:r w:rsidR="008B0310">
              <w:rPr>
                <w:rFonts w:cs="Times New Roman" w:hint="eastAsia"/>
                <w:sz w:val="21"/>
                <w:szCs w:val="21"/>
                <w14:ligatures w14:val="none"/>
              </w:rPr>
              <w:t>装卸罩棚</w:t>
            </w:r>
            <w:r>
              <w:rPr>
                <w:rFonts w:cs="Times New Roman" w:hint="eastAsia"/>
                <w:sz w:val="21"/>
                <w:szCs w:val="21"/>
                <w14:ligatures w14:val="none"/>
              </w:rPr>
              <w:t>通风</w:t>
            </w:r>
          </w:p>
        </w:tc>
        <w:tc>
          <w:tcPr>
            <w:tcW w:w="2756" w:type="pct"/>
            <w:vAlign w:val="center"/>
          </w:tcPr>
          <w:p w14:paraId="01ABD75A" w14:textId="047A6AA6" w:rsidR="00CA6B23" w:rsidRPr="00816108" w:rsidRDefault="00CA6B23" w:rsidP="00083053">
            <w:pPr>
              <w:spacing w:line="240" w:lineRule="auto"/>
              <w:ind w:firstLineChars="0" w:firstLine="0"/>
              <w:rPr>
                <w:rFonts w:cs="Times New Roman"/>
                <w:bCs/>
                <w:kern w:val="0"/>
                <w:sz w:val="21"/>
                <w:szCs w:val="21"/>
                <w14:ligatures w14:val="none"/>
              </w:rPr>
            </w:pPr>
            <w:r w:rsidRPr="00816108">
              <w:rPr>
                <w:rFonts w:cs="Times New Roman" w:hint="eastAsia"/>
                <w:bCs/>
                <w:kern w:val="0"/>
                <w:sz w:val="21"/>
                <w:szCs w:val="21"/>
                <w14:ligatures w14:val="none"/>
              </w:rPr>
              <w:t>付油泵棚、</w:t>
            </w:r>
            <w:r w:rsidR="008B0310" w:rsidRPr="00816108">
              <w:rPr>
                <w:rFonts w:cs="Times New Roman" w:hint="eastAsia"/>
                <w:bCs/>
                <w:kern w:val="0"/>
                <w:sz w:val="21"/>
                <w:szCs w:val="21"/>
                <w14:ligatures w14:val="none"/>
              </w:rPr>
              <w:t>装卸罩棚</w:t>
            </w:r>
            <w:r w:rsidRPr="00816108">
              <w:rPr>
                <w:rFonts w:cs="Times New Roman" w:hint="eastAsia"/>
                <w:bCs/>
                <w:kern w:val="0"/>
                <w:sz w:val="21"/>
                <w:szCs w:val="21"/>
                <w14:ligatures w14:val="none"/>
              </w:rPr>
              <w:t>等均采用自然通风</w:t>
            </w:r>
          </w:p>
        </w:tc>
      </w:tr>
      <w:tr w:rsidR="00DC3776" w:rsidRPr="00DC3776" w14:paraId="133759FF" w14:textId="77777777" w:rsidTr="005B5E7F">
        <w:trPr>
          <w:trHeight w:val="90"/>
          <w:jc w:val="center"/>
        </w:trPr>
        <w:tc>
          <w:tcPr>
            <w:tcW w:w="416" w:type="pct"/>
            <w:vAlign w:val="center"/>
          </w:tcPr>
          <w:p w14:paraId="711FE1A9" w14:textId="11E479CF" w:rsidR="00DC3776" w:rsidRPr="00DC3776" w:rsidRDefault="009E01B1" w:rsidP="008C2897">
            <w:pPr>
              <w:spacing w:line="240" w:lineRule="auto"/>
              <w:ind w:firstLineChars="0" w:firstLine="0"/>
              <w:jc w:val="center"/>
              <w:rPr>
                <w:rFonts w:cs="Times New Roman"/>
                <w:sz w:val="21"/>
                <w:szCs w:val="21"/>
                <w14:ligatures w14:val="none"/>
              </w:rPr>
            </w:pPr>
            <w:r>
              <w:rPr>
                <w:rFonts w:cs="Times New Roman" w:hint="eastAsia"/>
                <w:sz w:val="21"/>
                <w:szCs w:val="21"/>
                <w14:ligatures w14:val="none"/>
              </w:rPr>
              <w:t>6</w:t>
            </w:r>
          </w:p>
        </w:tc>
        <w:tc>
          <w:tcPr>
            <w:tcW w:w="773" w:type="pct"/>
            <w:vAlign w:val="center"/>
          </w:tcPr>
          <w:p w14:paraId="6F210F05" w14:textId="77777777" w:rsidR="00DC3776" w:rsidRPr="00DC3776" w:rsidRDefault="00DC3776" w:rsidP="008C2897">
            <w:pPr>
              <w:spacing w:line="240" w:lineRule="auto"/>
              <w:ind w:firstLineChars="0" w:firstLine="0"/>
              <w:jc w:val="center"/>
              <w:rPr>
                <w:rFonts w:cs="Times New Roman"/>
                <w:sz w:val="21"/>
                <w:szCs w:val="21"/>
                <w14:ligatures w14:val="none"/>
              </w:rPr>
            </w:pPr>
            <w:r w:rsidRPr="00DC3776">
              <w:rPr>
                <w:rFonts w:cs="Times New Roman"/>
                <w:sz w:val="21"/>
                <w:szCs w:val="21"/>
                <w14:ligatures w14:val="none"/>
              </w:rPr>
              <w:t>信息及控制系统</w:t>
            </w:r>
          </w:p>
        </w:tc>
        <w:tc>
          <w:tcPr>
            <w:tcW w:w="1055" w:type="pct"/>
            <w:vAlign w:val="center"/>
          </w:tcPr>
          <w:p w14:paraId="11F795C9" w14:textId="7EC9A4C6" w:rsidR="00FB2D17" w:rsidRDefault="002B132D" w:rsidP="00083053">
            <w:pPr>
              <w:spacing w:line="240" w:lineRule="auto"/>
              <w:ind w:firstLineChars="0" w:firstLine="0"/>
              <w:rPr>
                <w:rFonts w:cs="Times New Roman"/>
                <w:sz w:val="21"/>
                <w:szCs w:val="21"/>
                <w14:ligatures w14:val="none"/>
              </w:rPr>
            </w:pPr>
            <w:r w:rsidRPr="002B132D">
              <w:rPr>
                <w:rFonts w:cs="Times New Roman" w:hint="eastAsia"/>
                <w:sz w:val="21"/>
                <w:szCs w:val="21"/>
                <w14:ligatures w14:val="none"/>
              </w:rPr>
              <w:t>1</w:t>
            </w:r>
            <w:r w:rsidR="009E01B1">
              <w:rPr>
                <w:rFonts w:cs="Times New Roman" w:hint="eastAsia"/>
                <w:sz w:val="21"/>
                <w:szCs w:val="21"/>
                <w14:ligatures w14:val="none"/>
              </w:rPr>
              <w:t>、</w:t>
            </w:r>
            <w:r w:rsidR="00FB2D17" w:rsidRPr="00FB2D17">
              <w:rPr>
                <w:rFonts w:cs="Times New Roman" w:hint="eastAsia"/>
                <w:sz w:val="21"/>
                <w:szCs w:val="21"/>
                <w14:ligatures w14:val="none"/>
              </w:rPr>
              <w:t>汽车定量控制发油系统</w:t>
            </w:r>
            <w:r w:rsidR="00FB2D17">
              <w:rPr>
                <w:rFonts w:cs="Times New Roman" w:hint="eastAsia"/>
                <w:sz w:val="21"/>
                <w:szCs w:val="21"/>
                <w14:ligatures w14:val="none"/>
              </w:rPr>
              <w:t>；</w:t>
            </w:r>
          </w:p>
          <w:p w14:paraId="16C5DA2C" w14:textId="12D408E2" w:rsidR="002B132D" w:rsidRPr="002B132D" w:rsidRDefault="00FB2D17" w:rsidP="00083053">
            <w:pPr>
              <w:spacing w:line="240" w:lineRule="auto"/>
              <w:ind w:firstLineChars="0" w:firstLine="0"/>
              <w:rPr>
                <w:rFonts w:cs="Times New Roman"/>
                <w:sz w:val="21"/>
                <w:szCs w:val="21"/>
                <w14:ligatures w14:val="none"/>
              </w:rPr>
            </w:pPr>
            <w:r>
              <w:rPr>
                <w:rFonts w:cs="Times New Roman" w:hint="eastAsia"/>
                <w:sz w:val="21"/>
                <w:szCs w:val="21"/>
                <w14:ligatures w14:val="none"/>
              </w:rPr>
              <w:t>2</w:t>
            </w:r>
            <w:r>
              <w:rPr>
                <w:rFonts w:cs="Times New Roman" w:hint="eastAsia"/>
                <w:sz w:val="21"/>
                <w:szCs w:val="21"/>
                <w14:ligatures w14:val="none"/>
              </w:rPr>
              <w:t>、</w:t>
            </w:r>
            <w:r w:rsidR="009E01B1" w:rsidRPr="009E01B1">
              <w:rPr>
                <w:rFonts w:cs="Times New Roman" w:hint="eastAsia"/>
                <w:sz w:val="21"/>
                <w:szCs w:val="21"/>
                <w14:ligatures w14:val="none"/>
              </w:rPr>
              <w:t>PLC</w:t>
            </w:r>
            <w:r w:rsidR="009E01B1" w:rsidRPr="009E01B1">
              <w:rPr>
                <w:rFonts w:cs="Times New Roman" w:hint="eastAsia"/>
                <w:sz w:val="21"/>
                <w:szCs w:val="21"/>
                <w14:ligatures w14:val="none"/>
              </w:rPr>
              <w:t>控制系统</w:t>
            </w:r>
            <w:r w:rsidR="002B132D" w:rsidRPr="002B132D">
              <w:rPr>
                <w:rFonts w:cs="Times New Roman" w:hint="eastAsia"/>
                <w:sz w:val="21"/>
                <w:szCs w:val="21"/>
                <w14:ligatures w14:val="none"/>
              </w:rPr>
              <w:t>；</w:t>
            </w:r>
          </w:p>
          <w:p w14:paraId="3F4F8E65" w14:textId="2D71E5E6" w:rsidR="002B132D" w:rsidRPr="002B132D" w:rsidRDefault="00FB2D17" w:rsidP="00083053">
            <w:pPr>
              <w:spacing w:line="240" w:lineRule="auto"/>
              <w:ind w:firstLineChars="0" w:firstLine="0"/>
              <w:rPr>
                <w:rFonts w:cs="Times New Roman"/>
                <w:sz w:val="21"/>
                <w:szCs w:val="21"/>
                <w14:ligatures w14:val="none"/>
              </w:rPr>
            </w:pPr>
            <w:r>
              <w:rPr>
                <w:rFonts w:cs="Times New Roman" w:hint="eastAsia"/>
                <w:sz w:val="21"/>
                <w:szCs w:val="21"/>
                <w14:ligatures w14:val="none"/>
              </w:rPr>
              <w:t>3</w:t>
            </w:r>
            <w:r w:rsidR="009E01B1">
              <w:rPr>
                <w:rFonts w:cs="Times New Roman" w:hint="eastAsia"/>
                <w:sz w:val="21"/>
                <w:szCs w:val="21"/>
                <w14:ligatures w14:val="none"/>
              </w:rPr>
              <w:t>、</w:t>
            </w:r>
            <w:r w:rsidR="009E01B1" w:rsidRPr="009E01B1">
              <w:rPr>
                <w:rFonts w:cs="Times New Roman" w:hint="eastAsia"/>
                <w:sz w:val="21"/>
                <w:szCs w:val="21"/>
                <w14:ligatures w14:val="none"/>
              </w:rPr>
              <w:t>视频监控系统</w:t>
            </w:r>
            <w:r w:rsidR="002B132D" w:rsidRPr="002B132D">
              <w:rPr>
                <w:rFonts w:cs="Times New Roman" w:hint="eastAsia"/>
                <w:sz w:val="21"/>
                <w:szCs w:val="21"/>
                <w14:ligatures w14:val="none"/>
              </w:rPr>
              <w:t>；</w:t>
            </w:r>
          </w:p>
          <w:p w14:paraId="29E320AC" w14:textId="1DE4CFFE" w:rsidR="00DC3776" w:rsidRDefault="00FB2D17" w:rsidP="00083053">
            <w:pPr>
              <w:spacing w:line="240" w:lineRule="auto"/>
              <w:ind w:firstLineChars="0" w:firstLine="0"/>
              <w:rPr>
                <w:rFonts w:cs="Times New Roman"/>
                <w:sz w:val="21"/>
                <w:szCs w:val="21"/>
                <w14:ligatures w14:val="none"/>
              </w:rPr>
            </w:pPr>
            <w:r>
              <w:rPr>
                <w:rFonts w:cs="Times New Roman" w:hint="eastAsia"/>
                <w:sz w:val="21"/>
                <w:szCs w:val="21"/>
                <w14:ligatures w14:val="none"/>
              </w:rPr>
              <w:t>4</w:t>
            </w:r>
            <w:r w:rsidR="002B132D" w:rsidRPr="002B132D">
              <w:rPr>
                <w:rFonts w:cs="Times New Roman" w:hint="eastAsia"/>
                <w:sz w:val="21"/>
                <w:szCs w:val="21"/>
                <w14:ligatures w14:val="none"/>
              </w:rPr>
              <w:t>、</w:t>
            </w:r>
            <w:r w:rsidR="009E01B1" w:rsidRPr="009E01B1">
              <w:rPr>
                <w:rFonts w:cs="Times New Roman" w:hint="eastAsia"/>
                <w:sz w:val="21"/>
                <w:szCs w:val="21"/>
                <w14:ligatures w14:val="none"/>
              </w:rPr>
              <w:t>可燃气体报警系统</w:t>
            </w:r>
            <w:r w:rsidR="00D874C1">
              <w:rPr>
                <w:rFonts w:cs="Times New Roman" w:hint="eastAsia"/>
                <w:sz w:val="21"/>
                <w:szCs w:val="21"/>
                <w14:ligatures w14:val="none"/>
              </w:rPr>
              <w:t>；</w:t>
            </w:r>
          </w:p>
          <w:p w14:paraId="494DCA28" w14:textId="5B8D3ADA" w:rsidR="00D874C1" w:rsidRPr="00DC3776" w:rsidRDefault="00FB2D17" w:rsidP="00083053">
            <w:pPr>
              <w:spacing w:line="240" w:lineRule="auto"/>
              <w:ind w:firstLineChars="0" w:firstLine="0"/>
              <w:rPr>
                <w:rFonts w:cs="Times New Roman"/>
                <w:bCs/>
                <w:kern w:val="0"/>
                <w:sz w:val="21"/>
                <w:szCs w:val="21"/>
                <w14:ligatures w14:val="none"/>
              </w:rPr>
            </w:pPr>
            <w:r>
              <w:rPr>
                <w:rFonts w:cs="Times New Roman" w:hint="eastAsia"/>
                <w:sz w:val="21"/>
                <w:szCs w:val="21"/>
                <w14:ligatures w14:val="none"/>
              </w:rPr>
              <w:t>5</w:t>
            </w:r>
            <w:r w:rsidR="00D874C1">
              <w:rPr>
                <w:rFonts w:cs="Times New Roman" w:hint="eastAsia"/>
                <w:sz w:val="21"/>
                <w:szCs w:val="21"/>
                <w14:ligatures w14:val="none"/>
              </w:rPr>
              <w:t>、火灾报警控制系统。</w:t>
            </w:r>
          </w:p>
        </w:tc>
        <w:tc>
          <w:tcPr>
            <w:tcW w:w="2756" w:type="pct"/>
            <w:vAlign w:val="center"/>
          </w:tcPr>
          <w:p w14:paraId="50240762" w14:textId="77777777" w:rsidR="00FB2D17" w:rsidRPr="00816108" w:rsidRDefault="00FB2D17" w:rsidP="00FB2D17">
            <w:pPr>
              <w:spacing w:line="240" w:lineRule="auto"/>
              <w:ind w:firstLineChars="0" w:firstLine="0"/>
              <w:rPr>
                <w:rFonts w:cs="Times New Roman"/>
                <w:bCs/>
                <w:kern w:val="0"/>
                <w:sz w:val="21"/>
                <w:szCs w:val="21"/>
                <w14:ligatures w14:val="none"/>
              </w:rPr>
            </w:pPr>
            <w:r w:rsidRPr="00816108">
              <w:rPr>
                <w:rFonts w:cs="Times New Roman" w:hint="eastAsia"/>
                <w:bCs/>
                <w:kern w:val="0"/>
                <w:sz w:val="21"/>
                <w:szCs w:val="21"/>
                <w14:ligatures w14:val="none"/>
              </w:rPr>
              <w:t>该项目利旧原因控制室，位于库区值班室内，其内设置</w:t>
            </w:r>
            <w:r w:rsidRPr="00816108">
              <w:rPr>
                <w:rFonts w:cs="Times New Roman" w:hint="eastAsia"/>
                <w:bCs/>
                <w:kern w:val="0"/>
                <w:sz w:val="21"/>
                <w:szCs w:val="21"/>
                <w14:ligatures w14:val="none"/>
              </w:rPr>
              <w:t>PLC</w:t>
            </w:r>
            <w:r w:rsidRPr="00816108">
              <w:rPr>
                <w:rFonts w:cs="Times New Roman" w:hint="eastAsia"/>
                <w:bCs/>
                <w:kern w:val="0"/>
                <w:sz w:val="21"/>
                <w:szCs w:val="21"/>
                <w14:ligatures w14:val="none"/>
              </w:rPr>
              <w:t>控制柜。该项目新增汽车定量控制发油系统，</w:t>
            </w:r>
            <w:r w:rsidRPr="00816108">
              <w:rPr>
                <w:rFonts w:cs="Times New Roman" w:hint="eastAsia"/>
                <w:bCs/>
                <w:kern w:val="0"/>
                <w:sz w:val="21"/>
                <w:szCs w:val="21"/>
                <w14:ligatures w14:val="none"/>
              </w:rPr>
              <w:t>PLC</w:t>
            </w:r>
            <w:r w:rsidRPr="00816108">
              <w:rPr>
                <w:rFonts w:cs="Times New Roman" w:hint="eastAsia"/>
                <w:bCs/>
                <w:kern w:val="0"/>
                <w:sz w:val="21"/>
                <w:szCs w:val="21"/>
                <w14:ligatures w14:val="none"/>
              </w:rPr>
              <w:t>控制柜内新增控制点位。</w:t>
            </w:r>
          </w:p>
          <w:p w14:paraId="48704A27" w14:textId="77777777" w:rsidR="00FB2D17" w:rsidRPr="00816108" w:rsidRDefault="00FB2D17" w:rsidP="00FB2D17">
            <w:pPr>
              <w:spacing w:line="240" w:lineRule="auto"/>
              <w:ind w:firstLineChars="0" w:firstLine="0"/>
              <w:rPr>
                <w:rFonts w:cs="Times New Roman"/>
                <w:bCs/>
                <w:kern w:val="0"/>
                <w:sz w:val="21"/>
                <w:szCs w:val="21"/>
                <w14:ligatures w14:val="none"/>
              </w:rPr>
            </w:pPr>
            <w:r w:rsidRPr="00816108">
              <w:rPr>
                <w:rFonts w:cs="Times New Roman" w:hint="eastAsia"/>
                <w:bCs/>
                <w:kern w:val="0"/>
                <w:sz w:val="21"/>
                <w:szCs w:val="21"/>
                <w14:ligatures w14:val="none"/>
              </w:rPr>
              <w:t>该油库汽车油罐车装油采用</w:t>
            </w:r>
            <w:r w:rsidRPr="00816108">
              <w:rPr>
                <w:rFonts w:cs="Times New Roman" w:hint="eastAsia"/>
                <w:bCs/>
                <w:kern w:val="0"/>
                <w:sz w:val="21"/>
                <w:szCs w:val="21"/>
                <w14:ligatures w14:val="none"/>
              </w:rPr>
              <w:t>PLC</w:t>
            </w:r>
            <w:r w:rsidRPr="00816108">
              <w:rPr>
                <w:rFonts w:cs="Times New Roman" w:hint="eastAsia"/>
                <w:bCs/>
                <w:kern w:val="0"/>
                <w:sz w:val="21"/>
                <w:szCs w:val="21"/>
                <w14:ligatures w14:val="none"/>
              </w:rPr>
              <w:t>定量控制发油系统，其计算机系统位于控制室内。该系统设有防静电、防溢油联锁功能，当防静电接地夹子未接好时将有声光报警，当达到标定值出现溢油风险时自动关阀门停止发油。发油系统采用多段控制阀门以减少水击。</w:t>
            </w:r>
          </w:p>
          <w:p w14:paraId="319F435C" w14:textId="2AE9E4D6" w:rsidR="00FB2D17" w:rsidRPr="00816108" w:rsidRDefault="00FB2D17" w:rsidP="00FB2D17">
            <w:pPr>
              <w:spacing w:line="240" w:lineRule="auto"/>
              <w:ind w:firstLineChars="0" w:firstLine="0"/>
              <w:rPr>
                <w:rFonts w:cs="Times New Roman"/>
                <w:bCs/>
                <w:kern w:val="0"/>
                <w:sz w:val="21"/>
                <w:szCs w:val="21"/>
                <w14:ligatures w14:val="none"/>
              </w:rPr>
            </w:pPr>
            <w:r w:rsidRPr="00816108">
              <w:rPr>
                <w:rFonts w:cs="Times New Roman" w:hint="eastAsia"/>
                <w:bCs/>
                <w:kern w:val="0"/>
                <w:sz w:val="21"/>
                <w:szCs w:val="21"/>
                <w14:ligatures w14:val="none"/>
              </w:rPr>
              <w:t>该项目利旧原有分散控制系统</w:t>
            </w:r>
            <w:r w:rsidRPr="00816108">
              <w:rPr>
                <w:rFonts w:cs="Times New Roman" w:hint="eastAsia"/>
                <w:bCs/>
                <w:kern w:val="0"/>
                <w:sz w:val="21"/>
                <w:szCs w:val="21"/>
                <w14:ligatures w14:val="none"/>
              </w:rPr>
              <w:t>PLC</w:t>
            </w:r>
            <w:r w:rsidRPr="00816108">
              <w:rPr>
                <w:rFonts w:cs="Times New Roman" w:hint="eastAsia"/>
                <w:bCs/>
                <w:kern w:val="0"/>
                <w:sz w:val="21"/>
                <w:szCs w:val="21"/>
                <w14:ligatures w14:val="none"/>
              </w:rPr>
              <w:t>作为自动化系统的核心，其计算系统位于值班室内。</w:t>
            </w:r>
          </w:p>
          <w:p w14:paraId="6CA44E99" w14:textId="77777777" w:rsidR="00FB2D17" w:rsidRPr="00816108" w:rsidRDefault="00FB2D17" w:rsidP="00FB2D17">
            <w:pPr>
              <w:spacing w:line="240" w:lineRule="auto"/>
              <w:ind w:firstLineChars="0" w:firstLine="0"/>
              <w:rPr>
                <w:rFonts w:cs="Times New Roman"/>
                <w:bCs/>
                <w:kern w:val="0"/>
                <w:sz w:val="21"/>
                <w:szCs w:val="21"/>
                <w14:ligatures w14:val="none"/>
              </w:rPr>
            </w:pPr>
            <w:r w:rsidRPr="00816108">
              <w:rPr>
                <w:rFonts w:cs="Times New Roman" w:hint="eastAsia"/>
                <w:bCs/>
                <w:kern w:val="0"/>
                <w:sz w:val="21"/>
                <w:szCs w:val="21"/>
                <w14:ligatures w14:val="none"/>
              </w:rPr>
              <w:t>利旧原有视频监控系统，显示器设置在值班室内，监控范围可覆盖装卸区。录像存储时间不少于</w:t>
            </w:r>
            <w:r w:rsidRPr="00816108">
              <w:rPr>
                <w:rFonts w:cs="Times New Roman" w:hint="eastAsia"/>
                <w:bCs/>
                <w:kern w:val="0"/>
                <w:sz w:val="21"/>
                <w:szCs w:val="21"/>
                <w14:ligatures w14:val="none"/>
              </w:rPr>
              <w:t>90d</w:t>
            </w:r>
            <w:r w:rsidRPr="00816108">
              <w:rPr>
                <w:rFonts w:cs="Times New Roman" w:hint="eastAsia"/>
                <w:bCs/>
                <w:kern w:val="0"/>
                <w:sz w:val="21"/>
                <w:szCs w:val="21"/>
                <w14:ligatures w14:val="none"/>
              </w:rPr>
              <w:t>。</w:t>
            </w:r>
          </w:p>
          <w:p w14:paraId="195383E4" w14:textId="77777777" w:rsidR="00FB2D17" w:rsidRPr="00816108" w:rsidRDefault="00FB2D17" w:rsidP="00FB2D17">
            <w:pPr>
              <w:spacing w:line="240" w:lineRule="auto"/>
              <w:ind w:firstLineChars="0" w:firstLine="0"/>
              <w:rPr>
                <w:rFonts w:cs="Times New Roman"/>
                <w:bCs/>
                <w:kern w:val="0"/>
                <w:sz w:val="21"/>
                <w:szCs w:val="21"/>
                <w14:ligatures w14:val="none"/>
              </w:rPr>
            </w:pPr>
            <w:r w:rsidRPr="00816108">
              <w:rPr>
                <w:rFonts w:cs="Times New Roman" w:hint="eastAsia"/>
                <w:bCs/>
                <w:kern w:val="0"/>
                <w:sz w:val="21"/>
                <w:szCs w:val="21"/>
                <w14:ligatures w14:val="none"/>
              </w:rPr>
              <w:t>该项目在装车罩棚内新增</w:t>
            </w:r>
            <w:r w:rsidRPr="00816108">
              <w:rPr>
                <w:rFonts w:cs="Times New Roman" w:hint="eastAsia"/>
                <w:bCs/>
                <w:kern w:val="0"/>
                <w:sz w:val="21"/>
                <w:szCs w:val="21"/>
                <w14:ligatures w14:val="none"/>
              </w:rPr>
              <w:t>2</w:t>
            </w:r>
            <w:r w:rsidRPr="00816108">
              <w:rPr>
                <w:rFonts w:cs="Times New Roman" w:hint="eastAsia"/>
                <w:bCs/>
                <w:kern w:val="0"/>
                <w:sz w:val="21"/>
                <w:szCs w:val="21"/>
                <w14:ligatures w14:val="none"/>
              </w:rPr>
              <w:t>台隔爆型可燃气体报警器，油气回收装置附近新增</w:t>
            </w:r>
            <w:r w:rsidRPr="00816108">
              <w:rPr>
                <w:rFonts w:cs="Times New Roman" w:hint="eastAsia"/>
                <w:bCs/>
                <w:kern w:val="0"/>
                <w:sz w:val="21"/>
                <w:szCs w:val="21"/>
                <w14:ligatures w14:val="none"/>
              </w:rPr>
              <w:t>1</w:t>
            </w:r>
            <w:r w:rsidRPr="00816108">
              <w:rPr>
                <w:rFonts w:cs="Times New Roman" w:hint="eastAsia"/>
                <w:bCs/>
                <w:kern w:val="0"/>
                <w:sz w:val="21"/>
                <w:szCs w:val="21"/>
                <w14:ligatures w14:val="none"/>
              </w:rPr>
              <w:t>台隔爆型可燃气体报警器，均带声光报警，罐区、付油泵棚、卸油泵房等处可燃气体报警器利旧。</w:t>
            </w:r>
          </w:p>
          <w:p w14:paraId="5838B9A8" w14:textId="3711465F" w:rsidR="00D874C1" w:rsidRPr="00816108" w:rsidRDefault="00FB2D17" w:rsidP="00FB2D17">
            <w:pPr>
              <w:spacing w:line="240" w:lineRule="auto"/>
              <w:ind w:firstLineChars="0" w:firstLine="0"/>
              <w:rPr>
                <w:rFonts w:cs="Times New Roman"/>
                <w:bCs/>
                <w:kern w:val="0"/>
                <w:sz w:val="21"/>
                <w:szCs w:val="21"/>
                <w14:ligatures w14:val="none"/>
              </w:rPr>
            </w:pPr>
            <w:r w:rsidRPr="00816108">
              <w:rPr>
                <w:rFonts w:cs="Times New Roman" w:hint="eastAsia"/>
                <w:bCs/>
                <w:kern w:val="0"/>
                <w:sz w:val="21"/>
                <w:szCs w:val="21"/>
                <w14:ligatures w14:val="none"/>
              </w:rPr>
              <w:t>该项目新建</w:t>
            </w:r>
            <w:r w:rsidRPr="00816108">
              <w:rPr>
                <w:rFonts w:cs="Times New Roman" w:hint="eastAsia"/>
                <w:bCs/>
                <w:kern w:val="0"/>
                <w:sz w:val="21"/>
                <w:szCs w:val="21"/>
                <w14:ligatures w14:val="none"/>
              </w:rPr>
              <w:t>1</w:t>
            </w:r>
            <w:r w:rsidRPr="00816108">
              <w:rPr>
                <w:rFonts w:cs="Times New Roman" w:hint="eastAsia"/>
                <w:bCs/>
                <w:kern w:val="0"/>
                <w:sz w:val="21"/>
                <w:szCs w:val="21"/>
                <w14:ligatures w14:val="none"/>
              </w:rPr>
              <w:t>套火灾报警控制系统，在装卸罩棚四角设置手动火灾报警按钮，火灾信号传入值班室内。</w:t>
            </w:r>
          </w:p>
        </w:tc>
      </w:tr>
      <w:tr w:rsidR="00DC3776" w:rsidRPr="00DC3776" w14:paraId="024DCF1E" w14:textId="77777777" w:rsidTr="005B5E7F">
        <w:trPr>
          <w:trHeight w:val="90"/>
          <w:jc w:val="center"/>
        </w:trPr>
        <w:tc>
          <w:tcPr>
            <w:tcW w:w="416" w:type="pct"/>
            <w:vAlign w:val="center"/>
          </w:tcPr>
          <w:p w14:paraId="4D8437B2" w14:textId="3CD65C41" w:rsidR="00DC3776" w:rsidRPr="00DC3776" w:rsidRDefault="009E01B1" w:rsidP="008C2897">
            <w:pPr>
              <w:spacing w:line="240" w:lineRule="auto"/>
              <w:ind w:firstLineChars="0" w:firstLine="0"/>
              <w:jc w:val="center"/>
              <w:rPr>
                <w:rFonts w:cs="Times New Roman"/>
                <w:sz w:val="21"/>
                <w:szCs w:val="21"/>
                <w14:ligatures w14:val="none"/>
              </w:rPr>
            </w:pPr>
            <w:r>
              <w:rPr>
                <w:rFonts w:cs="Times New Roman" w:hint="eastAsia"/>
                <w:sz w:val="21"/>
                <w:szCs w:val="21"/>
                <w14:ligatures w14:val="none"/>
              </w:rPr>
              <w:t>7</w:t>
            </w:r>
          </w:p>
        </w:tc>
        <w:tc>
          <w:tcPr>
            <w:tcW w:w="773" w:type="pct"/>
            <w:vAlign w:val="center"/>
          </w:tcPr>
          <w:p w14:paraId="64597A02" w14:textId="77777777" w:rsidR="00DC3776" w:rsidRPr="00DC3776" w:rsidRDefault="00DC3776" w:rsidP="008C2897">
            <w:pPr>
              <w:spacing w:line="240" w:lineRule="auto"/>
              <w:ind w:firstLineChars="0" w:firstLine="0"/>
              <w:jc w:val="center"/>
              <w:rPr>
                <w:rFonts w:cs="Times New Roman"/>
                <w:sz w:val="21"/>
                <w:szCs w:val="21"/>
                <w14:ligatures w14:val="none"/>
              </w:rPr>
            </w:pPr>
            <w:r w:rsidRPr="00DC3776">
              <w:rPr>
                <w:rFonts w:cs="Times New Roman" w:hint="eastAsia"/>
                <w:sz w:val="21"/>
                <w:szCs w:val="21"/>
                <w14:ligatures w14:val="none"/>
              </w:rPr>
              <w:t>消防系统</w:t>
            </w:r>
          </w:p>
        </w:tc>
        <w:tc>
          <w:tcPr>
            <w:tcW w:w="1055" w:type="pct"/>
            <w:vAlign w:val="center"/>
          </w:tcPr>
          <w:p w14:paraId="57AA9077" w14:textId="61694D77" w:rsidR="00DC3776" w:rsidRPr="00DC3776" w:rsidRDefault="00E538EB" w:rsidP="00083053">
            <w:pPr>
              <w:spacing w:line="240" w:lineRule="auto"/>
              <w:ind w:firstLineChars="0" w:firstLine="0"/>
              <w:rPr>
                <w:rFonts w:cs="Times New Roman"/>
                <w:sz w:val="21"/>
                <w:szCs w:val="21"/>
                <w14:ligatures w14:val="none"/>
              </w:rPr>
            </w:pPr>
            <w:r>
              <w:rPr>
                <w:rFonts w:cs="Times New Roman" w:hint="eastAsia"/>
                <w:sz w:val="21"/>
                <w:szCs w:val="21"/>
                <w14:ligatures w14:val="none"/>
              </w:rPr>
              <w:t>消防设施</w:t>
            </w:r>
          </w:p>
        </w:tc>
        <w:tc>
          <w:tcPr>
            <w:tcW w:w="2756" w:type="pct"/>
            <w:vAlign w:val="center"/>
          </w:tcPr>
          <w:p w14:paraId="389D36D8" w14:textId="41F56D1D" w:rsidR="00DC3776" w:rsidRPr="00816108" w:rsidRDefault="00FB2D17" w:rsidP="00083053">
            <w:pPr>
              <w:spacing w:line="240" w:lineRule="auto"/>
              <w:ind w:firstLineChars="0" w:firstLine="0"/>
              <w:rPr>
                <w:rFonts w:cs="Times New Roman"/>
                <w:bCs/>
                <w:kern w:val="0"/>
                <w:sz w:val="21"/>
                <w:szCs w:val="21"/>
                <w14:ligatures w14:val="none"/>
              </w:rPr>
            </w:pPr>
            <w:r w:rsidRPr="00816108">
              <w:rPr>
                <w:rFonts w:cs="Times New Roman" w:hint="eastAsia"/>
                <w:bCs/>
                <w:kern w:val="0"/>
                <w:sz w:val="21"/>
                <w:szCs w:val="21"/>
                <w14:ligatures w14:val="none"/>
              </w:rPr>
              <w:t>该项目利旧原有低倍数泡沫灭火系统及消防冷却水系统，设有</w:t>
            </w:r>
            <w:r w:rsidRPr="00816108">
              <w:rPr>
                <w:rFonts w:cs="Times New Roman" w:hint="eastAsia"/>
                <w:bCs/>
                <w:kern w:val="0"/>
                <w:sz w:val="21"/>
                <w:szCs w:val="21"/>
                <w14:ligatures w14:val="none"/>
              </w:rPr>
              <w:t>2</w:t>
            </w:r>
            <w:r w:rsidRPr="00816108">
              <w:rPr>
                <w:rFonts w:cs="Times New Roman" w:hint="eastAsia"/>
                <w:bCs/>
                <w:kern w:val="0"/>
                <w:sz w:val="21"/>
                <w:szCs w:val="21"/>
                <w14:ligatures w14:val="none"/>
              </w:rPr>
              <w:t>个</w:t>
            </w:r>
            <w:r w:rsidRPr="00816108">
              <w:rPr>
                <w:rFonts w:cs="Times New Roman" w:hint="eastAsia"/>
                <w:bCs/>
                <w:kern w:val="0"/>
                <w:sz w:val="21"/>
                <w:szCs w:val="21"/>
                <w14:ligatures w14:val="none"/>
              </w:rPr>
              <w:t>8.5m</w:t>
            </w:r>
            <w:r w:rsidRPr="00816108">
              <w:rPr>
                <w:rFonts w:cs="Times New Roman" w:hint="eastAsia"/>
                <w:bCs/>
                <w:kern w:val="0"/>
                <w:sz w:val="21"/>
                <w:szCs w:val="21"/>
                <w:vertAlign w:val="superscript"/>
                <w14:ligatures w14:val="none"/>
              </w:rPr>
              <w:t>3</w:t>
            </w:r>
            <w:r w:rsidRPr="00816108">
              <w:rPr>
                <w:rFonts w:cs="Times New Roman" w:hint="eastAsia"/>
                <w:bCs/>
                <w:kern w:val="0"/>
                <w:sz w:val="21"/>
                <w:szCs w:val="21"/>
                <w14:ligatures w14:val="none"/>
              </w:rPr>
              <w:t>、</w:t>
            </w:r>
            <w:r w:rsidRPr="00816108">
              <w:rPr>
                <w:rFonts w:cs="Times New Roman" w:hint="eastAsia"/>
                <w:bCs/>
                <w:kern w:val="0"/>
                <w:sz w:val="21"/>
                <w:szCs w:val="21"/>
                <w14:ligatures w14:val="none"/>
              </w:rPr>
              <w:t>4.7m</w:t>
            </w:r>
            <w:r w:rsidRPr="00816108">
              <w:rPr>
                <w:rFonts w:cs="Times New Roman" w:hint="eastAsia"/>
                <w:bCs/>
                <w:kern w:val="0"/>
                <w:sz w:val="21"/>
                <w:szCs w:val="21"/>
                <w:vertAlign w:val="superscript"/>
                <w14:ligatures w14:val="none"/>
              </w:rPr>
              <w:t>3</w:t>
            </w:r>
            <w:r w:rsidRPr="00816108">
              <w:rPr>
                <w:rFonts w:cs="Times New Roman" w:hint="eastAsia"/>
                <w:bCs/>
                <w:kern w:val="0"/>
                <w:sz w:val="21"/>
                <w:szCs w:val="21"/>
                <w14:ligatures w14:val="none"/>
              </w:rPr>
              <w:t>的泡沫液储罐和</w:t>
            </w:r>
            <w:r w:rsidRPr="00816108">
              <w:rPr>
                <w:rFonts w:cs="Times New Roman" w:hint="eastAsia"/>
                <w:bCs/>
                <w:kern w:val="0"/>
                <w:sz w:val="21"/>
                <w:szCs w:val="21"/>
                <w14:ligatures w14:val="none"/>
              </w:rPr>
              <w:t>1</w:t>
            </w:r>
            <w:r w:rsidRPr="00816108">
              <w:rPr>
                <w:rFonts w:cs="Times New Roman" w:hint="eastAsia"/>
                <w:bCs/>
                <w:kern w:val="0"/>
                <w:sz w:val="21"/>
                <w:szCs w:val="21"/>
                <w14:ligatures w14:val="none"/>
              </w:rPr>
              <w:t>座</w:t>
            </w:r>
            <w:r w:rsidRPr="00816108">
              <w:rPr>
                <w:rFonts w:cs="Times New Roman" w:hint="eastAsia"/>
                <w:bCs/>
                <w:kern w:val="0"/>
                <w:sz w:val="21"/>
                <w:szCs w:val="21"/>
                <w14:ligatures w14:val="none"/>
              </w:rPr>
              <w:t>2600m</w:t>
            </w:r>
            <w:r w:rsidRPr="00816108">
              <w:rPr>
                <w:rFonts w:cs="Times New Roman" w:hint="eastAsia"/>
                <w:bCs/>
                <w:kern w:val="0"/>
                <w:sz w:val="21"/>
                <w:szCs w:val="21"/>
                <w:vertAlign w:val="superscript"/>
                <w14:ligatures w14:val="none"/>
              </w:rPr>
              <w:t>3</w:t>
            </w:r>
            <w:r w:rsidRPr="00816108">
              <w:rPr>
                <w:rFonts w:cs="Times New Roman" w:hint="eastAsia"/>
                <w:bCs/>
                <w:kern w:val="0"/>
                <w:sz w:val="21"/>
                <w:szCs w:val="21"/>
                <w14:ligatures w14:val="none"/>
              </w:rPr>
              <w:t>的消防水池（共分为</w:t>
            </w:r>
            <w:r w:rsidRPr="00816108">
              <w:rPr>
                <w:rFonts w:cs="Times New Roman" w:hint="eastAsia"/>
                <w:bCs/>
                <w:kern w:val="0"/>
                <w:sz w:val="21"/>
                <w:szCs w:val="21"/>
                <w14:ligatures w14:val="none"/>
              </w:rPr>
              <w:t>2</w:t>
            </w:r>
            <w:r w:rsidRPr="00816108">
              <w:rPr>
                <w:rFonts w:cs="Times New Roman" w:hint="eastAsia"/>
                <w:bCs/>
                <w:kern w:val="0"/>
                <w:sz w:val="21"/>
                <w:szCs w:val="21"/>
                <w14:ligatures w14:val="none"/>
              </w:rPr>
              <w:t>格）。消防给水管道环状敷设。消防泵房内</w:t>
            </w:r>
            <w:r w:rsidR="00A027A0" w:rsidRPr="00816108">
              <w:rPr>
                <w:rFonts w:cs="Times New Roman" w:hint="eastAsia"/>
                <w:bCs/>
                <w:kern w:val="0"/>
                <w:sz w:val="21"/>
                <w:szCs w:val="21"/>
                <w14:ligatures w14:val="none"/>
              </w:rPr>
              <w:t>设</w:t>
            </w:r>
            <w:r w:rsidR="00A027A0" w:rsidRPr="00816108">
              <w:rPr>
                <w:rFonts w:cs="Times New Roman" w:hint="eastAsia"/>
                <w:bCs/>
                <w:kern w:val="0"/>
                <w:sz w:val="21"/>
                <w:szCs w:val="21"/>
                <w14:ligatures w14:val="none"/>
              </w:rPr>
              <w:t>3</w:t>
            </w:r>
            <w:r w:rsidR="00A027A0" w:rsidRPr="00816108">
              <w:rPr>
                <w:rFonts w:cs="Times New Roman" w:hint="eastAsia"/>
                <w:bCs/>
                <w:kern w:val="0"/>
                <w:sz w:val="21"/>
                <w:szCs w:val="21"/>
                <w14:ligatures w14:val="none"/>
              </w:rPr>
              <w:t>台</w:t>
            </w:r>
            <w:r w:rsidR="00A027A0" w:rsidRPr="00816108">
              <w:rPr>
                <w:rFonts w:cs="Times New Roman" w:hint="eastAsia"/>
                <w:bCs/>
                <w:kern w:val="0"/>
                <w:sz w:val="21"/>
                <w:szCs w:val="21"/>
                <w14:ligatures w14:val="none"/>
              </w:rPr>
              <w:t>BD50</w:t>
            </w:r>
            <w:r w:rsidR="00A027A0" w:rsidRPr="00816108">
              <w:rPr>
                <w:rFonts w:cs="Times New Roman" w:hint="eastAsia"/>
                <w:bCs/>
                <w:kern w:val="0"/>
                <w:sz w:val="21"/>
                <w:szCs w:val="21"/>
                <w14:ligatures w14:val="none"/>
              </w:rPr>
              <w:t>型消防水泵，设</w:t>
            </w:r>
            <w:r w:rsidR="00A027A0" w:rsidRPr="00816108">
              <w:rPr>
                <w:rFonts w:cs="Times New Roman" w:hint="eastAsia"/>
                <w:bCs/>
                <w:kern w:val="0"/>
                <w:sz w:val="21"/>
                <w:szCs w:val="21"/>
                <w14:ligatures w14:val="none"/>
              </w:rPr>
              <w:t>2</w:t>
            </w:r>
            <w:r w:rsidR="00A027A0" w:rsidRPr="00816108">
              <w:rPr>
                <w:rFonts w:cs="Times New Roman" w:hint="eastAsia"/>
                <w:bCs/>
                <w:kern w:val="0"/>
                <w:sz w:val="21"/>
                <w:szCs w:val="21"/>
                <w14:ligatures w14:val="none"/>
              </w:rPr>
              <w:t>台</w:t>
            </w:r>
            <w:r w:rsidR="00A027A0" w:rsidRPr="00816108">
              <w:rPr>
                <w:rFonts w:cs="Times New Roman" w:hint="eastAsia"/>
                <w:bCs/>
                <w:kern w:val="0"/>
                <w:sz w:val="21"/>
                <w:szCs w:val="21"/>
                <w14:ligatures w14:val="none"/>
              </w:rPr>
              <w:t>XBD12.2/60</w:t>
            </w:r>
            <w:r w:rsidR="00A027A0" w:rsidRPr="00816108">
              <w:rPr>
                <w:rFonts w:cs="Times New Roman" w:hint="eastAsia"/>
                <w:bCs/>
                <w:kern w:val="0"/>
                <w:sz w:val="21"/>
                <w:szCs w:val="21"/>
                <w14:ligatures w14:val="none"/>
              </w:rPr>
              <w:t>型消防泡沫水泵。库区内共设置</w:t>
            </w:r>
            <w:r w:rsidR="00A027A0" w:rsidRPr="00816108">
              <w:rPr>
                <w:rFonts w:cs="Times New Roman" w:hint="eastAsia"/>
                <w:bCs/>
                <w:kern w:val="0"/>
                <w:sz w:val="21"/>
                <w:szCs w:val="21"/>
                <w14:ligatures w14:val="none"/>
              </w:rPr>
              <w:t>12</w:t>
            </w:r>
            <w:r w:rsidR="00A027A0" w:rsidRPr="00816108">
              <w:rPr>
                <w:rFonts w:cs="Times New Roman" w:hint="eastAsia"/>
                <w:bCs/>
                <w:kern w:val="0"/>
                <w:sz w:val="21"/>
                <w:szCs w:val="21"/>
                <w14:ligatures w14:val="none"/>
              </w:rPr>
              <w:t>个</w:t>
            </w:r>
            <w:r w:rsidR="00A027A0" w:rsidRPr="00816108">
              <w:rPr>
                <w:rFonts w:cs="Times New Roman" w:hint="eastAsia"/>
                <w:bCs/>
                <w:kern w:val="0"/>
                <w:sz w:val="21"/>
                <w:szCs w:val="21"/>
                <w14:ligatures w14:val="none"/>
              </w:rPr>
              <w:t>SA150/80-1.6</w:t>
            </w:r>
            <w:r w:rsidR="00A027A0" w:rsidRPr="00816108">
              <w:rPr>
                <w:rFonts w:cs="Times New Roman" w:hint="eastAsia"/>
                <w:bCs/>
                <w:kern w:val="0"/>
                <w:sz w:val="21"/>
                <w:szCs w:val="21"/>
                <w14:ligatures w14:val="none"/>
              </w:rPr>
              <w:t>型室外消火栓，分布于位于储罐区防火堤外围及付油泵棚附近。</w:t>
            </w:r>
            <w:r w:rsidR="00D874C1" w:rsidRPr="00816108">
              <w:rPr>
                <w:rFonts w:cs="Times New Roman" w:hint="eastAsia"/>
                <w:bCs/>
                <w:kern w:val="0"/>
                <w:sz w:val="21"/>
                <w:szCs w:val="21"/>
                <w14:ligatures w14:val="none"/>
              </w:rPr>
              <w:t>该项目拟在</w:t>
            </w:r>
            <w:r w:rsidR="008B0310" w:rsidRPr="00816108">
              <w:rPr>
                <w:rFonts w:cs="Times New Roman" w:hint="eastAsia"/>
                <w:bCs/>
                <w:kern w:val="0"/>
                <w:sz w:val="21"/>
                <w:szCs w:val="21"/>
                <w14:ligatures w14:val="none"/>
              </w:rPr>
              <w:t>装卸罩棚</w:t>
            </w:r>
            <w:r w:rsidR="00D874C1" w:rsidRPr="00816108">
              <w:rPr>
                <w:rFonts w:cs="Times New Roman" w:hint="eastAsia"/>
                <w:bCs/>
                <w:kern w:val="0"/>
                <w:sz w:val="21"/>
                <w:szCs w:val="21"/>
                <w14:ligatures w14:val="none"/>
              </w:rPr>
              <w:t>处新增灭火器。</w:t>
            </w:r>
          </w:p>
        </w:tc>
      </w:tr>
    </w:tbl>
    <w:p w14:paraId="1CE1D422" w14:textId="327F2FE1" w:rsidR="00D52C13" w:rsidRDefault="00620125" w:rsidP="00DC3776">
      <w:pPr>
        <w:ind w:firstLine="560"/>
        <w:sectPr w:rsidR="00D52C13" w:rsidSect="008947F2">
          <w:pgSz w:w="11906" w:h="16838"/>
          <w:pgMar w:top="1418" w:right="1134" w:bottom="1134" w:left="1588" w:header="851" w:footer="992" w:gutter="0"/>
          <w:cols w:space="425"/>
          <w:docGrid w:type="linesAndChars" w:linePitch="381"/>
        </w:sectPr>
      </w:pPr>
      <w:r w:rsidRPr="00620125">
        <w:rPr>
          <w:rFonts w:hint="eastAsia"/>
        </w:rPr>
        <w:t>小结：</w:t>
      </w:r>
      <w:r w:rsidR="008A2ACD">
        <w:rPr>
          <w:rFonts w:hint="eastAsia"/>
        </w:rPr>
        <w:t>该</w:t>
      </w:r>
      <w:r w:rsidRPr="00620125">
        <w:rPr>
          <w:rFonts w:hint="eastAsia"/>
        </w:rPr>
        <w:t>项目配套与辅助工程的供应量可以满足</w:t>
      </w:r>
      <w:r w:rsidR="008A2ACD">
        <w:rPr>
          <w:rFonts w:hint="eastAsia"/>
        </w:rPr>
        <w:t>该</w:t>
      </w:r>
      <w:r w:rsidRPr="00620125">
        <w:rPr>
          <w:rFonts w:hint="eastAsia"/>
        </w:rPr>
        <w:t>项目的需求量，匹配情况较好。</w:t>
      </w:r>
    </w:p>
    <w:p w14:paraId="6F07D905" w14:textId="77777777" w:rsidR="00031E20" w:rsidRPr="00031E20" w:rsidRDefault="00031E20" w:rsidP="00031E20">
      <w:pPr>
        <w:spacing w:beforeLines="150" w:before="571" w:afterLines="150" w:after="571"/>
        <w:ind w:firstLineChars="0" w:firstLine="0"/>
        <w:jc w:val="center"/>
        <w:outlineLvl w:val="0"/>
        <w:rPr>
          <w:rFonts w:ascii="黑体" w:eastAsia="黑体" w:hAnsi="黑体" w:hint="eastAsia"/>
          <w:b/>
          <w:bCs/>
          <w:sz w:val="32"/>
          <w:szCs w:val="32"/>
        </w:rPr>
      </w:pPr>
      <w:bookmarkStart w:id="62" w:name="_Toc200628030"/>
      <w:r w:rsidRPr="00D17662">
        <w:rPr>
          <w:rFonts w:eastAsia="黑体" w:cs="Times New Roman"/>
          <w:b/>
          <w:bCs/>
          <w:sz w:val="32"/>
          <w:szCs w:val="32"/>
        </w:rPr>
        <w:lastRenderedPageBreak/>
        <w:t>8</w:t>
      </w:r>
      <w:r w:rsidRPr="00031E20">
        <w:rPr>
          <w:rFonts w:ascii="黑体" w:eastAsia="黑体" w:hAnsi="黑体" w:hint="eastAsia"/>
          <w:b/>
          <w:bCs/>
          <w:sz w:val="32"/>
          <w:szCs w:val="32"/>
        </w:rPr>
        <w:t>安全对策与建议</w:t>
      </w:r>
      <w:bookmarkEnd w:id="62"/>
    </w:p>
    <w:p w14:paraId="1B1D77A6" w14:textId="0D9E03B8" w:rsidR="00031E20" w:rsidRPr="00031E20" w:rsidRDefault="00031E20" w:rsidP="00031E20">
      <w:pPr>
        <w:spacing w:beforeLines="100" w:before="381" w:afterLines="100" w:after="381"/>
        <w:ind w:firstLineChars="0" w:firstLine="0"/>
        <w:jc w:val="center"/>
        <w:outlineLvl w:val="1"/>
        <w:rPr>
          <w:rFonts w:ascii="楷体" w:eastAsia="楷体" w:hAnsi="楷体" w:hint="eastAsia"/>
          <w:b/>
          <w:bCs/>
          <w:sz w:val="32"/>
          <w:szCs w:val="32"/>
        </w:rPr>
      </w:pPr>
      <w:bookmarkStart w:id="63" w:name="_Toc200628031"/>
      <w:r w:rsidRPr="00D17662">
        <w:rPr>
          <w:rFonts w:eastAsia="楷体" w:cs="Times New Roman"/>
          <w:b/>
          <w:bCs/>
          <w:sz w:val="32"/>
          <w:szCs w:val="32"/>
        </w:rPr>
        <w:t>8.</w:t>
      </w:r>
      <w:r w:rsidR="00B608AB">
        <w:rPr>
          <w:rFonts w:eastAsia="楷体" w:cs="Times New Roman" w:hint="eastAsia"/>
          <w:b/>
          <w:bCs/>
          <w:sz w:val="32"/>
          <w:szCs w:val="32"/>
        </w:rPr>
        <w:t>1</w:t>
      </w:r>
      <w:r w:rsidRPr="00031E20">
        <w:rPr>
          <w:rFonts w:ascii="楷体" w:eastAsia="楷体" w:hAnsi="楷体" w:hint="eastAsia"/>
          <w:b/>
          <w:bCs/>
          <w:sz w:val="32"/>
          <w:szCs w:val="32"/>
        </w:rPr>
        <w:t>建设项目的选址</w:t>
      </w:r>
      <w:bookmarkEnd w:id="63"/>
    </w:p>
    <w:p w14:paraId="40BF3F5A" w14:textId="6133BE22" w:rsidR="002C79BE" w:rsidRPr="002C79BE" w:rsidRDefault="002C79BE" w:rsidP="002C79BE">
      <w:pPr>
        <w:ind w:firstLine="560"/>
      </w:pPr>
      <w:r w:rsidRPr="002C79BE">
        <w:rPr>
          <w:rFonts w:hint="eastAsia"/>
        </w:rPr>
        <w:t>该项目属于改建</w:t>
      </w:r>
      <w:r w:rsidRPr="00816108">
        <w:rPr>
          <w:rFonts w:hint="eastAsia"/>
        </w:rPr>
        <w:t>项目，在原库址上进行，不改变原选址情况，</w:t>
      </w:r>
      <w:r w:rsidRPr="002C79BE">
        <w:rPr>
          <w:rFonts w:hint="eastAsia"/>
        </w:rPr>
        <w:t>且采用安全检查表法对该项目的选址及总平面布置进行评价，符合相关要求。本次评价不再补充相关安全对策措施。</w:t>
      </w:r>
    </w:p>
    <w:p w14:paraId="36A3D556" w14:textId="0937E689" w:rsidR="00434119" w:rsidRDefault="00434119" w:rsidP="00434119">
      <w:pPr>
        <w:spacing w:beforeLines="100" w:before="381" w:afterLines="100" w:after="381"/>
        <w:ind w:firstLineChars="0" w:firstLine="0"/>
        <w:jc w:val="center"/>
        <w:outlineLvl w:val="1"/>
        <w:rPr>
          <w:rFonts w:ascii="楷体" w:eastAsia="楷体" w:hAnsi="楷体" w:hint="eastAsia"/>
          <w:b/>
          <w:bCs/>
          <w:sz w:val="32"/>
          <w:szCs w:val="32"/>
        </w:rPr>
      </w:pPr>
      <w:bookmarkStart w:id="64" w:name="_Toc200628032"/>
      <w:r w:rsidRPr="00D17662">
        <w:rPr>
          <w:rFonts w:eastAsia="楷体" w:cs="Times New Roman"/>
          <w:b/>
          <w:bCs/>
          <w:sz w:val="32"/>
          <w:szCs w:val="32"/>
        </w:rPr>
        <w:t>8.</w:t>
      </w:r>
      <w:r w:rsidR="00B608AB">
        <w:rPr>
          <w:rFonts w:eastAsia="楷体" w:cs="Times New Roman" w:hint="eastAsia"/>
          <w:b/>
          <w:bCs/>
          <w:sz w:val="32"/>
          <w:szCs w:val="32"/>
        </w:rPr>
        <w:t>2</w:t>
      </w:r>
      <w:r w:rsidR="00A53920">
        <w:rPr>
          <w:rFonts w:ascii="楷体" w:eastAsia="楷体" w:hAnsi="楷体" w:hint="eastAsia"/>
          <w:b/>
          <w:bCs/>
          <w:sz w:val="32"/>
          <w:szCs w:val="32"/>
        </w:rPr>
        <w:t>拟选择的</w:t>
      </w:r>
      <w:r w:rsidRPr="00434119">
        <w:rPr>
          <w:rFonts w:ascii="楷体" w:eastAsia="楷体" w:hAnsi="楷体" w:hint="eastAsia"/>
          <w:b/>
          <w:bCs/>
          <w:sz w:val="32"/>
          <w:szCs w:val="32"/>
        </w:rPr>
        <w:t>主要技术、工艺或者方式和装置、设备、设施</w:t>
      </w:r>
      <w:bookmarkEnd w:id="64"/>
    </w:p>
    <w:p w14:paraId="7BA94E00" w14:textId="4B28C455" w:rsidR="00434119" w:rsidRDefault="00434119" w:rsidP="00434119">
      <w:pPr>
        <w:spacing w:beforeLines="50" w:before="190" w:afterLines="50" w:after="190"/>
        <w:ind w:firstLine="562"/>
        <w:outlineLvl w:val="2"/>
        <w:rPr>
          <w:rFonts w:ascii="黑体" w:eastAsia="黑体" w:hAnsi="黑体" w:hint="eastAsia"/>
          <w:b/>
          <w:bCs/>
        </w:rPr>
      </w:pPr>
      <w:r w:rsidRPr="00D17662">
        <w:rPr>
          <w:rFonts w:eastAsia="黑体" w:cs="Times New Roman"/>
          <w:b/>
          <w:bCs/>
        </w:rPr>
        <w:t>8.</w:t>
      </w:r>
      <w:r w:rsidR="00B608AB">
        <w:rPr>
          <w:rFonts w:eastAsia="黑体" w:cs="Times New Roman" w:hint="eastAsia"/>
          <w:b/>
          <w:bCs/>
        </w:rPr>
        <w:t>2</w:t>
      </w:r>
      <w:r w:rsidRPr="00D17662">
        <w:rPr>
          <w:rFonts w:eastAsia="黑体" w:cs="Times New Roman"/>
          <w:b/>
          <w:bCs/>
        </w:rPr>
        <w:t>.1</w:t>
      </w:r>
      <w:r w:rsidR="008B0310">
        <w:rPr>
          <w:rFonts w:ascii="黑体" w:eastAsia="黑体" w:hAnsi="黑体" w:hint="eastAsia"/>
          <w:b/>
          <w:bCs/>
        </w:rPr>
        <w:t>装卸罩棚</w:t>
      </w:r>
    </w:p>
    <w:p w14:paraId="22157F61" w14:textId="711A3FB2" w:rsidR="005A18DC" w:rsidRDefault="005A18DC" w:rsidP="00713CF5">
      <w:pPr>
        <w:pStyle w:val="a9"/>
        <w:numPr>
          <w:ilvl w:val="0"/>
          <w:numId w:val="6"/>
        </w:numPr>
        <w:ind w:left="0" w:firstLine="560"/>
      </w:pPr>
      <w:bookmarkStart w:id="65" w:name="OLE_LINK48"/>
      <w:r w:rsidRPr="005A18DC">
        <w:rPr>
          <w:rFonts w:hint="eastAsia"/>
        </w:rPr>
        <w:t>根据《石油库设计规范》（</w:t>
      </w:r>
      <w:r w:rsidRPr="005A18DC">
        <w:rPr>
          <w:rFonts w:hint="eastAsia"/>
        </w:rPr>
        <w:t>GB 50074-2014</w:t>
      </w:r>
      <w:r w:rsidRPr="005A18DC">
        <w:rPr>
          <w:rFonts w:hint="eastAsia"/>
        </w:rPr>
        <w:t>）第</w:t>
      </w:r>
      <w:bookmarkEnd w:id="65"/>
      <w:r w:rsidRPr="005A18DC">
        <w:rPr>
          <w:rFonts w:hint="eastAsia"/>
        </w:rPr>
        <w:t>3.0.5</w:t>
      </w:r>
      <w:r>
        <w:rPr>
          <w:rFonts w:hint="eastAsia"/>
        </w:rPr>
        <w:t>条，</w:t>
      </w:r>
      <w:r w:rsidRPr="005A18DC">
        <w:rPr>
          <w:rFonts w:hint="eastAsia"/>
        </w:rPr>
        <w:t>石油库内生产性建</w:t>
      </w:r>
      <w:r>
        <w:rPr>
          <w:rFonts w:hint="eastAsia"/>
        </w:rPr>
        <w:t>（构）</w:t>
      </w:r>
      <w:r w:rsidRPr="005A18DC">
        <w:rPr>
          <w:rFonts w:hint="eastAsia"/>
        </w:rPr>
        <w:t>筑物的最低耐火等级应符合表</w:t>
      </w:r>
      <w:r w:rsidR="00017FCB">
        <w:rPr>
          <w:rFonts w:hint="eastAsia"/>
        </w:rPr>
        <w:t>8.2-1</w:t>
      </w:r>
      <w:r w:rsidRPr="005A18DC">
        <w:rPr>
          <w:rFonts w:hint="eastAsia"/>
        </w:rPr>
        <w:t>的规定。建</w:t>
      </w:r>
      <w:r>
        <w:rPr>
          <w:rFonts w:hint="eastAsia"/>
        </w:rPr>
        <w:t>（构）</w:t>
      </w:r>
      <w:r w:rsidRPr="005A18DC">
        <w:rPr>
          <w:rFonts w:hint="eastAsia"/>
        </w:rPr>
        <w:t>筑物构件的燃烧性能和耐火极限应符合现行国家标准《建筑设计防火规范》</w:t>
      </w:r>
      <w:r w:rsidRPr="005A18DC">
        <w:rPr>
          <w:rFonts w:hint="eastAsia"/>
        </w:rPr>
        <w:t>GB 50016</w:t>
      </w:r>
      <w:r w:rsidRPr="005A18DC">
        <w:rPr>
          <w:rFonts w:hint="eastAsia"/>
        </w:rPr>
        <w:t>的有关规定；三级耐火等级建</w:t>
      </w:r>
      <w:r>
        <w:rPr>
          <w:rFonts w:hint="eastAsia"/>
        </w:rPr>
        <w:t>（构）</w:t>
      </w:r>
      <w:r w:rsidRPr="005A18DC">
        <w:rPr>
          <w:rFonts w:hint="eastAsia"/>
        </w:rPr>
        <w:t>筑物的构件不得采用可燃材料；敞棚顶承重构件及顶面的耐火极限可不限，但不得采用可燃材料。</w:t>
      </w:r>
    </w:p>
    <w:p w14:paraId="4BCCFD69" w14:textId="36EF28A7" w:rsidR="005A18DC" w:rsidRPr="005A18DC" w:rsidRDefault="005A18DC" w:rsidP="005A18DC">
      <w:pPr>
        <w:keepNext/>
        <w:keepLines/>
        <w:spacing w:beforeLines="50" w:before="190" w:afterLines="50" w:after="190" w:line="240" w:lineRule="auto"/>
        <w:ind w:firstLineChars="0" w:firstLine="0"/>
        <w:jc w:val="center"/>
        <w:rPr>
          <w:rFonts w:eastAsia="黑体"/>
          <w:sz w:val="24"/>
        </w:rPr>
      </w:pPr>
      <w:r w:rsidRPr="005A18DC">
        <w:rPr>
          <w:rFonts w:eastAsia="黑体" w:hint="eastAsia"/>
          <w:sz w:val="24"/>
        </w:rPr>
        <w:t>表</w:t>
      </w:r>
      <w:r w:rsidRPr="005A18DC">
        <w:rPr>
          <w:rFonts w:eastAsia="黑体" w:hint="eastAsia"/>
          <w:sz w:val="24"/>
        </w:rPr>
        <w:t xml:space="preserve">8.2-1  </w:t>
      </w:r>
      <w:r w:rsidRPr="005A18DC">
        <w:rPr>
          <w:rFonts w:eastAsia="黑体" w:hint="eastAsia"/>
          <w:sz w:val="24"/>
        </w:rPr>
        <w:t>石油库内生产性建（构）筑物的最低耐火等级</w:t>
      </w:r>
    </w:p>
    <w:tbl>
      <w:tblPr>
        <w:tblStyle w:val="ac"/>
        <w:tblW w:w="5000" w:type="pct"/>
        <w:tblLook w:val="04A0" w:firstRow="1" w:lastRow="0" w:firstColumn="1" w:lastColumn="0" w:noHBand="0" w:noVBand="1"/>
      </w:tblPr>
      <w:tblGrid>
        <w:gridCol w:w="1362"/>
        <w:gridCol w:w="3242"/>
        <w:gridCol w:w="2286"/>
        <w:gridCol w:w="2284"/>
      </w:tblGrid>
      <w:tr w:rsidR="005A18DC" w14:paraId="4B8BDDD5" w14:textId="77777777" w:rsidTr="00893504">
        <w:trPr>
          <w:trHeight w:val="454"/>
        </w:trPr>
        <w:tc>
          <w:tcPr>
            <w:tcW w:w="742" w:type="pct"/>
            <w:vAlign w:val="center"/>
          </w:tcPr>
          <w:p w14:paraId="3421ABE8" w14:textId="7F14B447" w:rsidR="005A18DC" w:rsidRPr="005A18DC" w:rsidRDefault="005A18DC" w:rsidP="005A18DC">
            <w:pPr>
              <w:pStyle w:val="a9"/>
              <w:spacing w:line="240" w:lineRule="auto"/>
              <w:ind w:firstLineChars="0" w:firstLine="0"/>
              <w:jc w:val="center"/>
              <w:rPr>
                <w:sz w:val="21"/>
              </w:rPr>
            </w:pPr>
            <w:r>
              <w:rPr>
                <w:rFonts w:hint="eastAsia"/>
                <w:sz w:val="21"/>
              </w:rPr>
              <w:t>序号</w:t>
            </w:r>
          </w:p>
        </w:tc>
        <w:tc>
          <w:tcPr>
            <w:tcW w:w="1767" w:type="pct"/>
            <w:vAlign w:val="center"/>
          </w:tcPr>
          <w:p w14:paraId="0ACCA2C0" w14:textId="00C4694D" w:rsidR="005A18DC" w:rsidRPr="005A18DC" w:rsidRDefault="005A18DC" w:rsidP="005A18DC">
            <w:pPr>
              <w:pStyle w:val="a9"/>
              <w:spacing w:line="240" w:lineRule="auto"/>
              <w:ind w:firstLineChars="0" w:firstLine="0"/>
              <w:jc w:val="center"/>
              <w:rPr>
                <w:sz w:val="21"/>
              </w:rPr>
            </w:pPr>
            <w:r>
              <w:rPr>
                <w:rFonts w:hint="eastAsia"/>
                <w:sz w:val="21"/>
              </w:rPr>
              <w:t>建（构）筑物</w:t>
            </w:r>
          </w:p>
        </w:tc>
        <w:tc>
          <w:tcPr>
            <w:tcW w:w="1246" w:type="pct"/>
            <w:vAlign w:val="center"/>
          </w:tcPr>
          <w:p w14:paraId="678C4D74" w14:textId="48800665" w:rsidR="005A18DC" w:rsidRPr="005A18DC" w:rsidRDefault="005A18DC" w:rsidP="005A18DC">
            <w:pPr>
              <w:pStyle w:val="a9"/>
              <w:spacing w:line="240" w:lineRule="auto"/>
              <w:ind w:firstLineChars="0" w:firstLine="0"/>
              <w:jc w:val="center"/>
              <w:rPr>
                <w:sz w:val="21"/>
              </w:rPr>
            </w:pPr>
            <w:r>
              <w:rPr>
                <w:rFonts w:hint="eastAsia"/>
                <w:sz w:val="21"/>
              </w:rPr>
              <w:t>液体类别</w:t>
            </w:r>
          </w:p>
        </w:tc>
        <w:tc>
          <w:tcPr>
            <w:tcW w:w="1246" w:type="pct"/>
            <w:vAlign w:val="center"/>
          </w:tcPr>
          <w:p w14:paraId="0C8453B4" w14:textId="25E1AF04" w:rsidR="005A18DC" w:rsidRPr="005A18DC" w:rsidRDefault="005A18DC" w:rsidP="005A18DC">
            <w:pPr>
              <w:pStyle w:val="a9"/>
              <w:spacing w:line="240" w:lineRule="auto"/>
              <w:ind w:firstLineChars="0" w:firstLine="0"/>
              <w:jc w:val="center"/>
              <w:rPr>
                <w:sz w:val="21"/>
              </w:rPr>
            </w:pPr>
            <w:r>
              <w:rPr>
                <w:rFonts w:hint="eastAsia"/>
                <w:sz w:val="21"/>
              </w:rPr>
              <w:t>耐火等级</w:t>
            </w:r>
          </w:p>
        </w:tc>
      </w:tr>
      <w:tr w:rsidR="005A18DC" w14:paraId="796AE415" w14:textId="77777777" w:rsidTr="00893504">
        <w:trPr>
          <w:trHeight w:val="454"/>
        </w:trPr>
        <w:tc>
          <w:tcPr>
            <w:tcW w:w="742" w:type="pct"/>
            <w:vAlign w:val="center"/>
          </w:tcPr>
          <w:p w14:paraId="4FCA0C1F" w14:textId="58550107" w:rsidR="005A18DC" w:rsidRPr="005A18DC" w:rsidRDefault="005A18DC" w:rsidP="005A18DC">
            <w:pPr>
              <w:pStyle w:val="a9"/>
              <w:spacing w:line="240" w:lineRule="auto"/>
              <w:ind w:firstLineChars="0" w:firstLine="0"/>
              <w:jc w:val="center"/>
              <w:rPr>
                <w:sz w:val="21"/>
              </w:rPr>
            </w:pPr>
            <w:r>
              <w:rPr>
                <w:rFonts w:hint="eastAsia"/>
                <w:sz w:val="21"/>
              </w:rPr>
              <w:t>1</w:t>
            </w:r>
          </w:p>
        </w:tc>
        <w:tc>
          <w:tcPr>
            <w:tcW w:w="1767" w:type="pct"/>
            <w:vAlign w:val="center"/>
          </w:tcPr>
          <w:p w14:paraId="153FCFA4" w14:textId="508627E9" w:rsidR="005A18DC" w:rsidRPr="005A18DC" w:rsidRDefault="005A18DC" w:rsidP="005A18DC">
            <w:pPr>
              <w:pStyle w:val="a9"/>
              <w:spacing w:line="240" w:lineRule="auto"/>
              <w:ind w:firstLineChars="0" w:firstLine="0"/>
              <w:jc w:val="center"/>
              <w:rPr>
                <w:sz w:val="21"/>
              </w:rPr>
            </w:pPr>
            <w:r>
              <w:rPr>
                <w:rFonts w:hint="eastAsia"/>
                <w:sz w:val="21"/>
              </w:rPr>
              <w:t>汽车罐车装卸站台及罩棚</w:t>
            </w:r>
          </w:p>
        </w:tc>
        <w:tc>
          <w:tcPr>
            <w:tcW w:w="1246" w:type="pct"/>
            <w:vAlign w:val="center"/>
          </w:tcPr>
          <w:p w14:paraId="4C0D79E7" w14:textId="6116401B" w:rsidR="005A18DC" w:rsidRPr="005A18DC" w:rsidRDefault="003049E7" w:rsidP="005A18DC">
            <w:pPr>
              <w:pStyle w:val="a9"/>
              <w:spacing w:line="240" w:lineRule="auto"/>
              <w:ind w:firstLineChars="0" w:firstLine="0"/>
              <w:jc w:val="center"/>
              <w:rPr>
                <w:sz w:val="21"/>
              </w:rPr>
            </w:pPr>
            <w:r>
              <w:rPr>
                <w:rFonts w:hint="eastAsia"/>
                <w:sz w:val="21"/>
              </w:rPr>
              <w:t>-</w:t>
            </w:r>
          </w:p>
        </w:tc>
        <w:tc>
          <w:tcPr>
            <w:tcW w:w="1246" w:type="pct"/>
            <w:vAlign w:val="center"/>
          </w:tcPr>
          <w:p w14:paraId="3C0A7D04" w14:textId="347B0418" w:rsidR="005A18DC" w:rsidRPr="005A18DC" w:rsidRDefault="003049E7" w:rsidP="005A18DC">
            <w:pPr>
              <w:pStyle w:val="a9"/>
              <w:spacing w:line="240" w:lineRule="auto"/>
              <w:ind w:firstLineChars="0" w:firstLine="0"/>
              <w:jc w:val="center"/>
              <w:rPr>
                <w:sz w:val="21"/>
              </w:rPr>
            </w:pPr>
            <w:r>
              <w:rPr>
                <w:rFonts w:hint="eastAsia"/>
                <w:sz w:val="21"/>
              </w:rPr>
              <w:t>三级</w:t>
            </w:r>
          </w:p>
        </w:tc>
      </w:tr>
      <w:tr w:rsidR="005A18DC" w14:paraId="752EC91C" w14:textId="77777777" w:rsidTr="00893504">
        <w:trPr>
          <w:trHeight w:val="454"/>
        </w:trPr>
        <w:tc>
          <w:tcPr>
            <w:tcW w:w="742" w:type="pct"/>
            <w:vAlign w:val="center"/>
          </w:tcPr>
          <w:p w14:paraId="14BCED79" w14:textId="50153F7C" w:rsidR="005A18DC" w:rsidRPr="005A18DC" w:rsidRDefault="005A18DC" w:rsidP="005A18DC">
            <w:pPr>
              <w:pStyle w:val="a9"/>
              <w:spacing w:line="240" w:lineRule="auto"/>
              <w:ind w:firstLineChars="0" w:firstLine="0"/>
              <w:jc w:val="center"/>
              <w:rPr>
                <w:sz w:val="21"/>
              </w:rPr>
            </w:pPr>
            <w:r>
              <w:rPr>
                <w:rFonts w:hint="eastAsia"/>
                <w:sz w:val="21"/>
              </w:rPr>
              <w:t>2</w:t>
            </w:r>
          </w:p>
        </w:tc>
        <w:tc>
          <w:tcPr>
            <w:tcW w:w="1767" w:type="pct"/>
            <w:vAlign w:val="center"/>
          </w:tcPr>
          <w:p w14:paraId="2EEEE78A" w14:textId="1C915291" w:rsidR="005A18DC" w:rsidRPr="005A18DC" w:rsidRDefault="003049E7" w:rsidP="005A18DC">
            <w:pPr>
              <w:pStyle w:val="a9"/>
              <w:spacing w:line="240" w:lineRule="auto"/>
              <w:ind w:firstLineChars="0" w:firstLine="0"/>
              <w:jc w:val="center"/>
              <w:rPr>
                <w:sz w:val="21"/>
              </w:rPr>
            </w:pPr>
            <w:r>
              <w:rPr>
                <w:rFonts w:hint="eastAsia"/>
                <w:sz w:val="21"/>
              </w:rPr>
              <w:t>泵棚</w:t>
            </w:r>
          </w:p>
        </w:tc>
        <w:tc>
          <w:tcPr>
            <w:tcW w:w="1246" w:type="pct"/>
            <w:vAlign w:val="center"/>
          </w:tcPr>
          <w:p w14:paraId="1E3575E5" w14:textId="0E1944AB" w:rsidR="005A18DC" w:rsidRPr="005A18DC" w:rsidRDefault="003049E7" w:rsidP="005A18DC">
            <w:pPr>
              <w:pStyle w:val="a9"/>
              <w:spacing w:line="240" w:lineRule="auto"/>
              <w:ind w:firstLineChars="0" w:firstLine="0"/>
              <w:jc w:val="center"/>
              <w:rPr>
                <w:sz w:val="21"/>
              </w:rPr>
            </w:pPr>
            <w:r>
              <w:rPr>
                <w:rFonts w:hint="eastAsia"/>
                <w:sz w:val="21"/>
              </w:rPr>
              <w:t>-</w:t>
            </w:r>
          </w:p>
        </w:tc>
        <w:tc>
          <w:tcPr>
            <w:tcW w:w="1246" w:type="pct"/>
            <w:vAlign w:val="center"/>
          </w:tcPr>
          <w:p w14:paraId="03F8A717" w14:textId="7E7031F8" w:rsidR="005A18DC" w:rsidRPr="005A18DC" w:rsidRDefault="003049E7" w:rsidP="005A18DC">
            <w:pPr>
              <w:pStyle w:val="a9"/>
              <w:spacing w:line="240" w:lineRule="auto"/>
              <w:ind w:firstLineChars="0" w:firstLine="0"/>
              <w:jc w:val="center"/>
              <w:rPr>
                <w:sz w:val="21"/>
              </w:rPr>
            </w:pPr>
            <w:r>
              <w:rPr>
                <w:rFonts w:hint="eastAsia"/>
                <w:sz w:val="21"/>
              </w:rPr>
              <w:t>三级</w:t>
            </w:r>
          </w:p>
        </w:tc>
      </w:tr>
    </w:tbl>
    <w:p w14:paraId="6E6A8357" w14:textId="50BB74BC" w:rsidR="00E95222" w:rsidRPr="00410E94" w:rsidRDefault="00E95222" w:rsidP="00952701">
      <w:pPr>
        <w:pStyle w:val="a9"/>
        <w:numPr>
          <w:ilvl w:val="0"/>
          <w:numId w:val="6"/>
        </w:numPr>
        <w:ind w:left="0" w:firstLine="560"/>
      </w:pPr>
      <w:bookmarkStart w:id="66" w:name="_Hlk182990175"/>
      <w:r w:rsidRPr="00410E94">
        <w:rPr>
          <w:rFonts w:hint="eastAsia"/>
        </w:rPr>
        <w:t>根据</w:t>
      </w:r>
      <w:bookmarkStart w:id="67" w:name="OLE_LINK40"/>
      <w:r w:rsidR="00952701" w:rsidRPr="00952701">
        <w:rPr>
          <w:rFonts w:hint="eastAsia"/>
        </w:rPr>
        <w:t>《石油库设计规范》（</w:t>
      </w:r>
      <w:r w:rsidR="00952701" w:rsidRPr="00952701">
        <w:rPr>
          <w:rFonts w:hint="eastAsia"/>
        </w:rPr>
        <w:t>GB 50074-2014</w:t>
      </w:r>
      <w:r w:rsidR="00952701" w:rsidRPr="00952701">
        <w:rPr>
          <w:rFonts w:hint="eastAsia"/>
        </w:rPr>
        <w:t>）</w:t>
      </w:r>
      <w:bookmarkEnd w:id="67"/>
      <w:r w:rsidRPr="00410E94">
        <w:rPr>
          <w:rFonts w:hint="eastAsia"/>
        </w:rPr>
        <w:t>第</w:t>
      </w:r>
      <w:r w:rsidR="00DA5459">
        <w:rPr>
          <w:rFonts w:hint="eastAsia"/>
        </w:rPr>
        <w:t>8.2.2</w:t>
      </w:r>
      <w:r w:rsidR="00DA5459">
        <w:rPr>
          <w:rFonts w:hint="eastAsia"/>
        </w:rPr>
        <w:t>条，汽车灌装棚的建筑设计，应符合下列规定：</w:t>
      </w:r>
      <w:r w:rsidR="00DA5459" w:rsidRPr="00952701">
        <w:rPr>
          <w:rFonts w:hint="eastAsia"/>
        </w:rPr>
        <w:t>①</w:t>
      </w:r>
      <w:r w:rsidR="00DA5459">
        <w:rPr>
          <w:rFonts w:hint="eastAsia"/>
        </w:rPr>
        <w:t>灌装棚应为单层建筑，并宜采用通过式。</w:t>
      </w:r>
      <w:r w:rsidR="00DA5459" w:rsidRPr="00952701">
        <w:rPr>
          <w:rFonts w:hint="eastAsia"/>
        </w:rPr>
        <w:t>③</w:t>
      </w:r>
      <w:r w:rsidR="00DA5459">
        <w:rPr>
          <w:rFonts w:hint="eastAsia"/>
        </w:rPr>
        <w:t>灌装棚的耐火等级，应符合本规范第</w:t>
      </w:r>
      <w:r w:rsidR="00DA5459">
        <w:rPr>
          <w:rFonts w:hint="eastAsia"/>
        </w:rPr>
        <w:t>3.0.5</w:t>
      </w:r>
      <w:r w:rsidR="00DA5459">
        <w:rPr>
          <w:rFonts w:hint="eastAsia"/>
        </w:rPr>
        <w:t>条的规定。</w:t>
      </w:r>
      <w:r w:rsidR="00DA5459" w:rsidRPr="00952701">
        <w:rPr>
          <w:rFonts w:hint="eastAsia"/>
        </w:rPr>
        <w:t>③</w:t>
      </w:r>
      <w:r w:rsidR="00DA5459">
        <w:rPr>
          <w:rFonts w:hint="eastAsia"/>
        </w:rPr>
        <w:t>灌装棚罩棚至地面的净空高度，应满足罐车灌装作业要求，且不得低于</w:t>
      </w:r>
      <w:r w:rsidR="00DA5459">
        <w:rPr>
          <w:rFonts w:hint="eastAsia"/>
        </w:rPr>
        <w:t>5.0m</w:t>
      </w:r>
      <w:r w:rsidR="00DA5459">
        <w:rPr>
          <w:rFonts w:hint="eastAsia"/>
        </w:rPr>
        <w:t>。灌装棚内的灌装通道宽度，应满足灌装作业要求，其地面应高于周围地面。</w:t>
      </w:r>
      <w:r w:rsidR="00952701" w:rsidRPr="00952701">
        <w:rPr>
          <w:rFonts w:hint="eastAsia"/>
        </w:rPr>
        <w:t>④</w:t>
      </w:r>
      <w:r w:rsidR="00DA5459">
        <w:rPr>
          <w:rFonts w:hint="eastAsia"/>
        </w:rPr>
        <w:t>当灌装设备</w:t>
      </w:r>
      <w:r w:rsidR="00DA5459">
        <w:rPr>
          <w:rFonts w:hint="eastAsia"/>
        </w:rPr>
        <w:lastRenderedPageBreak/>
        <w:t>设置在灌装台下时，台下的空间不得封闭。</w:t>
      </w:r>
    </w:p>
    <w:bookmarkEnd w:id="66"/>
    <w:p w14:paraId="4B2DEAD1" w14:textId="2C72E0D9" w:rsidR="00434119" w:rsidRDefault="00434119" w:rsidP="00434119">
      <w:pPr>
        <w:pStyle w:val="a9"/>
        <w:numPr>
          <w:ilvl w:val="0"/>
          <w:numId w:val="6"/>
        </w:numPr>
        <w:ind w:left="0" w:firstLine="560"/>
      </w:pPr>
      <w:r>
        <w:rPr>
          <w:rFonts w:hint="eastAsia"/>
        </w:rPr>
        <w:t>根据</w:t>
      </w:r>
      <w:bookmarkStart w:id="68" w:name="OLE_LINK41"/>
      <w:r w:rsidR="00781AB0" w:rsidRPr="00781AB0">
        <w:rPr>
          <w:rFonts w:hint="eastAsia"/>
        </w:rPr>
        <w:t>《石油库设计规范》（</w:t>
      </w:r>
      <w:r w:rsidR="00781AB0" w:rsidRPr="00781AB0">
        <w:rPr>
          <w:rFonts w:hint="eastAsia"/>
        </w:rPr>
        <w:t>GB 50074-2014</w:t>
      </w:r>
      <w:r w:rsidR="00781AB0" w:rsidRPr="00781AB0">
        <w:rPr>
          <w:rFonts w:hint="eastAsia"/>
        </w:rPr>
        <w:t>）</w:t>
      </w:r>
      <w:bookmarkEnd w:id="68"/>
      <w:r>
        <w:rPr>
          <w:rFonts w:hint="eastAsia"/>
        </w:rPr>
        <w:t>第</w:t>
      </w:r>
      <w:r w:rsidR="00781AB0" w:rsidRPr="00781AB0">
        <w:rPr>
          <w:rFonts w:hint="eastAsia"/>
        </w:rPr>
        <w:t>8.2.3</w:t>
      </w:r>
      <w:r w:rsidR="00781AB0">
        <w:rPr>
          <w:rFonts w:hint="eastAsia"/>
        </w:rPr>
        <w:t>条，</w:t>
      </w:r>
      <w:r w:rsidR="00781AB0" w:rsidRPr="00781AB0">
        <w:rPr>
          <w:rFonts w:hint="eastAsia"/>
        </w:rPr>
        <w:t>汽车罐车的液体灌装宜采用泵送装车方式。有地形高差可供利用时，宜采用储罐直接自流装车方式。采用泵送灌装时，灌装泵可设置在灌装台下，并宜按一泵供一鹤位设置。</w:t>
      </w:r>
    </w:p>
    <w:p w14:paraId="4CC48699" w14:textId="4DED145D" w:rsidR="00656CC6" w:rsidRPr="00410E94" w:rsidRDefault="00656CC6" w:rsidP="00656CC6">
      <w:pPr>
        <w:pStyle w:val="a9"/>
        <w:numPr>
          <w:ilvl w:val="0"/>
          <w:numId w:val="6"/>
        </w:numPr>
        <w:ind w:left="0" w:firstLine="560"/>
      </w:pPr>
      <w:bookmarkStart w:id="69" w:name="_Hlk182990672"/>
      <w:r w:rsidRPr="00410E94">
        <w:rPr>
          <w:rFonts w:hint="eastAsia"/>
        </w:rPr>
        <w:t>根据</w:t>
      </w:r>
      <w:r w:rsidR="00781AB0" w:rsidRPr="00781AB0">
        <w:rPr>
          <w:rFonts w:hint="eastAsia"/>
        </w:rPr>
        <w:t>《石油库设计规范》（</w:t>
      </w:r>
      <w:r w:rsidR="00781AB0" w:rsidRPr="00781AB0">
        <w:rPr>
          <w:rFonts w:hint="eastAsia"/>
        </w:rPr>
        <w:t>GB 50074-2014</w:t>
      </w:r>
      <w:r w:rsidR="00781AB0" w:rsidRPr="00781AB0">
        <w:rPr>
          <w:rFonts w:hint="eastAsia"/>
        </w:rPr>
        <w:t>）</w:t>
      </w:r>
      <w:r w:rsidRPr="00410E94">
        <w:rPr>
          <w:rFonts w:hint="eastAsia"/>
        </w:rPr>
        <w:t>第</w:t>
      </w:r>
      <w:r w:rsidR="00781AB0" w:rsidRPr="00781AB0">
        <w:rPr>
          <w:rFonts w:hint="eastAsia"/>
        </w:rPr>
        <w:t>8.2.4</w:t>
      </w:r>
      <w:r w:rsidR="00781AB0">
        <w:rPr>
          <w:rFonts w:hint="eastAsia"/>
        </w:rPr>
        <w:t>条，</w:t>
      </w:r>
      <w:r w:rsidR="00781AB0" w:rsidRPr="00781AB0">
        <w:rPr>
          <w:rFonts w:hint="eastAsia"/>
        </w:rPr>
        <w:t>汽车罐车的液体装卸应有计量措施，计量精度应符合国家有关规定。</w:t>
      </w:r>
    </w:p>
    <w:bookmarkEnd w:id="69"/>
    <w:p w14:paraId="3B962274" w14:textId="0FC9B58C" w:rsidR="00434119" w:rsidRDefault="00434119" w:rsidP="00434119">
      <w:pPr>
        <w:pStyle w:val="a9"/>
        <w:numPr>
          <w:ilvl w:val="0"/>
          <w:numId w:val="6"/>
        </w:numPr>
        <w:ind w:left="0" w:firstLine="560"/>
      </w:pPr>
      <w:r>
        <w:rPr>
          <w:rFonts w:hint="eastAsia"/>
        </w:rPr>
        <w:t>根据</w:t>
      </w:r>
      <w:r w:rsidR="00781AB0" w:rsidRPr="00781AB0">
        <w:rPr>
          <w:rFonts w:hint="eastAsia"/>
        </w:rPr>
        <w:t>《石油库设计规范》（</w:t>
      </w:r>
      <w:r w:rsidR="00781AB0" w:rsidRPr="00781AB0">
        <w:rPr>
          <w:rFonts w:hint="eastAsia"/>
        </w:rPr>
        <w:t>GB 50074-2014</w:t>
      </w:r>
      <w:r w:rsidR="00781AB0" w:rsidRPr="00781AB0">
        <w:rPr>
          <w:rFonts w:hint="eastAsia"/>
        </w:rPr>
        <w:t>）</w:t>
      </w:r>
      <w:r>
        <w:rPr>
          <w:rFonts w:hint="eastAsia"/>
        </w:rPr>
        <w:t>第</w:t>
      </w:r>
      <w:r w:rsidR="00781AB0" w:rsidRPr="00781AB0">
        <w:rPr>
          <w:rFonts w:hint="eastAsia"/>
        </w:rPr>
        <w:t>8.2.5</w:t>
      </w:r>
      <w:r w:rsidR="00781AB0">
        <w:rPr>
          <w:rFonts w:hint="eastAsia"/>
        </w:rPr>
        <w:t>条，</w:t>
      </w:r>
      <w:r w:rsidR="00781AB0" w:rsidRPr="00781AB0">
        <w:rPr>
          <w:rFonts w:hint="eastAsia"/>
        </w:rPr>
        <w:t>汽车罐车的液体灌装宜采用定量装车控制方式。</w:t>
      </w:r>
    </w:p>
    <w:p w14:paraId="2A70EB50" w14:textId="452A44A3" w:rsidR="00434119" w:rsidRDefault="00434119" w:rsidP="002E3A4A">
      <w:pPr>
        <w:pStyle w:val="a9"/>
        <w:numPr>
          <w:ilvl w:val="0"/>
          <w:numId w:val="6"/>
        </w:numPr>
        <w:ind w:left="0" w:firstLine="560"/>
      </w:pPr>
      <w:r>
        <w:rPr>
          <w:rFonts w:hint="eastAsia"/>
        </w:rPr>
        <w:t>根据</w:t>
      </w:r>
      <w:r w:rsidR="00781AB0" w:rsidRPr="00781AB0">
        <w:rPr>
          <w:rFonts w:hint="eastAsia"/>
        </w:rPr>
        <w:t>《石油库设计规范》（</w:t>
      </w:r>
      <w:r w:rsidR="00781AB0" w:rsidRPr="00781AB0">
        <w:rPr>
          <w:rFonts w:hint="eastAsia"/>
        </w:rPr>
        <w:t>GB 50074-2014</w:t>
      </w:r>
      <w:r w:rsidR="00781AB0" w:rsidRPr="00781AB0">
        <w:rPr>
          <w:rFonts w:hint="eastAsia"/>
        </w:rPr>
        <w:t>）</w:t>
      </w:r>
      <w:r>
        <w:rPr>
          <w:rFonts w:hint="eastAsia"/>
        </w:rPr>
        <w:t>第</w:t>
      </w:r>
      <w:r w:rsidR="00781AB0" w:rsidRPr="00781AB0">
        <w:rPr>
          <w:rFonts w:hint="eastAsia"/>
        </w:rPr>
        <w:t>8.2.9</w:t>
      </w:r>
      <w:r w:rsidR="00781AB0">
        <w:rPr>
          <w:rFonts w:hint="eastAsia"/>
        </w:rPr>
        <w:t>条，</w:t>
      </w:r>
      <w:r w:rsidR="00781AB0" w:rsidRPr="00781AB0">
        <w:rPr>
          <w:rFonts w:hint="eastAsia"/>
        </w:rPr>
        <w:t>向汽车罐车灌装甲</w:t>
      </w:r>
      <w:r w:rsidR="00781AB0" w:rsidRPr="00781AB0">
        <w:rPr>
          <w:rFonts w:hint="eastAsia"/>
          <w:vertAlign w:val="subscript"/>
        </w:rPr>
        <w:t>B</w:t>
      </w:r>
      <w:r w:rsidR="00781AB0" w:rsidRPr="00781AB0">
        <w:rPr>
          <w:rFonts w:hint="eastAsia"/>
        </w:rPr>
        <w:t>、乙</w:t>
      </w:r>
      <w:r w:rsidR="00781AB0" w:rsidRPr="00781AB0">
        <w:rPr>
          <w:rFonts w:hint="eastAsia"/>
          <w:vertAlign w:val="subscript"/>
        </w:rPr>
        <w:t>A</w:t>
      </w:r>
      <w:r w:rsidR="00781AB0" w:rsidRPr="00781AB0">
        <w:rPr>
          <w:rFonts w:hint="eastAsia"/>
        </w:rPr>
        <w:t>类液体应采用密闭装车方式，并应按现行国家标准《油品装卸系统油气回收设施设计规范》</w:t>
      </w:r>
      <w:r w:rsidR="00781AB0" w:rsidRPr="00781AB0">
        <w:rPr>
          <w:rFonts w:hint="eastAsia"/>
        </w:rPr>
        <w:t>GB 50759</w:t>
      </w:r>
      <w:r w:rsidR="00781AB0" w:rsidRPr="00781AB0">
        <w:rPr>
          <w:rFonts w:hint="eastAsia"/>
        </w:rPr>
        <w:t>的有关规定设置油气回收设施。</w:t>
      </w:r>
    </w:p>
    <w:p w14:paraId="333D5231" w14:textId="038BE6F6" w:rsidR="00434119" w:rsidRDefault="006A08F3" w:rsidP="006A08F3">
      <w:pPr>
        <w:spacing w:beforeLines="50" w:before="190" w:afterLines="50" w:after="190"/>
        <w:ind w:firstLine="562"/>
        <w:outlineLvl w:val="2"/>
        <w:rPr>
          <w:rFonts w:ascii="黑体" w:eastAsia="黑体" w:hAnsi="黑体" w:hint="eastAsia"/>
          <w:b/>
          <w:bCs/>
        </w:rPr>
      </w:pPr>
      <w:r w:rsidRPr="00D17662">
        <w:rPr>
          <w:rFonts w:eastAsia="黑体" w:cs="Times New Roman"/>
          <w:b/>
          <w:bCs/>
        </w:rPr>
        <w:t>8.</w:t>
      </w:r>
      <w:r w:rsidR="00B608AB">
        <w:rPr>
          <w:rFonts w:eastAsia="黑体" w:cs="Times New Roman" w:hint="eastAsia"/>
          <w:b/>
          <w:bCs/>
        </w:rPr>
        <w:t>2</w:t>
      </w:r>
      <w:r w:rsidRPr="00D17662">
        <w:rPr>
          <w:rFonts w:eastAsia="黑体" w:cs="Times New Roman"/>
          <w:b/>
          <w:bCs/>
        </w:rPr>
        <w:t>.2</w:t>
      </w:r>
      <w:r w:rsidR="002E3A4A">
        <w:rPr>
          <w:rFonts w:ascii="黑体" w:eastAsia="黑体" w:hAnsi="黑体" w:hint="eastAsia"/>
          <w:b/>
          <w:bCs/>
        </w:rPr>
        <w:t>付油泵棚</w:t>
      </w:r>
    </w:p>
    <w:p w14:paraId="4256477B" w14:textId="3DDA6687" w:rsidR="006A08F3" w:rsidRPr="00816108" w:rsidRDefault="002E3A4A" w:rsidP="006A08F3">
      <w:pPr>
        <w:pStyle w:val="a9"/>
        <w:numPr>
          <w:ilvl w:val="0"/>
          <w:numId w:val="7"/>
        </w:numPr>
        <w:ind w:left="0" w:firstLine="560"/>
      </w:pPr>
      <w:r w:rsidRPr="002E3A4A">
        <w:rPr>
          <w:rFonts w:hint="eastAsia"/>
        </w:rPr>
        <w:t>根据《石油库设计规范》（</w:t>
      </w:r>
      <w:r w:rsidRPr="002E3A4A">
        <w:rPr>
          <w:rFonts w:hint="eastAsia"/>
        </w:rPr>
        <w:t>GB 50074-2014</w:t>
      </w:r>
      <w:r w:rsidRPr="002E3A4A">
        <w:rPr>
          <w:rFonts w:hint="eastAsia"/>
        </w:rPr>
        <w:t>）第</w:t>
      </w:r>
      <w:r w:rsidRPr="002E3A4A">
        <w:rPr>
          <w:rFonts w:hint="eastAsia"/>
        </w:rPr>
        <w:t>7.0.2</w:t>
      </w:r>
      <w:r w:rsidRPr="002E3A4A">
        <w:rPr>
          <w:rFonts w:hint="eastAsia"/>
        </w:rPr>
        <w:t>条，易燃和可燃液体泵站的建筑设计，应符合下列规定：①泵棚的净空应满足设备安装、检修和操作的要求，且不应低于</w:t>
      </w:r>
      <w:r w:rsidRPr="002E3A4A">
        <w:rPr>
          <w:rFonts w:hint="eastAsia"/>
        </w:rPr>
        <w:t>3.5m</w:t>
      </w:r>
      <w:r w:rsidRPr="002E3A4A">
        <w:rPr>
          <w:rFonts w:hint="eastAsia"/>
        </w:rPr>
        <w:t>。②泵棚的设备平台，应高于其周围地坪</w:t>
      </w:r>
      <w:r w:rsidRPr="00816108">
        <w:rPr>
          <w:rFonts w:hint="eastAsia"/>
        </w:rPr>
        <w:t>不少于</w:t>
      </w:r>
      <w:r w:rsidRPr="00816108">
        <w:rPr>
          <w:rFonts w:hint="eastAsia"/>
        </w:rPr>
        <w:t>0.15m</w:t>
      </w:r>
      <w:r w:rsidRPr="00816108">
        <w:rPr>
          <w:rFonts w:hint="eastAsia"/>
        </w:rPr>
        <w:t>。</w:t>
      </w:r>
    </w:p>
    <w:p w14:paraId="56809568" w14:textId="77FF8849" w:rsidR="005203C8" w:rsidRPr="00816108" w:rsidRDefault="005203C8" w:rsidP="005203C8">
      <w:pPr>
        <w:pStyle w:val="a9"/>
        <w:numPr>
          <w:ilvl w:val="0"/>
          <w:numId w:val="7"/>
        </w:numPr>
        <w:ind w:left="0" w:firstLine="560"/>
      </w:pPr>
      <w:r w:rsidRPr="00816108">
        <w:rPr>
          <w:rFonts w:hint="eastAsia"/>
        </w:rPr>
        <w:t>根据《石油库设计规范》（</w:t>
      </w:r>
      <w:r w:rsidRPr="00816108">
        <w:rPr>
          <w:rFonts w:hint="eastAsia"/>
        </w:rPr>
        <w:t>GB 50074-2014</w:t>
      </w:r>
      <w:r w:rsidRPr="00816108">
        <w:rPr>
          <w:rFonts w:hint="eastAsia"/>
        </w:rPr>
        <w:t>）第</w:t>
      </w:r>
      <w:r w:rsidRPr="00816108">
        <w:rPr>
          <w:rFonts w:hint="eastAsia"/>
        </w:rPr>
        <w:t>7.0.7</w:t>
      </w:r>
      <w:r w:rsidRPr="00816108">
        <w:rPr>
          <w:rFonts w:hint="eastAsia"/>
        </w:rPr>
        <w:t>条，易燃和可燃液体输送泵的设置，应符合下列规定：①输送有特殊要求的液体，应设专用泵和备用泵。②连续输送同一种液体的泵，当同时操作的泵不多于</w:t>
      </w:r>
      <w:r w:rsidRPr="00816108">
        <w:rPr>
          <w:rFonts w:hint="eastAsia"/>
        </w:rPr>
        <w:t>3</w:t>
      </w:r>
      <w:r w:rsidRPr="00816108">
        <w:rPr>
          <w:rFonts w:hint="eastAsia"/>
        </w:rPr>
        <w:t>台时，宜设</w:t>
      </w:r>
      <w:r w:rsidRPr="00816108">
        <w:rPr>
          <w:rFonts w:hint="eastAsia"/>
        </w:rPr>
        <w:t>1</w:t>
      </w:r>
      <w:r w:rsidRPr="00816108">
        <w:rPr>
          <w:rFonts w:hint="eastAsia"/>
        </w:rPr>
        <w:t>台备用泵；当同时操作的泵多于</w:t>
      </w:r>
      <w:r w:rsidRPr="00816108">
        <w:rPr>
          <w:rFonts w:hint="eastAsia"/>
        </w:rPr>
        <w:t>3</w:t>
      </w:r>
      <w:r w:rsidRPr="00816108">
        <w:rPr>
          <w:rFonts w:hint="eastAsia"/>
        </w:rPr>
        <w:t>台时，备用泵不宜多于</w:t>
      </w:r>
      <w:r w:rsidRPr="00816108">
        <w:rPr>
          <w:rFonts w:hint="eastAsia"/>
        </w:rPr>
        <w:t>2</w:t>
      </w:r>
      <w:r w:rsidRPr="00816108">
        <w:rPr>
          <w:rFonts w:hint="eastAsia"/>
        </w:rPr>
        <w:t>台。③经常操作但不连续运转的泵不宜单独设置备用泵，可与输送性质相近液体的泵互为备用或共设一台备用泵。④不经常操作的泵，不宜设置备用油泵。</w:t>
      </w:r>
    </w:p>
    <w:p w14:paraId="5DE16E55" w14:textId="780F50A4" w:rsidR="005203C8" w:rsidRPr="00816108" w:rsidRDefault="005203C8" w:rsidP="005203C8">
      <w:pPr>
        <w:pStyle w:val="a9"/>
        <w:numPr>
          <w:ilvl w:val="0"/>
          <w:numId w:val="7"/>
        </w:numPr>
        <w:ind w:left="0" w:firstLine="560"/>
      </w:pPr>
      <w:r w:rsidRPr="00816108">
        <w:rPr>
          <w:rFonts w:hint="eastAsia"/>
        </w:rPr>
        <w:t>根据《石油库设计规范》（</w:t>
      </w:r>
      <w:r w:rsidRPr="00816108">
        <w:rPr>
          <w:rFonts w:hint="eastAsia"/>
        </w:rPr>
        <w:t>GB 50074-2014</w:t>
      </w:r>
      <w:r w:rsidRPr="00816108">
        <w:rPr>
          <w:rFonts w:hint="eastAsia"/>
        </w:rPr>
        <w:t>）第</w:t>
      </w:r>
      <w:r w:rsidRPr="00816108">
        <w:rPr>
          <w:rFonts w:hint="eastAsia"/>
        </w:rPr>
        <w:t>7.0.8</w:t>
      </w:r>
      <w:r w:rsidRPr="00816108">
        <w:rPr>
          <w:rFonts w:hint="eastAsia"/>
        </w:rPr>
        <w:t>条，泵的布置应满足操作、安装及检修的要求，并应排列有序。</w:t>
      </w:r>
    </w:p>
    <w:p w14:paraId="301C5840" w14:textId="4B0423DE" w:rsidR="005203C8" w:rsidRPr="00816108" w:rsidRDefault="005203C8" w:rsidP="005203C8">
      <w:pPr>
        <w:pStyle w:val="a9"/>
        <w:numPr>
          <w:ilvl w:val="0"/>
          <w:numId w:val="7"/>
        </w:numPr>
        <w:ind w:left="0" w:firstLine="560"/>
      </w:pPr>
      <w:r w:rsidRPr="00816108">
        <w:rPr>
          <w:rFonts w:hint="eastAsia"/>
        </w:rPr>
        <w:lastRenderedPageBreak/>
        <w:t>根据《石油库设计规范》（</w:t>
      </w:r>
      <w:r w:rsidRPr="00816108">
        <w:rPr>
          <w:rFonts w:hint="eastAsia"/>
        </w:rPr>
        <w:t>GB 50074-2014</w:t>
      </w:r>
      <w:r w:rsidRPr="00816108">
        <w:rPr>
          <w:rFonts w:hint="eastAsia"/>
        </w:rPr>
        <w:t>）第</w:t>
      </w:r>
      <w:r w:rsidRPr="00816108">
        <w:rPr>
          <w:rFonts w:hint="eastAsia"/>
        </w:rPr>
        <w:t>7.0.9</w:t>
      </w:r>
      <w:r w:rsidRPr="00816108">
        <w:rPr>
          <w:rFonts w:hint="eastAsia"/>
        </w:rPr>
        <w:t>条，离心泵水平进口管需要变径时，应采用异径偏心接头。异径偏心接头应靠近泵入口安装，当泵的进口管道内的液体从下向上或水平进泵时，应采用顶平安装；当泵的进口管道内的液体从上向下进泵时，应采用底平安装。</w:t>
      </w:r>
    </w:p>
    <w:p w14:paraId="0875977A" w14:textId="2F683CA3" w:rsidR="005203C8" w:rsidRPr="00816108" w:rsidRDefault="005203C8" w:rsidP="005203C8">
      <w:pPr>
        <w:pStyle w:val="a9"/>
        <w:numPr>
          <w:ilvl w:val="0"/>
          <w:numId w:val="7"/>
        </w:numPr>
        <w:ind w:left="0" w:firstLine="560"/>
      </w:pPr>
      <w:r w:rsidRPr="00816108">
        <w:rPr>
          <w:rFonts w:hint="eastAsia"/>
        </w:rPr>
        <w:t>根据《石油库设计规范》（</w:t>
      </w:r>
      <w:r w:rsidRPr="00816108">
        <w:rPr>
          <w:rFonts w:hint="eastAsia"/>
        </w:rPr>
        <w:t>GB 50074-2014</w:t>
      </w:r>
      <w:r w:rsidRPr="00816108">
        <w:rPr>
          <w:rFonts w:hint="eastAsia"/>
        </w:rPr>
        <w:t>）第</w:t>
      </w:r>
      <w:r w:rsidRPr="00816108">
        <w:rPr>
          <w:rFonts w:hint="eastAsia"/>
        </w:rPr>
        <w:t>7.0.11</w:t>
      </w:r>
      <w:r w:rsidRPr="00816108">
        <w:rPr>
          <w:rFonts w:hint="eastAsia"/>
        </w:rPr>
        <w:t>条，泵的进口管道上应设过滤器。磁力泵进口管道应设磁性复合过滤器。过滤器应安装在泵进口管道的阀门与泵入口法兰之间的管段上。</w:t>
      </w:r>
    </w:p>
    <w:p w14:paraId="5A720FA7" w14:textId="4CFC4747" w:rsidR="005203C8" w:rsidRPr="00816108" w:rsidRDefault="005203C8" w:rsidP="005203C8">
      <w:pPr>
        <w:pStyle w:val="a9"/>
        <w:numPr>
          <w:ilvl w:val="0"/>
          <w:numId w:val="7"/>
        </w:numPr>
        <w:ind w:left="0" w:firstLine="560"/>
      </w:pPr>
      <w:r w:rsidRPr="00816108">
        <w:rPr>
          <w:rFonts w:hint="eastAsia"/>
        </w:rPr>
        <w:t>根据《石油库设计规范》（</w:t>
      </w:r>
      <w:r w:rsidRPr="00816108">
        <w:rPr>
          <w:rFonts w:hint="eastAsia"/>
        </w:rPr>
        <w:t>GB 50074-2014</w:t>
      </w:r>
      <w:r w:rsidRPr="00816108">
        <w:rPr>
          <w:rFonts w:hint="eastAsia"/>
        </w:rPr>
        <w:t>）第</w:t>
      </w:r>
      <w:r w:rsidRPr="00816108">
        <w:rPr>
          <w:rFonts w:hint="eastAsia"/>
        </w:rPr>
        <w:t>7.0.12</w:t>
      </w:r>
      <w:r w:rsidRPr="00816108">
        <w:rPr>
          <w:rFonts w:hint="eastAsia"/>
        </w:rPr>
        <w:t>条，泵的出口管道宜设止回阀，止回阀应安装在泵出口管道的阀门与泵出口法兰之间的管段上。</w:t>
      </w:r>
    </w:p>
    <w:p w14:paraId="2D6CF918" w14:textId="170AB2E7" w:rsidR="005203C8" w:rsidRPr="00816108" w:rsidRDefault="005203C8" w:rsidP="005203C8">
      <w:pPr>
        <w:pStyle w:val="a9"/>
        <w:numPr>
          <w:ilvl w:val="0"/>
          <w:numId w:val="7"/>
        </w:numPr>
        <w:ind w:left="0" w:firstLine="560"/>
      </w:pPr>
      <w:r w:rsidRPr="00816108">
        <w:rPr>
          <w:rFonts w:hint="eastAsia"/>
        </w:rPr>
        <w:t>根据《石油库设计规范》（</w:t>
      </w:r>
      <w:r w:rsidRPr="00816108">
        <w:rPr>
          <w:rFonts w:hint="eastAsia"/>
        </w:rPr>
        <w:t>GB 50074-2014</w:t>
      </w:r>
      <w:r w:rsidRPr="00816108">
        <w:rPr>
          <w:rFonts w:hint="eastAsia"/>
        </w:rPr>
        <w:t>）第</w:t>
      </w:r>
      <w:r w:rsidRPr="00816108">
        <w:rPr>
          <w:rFonts w:hint="eastAsia"/>
        </w:rPr>
        <w:t>7.0.15</w:t>
      </w:r>
      <w:r w:rsidRPr="00816108">
        <w:rPr>
          <w:rFonts w:hint="eastAsia"/>
        </w:rPr>
        <w:t>条，易燃和可燃气体排放管口的设置，应符合下列规定：①排放管口应设在泵棚外，并应高出周围地坪</w:t>
      </w:r>
      <w:r w:rsidRPr="00816108">
        <w:rPr>
          <w:rFonts w:hint="eastAsia"/>
        </w:rPr>
        <w:t>4m</w:t>
      </w:r>
      <w:r w:rsidRPr="00816108">
        <w:rPr>
          <w:rFonts w:hint="eastAsia"/>
        </w:rPr>
        <w:t>及以上。②排放管口设在泵棚顶面上方时，应高出泵棚顶面</w:t>
      </w:r>
      <w:r w:rsidRPr="00816108">
        <w:rPr>
          <w:rFonts w:hint="eastAsia"/>
        </w:rPr>
        <w:t>1.5m</w:t>
      </w:r>
      <w:r w:rsidRPr="00816108">
        <w:rPr>
          <w:rFonts w:hint="eastAsia"/>
        </w:rPr>
        <w:t>及以上。③排放管口应装设阻火器。</w:t>
      </w:r>
    </w:p>
    <w:p w14:paraId="6193D52A" w14:textId="61D77683" w:rsidR="00644AB0" w:rsidRDefault="00644AB0" w:rsidP="00017FCB">
      <w:pPr>
        <w:keepNext/>
        <w:spacing w:beforeLines="50" w:before="190" w:afterLines="50" w:after="190"/>
        <w:ind w:firstLine="562"/>
        <w:outlineLvl w:val="2"/>
        <w:rPr>
          <w:rFonts w:eastAsia="黑体" w:cs="Times New Roman"/>
          <w:b/>
          <w:bCs/>
        </w:rPr>
      </w:pPr>
      <w:r w:rsidRPr="00644AB0">
        <w:rPr>
          <w:rFonts w:eastAsia="黑体" w:cs="Times New Roman" w:hint="eastAsia"/>
          <w:b/>
          <w:bCs/>
        </w:rPr>
        <w:t>8.</w:t>
      </w:r>
      <w:r w:rsidR="00635F0A">
        <w:rPr>
          <w:rFonts w:eastAsia="黑体" w:cs="Times New Roman" w:hint="eastAsia"/>
          <w:b/>
          <w:bCs/>
        </w:rPr>
        <w:t>2.3</w:t>
      </w:r>
      <w:r w:rsidRPr="00644AB0">
        <w:rPr>
          <w:rFonts w:eastAsia="黑体" w:cs="Times New Roman" w:hint="eastAsia"/>
          <w:b/>
          <w:bCs/>
        </w:rPr>
        <w:t>库区管道</w:t>
      </w:r>
    </w:p>
    <w:p w14:paraId="718432D8" w14:textId="0B08E511" w:rsidR="001A1CC4" w:rsidRPr="00816108" w:rsidRDefault="001A1CC4" w:rsidP="00D16250">
      <w:pPr>
        <w:pStyle w:val="a9"/>
        <w:numPr>
          <w:ilvl w:val="0"/>
          <w:numId w:val="37"/>
        </w:numPr>
        <w:ind w:left="0" w:firstLine="560"/>
      </w:pPr>
      <w:r w:rsidRPr="00816108">
        <w:rPr>
          <w:rFonts w:hint="eastAsia"/>
        </w:rPr>
        <w:t>根据《石油库设计规范》（</w:t>
      </w:r>
      <w:r w:rsidRPr="00816108">
        <w:rPr>
          <w:rFonts w:hint="eastAsia"/>
        </w:rPr>
        <w:t>GB 50074-2014</w:t>
      </w:r>
      <w:r w:rsidRPr="00816108">
        <w:rPr>
          <w:rFonts w:hint="eastAsia"/>
        </w:rPr>
        <w:t>）第</w:t>
      </w:r>
      <w:r w:rsidRPr="00816108">
        <w:rPr>
          <w:rFonts w:hint="eastAsia"/>
        </w:rPr>
        <w:t>9.1.1</w:t>
      </w:r>
      <w:r w:rsidRPr="00816108">
        <w:rPr>
          <w:rFonts w:hint="eastAsia"/>
        </w:rPr>
        <w:t>条，石油库内工艺及热力管道宜地上敷设或采用敞口管沟敷设；根据需要局部地段可埋地敷设或采用充沙封闭管沟敷设。</w:t>
      </w:r>
    </w:p>
    <w:p w14:paraId="7575E442" w14:textId="6774706D" w:rsidR="001A1CC4" w:rsidRPr="00816108" w:rsidRDefault="001A1CC4" w:rsidP="00D16250">
      <w:pPr>
        <w:pStyle w:val="a9"/>
        <w:numPr>
          <w:ilvl w:val="0"/>
          <w:numId w:val="37"/>
        </w:numPr>
        <w:ind w:left="0" w:firstLine="560"/>
      </w:pPr>
      <w:r w:rsidRPr="00816108">
        <w:rPr>
          <w:rFonts w:hint="eastAsia"/>
        </w:rPr>
        <w:t>根据《石油库设计规范》（</w:t>
      </w:r>
      <w:r w:rsidRPr="00816108">
        <w:rPr>
          <w:rFonts w:hint="eastAsia"/>
        </w:rPr>
        <w:t>GB 50074-2014</w:t>
      </w:r>
      <w:r w:rsidRPr="00816108">
        <w:rPr>
          <w:rFonts w:hint="eastAsia"/>
        </w:rPr>
        <w:t>）第</w:t>
      </w:r>
      <w:r w:rsidRPr="00816108">
        <w:rPr>
          <w:rFonts w:hint="eastAsia"/>
        </w:rPr>
        <w:t>9.1.2</w:t>
      </w:r>
      <w:r w:rsidRPr="00816108">
        <w:rPr>
          <w:rFonts w:hint="eastAsia"/>
        </w:rPr>
        <w:t>条，地上管道不应环绕罐组布置，且不应妨碍消防车的通行。设置在防火堤与消防车道之间的管道不应妨碍消防人员通行及作业。</w:t>
      </w:r>
    </w:p>
    <w:p w14:paraId="08CF8BB0" w14:textId="0460569A" w:rsidR="001A1CC4" w:rsidRPr="00816108" w:rsidRDefault="001A1CC4" w:rsidP="00D16250">
      <w:pPr>
        <w:pStyle w:val="a9"/>
        <w:numPr>
          <w:ilvl w:val="0"/>
          <w:numId w:val="37"/>
        </w:numPr>
        <w:ind w:left="0" w:firstLine="560"/>
      </w:pPr>
      <w:r w:rsidRPr="00816108">
        <w:rPr>
          <w:rFonts w:hint="eastAsia"/>
        </w:rPr>
        <w:t>根据《石油库设计规范》（</w:t>
      </w:r>
      <w:r w:rsidRPr="00816108">
        <w:rPr>
          <w:rFonts w:hint="eastAsia"/>
        </w:rPr>
        <w:t>GB 50074-2014</w:t>
      </w:r>
      <w:r w:rsidRPr="00816108">
        <w:rPr>
          <w:rFonts w:hint="eastAsia"/>
        </w:rPr>
        <w:t>）第</w:t>
      </w:r>
      <w:r w:rsidRPr="00816108">
        <w:rPr>
          <w:rFonts w:hint="eastAsia"/>
        </w:rPr>
        <w:t>9.1.4</w:t>
      </w:r>
      <w:r w:rsidRPr="00816108">
        <w:rPr>
          <w:rFonts w:hint="eastAsia"/>
        </w:rPr>
        <w:t>条，地上工艺管道不宜靠近消防泵房、专用消防站、变电所和独立变配电间、办公室、控制室以及宿舍、食堂等人员集中场所敷设。当地上工艺管道与这些建筑物之间的距离小于</w:t>
      </w:r>
      <w:r w:rsidRPr="00816108">
        <w:rPr>
          <w:rFonts w:hint="eastAsia"/>
        </w:rPr>
        <w:t>15m</w:t>
      </w:r>
      <w:r w:rsidRPr="00816108">
        <w:rPr>
          <w:rFonts w:hint="eastAsia"/>
        </w:rPr>
        <w:t>时，朝向工艺管道一侧的外墙应采用无门窗的不燃烧体</w:t>
      </w:r>
      <w:r w:rsidRPr="00816108">
        <w:rPr>
          <w:rFonts w:hint="eastAsia"/>
        </w:rPr>
        <w:lastRenderedPageBreak/>
        <w:t>实体墙。</w:t>
      </w:r>
    </w:p>
    <w:p w14:paraId="6280D1A2" w14:textId="72CC3910" w:rsidR="001A1CC4" w:rsidRPr="00816108" w:rsidRDefault="001A1CC4" w:rsidP="00D16250">
      <w:pPr>
        <w:pStyle w:val="a9"/>
        <w:numPr>
          <w:ilvl w:val="0"/>
          <w:numId w:val="37"/>
        </w:numPr>
        <w:ind w:left="0" w:firstLine="560"/>
      </w:pPr>
      <w:r w:rsidRPr="00816108">
        <w:rPr>
          <w:rFonts w:hint="eastAsia"/>
        </w:rPr>
        <w:t>根据《石油库设计规范》（</w:t>
      </w:r>
      <w:r w:rsidRPr="00816108">
        <w:rPr>
          <w:rFonts w:hint="eastAsia"/>
        </w:rPr>
        <w:t>GB 50074-2014</w:t>
      </w:r>
      <w:r w:rsidRPr="00816108">
        <w:rPr>
          <w:rFonts w:hint="eastAsia"/>
        </w:rPr>
        <w:t>）第</w:t>
      </w:r>
      <w:r w:rsidRPr="00816108">
        <w:rPr>
          <w:rFonts w:hint="eastAsia"/>
        </w:rPr>
        <w:t>9.1.8</w:t>
      </w:r>
      <w:r w:rsidRPr="00816108">
        <w:rPr>
          <w:rFonts w:hint="eastAsia"/>
        </w:rPr>
        <w:t>条，地上管道沿道路平行布置时，与路边的距离不应小于</w:t>
      </w:r>
      <w:r w:rsidRPr="00816108">
        <w:rPr>
          <w:rFonts w:hint="eastAsia"/>
        </w:rPr>
        <w:t>1m</w:t>
      </w:r>
      <w:r w:rsidRPr="00816108">
        <w:rPr>
          <w:rFonts w:hint="eastAsia"/>
        </w:rPr>
        <w:t>。埋地管道沿道路平行布置时，不得敷设在路面之下。</w:t>
      </w:r>
    </w:p>
    <w:p w14:paraId="0DE5283A" w14:textId="75059078" w:rsidR="00644AB0" w:rsidRPr="00816108" w:rsidRDefault="00D16250" w:rsidP="00D16250">
      <w:pPr>
        <w:pStyle w:val="a9"/>
        <w:numPr>
          <w:ilvl w:val="0"/>
          <w:numId w:val="37"/>
        </w:numPr>
        <w:ind w:left="0" w:firstLine="560"/>
      </w:pPr>
      <w:r w:rsidRPr="00816108">
        <w:rPr>
          <w:rFonts w:hint="eastAsia"/>
        </w:rPr>
        <w:t>根据《石油库设计规范》（</w:t>
      </w:r>
      <w:r w:rsidRPr="00816108">
        <w:rPr>
          <w:rFonts w:hint="eastAsia"/>
        </w:rPr>
        <w:t>GB 50074-2014</w:t>
      </w:r>
      <w:r w:rsidRPr="00816108">
        <w:rPr>
          <w:rFonts w:hint="eastAsia"/>
        </w:rPr>
        <w:t>）第</w:t>
      </w:r>
      <w:r w:rsidR="00644AB0" w:rsidRPr="00816108">
        <w:rPr>
          <w:rFonts w:hint="eastAsia"/>
        </w:rPr>
        <w:t>9.1.9</w:t>
      </w:r>
      <w:r w:rsidR="00644AB0" w:rsidRPr="00816108">
        <w:rPr>
          <w:rFonts w:hint="eastAsia"/>
        </w:rPr>
        <w:t>条，金属工艺管道连接应符合下列规定：①管道之间及管道与管件之间应采用焊接连接。②管道与设备、阀门、仪表之间宜采用法兰连接，采用螺纹连接时应确保连接强度和严密性。</w:t>
      </w:r>
    </w:p>
    <w:p w14:paraId="5C9EF834" w14:textId="2BB2D860" w:rsidR="001A1CC4" w:rsidRPr="00816108" w:rsidRDefault="001A1CC4" w:rsidP="00D16250">
      <w:pPr>
        <w:pStyle w:val="a9"/>
        <w:numPr>
          <w:ilvl w:val="0"/>
          <w:numId w:val="37"/>
        </w:numPr>
        <w:ind w:left="0" w:firstLine="560"/>
      </w:pPr>
      <w:r w:rsidRPr="00816108">
        <w:rPr>
          <w:rFonts w:hint="eastAsia"/>
        </w:rPr>
        <w:t>根据《石油库设计规范》（</w:t>
      </w:r>
      <w:r w:rsidRPr="00816108">
        <w:rPr>
          <w:rFonts w:hint="eastAsia"/>
        </w:rPr>
        <w:t>GB 50074-2014</w:t>
      </w:r>
      <w:r w:rsidRPr="00816108">
        <w:rPr>
          <w:rFonts w:hint="eastAsia"/>
        </w:rPr>
        <w:t>）第</w:t>
      </w:r>
      <w:r w:rsidRPr="00816108">
        <w:rPr>
          <w:rFonts w:hint="eastAsia"/>
        </w:rPr>
        <w:t>9.1.10</w:t>
      </w:r>
      <w:r w:rsidRPr="00816108">
        <w:rPr>
          <w:rFonts w:hint="eastAsia"/>
        </w:rPr>
        <w:t>条，与储罐等设备连接的管道，应使其管系具有足够的柔性，并应满足设备管口的允许受力要求。</w:t>
      </w:r>
    </w:p>
    <w:p w14:paraId="124588F8" w14:textId="78B42A7D" w:rsidR="00644AB0" w:rsidRDefault="00D16250" w:rsidP="00D16250">
      <w:pPr>
        <w:pStyle w:val="a9"/>
        <w:numPr>
          <w:ilvl w:val="0"/>
          <w:numId w:val="37"/>
        </w:numPr>
        <w:ind w:left="0" w:firstLine="560"/>
      </w:pPr>
      <w:bookmarkStart w:id="70" w:name="OLE_LINK49"/>
      <w:r w:rsidRPr="00816108">
        <w:rPr>
          <w:rFonts w:hint="eastAsia"/>
        </w:rPr>
        <w:t>根据《石油库设计规范》（</w:t>
      </w:r>
      <w:r w:rsidRPr="00816108">
        <w:rPr>
          <w:rFonts w:hint="eastAsia"/>
        </w:rPr>
        <w:t>GB 50074-201</w:t>
      </w:r>
      <w:r w:rsidRPr="00D16250">
        <w:rPr>
          <w:rFonts w:hint="eastAsia"/>
        </w:rPr>
        <w:t>4</w:t>
      </w:r>
      <w:r w:rsidRPr="00D16250">
        <w:rPr>
          <w:rFonts w:hint="eastAsia"/>
        </w:rPr>
        <w:t>）第</w:t>
      </w:r>
      <w:bookmarkEnd w:id="70"/>
      <w:r w:rsidR="00644AB0" w:rsidRPr="00644AB0">
        <w:rPr>
          <w:rFonts w:hint="eastAsia"/>
        </w:rPr>
        <w:t>9.1.12</w:t>
      </w:r>
      <w:r w:rsidR="00644AB0">
        <w:rPr>
          <w:rFonts w:hint="eastAsia"/>
        </w:rPr>
        <w:t>条，</w:t>
      </w:r>
      <w:r w:rsidR="00644AB0" w:rsidRPr="00644AB0">
        <w:rPr>
          <w:rFonts w:hint="eastAsia"/>
        </w:rPr>
        <w:t>工艺管道上的阀门，应选用钢制阀门。选用的电动阀门或气动阀门应具有手动操作功能。公称直径小于或等于</w:t>
      </w:r>
      <w:r w:rsidR="00644AB0" w:rsidRPr="00644AB0">
        <w:rPr>
          <w:rFonts w:hint="eastAsia"/>
        </w:rPr>
        <w:t>600mm</w:t>
      </w:r>
      <w:r w:rsidR="00644AB0" w:rsidRPr="00644AB0">
        <w:rPr>
          <w:rFonts w:hint="eastAsia"/>
        </w:rPr>
        <w:t>的阀门，手动关闭阀门的时间不宜超过</w:t>
      </w:r>
      <w:r w:rsidR="00644AB0" w:rsidRPr="00644AB0">
        <w:rPr>
          <w:rFonts w:hint="eastAsia"/>
        </w:rPr>
        <w:t>15min</w:t>
      </w:r>
      <w:r w:rsidR="00644AB0" w:rsidRPr="00644AB0">
        <w:rPr>
          <w:rFonts w:hint="eastAsia"/>
        </w:rPr>
        <w:t>；公称直径大于</w:t>
      </w:r>
      <w:r w:rsidR="00644AB0" w:rsidRPr="00644AB0">
        <w:rPr>
          <w:rFonts w:hint="eastAsia"/>
        </w:rPr>
        <w:t>600mm</w:t>
      </w:r>
      <w:r w:rsidR="00644AB0" w:rsidRPr="00644AB0">
        <w:rPr>
          <w:rFonts w:hint="eastAsia"/>
        </w:rPr>
        <w:t>的阀门，手动关闭阀门的时间不宜超过</w:t>
      </w:r>
      <w:r w:rsidR="00644AB0" w:rsidRPr="00644AB0">
        <w:rPr>
          <w:rFonts w:hint="eastAsia"/>
        </w:rPr>
        <w:t>20min</w:t>
      </w:r>
      <w:r w:rsidR="00644AB0" w:rsidRPr="00644AB0">
        <w:rPr>
          <w:rFonts w:hint="eastAsia"/>
        </w:rPr>
        <w:t>。</w:t>
      </w:r>
    </w:p>
    <w:p w14:paraId="38F09FA1" w14:textId="0D30B407" w:rsidR="00644AB0" w:rsidRDefault="00D16250" w:rsidP="00D16250">
      <w:pPr>
        <w:pStyle w:val="a9"/>
        <w:numPr>
          <w:ilvl w:val="0"/>
          <w:numId w:val="37"/>
        </w:numPr>
        <w:ind w:left="0" w:firstLine="560"/>
      </w:pPr>
      <w:r w:rsidRPr="00D16250">
        <w:rPr>
          <w:rFonts w:hint="eastAsia"/>
        </w:rPr>
        <w:t>根据《石油库设计规范》（</w:t>
      </w:r>
      <w:r w:rsidRPr="00D16250">
        <w:rPr>
          <w:rFonts w:hint="eastAsia"/>
        </w:rPr>
        <w:t>GB 50074-2014</w:t>
      </w:r>
      <w:r w:rsidRPr="00D16250">
        <w:rPr>
          <w:rFonts w:hint="eastAsia"/>
        </w:rPr>
        <w:t>）第</w:t>
      </w:r>
      <w:r w:rsidR="00644AB0">
        <w:rPr>
          <w:rFonts w:hint="eastAsia"/>
        </w:rPr>
        <w:t>9.1.13</w:t>
      </w:r>
      <w:r w:rsidR="00644AB0">
        <w:rPr>
          <w:rFonts w:hint="eastAsia"/>
        </w:rPr>
        <w:t>条，管道的防护应符合下列规定：</w:t>
      </w:r>
      <w:r w:rsidR="00644AB0" w:rsidRPr="00D16250">
        <w:rPr>
          <w:rFonts w:hint="eastAsia"/>
        </w:rPr>
        <w:t>①</w:t>
      </w:r>
      <w:r w:rsidR="00644AB0">
        <w:rPr>
          <w:rFonts w:hint="eastAsia"/>
        </w:rPr>
        <w:t>钢管及其附件的外表面，应涂刷防腐涂层，埋地钢管尚应采取防腐绝缘或其他防护措施。</w:t>
      </w:r>
      <w:r w:rsidR="00644AB0" w:rsidRPr="00D16250">
        <w:rPr>
          <w:rFonts w:hint="eastAsia"/>
        </w:rPr>
        <w:t>②</w:t>
      </w:r>
      <w:r w:rsidR="00644AB0">
        <w:rPr>
          <w:rFonts w:hint="eastAsia"/>
        </w:rPr>
        <w:t>管道内液体压力有超过管道设计压力可能的工艺管道，应在适当位置设置泄压装置。</w:t>
      </w:r>
    </w:p>
    <w:p w14:paraId="3D7C1CBF" w14:textId="7209B381" w:rsidR="001A1CC4" w:rsidRPr="00816108" w:rsidRDefault="001A1CC4" w:rsidP="00D16250">
      <w:pPr>
        <w:pStyle w:val="a9"/>
        <w:numPr>
          <w:ilvl w:val="0"/>
          <w:numId w:val="37"/>
        </w:numPr>
        <w:ind w:left="0" w:firstLine="560"/>
      </w:pPr>
      <w:r w:rsidRPr="00816108">
        <w:rPr>
          <w:rFonts w:hint="eastAsia"/>
        </w:rPr>
        <w:t>根据《石油库设计规范》（</w:t>
      </w:r>
      <w:r w:rsidRPr="00816108">
        <w:rPr>
          <w:rFonts w:hint="eastAsia"/>
        </w:rPr>
        <w:t>GB 50074-2014</w:t>
      </w:r>
      <w:r w:rsidRPr="00816108">
        <w:rPr>
          <w:rFonts w:hint="eastAsia"/>
        </w:rPr>
        <w:t>）第</w:t>
      </w:r>
      <w:r w:rsidRPr="00816108">
        <w:rPr>
          <w:rFonts w:hint="eastAsia"/>
        </w:rPr>
        <w:t>9.1.15</w:t>
      </w:r>
      <w:r w:rsidRPr="00816108">
        <w:rPr>
          <w:rFonts w:hint="eastAsia"/>
        </w:rPr>
        <w:t>条，热力管道不得与甲、乙、丙</w:t>
      </w:r>
      <w:r w:rsidRPr="00816108">
        <w:rPr>
          <w:rFonts w:hint="eastAsia"/>
          <w:vertAlign w:val="subscript"/>
        </w:rPr>
        <w:t>A</w:t>
      </w:r>
      <w:r w:rsidRPr="00816108">
        <w:rPr>
          <w:rFonts w:hint="eastAsia"/>
        </w:rPr>
        <w:t>类液体管道敷设在同一条管沟内。</w:t>
      </w:r>
    </w:p>
    <w:p w14:paraId="6FF3A53C" w14:textId="3774146E" w:rsidR="001A1CC4" w:rsidRPr="00816108" w:rsidRDefault="001A1CC4" w:rsidP="00D16250">
      <w:pPr>
        <w:pStyle w:val="a9"/>
        <w:numPr>
          <w:ilvl w:val="0"/>
          <w:numId w:val="37"/>
        </w:numPr>
        <w:ind w:left="0" w:firstLine="560"/>
      </w:pPr>
      <w:r w:rsidRPr="00816108">
        <w:rPr>
          <w:rFonts w:hint="eastAsia"/>
        </w:rPr>
        <w:t>根据《石油库设计规范》（</w:t>
      </w:r>
      <w:r w:rsidRPr="00816108">
        <w:rPr>
          <w:rFonts w:hint="eastAsia"/>
        </w:rPr>
        <w:t>GB 50074-2014</w:t>
      </w:r>
      <w:r w:rsidRPr="00816108">
        <w:rPr>
          <w:rFonts w:hint="eastAsia"/>
        </w:rPr>
        <w:t>）第</w:t>
      </w:r>
      <w:r w:rsidRPr="00816108">
        <w:rPr>
          <w:rFonts w:hint="eastAsia"/>
        </w:rPr>
        <w:t>9.1.16</w:t>
      </w:r>
      <w:r w:rsidRPr="00816108">
        <w:rPr>
          <w:rFonts w:hint="eastAsia"/>
        </w:rPr>
        <w:t>条，埋地敷设的热力管道与埋地敷设的甲、乙类工艺管道平行敷设时，两者之间的净距不应小于</w:t>
      </w:r>
      <w:r w:rsidRPr="00816108">
        <w:rPr>
          <w:rFonts w:hint="eastAsia"/>
        </w:rPr>
        <w:t>1m</w:t>
      </w:r>
      <w:r w:rsidRPr="00816108">
        <w:rPr>
          <w:rFonts w:hint="eastAsia"/>
        </w:rPr>
        <w:t>；与埋地敷设的甲、乙类工艺管道交叉敷设时，两者之间的净距不应小于</w:t>
      </w:r>
      <w:r w:rsidRPr="00816108">
        <w:rPr>
          <w:rFonts w:hint="eastAsia"/>
        </w:rPr>
        <w:t>0.25m</w:t>
      </w:r>
      <w:r w:rsidRPr="00816108">
        <w:rPr>
          <w:rFonts w:hint="eastAsia"/>
        </w:rPr>
        <w:t>，且工艺管道宜在其他管道和沟渠的下方。</w:t>
      </w:r>
    </w:p>
    <w:p w14:paraId="34EEE1C4" w14:textId="65178206" w:rsidR="00644AB0" w:rsidRDefault="00D16250" w:rsidP="00D16250">
      <w:pPr>
        <w:pStyle w:val="a9"/>
        <w:numPr>
          <w:ilvl w:val="0"/>
          <w:numId w:val="37"/>
        </w:numPr>
        <w:ind w:left="0" w:firstLine="560"/>
      </w:pPr>
      <w:r w:rsidRPr="00D16250">
        <w:rPr>
          <w:rFonts w:hint="eastAsia"/>
        </w:rPr>
        <w:t>根据《石油库设计规范》（</w:t>
      </w:r>
      <w:r w:rsidRPr="00D16250">
        <w:rPr>
          <w:rFonts w:hint="eastAsia"/>
        </w:rPr>
        <w:t>GB 50074-2014</w:t>
      </w:r>
      <w:r w:rsidRPr="00D16250">
        <w:rPr>
          <w:rFonts w:hint="eastAsia"/>
        </w:rPr>
        <w:t>）第</w:t>
      </w:r>
      <w:r w:rsidR="00644AB0" w:rsidRPr="00644AB0">
        <w:rPr>
          <w:rFonts w:hint="eastAsia"/>
        </w:rPr>
        <w:t>9.1.17</w:t>
      </w:r>
      <w:r w:rsidR="00644AB0">
        <w:rPr>
          <w:rFonts w:hint="eastAsia"/>
        </w:rPr>
        <w:t>条，</w:t>
      </w:r>
      <w:r w:rsidR="00644AB0" w:rsidRPr="00644AB0">
        <w:rPr>
          <w:rFonts w:hint="eastAsia"/>
        </w:rPr>
        <w:t>管道宜</w:t>
      </w:r>
      <w:r w:rsidR="00644AB0" w:rsidRPr="00644AB0">
        <w:rPr>
          <w:rFonts w:hint="eastAsia"/>
        </w:rPr>
        <w:lastRenderedPageBreak/>
        <w:t>沿库区道路布置。工艺管道不得穿越或跨越与其无关的易燃和可燃液体的储罐组、装卸设施及泵站等建</w:t>
      </w:r>
      <w:r w:rsidR="00644AB0">
        <w:rPr>
          <w:rFonts w:hint="eastAsia"/>
        </w:rPr>
        <w:t>（构）</w:t>
      </w:r>
      <w:r w:rsidR="00644AB0" w:rsidRPr="00644AB0">
        <w:rPr>
          <w:rFonts w:hint="eastAsia"/>
        </w:rPr>
        <w:t>筑物。</w:t>
      </w:r>
    </w:p>
    <w:p w14:paraId="243F865D" w14:textId="5FB58CEB" w:rsidR="00644AB0" w:rsidRPr="00644AB0" w:rsidRDefault="00D16250" w:rsidP="00D16250">
      <w:pPr>
        <w:pStyle w:val="a9"/>
        <w:numPr>
          <w:ilvl w:val="0"/>
          <w:numId w:val="37"/>
        </w:numPr>
        <w:ind w:left="0" w:firstLine="560"/>
      </w:pPr>
      <w:r w:rsidRPr="00D16250">
        <w:rPr>
          <w:rFonts w:hint="eastAsia"/>
        </w:rPr>
        <w:t>根据《石油库设计规范》（</w:t>
      </w:r>
      <w:r w:rsidRPr="00D16250">
        <w:rPr>
          <w:rFonts w:hint="eastAsia"/>
        </w:rPr>
        <w:t>GB 50074-2014</w:t>
      </w:r>
      <w:r w:rsidRPr="00D16250">
        <w:rPr>
          <w:rFonts w:hint="eastAsia"/>
        </w:rPr>
        <w:t>）第</w:t>
      </w:r>
      <w:r w:rsidR="00644AB0">
        <w:rPr>
          <w:rFonts w:hint="eastAsia"/>
        </w:rPr>
        <w:t>9.1.24</w:t>
      </w:r>
      <w:r w:rsidR="00644AB0">
        <w:rPr>
          <w:rFonts w:hint="eastAsia"/>
        </w:rPr>
        <w:t>条，当管道采用埋地方式敷设时，应符合下列规定：</w:t>
      </w:r>
      <w:r w:rsidR="00644AB0" w:rsidRPr="00D16250">
        <w:rPr>
          <w:rFonts w:hint="eastAsia"/>
        </w:rPr>
        <w:t>①</w:t>
      </w:r>
      <w:r w:rsidR="00644AB0">
        <w:rPr>
          <w:rFonts w:hint="eastAsia"/>
        </w:rPr>
        <w:t>管道的埋设深度宜位于最大冻土深度以下。埋设在冻土层时，应有防冻胀措施。</w:t>
      </w:r>
      <w:r w:rsidR="00644AB0" w:rsidRPr="00D16250">
        <w:rPr>
          <w:rFonts w:hint="eastAsia"/>
        </w:rPr>
        <w:t>②</w:t>
      </w:r>
      <w:r w:rsidR="00644AB0">
        <w:rPr>
          <w:rFonts w:hint="eastAsia"/>
        </w:rPr>
        <w:t>管顶距地面不应小于</w:t>
      </w:r>
      <w:r w:rsidR="00644AB0">
        <w:rPr>
          <w:rFonts w:hint="eastAsia"/>
        </w:rPr>
        <w:t>0.5m</w:t>
      </w:r>
      <w:r w:rsidR="00644AB0">
        <w:rPr>
          <w:rFonts w:hint="eastAsia"/>
        </w:rPr>
        <w:t>；在室内或室外有混凝土地面的区域，管顶埋深应低于混凝土结构层不小于</w:t>
      </w:r>
      <w:r w:rsidR="00644AB0">
        <w:rPr>
          <w:rFonts w:hint="eastAsia"/>
        </w:rPr>
        <w:t>0.3m</w:t>
      </w:r>
      <w:r w:rsidR="00644AB0">
        <w:rPr>
          <w:rFonts w:hint="eastAsia"/>
        </w:rPr>
        <w:t>；穿越铁路和道路时，应符合本规范第</w:t>
      </w:r>
      <w:r w:rsidR="00644AB0">
        <w:rPr>
          <w:rFonts w:hint="eastAsia"/>
        </w:rPr>
        <w:t>9.1.5</w:t>
      </w:r>
      <w:r w:rsidR="00644AB0">
        <w:rPr>
          <w:rFonts w:hint="eastAsia"/>
        </w:rPr>
        <w:t>条的规定。</w:t>
      </w:r>
      <w:r w:rsidR="00644AB0" w:rsidRPr="00D16250">
        <w:rPr>
          <w:rFonts w:hint="eastAsia"/>
        </w:rPr>
        <w:t>③</w:t>
      </w:r>
      <w:r w:rsidR="00644AB0">
        <w:rPr>
          <w:rFonts w:hint="eastAsia"/>
        </w:rPr>
        <w:t>输送易燃和可燃介质的埋地管道不宜穿越电缆沟，如不可避免时应设防护套管；当管道液体温度超过</w:t>
      </w:r>
      <w:r w:rsidR="00644AB0">
        <w:rPr>
          <w:rFonts w:hint="eastAsia"/>
        </w:rPr>
        <w:t>60</w:t>
      </w:r>
      <w:r w:rsidR="00644AB0">
        <w:rPr>
          <w:rFonts w:hint="eastAsia"/>
        </w:rPr>
        <w:t>℃时，在套管内应充填隔热材料，使套管外壁温度不超过</w:t>
      </w:r>
      <w:r w:rsidR="00644AB0">
        <w:rPr>
          <w:rFonts w:hint="eastAsia"/>
        </w:rPr>
        <w:t>60</w:t>
      </w:r>
      <w:r w:rsidR="00644AB0">
        <w:rPr>
          <w:rFonts w:hint="eastAsia"/>
        </w:rPr>
        <w:t>℃。</w:t>
      </w:r>
      <w:r w:rsidR="00644AB0" w:rsidRPr="00D16250">
        <w:rPr>
          <w:rFonts w:hint="eastAsia"/>
        </w:rPr>
        <w:t>④</w:t>
      </w:r>
      <w:r w:rsidR="00644AB0">
        <w:rPr>
          <w:rFonts w:hint="eastAsia"/>
        </w:rPr>
        <w:t>埋地管道不得平行重叠敷设。</w:t>
      </w:r>
      <w:r w:rsidR="00644AB0" w:rsidRPr="00D16250">
        <w:rPr>
          <w:rFonts w:hint="eastAsia"/>
        </w:rPr>
        <w:t>⑤</w:t>
      </w:r>
      <w:r w:rsidR="00644AB0">
        <w:rPr>
          <w:rFonts w:hint="eastAsia"/>
        </w:rPr>
        <w:t>埋地管道不应布置在邻近建（构）筑物的基础压力影响范围内，并应避免其施工和检修开挖影响邻近设备及建（构）筑物基础的稳固性。</w:t>
      </w:r>
    </w:p>
    <w:p w14:paraId="0921C133" w14:textId="5C624B5B" w:rsidR="00A53920" w:rsidRPr="00A53920" w:rsidRDefault="00A53920" w:rsidP="00A53920">
      <w:pPr>
        <w:spacing w:beforeLines="100" w:before="381" w:afterLines="100" w:after="381"/>
        <w:ind w:firstLineChars="0" w:firstLine="0"/>
        <w:jc w:val="center"/>
        <w:outlineLvl w:val="1"/>
        <w:rPr>
          <w:rFonts w:ascii="楷体" w:eastAsia="楷体" w:hAnsi="楷体" w:hint="eastAsia"/>
          <w:b/>
          <w:bCs/>
          <w:sz w:val="32"/>
          <w:szCs w:val="32"/>
        </w:rPr>
      </w:pPr>
      <w:bookmarkStart w:id="71" w:name="_Toc200628033"/>
      <w:r w:rsidRPr="00D17662">
        <w:rPr>
          <w:rFonts w:eastAsia="楷体" w:cs="Times New Roman"/>
          <w:b/>
          <w:bCs/>
          <w:sz w:val="32"/>
          <w:szCs w:val="32"/>
        </w:rPr>
        <w:t>8.</w:t>
      </w:r>
      <w:r w:rsidR="00B608AB">
        <w:rPr>
          <w:rFonts w:eastAsia="楷体" w:cs="Times New Roman" w:hint="eastAsia"/>
          <w:b/>
          <w:bCs/>
          <w:sz w:val="32"/>
          <w:szCs w:val="32"/>
        </w:rPr>
        <w:t>3</w:t>
      </w:r>
      <w:r>
        <w:rPr>
          <w:rFonts w:ascii="楷体" w:eastAsia="楷体" w:hAnsi="楷体" w:hint="eastAsia"/>
          <w:b/>
          <w:bCs/>
          <w:sz w:val="32"/>
          <w:szCs w:val="32"/>
        </w:rPr>
        <w:t>拟为危险化学品生产或者储存过程</w:t>
      </w:r>
      <w:r w:rsidRPr="00A53920">
        <w:rPr>
          <w:rFonts w:ascii="楷体" w:eastAsia="楷体" w:hAnsi="楷体" w:hint="eastAsia"/>
          <w:b/>
          <w:bCs/>
          <w:sz w:val="32"/>
          <w:szCs w:val="32"/>
        </w:rPr>
        <w:t>配套和辅助工程</w:t>
      </w:r>
      <w:bookmarkEnd w:id="71"/>
    </w:p>
    <w:p w14:paraId="73B02129" w14:textId="72531357" w:rsidR="000214B9" w:rsidRPr="00816108" w:rsidRDefault="000214B9" w:rsidP="00A53920">
      <w:pPr>
        <w:spacing w:beforeLines="50" w:before="190" w:afterLines="50" w:after="190"/>
        <w:ind w:firstLine="562"/>
        <w:outlineLvl w:val="2"/>
        <w:rPr>
          <w:rFonts w:eastAsia="黑体" w:cs="Times New Roman"/>
          <w:b/>
          <w:bCs/>
        </w:rPr>
      </w:pPr>
      <w:r w:rsidRPr="00816108">
        <w:rPr>
          <w:rFonts w:eastAsia="黑体" w:cs="Times New Roman" w:hint="eastAsia"/>
          <w:b/>
          <w:bCs/>
        </w:rPr>
        <w:t>8.3.1</w:t>
      </w:r>
      <w:r w:rsidRPr="00816108">
        <w:rPr>
          <w:rFonts w:eastAsia="黑体" w:cs="Times New Roman" w:hint="eastAsia"/>
          <w:b/>
          <w:bCs/>
        </w:rPr>
        <w:t>给排水</w:t>
      </w:r>
    </w:p>
    <w:p w14:paraId="14B6D847" w14:textId="50FCDF19" w:rsidR="000214B9" w:rsidRPr="00816108" w:rsidRDefault="008A5CCB" w:rsidP="008A5CCB">
      <w:pPr>
        <w:pStyle w:val="a9"/>
        <w:numPr>
          <w:ilvl w:val="0"/>
          <w:numId w:val="9"/>
        </w:numPr>
        <w:ind w:left="0" w:firstLine="560"/>
      </w:pPr>
      <w:r w:rsidRPr="00816108">
        <w:rPr>
          <w:rFonts w:hint="eastAsia"/>
        </w:rPr>
        <w:t>根据《石油库设计规范》（</w:t>
      </w:r>
      <w:r w:rsidRPr="00816108">
        <w:rPr>
          <w:rFonts w:hint="eastAsia"/>
        </w:rPr>
        <w:t>GB 50074-2014</w:t>
      </w:r>
      <w:r w:rsidRPr="00816108">
        <w:rPr>
          <w:rFonts w:hint="eastAsia"/>
        </w:rPr>
        <w:t>）第</w:t>
      </w:r>
      <w:r w:rsidR="00534A16" w:rsidRPr="00816108">
        <w:rPr>
          <w:rFonts w:hint="eastAsia"/>
        </w:rPr>
        <w:t>13.1.3</w:t>
      </w:r>
      <w:r w:rsidR="00534A16" w:rsidRPr="00816108">
        <w:rPr>
          <w:rFonts w:hint="eastAsia"/>
        </w:rPr>
        <w:t>条，石油库水源工程供水量的确定，应符合下列规定：</w:t>
      </w:r>
      <w:r w:rsidR="00534A16" w:rsidRPr="00816108">
        <w:rPr>
          <w:rFonts w:ascii="宋体" w:hAnsi="宋体" w:hint="eastAsia"/>
        </w:rPr>
        <w:t>①</w:t>
      </w:r>
      <w:r w:rsidR="00534A16" w:rsidRPr="00816108">
        <w:rPr>
          <w:rFonts w:hint="eastAsia"/>
        </w:rPr>
        <w:t>石油库的生产用水量和生活用水量应按最大小时用水量计算。</w:t>
      </w:r>
      <w:r w:rsidR="00534A16" w:rsidRPr="00816108">
        <w:rPr>
          <w:rFonts w:ascii="宋体" w:hAnsi="宋体" w:hint="eastAsia"/>
        </w:rPr>
        <w:t>②</w:t>
      </w:r>
      <w:r w:rsidR="00534A16" w:rsidRPr="00816108">
        <w:rPr>
          <w:rFonts w:hint="eastAsia"/>
        </w:rPr>
        <w:t>石油库的生产用水量应根据生产过程和用水设备确定。</w:t>
      </w:r>
      <w:r w:rsidR="00534A16" w:rsidRPr="00816108">
        <w:rPr>
          <w:rFonts w:ascii="宋体" w:hAnsi="宋体" w:hint="eastAsia"/>
        </w:rPr>
        <w:t>③</w:t>
      </w:r>
      <w:r w:rsidR="00534A16" w:rsidRPr="00816108">
        <w:rPr>
          <w:rFonts w:hint="eastAsia"/>
        </w:rPr>
        <w:t>石油库的生活用水宜按</w:t>
      </w:r>
      <w:r w:rsidR="00534A16" w:rsidRPr="00816108">
        <w:rPr>
          <w:rFonts w:hint="eastAsia"/>
        </w:rPr>
        <w:t>25L</w:t>
      </w:r>
      <w:r w:rsidR="00534A16" w:rsidRPr="00816108">
        <w:rPr>
          <w:rFonts w:hint="eastAsia"/>
        </w:rPr>
        <w:t>／人·班～</w:t>
      </w:r>
      <w:r w:rsidR="00534A16" w:rsidRPr="00816108">
        <w:rPr>
          <w:rFonts w:hint="eastAsia"/>
        </w:rPr>
        <w:t>35L</w:t>
      </w:r>
      <w:r w:rsidR="00534A16" w:rsidRPr="00816108">
        <w:rPr>
          <w:rFonts w:hint="eastAsia"/>
        </w:rPr>
        <w:t>／人·班、用水时间为</w:t>
      </w:r>
      <w:r w:rsidR="00534A16" w:rsidRPr="00816108">
        <w:rPr>
          <w:rFonts w:hint="eastAsia"/>
        </w:rPr>
        <w:t>8h</w:t>
      </w:r>
      <w:r w:rsidR="00534A16" w:rsidRPr="00816108">
        <w:rPr>
          <w:rFonts w:hint="eastAsia"/>
        </w:rPr>
        <w:t>、时间变化系数为</w:t>
      </w:r>
      <w:r w:rsidR="00534A16" w:rsidRPr="00816108">
        <w:rPr>
          <w:rFonts w:hint="eastAsia"/>
        </w:rPr>
        <w:t>2.5</w:t>
      </w:r>
      <w:r w:rsidR="00534A16" w:rsidRPr="00816108">
        <w:rPr>
          <w:rFonts w:hint="eastAsia"/>
        </w:rPr>
        <w:t>～</w:t>
      </w:r>
      <w:r w:rsidR="00534A16" w:rsidRPr="00816108">
        <w:rPr>
          <w:rFonts w:hint="eastAsia"/>
        </w:rPr>
        <w:t>3.0</w:t>
      </w:r>
      <w:r w:rsidR="00534A16" w:rsidRPr="00816108">
        <w:rPr>
          <w:rFonts w:hint="eastAsia"/>
        </w:rPr>
        <w:t>计算。洗浴用水宜按</w:t>
      </w:r>
      <w:r w:rsidR="00534A16" w:rsidRPr="00816108">
        <w:rPr>
          <w:rFonts w:hint="eastAsia"/>
        </w:rPr>
        <w:t>40L</w:t>
      </w:r>
      <w:r w:rsidR="00534A16" w:rsidRPr="00816108">
        <w:rPr>
          <w:rFonts w:hint="eastAsia"/>
        </w:rPr>
        <w:t>／人·班～</w:t>
      </w:r>
      <w:r w:rsidR="00534A16" w:rsidRPr="00816108">
        <w:rPr>
          <w:rFonts w:hint="eastAsia"/>
        </w:rPr>
        <w:t>60L</w:t>
      </w:r>
      <w:r w:rsidR="00534A16" w:rsidRPr="00816108">
        <w:rPr>
          <w:rFonts w:hint="eastAsia"/>
        </w:rPr>
        <w:t>／人·班、用水时间为</w:t>
      </w:r>
      <w:r w:rsidR="00534A16" w:rsidRPr="00816108">
        <w:rPr>
          <w:rFonts w:hint="eastAsia"/>
        </w:rPr>
        <w:t>1h</w:t>
      </w:r>
      <w:r w:rsidR="00534A16" w:rsidRPr="00816108">
        <w:rPr>
          <w:rFonts w:hint="eastAsia"/>
        </w:rPr>
        <w:t>计算。</w:t>
      </w:r>
      <w:r w:rsidRPr="00816108">
        <w:rPr>
          <w:rFonts w:ascii="宋体" w:hAnsi="宋体" w:hint="eastAsia"/>
        </w:rPr>
        <w:t>④</w:t>
      </w:r>
      <w:r w:rsidR="00534A16" w:rsidRPr="00816108">
        <w:rPr>
          <w:rFonts w:hint="eastAsia"/>
        </w:rPr>
        <w:t>消防、生产及生活用水采用同一水源时，水源工程的供水量应按最大消防用水量的</w:t>
      </w:r>
      <w:r w:rsidR="00534A16" w:rsidRPr="00816108">
        <w:rPr>
          <w:rFonts w:hint="eastAsia"/>
        </w:rPr>
        <w:t>1.2</w:t>
      </w:r>
      <w:r w:rsidR="00534A16" w:rsidRPr="00816108">
        <w:rPr>
          <w:rFonts w:hint="eastAsia"/>
        </w:rPr>
        <w:t>倍计算确定。当采用消防水池时，应按消防水池的补充水量、生产用水量及生活用水量总和的</w:t>
      </w:r>
      <w:r w:rsidR="00534A16" w:rsidRPr="00816108">
        <w:rPr>
          <w:rFonts w:hint="eastAsia"/>
        </w:rPr>
        <w:t>1.2</w:t>
      </w:r>
      <w:r w:rsidR="00534A16" w:rsidRPr="00816108">
        <w:rPr>
          <w:rFonts w:hint="eastAsia"/>
        </w:rPr>
        <w:t>倍计算确定。</w:t>
      </w:r>
    </w:p>
    <w:p w14:paraId="0D1B91ED" w14:textId="74182543" w:rsidR="008A5CCB" w:rsidRPr="00816108" w:rsidRDefault="008A5CCB" w:rsidP="008A5CCB">
      <w:pPr>
        <w:pStyle w:val="a9"/>
        <w:numPr>
          <w:ilvl w:val="0"/>
          <w:numId w:val="9"/>
        </w:numPr>
        <w:ind w:left="0" w:firstLine="560"/>
      </w:pPr>
      <w:r w:rsidRPr="00816108">
        <w:rPr>
          <w:rFonts w:hint="eastAsia"/>
        </w:rPr>
        <w:t>根据《石油库设计规范》（</w:t>
      </w:r>
      <w:r w:rsidRPr="00816108">
        <w:rPr>
          <w:rFonts w:hint="eastAsia"/>
        </w:rPr>
        <w:t>GB 50074-2014</w:t>
      </w:r>
      <w:r w:rsidRPr="00816108">
        <w:rPr>
          <w:rFonts w:hint="eastAsia"/>
        </w:rPr>
        <w:t>）第</w:t>
      </w:r>
      <w:r w:rsidRPr="00816108">
        <w:rPr>
          <w:rFonts w:hint="eastAsia"/>
        </w:rPr>
        <w:t>13.4.3</w:t>
      </w:r>
      <w:r w:rsidRPr="00816108">
        <w:rPr>
          <w:rFonts w:hint="eastAsia"/>
        </w:rPr>
        <w:t>条，在防火堤外有易燃和可燃液体管道的地方，地面应就近坡向雨水收集系统。当雨水收</w:t>
      </w:r>
      <w:r w:rsidRPr="00816108">
        <w:rPr>
          <w:rFonts w:hint="eastAsia"/>
        </w:rPr>
        <w:lastRenderedPageBreak/>
        <w:t>集系统干道采用暗管时，暗管宜采用金属管道。</w:t>
      </w:r>
    </w:p>
    <w:p w14:paraId="235AEA89" w14:textId="5AC9CC9F" w:rsidR="00A53920" w:rsidRDefault="00A53920" w:rsidP="00A53920">
      <w:pPr>
        <w:spacing w:beforeLines="50" w:before="190" w:afterLines="50" w:after="190"/>
        <w:ind w:firstLine="562"/>
        <w:outlineLvl w:val="2"/>
        <w:rPr>
          <w:rFonts w:ascii="黑体" w:eastAsia="黑体" w:hAnsi="黑体" w:hint="eastAsia"/>
          <w:b/>
          <w:bCs/>
        </w:rPr>
      </w:pPr>
      <w:r w:rsidRPr="00AB54C0">
        <w:rPr>
          <w:rFonts w:eastAsia="黑体" w:cs="Times New Roman"/>
          <w:b/>
          <w:bCs/>
        </w:rPr>
        <w:t>8.</w:t>
      </w:r>
      <w:r w:rsidR="00B608AB" w:rsidRPr="00AB54C0">
        <w:rPr>
          <w:rFonts w:eastAsia="黑体" w:cs="Times New Roman" w:hint="eastAsia"/>
          <w:b/>
          <w:bCs/>
        </w:rPr>
        <w:t>3</w:t>
      </w:r>
      <w:r w:rsidRPr="00AB54C0">
        <w:rPr>
          <w:rFonts w:eastAsia="黑体" w:cs="Times New Roman"/>
          <w:b/>
          <w:bCs/>
        </w:rPr>
        <w:t>.</w:t>
      </w:r>
      <w:r w:rsidR="00133180">
        <w:rPr>
          <w:rFonts w:eastAsia="黑体" w:cs="Times New Roman" w:hint="eastAsia"/>
          <w:b/>
          <w:bCs/>
        </w:rPr>
        <w:t>2</w:t>
      </w:r>
      <w:r w:rsidRPr="00AB54C0">
        <w:rPr>
          <w:rFonts w:ascii="黑体" w:eastAsia="黑体" w:hAnsi="黑体" w:hint="eastAsia"/>
          <w:b/>
          <w:bCs/>
        </w:rPr>
        <w:t>供配电</w:t>
      </w:r>
    </w:p>
    <w:p w14:paraId="033680B7" w14:textId="29302499" w:rsidR="00CF100F" w:rsidRPr="00CF100F" w:rsidRDefault="00CF100F" w:rsidP="000214B9">
      <w:pPr>
        <w:pStyle w:val="a9"/>
        <w:numPr>
          <w:ilvl w:val="0"/>
          <w:numId w:val="44"/>
        </w:numPr>
        <w:ind w:left="0" w:firstLine="560"/>
      </w:pPr>
      <w:r w:rsidRPr="00CF100F">
        <w:rPr>
          <w:rFonts w:hint="eastAsia"/>
        </w:rPr>
        <w:t>根据《低压配电设计规范》</w:t>
      </w:r>
      <w:r>
        <w:rPr>
          <w:rFonts w:hint="eastAsia"/>
        </w:rPr>
        <w:t>（</w:t>
      </w:r>
      <w:r w:rsidRPr="00CF100F">
        <w:rPr>
          <w:rFonts w:hint="eastAsia"/>
        </w:rPr>
        <w:t>GB 50054-2011</w:t>
      </w:r>
      <w:r>
        <w:rPr>
          <w:rFonts w:hint="eastAsia"/>
        </w:rPr>
        <w:t>）</w:t>
      </w:r>
      <w:r w:rsidRPr="00CF100F">
        <w:rPr>
          <w:rFonts w:hint="eastAsia"/>
        </w:rPr>
        <w:t>第</w:t>
      </w:r>
      <w:r w:rsidRPr="00CF100F">
        <w:rPr>
          <w:rFonts w:hint="eastAsia"/>
        </w:rPr>
        <w:t>7.1.2</w:t>
      </w:r>
      <w:r w:rsidRPr="00CF100F">
        <w:rPr>
          <w:rFonts w:hint="eastAsia"/>
        </w:rPr>
        <w:t>条，配电线路的敷设环境，应符合下列规定：应避免由外部热源产生的热效应带来的损害；应防止在使用过程中因水的侵入或因进入固体物带来的损害；应防止外部的机械性损害；在有大量灰尘的场所，应避免由于灰尘聚集在布线上对散热带来的影响；应避免由于强烈日光辐射带来的损害；应避免腐蚀或污染物存在的场所对布线系统带来的损害；应避免有植物和（或）霉菌衍生存在的场所对布线系统带来的损害；应避免有动物的情况对布线系统带来的损害。</w:t>
      </w:r>
    </w:p>
    <w:p w14:paraId="230B5686" w14:textId="67C70D61" w:rsidR="00CF100F" w:rsidRPr="00CF100F" w:rsidRDefault="00CF100F" w:rsidP="000214B9">
      <w:pPr>
        <w:pStyle w:val="a9"/>
        <w:numPr>
          <w:ilvl w:val="0"/>
          <w:numId w:val="44"/>
        </w:numPr>
        <w:ind w:left="0" w:firstLine="560"/>
      </w:pPr>
      <w:r w:rsidRPr="00CF100F">
        <w:rPr>
          <w:rFonts w:hint="eastAsia"/>
        </w:rPr>
        <w:t>根据《低压配电设计规范》（</w:t>
      </w:r>
      <w:r w:rsidRPr="00CF100F">
        <w:rPr>
          <w:rFonts w:hint="eastAsia"/>
        </w:rPr>
        <w:t>GB 50054-2011</w:t>
      </w:r>
      <w:r w:rsidRPr="00CF100F">
        <w:rPr>
          <w:rFonts w:hint="eastAsia"/>
        </w:rPr>
        <w:t>）第</w:t>
      </w:r>
      <w:r w:rsidRPr="00CF100F">
        <w:rPr>
          <w:rFonts w:hint="eastAsia"/>
        </w:rPr>
        <w:t>7.6.6</w:t>
      </w:r>
      <w:r w:rsidRPr="00CF100F">
        <w:rPr>
          <w:rFonts w:hint="eastAsia"/>
        </w:rPr>
        <w:t>条，支承电缆的构架，采用钢制材料时，应采取热镀锌或其他防腐措施；在有较严重腐蚀的环境中，应采取相适应的防腐措施。</w:t>
      </w:r>
    </w:p>
    <w:p w14:paraId="4F1C2A73" w14:textId="7DC45174" w:rsidR="00CF100F" w:rsidRPr="00CF100F" w:rsidRDefault="00CF100F" w:rsidP="000214B9">
      <w:pPr>
        <w:pStyle w:val="a9"/>
        <w:numPr>
          <w:ilvl w:val="0"/>
          <w:numId w:val="44"/>
        </w:numPr>
        <w:ind w:left="0" w:firstLine="560"/>
      </w:pPr>
      <w:r w:rsidRPr="00CF100F">
        <w:rPr>
          <w:rFonts w:hint="eastAsia"/>
        </w:rPr>
        <w:t>根据《用电安全导则》</w:t>
      </w:r>
      <w:r>
        <w:rPr>
          <w:rFonts w:hint="eastAsia"/>
        </w:rPr>
        <w:t>（</w:t>
      </w:r>
      <w:r w:rsidRPr="00CF100F">
        <w:rPr>
          <w:rFonts w:hint="eastAsia"/>
        </w:rPr>
        <w:t>GB/T 13869-2017</w:t>
      </w:r>
      <w:r>
        <w:rPr>
          <w:rFonts w:hint="eastAsia"/>
        </w:rPr>
        <w:t>）</w:t>
      </w:r>
      <w:r w:rsidRPr="00CF100F">
        <w:rPr>
          <w:rFonts w:hint="eastAsia"/>
        </w:rPr>
        <w:t>第</w:t>
      </w:r>
      <w:r w:rsidRPr="00CF100F">
        <w:rPr>
          <w:rFonts w:hint="eastAsia"/>
        </w:rPr>
        <w:t>5.1.2</w:t>
      </w:r>
      <w:r w:rsidRPr="00CF100F">
        <w:rPr>
          <w:rFonts w:hint="eastAsia"/>
        </w:rPr>
        <w:t>条，电气线路应具有足够的绝缘强度、机械强度和导电能力，其安装应符合相应产品标准的规定。当系统接地的形式采用保护接地系统（∏系统）时，应在电路采用剩余电流保护器进行保护，并且保护应具有选择性。保护接地线应采用焊接、压接、螺栓联结或其他可靠方法联结，严禁缠绕或挂钩。电缆线中的绿</w:t>
      </w:r>
      <w:r w:rsidRPr="00CF100F">
        <w:rPr>
          <w:rFonts w:hint="eastAsia"/>
        </w:rPr>
        <w:t>/</w:t>
      </w:r>
      <w:r w:rsidRPr="00CF100F">
        <w:rPr>
          <w:rFonts w:hint="eastAsia"/>
        </w:rPr>
        <w:t>黄双色线在任何情况只能用作保护接地线。</w:t>
      </w:r>
    </w:p>
    <w:p w14:paraId="282B5BCA" w14:textId="706FB36D" w:rsidR="00CF100F" w:rsidRDefault="00CF100F" w:rsidP="000214B9">
      <w:pPr>
        <w:pStyle w:val="a9"/>
        <w:numPr>
          <w:ilvl w:val="0"/>
          <w:numId w:val="44"/>
        </w:numPr>
        <w:ind w:left="0" w:firstLine="560"/>
      </w:pPr>
      <w:r w:rsidRPr="00CF100F">
        <w:rPr>
          <w:rFonts w:hint="eastAsia"/>
        </w:rPr>
        <w:t>根据《用电安全导则》（</w:t>
      </w:r>
      <w:r w:rsidRPr="00CF100F">
        <w:rPr>
          <w:rFonts w:hint="eastAsia"/>
        </w:rPr>
        <w:t>GB/T 13869-2017</w:t>
      </w:r>
      <w:r w:rsidRPr="00CF100F">
        <w:rPr>
          <w:rFonts w:hint="eastAsia"/>
        </w:rPr>
        <w:t>）第</w:t>
      </w:r>
      <w:r w:rsidRPr="00CF100F">
        <w:rPr>
          <w:rFonts w:hint="eastAsia"/>
        </w:rPr>
        <w:t>5.2.1</w:t>
      </w:r>
      <w:r w:rsidRPr="00CF100F">
        <w:rPr>
          <w:rFonts w:hint="eastAsia"/>
        </w:rPr>
        <w:t>条，正确选用用电产品的规格型式、容量和保护方式（如过载保护等），不得擅自更改用电产品的结构、原有配置的电气线路以及保护装置的整定值和保护元件的规格等。选择用电产品，应确认其符合产品使用说明书规定的环境要求和使用条件，并根据产品使用说明书的描述，了解使用时可能出现的危险及应采取的预防措施。用电产品检修后重新使用前应再次确认。用电产品应该在规定的使用寿命期间内使用，超过使用寿命期限的应及时报废或更换，必要时按照</w:t>
      </w:r>
      <w:r w:rsidRPr="00CF100F">
        <w:rPr>
          <w:rFonts w:hint="eastAsia"/>
        </w:rPr>
        <w:lastRenderedPageBreak/>
        <w:t>相关规定延长使用寿命。任何用电产品在运行过程中，应有必要的监控或监视措施；用电产品不允许超负荷运行。用电产品因停电或故障等情况而停止运行时，应及时切断电源。在查明原因、排除故障，并确认已恢复正常后才能重新接通电源。正常运行时会产生飞溅火花或外壳表面温度较高的用电产品，使用时应远离可燃物质或采取相应的密闭、隔离等措施，用完后及时切断电源。</w:t>
      </w:r>
    </w:p>
    <w:p w14:paraId="4A0A95EB" w14:textId="411044C7" w:rsidR="00A53920" w:rsidRDefault="00A53920" w:rsidP="000214B9">
      <w:pPr>
        <w:pStyle w:val="a9"/>
        <w:numPr>
          <w:ilvl w:val="0"/>
          <w:numId w:val="44"/>
        </w:numPr>
        <w:ind w:left="0" w:firstLine="560"/>
      </w:pPr>
      <w:r>
        <w:rPr>
          <w:rFonts w:hint="eastAsia"/>
        </w:rPr>
        <w:t>根据《电气装置安装工程</w:t>
      </w:r>
      <w:r>
        <w:rPr>
          <w:rFonts w:hint="eastAsia"/>
        </w:rPr>
        <w:t xml:space="preserve"> </w:t>
      </w:r>
      <w:r>
        <w:rPr>
          <w:rFonts w:hint="eastAsia"/>
        </w:rPr>
        <w:t>接地装置施工及验收规范》（</w:t>
      </w:r>
      <w:r>
        <w:rPr>
          <w:rFonts w:hint="eastAsia"/>
        </w:rPr>
        <w:t>GB50169-2016</w:t>
      </w:r>
      <w:r>
        <w:rPr>
          <w:rFonts w:hint="eastAsia"/>
        </w:rPr>
        <w:t>）第</w:t>
      </w:r>
      <w:r>
        <w:rPr>
          <w:rFonts w:hint="eastAsia"/>
        </w:rPr>
        <w:t>3.0.4</w:t>
      </w:r>
      <w:r>
        <w:rPr>
          <w:rFonts w:hint="eastAsia"/>
        </w:rPr>
        <w:t>条，电气装置的下列金属部分，均必须接地：</w:t>
      </w:r>
      <w:r w:rsidRPr="00A53920">
        <w:rPr>
          <w:rFonts w:ascii="宋体" w:hAnsi="宋体" w:hint="eastAsia"/>
        </w:rPr>
        <w:t>①</w:t>
      </w:r>
      <w:r>
        <w:rPr>
          <w:rFonts w:hint="eastAsia"/>
        </w:rPr>
        <w:t>电气设备的金属底座、框架及外壳和传动装置；</w:t>
      </w:r>
      <w:r w:rsidRPr="00A53920">
        <w:rPr>
          <w:rFonts w:ascii="宋体" w:hAnsi="宋体" w:hint="eastAsia"/>
        </w:rPr>
        <w:t>②</w:t>
      </w:r>
      <w:r>
        <w:rPr>
          <w:rFonts w:hint="eastAsia"/>
        </w:rPr>
        <w:t>携带式或移动式用电器具的金属底座和外壳；</w:t>
      </w:r>
      <w:r w:rsidRPr="00A53920">
        <w:rPr>
          <w:rFonts w:ascii="宋体" w:hAnsi="宋体" w:hint="eastAsia"/>
        </w:rPr>
        <w:t>③</w:t>
      </w:r>
      <w:r>
        <w:rPr>
          <w:rFonts w:hint="eastAsia"/>
        </w:rPr>
        <w:t>配电、控制、保护作用的屏（柜、箱）及操作台的金属框架和底座；</w:t>
      </w:r>
      <w:r w:rsidRPr="00A53920">
        <w:rPr>
          <w:rFonts w:ascii="宋体" w:hAnsi="宋体" w:hint="eastAsia"/>
        </w:rPr>
        <w:t>④</w:t>
      </w:r>
      <w:r>
        <w:rPr>
          <w:rFonts w:hint="eastAsia"/>
        </w:rPr>
        <w:t>电力电缆的金属护层、接头盒终端头和金属保护管及二次电缆的屏蔽层；</w:t>
      </w:r>
      <w:r w:rsidRPr="00A53920">
        <w:rPr>
          <w:rFonts w:ascii="宋体" w:hAnsi="宋体" w:hint="eastAsia"/>
        </w:rPr>
        <w:t>⑤</w:t>
      </w:r>
      <w:r>
        <w:rPr>
          <w:rFonts w:hint="eastAsia"/>
        </w:rPr>
        <w:t>配电装置的金属遮拦；</w:t>
      </w:r>
      <w:r w:rsidRPr="00A53920">
        <w:rPr>
          <w:rFonts w:ascii="宋体" w:hAnsi="宋体" w:hint="eastAsia"/>
        </w:rPr>
        <w:t>⑥</w:t>
      </w:r>
      <w:r>
        <w:rPr>
          <w:rFonts w:hint="eastAsia"/>
        </w:rPr>
        <w:t>电热设备的金属外壳。</w:t>
      </w:r>
    </w:p>
    <w:p w14:paraId="17668306" w14:textId="043207AA" w:rsidR="00CF100F" w:rsidRDefault="00CF100F" w:rsidP="000214B9">
      <w:pPr>
        <w:pStyle w:val="a9"/>
        <w:numPr>
          <w:ilvl w:val="0"/>
          <w:numId w:val="44"/>
        </w:numPr>
        <w:ind w:left="0" w:firstLine="560"/>
      </w:pPr>
      <w:r w:rsidRPr="00CF100F">
        <w:rPr>
          <w:rFonts w:hint="eastAsia"/>
        </w:rPr>
        <w:t>根据《电气装置安装工程</w:t>
      </w:r>
      <w:r w:rsidRPr="00CF100F">
        <w:rPr>
          <w:rFonts w:hint="eastAsia"/>
        </w:rPr>
        <w:t xml:space="preserve"> </w:t>
      </w:r>
      <w:r w:rsidRPr="00CF100F">
        <w:rPr>
          <w:rFonts w:hint="eastAsia"/>
        </w:rPr>
        <w:t>接地装置施工及验收规范》</w:t>
      </w:r>
      <w:r w:rsidR="00CA2C22" w:rsidRPr="00CA2C22">
        <w:rPr>
          <w:rFonts w:hint="eastAsia"/>
        </w:rPr>
        <w:t>（</w:t>
      </w:r>
      <w:r w:rsidR="00CA2C22" w:rsidRPr="00CA2C22">
        <w:rPr>
          <w:rFonts w:hint="eastAsia"/>
        </w:rPr>
        <w:t>GB50169-2016</w:t>
      </w:r>
      <w:r w:rsidR="00CA2C22" w:rsidRPr="00CA2C22">
        <w:rPr>
          <w:rFonts w:hint="eastAsia"/>
        </w:rPr>
        <w:t>）</w:t>
      </w:r>
      <w:r w:rsidRPr="00CF100F">
        <w:rPr>
          <w:rFonts w:hint="eastAsia"/>
        </w:rPr>
        <w:t>第</w:t>
      </w:r>
      <w:r w:rsidRPr="00CF100F">
        <w:rPr>
          <w:rFonts w:hint="eastAsia"/>
        </w:rPr>
        <w:t>4.13.1</w:t>
      </w:r>
      <w:r w:rsidRPr="00CF100F">
        <w:rPr>
          <w:rFonts w:hint="eastAsia"/>
        </w:rPr>
        <w:t>条，携带式和移动式电气设备应用专用的绿</w:t>
      </w:r>
      <w:r w:rsidRPr="00CF100F">
        <w:rPr>
          <w:rFonts w:hint="eastAsia"/>
        </w:rPr>
        <w:t>/</w:t>
      </w:r>
      <w:r w:rsidRPr="00CF100F">
        <w:rPr>
          <w:rFonts w:hint="eastAsia"/>
        </w:rPr>
        <w:t>黄双色绝缘多股软铜线接地。移动式用电设备的接地线截面积不应小于</w:t>
      </w:r>
      <w:r w:rsidRPr="00CF100F">
        <w:rPr>
          <w:rFonts w:hint="eastAsia"/>
        </w:rPr>
        <w:t>2.5mm</w:t>
      </w:r>
      <w:r w:rsidRPr="00CF100F">
        <w:rPr>
          <w:rFonts w:hint="eastAsia"/>
          <w:vertAlign w:val="superscript"/>
        </w:rPr>
        <w:t>2</w:t>
      </w:r>
      <w:r w:rsidRPr="00CF100F">
        <w:rPr>
          <w:rFonts w:hint="eastAsia"/>
        </w:rPr>
        <w:t>，携带式用电设备的接地线截面积不应小于</w:t>
      </w:r>
      <w:r w:rsidRPr="00CF100F">
        <w:rPr>
          <w:rFonts w:hint="eastAsia"/>
        </w:rPr>
        <w:t>1.5mm</w:t>
      </w:r>
      <w:r w:rsidRPr="00CF100F">
        <w:rPr>
          <w:rFonts w:hint="eastAsia"/>
          <w:vertAlign w:val="superscript"/>
        </w:rPr>
        <w:t>2</w:t>
      </w:r>
      <w:r w:rsidRPr="00CF100F">
        <w:rPr>
          <w:rFonts w:hint="eastAsia"/>
        </w:rPr>
        <w:t>。</w:t>
      </w:r>
    </w:p>
    <w:p w14:paraId="284A2475" w14:textId="5682F2FD" w:rsidR="001B078D" w:rsidRPr="00816108" w:rsidRDefault="001B078D" w:rsidP="001B078D">
      <w:pPr>
        <w:pStyle w:val="a9"/>
        <w:numPr>
          <w:ilvl w:val="0"/>
          <w:numId w:val="44"/>
        </w:numPr>
        <w:ind w:left="0" w:firstLine="560"/>
      </w:pPr>
      <w:r w:rsidRPr="00816108">
        <w:rPr>
          <w:rFonts w:hint="eastAsia"/>
        </w:rPr>
        <w:t>根据《爆炸危险环境电力装置设计规范》（</w:t>
      </w:r>
      <w:r w:rsidRPr="00816108">
        <w:rPr>
          <w:rFonts w:hint="eastAsia"/>
        </w:rPr>
        <w:t>GB50058-2014</w:t>
      </w:r>
      <w:r w:rsidRPr="00816108">
        <w:rPr>
          <w:rFonts w:hint="eastAsia"/>
        </w:rPr>
        <w:t>）第</w:t>
      </w:r>
      <w:r w:rsidRPr="00816108">
        <w:rPr>
          <w:rFonts w:hint="eastAsia"/>
        </w:rPr>
        <w:t>5.2.3</w:t>
      </w:r>
      <w:r w:rsidRPr="00816108">
        <w:rPr>
          <w:rFonts w:hint="eastAsia"/>
        </w:rPr>
        <w:t>条，防爆电气设备的级别和组别不应低于该爆炸性气体环境内爆炸性气体混合物的级别和组别，并应符合下列规定：①气体、蒸气分级与电气设备类别的关系应符合表</w:t>
      </w:r>
      <w:r w:rsidRPr="00816108">
        <w:rPr>
          <w:rFonts w:hint="eastAsia"/>
        </w:rPr>
        <w:t>8.3-1</w:t>
      </w:r>
      <w:r w:rsidRPr="00816108">
        <w:rPr>
          <w:rFonts w:hint="eastAsia"/>
        </w:rPr>
        <w:t>的规定。当存在有两种以上可燃性物质形成的爆炸性混合物时，应按照混合后的爆炸性混合物的级别和组别选用防爆设备，无据可查又不可能进行试验时，可按危险程度较高的级别和组别选用防爆电气设备。对于标有适用于特定的气体、蒸气的环境的防爆设备，没有经过鉴定，不得使用于其他的气体环境内。②Ⅱ类电气设备的温度组别、最高表面温度和气体、蒸气引燃温度之间的关系符合表</w:t>
      </w:r>
      <w:r w:rsidRPr="00816108">
        <w:rPr>
          <w:rFonts w:hint="eastAsia"/>
        </w:rPr>
        <w:t>8.3-2</w:t>
      </w:r>
      <w:r w:rsidRPr="00816108">
        <w:rPr>
          <w:rFonts w:hint="eastAsia"/>
        </w:rPr>
        <w:t>的规定。</w:t>
      </w:r>
    </w:p>
    <w:p w14:paraId="489ECA75" w14:textId="78B0B9E3" w:rsidR="008D7E8B" w:rsidRPr="00816108" w:rsidRDefault="001B078D" w:rsidP="008D7E8B">
      <w:pPr>
        <w:keepNext/>
        <w:keepLines/>
        <w:spacing w:beforeLines="50" w:before="190" w:afterLines="50" w:after="190" w:line="240" w:lineRule="auto"/>
        <w:ind w:firstLineChars="0" w:firstLine="0"/>
        <w:jc w:val="center"/>
        <w:rPr>
          <w:rFonts w:eastAsia="黑体" w:cs="Times New Roman"/>
          <w:sz w:val="24"/>
        </w:rPr>
      </w:pPr>
      <w:r w:rsidRPr="00816108">
        <w:rPr>
          <w:rFonts w:eastAsia="黑体" w:cs="Times New Roman"/>
          <w:sz w:val="24"/>
        </w:rPr>
        <w:lastRenderedPageBreak/>
        <w:t>表</w:t>
      </w:r>
      <w:r w:rsidRPr="00816108">
        <w:rPr>
          <w:rFonts w:eastAsia="黑体" w:cs="Times New Roman"/>
          <w:sz w:val="24"/>
        </w:rPr>
        <w:t xml:space="preserve">8.3-1  </w:t>
      </w:r>
      <w:r w:rsidRPr="00816108">
        <w:rPr>
          <w:rFonts w:eastAsia="黑体" w:cs="Times New Roman"/>
          <w:sz w:val="24"/>
        </w:rPr>
        <w:t>气体、蒸气分级与电气设备类别的关系</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815"/>
        <w:gridCol w:w="4359"/>
      </w:tblGrid>
      <w:tr w:rsidR="00816108" w:rsidRPr="00816108" w14:paraId="6458DF0F" w14:textId="77777777" w:rsidTr="00617DA1">
        <w:trPr>
          <w:cantSplit/>
          <w:trHeight w:val="454"/>
          <w:tblHeader/>
          <w:jc w:val="center"/>
        </w:trPr>
        <w:tc>
          <w:tcPr>
            <w:tcW w:w="2624" w:type="pct"/>
            <w:vAlign w:val="center"/>
          </w:tcPr>
          <w:p w14:paraId="6BE8E7E0" w14:textId="0BF247C2" w:rsidR="00617DA1" w:rsidRPr="00816108" w:rsidRDefault="00617DA1" w:rsidP="00B96CB9">
            <w:pPr>
              <w:spacing w:line="240" w:lineRule="auto"/>
              <w:ind w:firstLineChars="0" w:firstLine="0"/>
              <w:jc w:val="center"/>
              <w:rPr>
                <w:rFonts w:cs="Times New Roman"/>
                <w:bCs/>
                <w:sz w:val="21"/>
                <w:szCs w:val="21"/>
                <w14:ligatures w14:val="none"/>
              </w:rPr>
            </w:pPr>
            <w:r w:rsidRPr="00816108">
              <w:rPr>
                <w:rFonts w:cs="Times New Roman" w:hint="eastAsia"/>
                <w:bCs/>
                <w:sz w:val="21"/>
                <w:szCs w:val="21"/>
                <w14:ligatures w14:val="none"/>
              </w:rPr>
              <w:t>气体、蒸气分级</w:t>
            </w:r>
          </w:p>
        </w:tc>
        <w:tc>
          <w:tcPr>
            <w:tcW w:w="2376" w:type="pct"/>
            <w:vAlign w:val="center"/>
          </w:tcPr>
          <w:p w14:paraId="61145B62" w14:textId="68686DF8" w:rsidR="00617DA1" w:rsidRPr="00816108" w:rsidRDefault="00617DA1" w:rsidP="00B96CB9">
            <w:pPr>
              <w:spacing w:line="240" w:lineRule="auto"/>
              <w:ind w:firstLineChars="0" w:firstLine="0"/>
              <w:jc w:val="center"/>
              <w:rPr>
                <w:rFonts w:cs="Times New Roman"/>
                <w:bCs/>
                <w:sz w:val="21"/>
                <w:szCs w:val="21"/>
                <w14:ligatures w14:val="none"/>
              </w:rPr>
            </w:pPr>
            <w:r w:rsidRPr="00816108">
              <w:rPr>
                <w:rFonts w:cs="Times New Roman" w:hint="eastAsia"/>
                <w:bCs/>
                <w:sz w:val="21"/>
                <w:szCs w:val="21"/>
                <w14:ligatures w14:val="none"/>
              </w:rPr>
              <w:t>设备类别</w:t>
            </w:r>
          </w:p>
        </w:tc>
      </w:tr>
      <w:tr w:rsidR="00816108" w:rsidRPr="00816108" w14:paraId="2BB06978" w14:textId="77777777" w:rsidTr="00617DA1">
        <w:trPr>
          <w:cantSplit/>
          <w:trHeight w:val="454"/>
          <w:jc w:val="center"/>
        </w:trPr>
        <w:tc>
          <w:tcPr>
            <w:tcW w:w="2624" w:type="pct"/>
            <w:vAlign w:val="center"/>
          </w:tcPr>
          <w:p w14:paraId="7806EE45" w14:textId="6D018A57" w:rsidR="00617DA1" w:rsidRPr="00816108" w:rsidRDefault="00617DA1" w:rsidP="00B96CB9">
            <w:pPr>
              <w:spacing w:line="240" w:lineRule="auto"/>
              <w:ind w:firstLineChars="0" w:firstLine="0"/>
              <w:jc w:val="center"/>
              <w:rPr>
                <w:rFonts w:cs="Times New Roman"/>
                <w:sz w:val="21"/>
                <w:szCs w:val="21"/>
                <w14:ligatures w14:val="none"/>
              </w:rPr>
            </w:pPr>
            <w:r w:rsidRPr="00816108">
              <w:rPr>
                <w:rFonts w:cs="Times New Roman"/>
                <w:sz w:val="21"/>
                <w:szCs w:val="21"/>
                <w14:ligatures w14:val="none"/>
              </w:rPr>
              <w:t>ⅡA</w:t>
            </w:r>
          </w:p>
        </w:tc>
        <w:tc>
          <w:tcPr>
            <w:tcW w:w="2376" w:type="pct"/>
            <w:vAlign w:val="center"/>
          </w:tcPr>
          <w:p w14:paraId="3CEFD49D" w14:textId="0D8C3CBB" w:rsidR="00617DA1" w:rsidRPr="00816108" w:rsidRDefault="00617DA1" w:rsidP="00B96CB9">
            <w:pPr>
              <w:spacing w:line="240" w:lineRule="auto"/>
              <w:ind w:firstLineChars="0" w:firstLine="0"/>
              <w:jc w:val="center"/>
              <w:rPr>
                <w:rFonts w:cs="Times New Roman"/>
                <w:sz w:val="21"/>
                <w:szCs w:val="21"/>
                <w14:ligatures w14:val="none"/>
              </w:rPr>
            </w:pPr>
            <w:r w:rsidRPr="00816108">
              <w:rPr>
                <w:rFonts w:cs="Times New Roman"/>
                <w:sz w:val="21"/>
                <w:szCs w:val="21"/>
                <w14:ligatures w14:val="none"/>
              </w:rPr>
              <w:t>ⅡA</w:t>
            </w:r>
            <w:r w:rsidRPr="00816108">
              <w:rPr>
                <w:rFonts w:cs="Times New Roman"/>
                <w:sz w:val="21"/>
                <w:szCs w:val="21"/>
                <w14:ligatures w14:val="none"/>
              </w:rPr>
              <w:t>、</w:t>
            </w:r>
            <w:r w:rsidRPr="00816108">
              <w:rPr>
                <w:rFonts w:cs="Times New Roman"/>
                <w:sz w:val="21"/>
                <w:szCs w:val="21"/>
                <w14:ligatures w14:val="none"/>
              </w:rPr>
              <w:t>ⅡB</w:t>
            </w:r>
            <w:r w:rsidRPr="00816108">
              <w:rPr>
                <w:rFonts w:cs="Times New Roman"/>
                <w:sz w:val="21"/>
                <w:szCs w:val="21"/>
                <w14:ligatures w14:val="none"/>
              </w:rPr>
              <w:t>或</w:t>
            </w:r>
            <w:r w:rsidRPr="00816108">
              <w:rPr>
                <w:rFonts w:cs="Times New Roman"/>
                <w:sz w:val="21"/>
                <w:szCs w:val="21"/>
                <w14:ligatures w14:val="none"/>
              </w:rPr>
              <w:t>ⅡC</w:t>
            </w:r>
          </w:p>
        </w:tc>
      </w:tr>
      <w:tr w:rsidR="00816108" w:rsidRPr="00816108" w14:paraId="52FB04B4" w14:textId="77777777" w:rsidTr="00617DA1">
        <w:trPr>
          <w:cantSplit/>
          <w:trHeight w:val="454"/>
          <w:jc w:val="center"/>
        </w:trPr>
        <w:tc>
          <w:tcPr>
            <w:tcW w:w="2624" w:type="pct"/>
            <w:vAlign w:val="center"/>
          </w:tcPr>
          <w:p w14:paraId="6B803FC9" w14:textId="75E34D04" w:rsidR="00617DA1" w:rsidRPr="00816108" w:rsidRDefault="00617DA1" w:rsidP="00B96CB9">
            <w:pPr>
              <w:spacing w:line="240" w:lineRule="auto"/>
              <w:ind w:firstLineChars="0" w:firstLine="0"/>
              <w:jc w:val="center"/>
              <w:rPr>
                <w:rFonts w:cs="Times New Roman"/>
                <w:sz w:val="21"/>
                <w:szCs w:val="21"/>
                <w14:ligatures w14:val="none"/>
              </w:rPr>
            </w:pPr>
            <w:r w:rsidRPr="00816108">
              <w:rPr>
                <w:rFonts w:cs="Times New Roman"/>
                <w:sz w:val="21"/>
                <w:szCs w:val="21"/>
                <w14:ligatures w14:val="none"/>
              </w:rPr>
              <w:t>ⅡB</w:t>
            </w:r>
          </w:p>
        </w:tc>
        <w:tc>
          <w:tcPr>
            <w:tcW w:w="2376" w:type="pct"/>
            <w:vAlign w:val="center"/>
          </w:tcPr>
          <w:p w14:paraId="321BFBC7" w14:textId="3AE7688B" w:rsidR="00617DA1" w:rsidRPr="00816108" w:rsidRDefault="00617DA1" w:rsidP="00B96CB9">
            <w:pPr>
              <w:spacing w:line="240" w:lineRule="auto"/>
              <w:ind w:firstLineChars="0" w:firstLine="0"/>
              <w:jc w:val="center"/>
              <w:rPr>
                <w:rFonts w:cs="Times New Roman"/>
                <w:sz w:val="21"/>
                <w:szCs w:val="21"/>
                <w14:ligatures w14:val="none"/>
              </w:rPr>
            </w:pPr>
            <w:r w:rsidRPr="00816108">
              <w:rPr>
                <w:rFonts w:cs="Times New Roman"/>
                <w:sz w:val="21"/>
                <w:szCs w:val="21"/>
                <w14:ligatures w14:val="none"/>
              </w:rPr>
              <w:t>ⅡB</w:t>
            </w:r>
            <w:r w:rsidRPr="00816108">
              <w:rPr>
                <w:rFonts w:cs="Times New Roman"/>
                <w:sz w:val="21"/>
                <w:szCs w:val="21"/>
                <w14:ligatures w14:val="none"/>
              </w:rPr>
              <w:t>或</w:t>
            </w:r>
            <w:r w:rsidRPr="00816108">
              <w:rPr>
                <w:rFonts w:cs="Times New Roman"/>
                <w:sz w:val="21"/>
                <w:szCs w:val="21"/>
                <w14:ligatures w14:val="none"/>
              </w:rPr>
              <w:t>ⅡC</w:t>
            </w:r>
          </w:p>
        </w:tc>
      </w:tr>
      <w:tr w:rsidR="00816108" w:rsidRPr="00816108" w14:paraId="75B74E8B" w14:textId="77777777" w:rsidTr="00617DA1">
        <w:trPr>
          <w:cantSplit/>
          <w:trHeight w:val="454"/>
          <w:jc w:val="center"/>
        </w:trPr>
        <w:tc>
          <w:tcPr>
            <w:tcW w:w="2624" w:type="pct"/>
            <w:vAlign w:val="center"/>
          </w:tcPr>
          <w:p w14:paraId="0EB005C5" w14:textId="5CBE341A" w:rsidR="00617DA1" w:rsidRPr="00816108" w:rsidRDefault="00617DA1" w:rsidP="00B96CB9">
            <w:pPr>
              <w:spacing w:line="240" w:lineRule="auto"/>
              <w:ind w:firstLineChars="0" w:firstLine="0"/>
              <w:jc w:val="center"/>
              <w:rPr>
                <w:rFonts w:cs="Times New Roman"/>
                <w:sz w:val="21"/>
                <w:szCs w:val="21"/>
                <w14:ligatures w14:val="none"/>
              </w:rPr>
            </w:pPr>
            <w:r w:rsidRPr="00816108">
              <w:rPr>
                <w:rFonts w:cs="Times New Roman"/>
                <w:sz w:val="21"/>
                <w:szCs w:val="21"/>
                <w14:ligatures w14:val="none"/>
              </w:rPr>
              <w:t>ⅡC</w:t>
            </w:r>
          </w:p>
        </w:tc>
        <w:tc>
          <w:tcPr>
            <w:tcW w:w="2376" w:type="pct"/>
            <w:vAlign w:val="center"/>
          </w:tcPr>
          <w:p w14:paraId="11DA107D" w14:textId="738A265F" w:rsidR="00617DA1" w:rsidRPr="00816108" w:rsidRDefault="00617DA1" w:rsidP="00B96CB9">
            <w:pPr>
              <w:spacing w:line="240" w:lineRule="auto"/>
              <w:ind w:firstLineChars="0" w:firstLine="0"/>
              <w:jc w:val="center"/>
              <w:rPr>
                <w:rFonts w:cs="Times New Roman"/>
                <w:sz w:val="21"/>
                <w:szCs w:val="21"/>
                <w14:ligatures w14:val="none"/>
              </w:rPr>
            </w:pPr>
            <w:r w:rsidRPr="00816108">
              <w:rPr>
                <w:rFonts w:cs="Times New Roman"/>
                <w:sz w:val="21"/>
                <w:szCs w:val="21"/>
                <w14:ligatures w14:val="none"/>
              </w:rPr>
              <w:t>ⅡC</w:t>
            </w:r>
          </w:p>
        </w:tc>
      </w:tr>
    </w:tbl>
    <w:p w14:paraId="51010EB6" w14:textId="26C59434" w:rsidR="001B078D" w:rsidRPr="00816108" w:rsidRDefault="001B078D" w:rsidP="00D874FF">
      <w:pPr>
        <w:keepNext/>
        <w:keepLines/>
        <w:spacing w:beforeLines="50" w:before="190" w:afterLines="50" w:after="190" w:line="240" w:lineRule="auto"/>
        <w:ind w:firstLineChars="0" w:firstLine="0"/>
        <w:jc w:val="center"/>
        <w:rPr>
          <w:rFonts w:eastAsia="黑体" w:cs="Times New Roman"/>
          <w:sz w:val="24"/>
        </w:rPr>
      </w:pPr>
      <w:r w:rsidRPr="00816108">
        <w:rPr>
          <w:rFonts w:eastAsia="黑体" w:cs="Times New Roman"/>
          <w:sz w:val="24"/>
        </w:rPr>
        <w:t>表</w:t>
      </w:r>
      <w:r w:rsidRPr="00816108">
        <w:rPr>
          <w:rFonts w:eastAsia="黑体" w:cs="Times New Roman"/>
          <w:sz w:val="24"/>
        </w:rPr>
        <w:t>8.3-2  Ⅱ</w:t>
      </w:r>
      <w:r w:rsidRPr="00816108">
        <w:rPr>
          <w:rFonts w:eastAsia="黑体" w:cs="Times New Roman"/>
          <w:sz w:val="24"/>
        </w:rPr>
        <w:t>类电气设备的温度组别、最高表面温度和气体、蒸气引燃温度之间的关系</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69"/>
        <w:gridCol w:w="2237"/>
        <w:gridCol w:w="2235"/>
        <w:gridCol w:w="2233"/>
      </w:tblGrid>
      <w:tr w:rsidR="00816108" w:rsidRPr="00816108" w14:paraId="2728A6B5" w14:textId="5307269B" w:rsidTr="00617DA1">
        <w:trPr>
          <w:cantSplit/>
          <w:trHeight w:val="454"/>
          <w:tblHeader/>
          <w:jc w:val="center"/>
        </w:trPr>
        <w:tc>
          <w:tcPr>
            <w:tcW w:w="1346" w:type="pct"/>
            <w:vAlign w:val="center"/>
          </w:tcPr>
          <w:p w14:paraId="755E1A92" w14:textId="0AB25C49" w:rsidR="00617DA1" w:rsidRPr="00816108" w:rsidRDefault="00617DA1" w:rsidP="00B96CB9">
            <w:pPr>
              <w:spacing w:line="240" w:lineRule="auto"/>
              <w:ind w:firstLineChars="0" w:firstLine="0"/>
              <w:jc w:val="center"/>
              <w:rPr>
                <w:rFonts w:cs="Times New Roman"/>
                <w:bCs/>
                <w:sz w:val="21"/>
                <w:szCs w:val="21"/>
                <w14:ligatures w14:val="none"/>
              </w:rPr>
            </w:pPr>
            <w:r w:rsidRPr="00816108">
              <w:rPr>
                <w:rFonts w:cs="Times New Roman" w:hint="eastAsia"/>
                <w:bCs/>
                <w:sz w:val="21"/>
                <w:szCs w:val="21"/>
                <w14:ligatures w14:val="none"/>
              </w:rPr>
              <w:t>电气设备温度组别</w:t>
            </w:r>
          </w:p>
        </w:tc>
        <w:tc>
          <w:tcPr>
            <w:tcW w:w="1219" w:type="pct"/>
            <w:vAlign w:val="center"/>
          </w:tcPr>
          <w:p w14:paraId="362E3EB6" w14:textId="527F28AA" w:rsidR="00617DA1" w:rsidRPr="00816108" w:rsidRDefault="00617DA1" w:rsidP="00B96CB9">
            <w:pPr>
              <w:spacing w:line="240" w:lineRule="auto"/>
              <w:ind w:firstLineChars="0" w:firstLine="0"/>
              <w:jc w:val="center"/>
              <w:rPr>
                <w:rFonts w:cs="Times New Roman"/>
                <w:bCs/>
                <w:sz w:val="21"/>
                <w:szCs w:val="21"/>
                <w14:ligatures w14:val="none"/>
              </w:rPr>
            </w:pPr>
            <w:r w:rsidRPr="00816108">
              <w:rPr>
                <w:rFonts w:cs="Times New Roman" w:hint="eastAsia"/>
                <w:bCs/>
                <w:sz w:val="21"/>
                <w:szCs w:val="21"/>
                <w14:ligatures w14:val="none"/>
              </w:rPr>
              <w:t>电气设备允许最高表面温度（℃）</w:t>
            </w:r>
          </w:p>
        </w:tc>
        <w:tc>
          <w:tcPr>
            <w:tcW w:w="1218" w:type="pct"/>
            <w:vAlign w:val="center"/>
          </w:tcPr>
          <w:p w14:paraId="34A14024" w14:textId="1D4BA554" w:rsidR="00617DA1" w:rsidRPr="00816108" w:rsidRDefault="00617DA1" w:rsidP="00B96CB9">
            <w:pPr>
              <w:spacing w:line="240" w:lineRule="auto"/>
              <w:ind w:firstLineChars="0" w:firstLine="0"/>
              <w:jc w:val="center"/>
              <w:rPr>
                <w:rFonts w:cs="Times New Roman"/>
                <w:bCs/>
                <w:sz w:val="21"/>
                <w:szCs w:val="21"/>
                <w14:ligatures w14:val="none"/>
              </w:rPr>
            </w:pPr>
            <w:r w:rsidRPr="00816108">
              <w:rPr>
                <w:rFonts w:cs="Times New Roman" w:hint="eastAsia"/>
                <w:bCs/>
                <w:sz w:val="21"/>
                <w:szCs w:val="21"/>
                <w14:ligatures w14:val="none"/>
              </w:rPr>
              <w:t>气体</w:t>
            </w:r>
            <w:r w:rsidRPr="00816108">
              <w:rPr>
                <w:rFonts w:cs="Times New Roman" w:hint="eastAsia"/>
                <w:bCs/>
                <w:sz w:val="21"/>
                <w:szCs w:val="21"/>
                <w14:ligatures w14:val="none"/>
              </w:rPr>
              <w:t>/</w:t>
            </w:r>
            <w:r w:rsidRPr="00816108">
              <w:rPr>
                <w:rFonts w:cs="Times New Roman" w:hint="eastAsia"/>
                <w:bCs/>
                <w:sz w:val="21"/>
                <w:szCs w:val="21"/>
                <w14:ligatures w14:val="none"/>
              </w:rPr>
              <w:t>蒸气的引燃温度（℃）</w:t>
            </w:r>
          </w:p>
        </w:tc>
        <w:tc>
          <w:tcPr>
            <w:tcW w:w="1217" w:type="pct"/>
            <w:vAlign w:val="center"/>
          </w:tcPr>
          <w:p w14:paraId="5460E90A" w14:textId="2C4C9544" w:rsidR="00617DA1" w:rsidRPr="00816108" w:rsidRDefault="00617DA1" w:rsidP="00B96CB9">
            <w:pPr>
              <w:spacing w:line="240" w:lineRule="auto"/>
              <w:ind w:firstLineChars="0" w:firstLine="0"/>
              <w:jc w:val="center"/>
              <w:rPr>
                <w:rFonts w:cs="Times New Roman"/>
                <w:bCs/>
                <w:sz w:val="21"/>
                <w:szCs w:val="21"/>
                <w14:ligatures w14:val="none"/>
              </w:rPr>
            </w:pPr>
            <w:r w:rsidRPr="00816108">
              <w:rPr>
                <w:rFonts w:cs="Times New Roman" w:hint="eastAsia"/>
                <w:bCs/>
                <w:sz w:val="21"/>
                <w:szCs w:val="21"/>
                <w14:ligatures w14:val="none"/>
              </w:rPr>
              <w:t>适用的设备温度级别</w:t>
            </w:r>
          </w:p>
        </w:tc>
      </w:tr>
      <w:tr w:rsidR="00816108" w:rsidRPr="00816108" w14:paraId="418A036A" w14:textId="24D91195" w:rsidTr="00617DA1">
        <w:trPr>
          <w:cantSplit/>
          <w:trHeight w:val="454"/>
          <w:jc w:val="center"/>
        </w:trPr>
        <w:tc>
          <w:tcPr>
            <w:tcW w:w="1346" w:type="pct"/>
            <w:vAlign w:val="center"/>
          </w:tcPr>
          <w:p w14:paraId="5D903862" w14:textId="413C29FE" w:rsidR="00617DA1" w:rsidRPr="00816108" w:rsidRDefault="00617DA1" w:rsidP="00B96CB9">
            <w:pPr>
              <w:spacing w:line="240" w:lineRule="auto"/>
              <w:ind w:firstLineChars="0" w:firstLine="0"/>
              <w:jc w:val="center"/>
              <w:rPr>
                <w:rFonts w:cs="Times New Roman"/>
                <w:sz w:val="21"/>
                <w:szCs w:val="21"/>
                <w14:ligatures w14:val="none"/>
              </w:rPr>
            </w:pPr>
            <w:r w:rsidRPr="00816108">
              <w:rPr>
                <w:rFonts w:cs="Times New Roman" w:hint="eastAsia"/>
                <w:sz w:val="21"/>
                <w:szCs w:val="21"/>
                <w14:ligatures w14:val="none"/>
              </w:rPr>
              <w:t>T1</w:t>
            </w:r>
          </w:p>
        </w:tc>
        <w:tc>
          <w:tcPr>
            <w:tcW w:w="1219" w:type="pct"/>
            <w:vAlign w:val="center"/>
          </w:tcPr>
          <w:p w14:paraId="00CFDE26" w14:textId="71794C28" w:rsidR="00617DA1" w:rsidRPr="00816108" w:rsidRDefault="00617DA1" w:rsidP="00B96CB9">
            <w:pPr>
              <w:spacing w:line="240" w:lineRule="auto"/>
              <w:ind w:firstLineChars="0" w:firstLine="0"/>
              <w:jc w:val="center"/>
              <w:rPr>
                <w:rFonts w:cs="Times New Roman"/>
                <w:sz w:val="21"/>
                <w:szCs w:val="21"/>
                <w14:ligatures w14:val="none"/>
              </w:rPr>
            </w:pPr>
            <w:r w:rsidRPr="00816108">
              <w:rPr>
                <w:rFonts w:cs="Times New Roman" w:hint="eastAsia"/>
                <w:sz w:val="21"/>
                <w:szCs w:val="21"/>
                <w14:ligatures w14:val="none"/>
              </w:rPr>
              <w:t>450</w:t>
            </w:r>
          </w:p>
        </w:tc>
        <w:tc>
          <w:tcPr>
            <w:tcW w:w="1218" w:type="pct"/>
            <w:vAlign w:val="center"/>
          </w:tcPr>
          <w:p w14:paraId="4133D955" w14:textId="57BBE67C" w:rsidR="00617DA1" w:rsidRPr="00816108" w:rsidRDefault="00617DA1" w:rsidP="00B96CB9">
            <w:pPr>
              <w:spacing w:line="240" w:lineRule="auto"/>
              <w:ind w:firstLineChars="0" w:firstLine="0"/>
              <w:jc w:val="center"/>
              <w:rPr>
                <w:rFonts w:cs="Times New Roman"/>
                <w:sz w:val="21"/>
                <w:szCs w:val="21"/>
                <w14:ligatures w14:val="none"/>
              </w:rPr>
            </w:pPr>
            <w:r w:rsidRPr="00816108">
              <w:rPr>
                <w:rFonts w:cs="Times New Roman" w:hint="eastAsia"/>
                <w:sz w:val="21"/>
                <w:szCs w:val="21"/>
                <w14:ligatures w14:val="none"/>
              </w:rPr>
              <w:t>＞</w:t>
            </w:r>
            <w:r w:rsidRPr="00816108">
              <w:rPr>
                <w:rFonts w:cs="Times New Roman" w:hint="eastAsia"/>
                <w:sz w:val="21"/>
                <w:szCs w:val="21"/>
                <w14:ligatures w14:val="none"/>
              </w:rPr>
              <w:t>450</w:t>
            </w:r>
          </w:p>
        </w:tc>
        <w:tc>
          <w:tcPr>
            <w:tcW w:w="1217" w:type="pct"/>
            <w:vAlign w:val="center"/>
          </w:tcPr>
          <w:p w14:paraId="368438A7" w14:textId="52EC3AB4" w:rsidR="00617DA1" w:rsidRPr="00816108" w:rsidRDefault="00617DA1" w:rsidP="00B96CB9">
            <w:pPr>
              <w:spacing w:line="240" w:lineRule="auto"/>
              <w:ind w:firstLineChars="0" w:firstLine="0"/>
              <w:jc w:val="center"/>
              <w:rPr>
                <w:rFonts w:cs="Times New Roman"/>
                <w:sz w:val="21"/>
                <w:szCs w:val="21"/>
                <w14:ligatures w14:val="none"/>
              </w:rPr>
            </w:pPr>
            <w:r w:rsidRPr="00816108">
              <w:rPr>
                <w:rFonts w:cs="Times New Roman" w:hint="eastAsia"/>
                <w:sz w:val="21"/>
                <w:szCs w:val="21"/>
                <w14:ligatures w14:val="none"/>
              </w:rPr>
              <w:t>T1~T6</w:t>
            </w:r>
          </w:p>
        </w:tc>
      </w:tr>
      <w:tr w:rsidR="00816108" w:rsidRPr="00816108" w14:paraId="4A729AEE" w14:textId="097E2900" w:rsidTr="00617DA1">
        <w:trPr>
          <w:cantSplit/>
          <w:trHeight w:val="454"/>
          <w:jc w:val="center"/>
        </w:trPr>
        <w:tc>
          <w:tcPr>
            <w:tcW w:w="1346" w:type="pct"/>
            <w:vAlign w:val="center"/>
          </w:tcPr>
          <w:p w14:paraId="66B1C868" w14:textId="234A4485" w:rsidR="00617DA1" w:rsidRPr="00816108" w:rsidRDefault="00617DA1" w:rsidP="00B96CB9">
            <w:pPr>
              <w:spacing w:line="240" w:lineRule="auto"/>
              <w:ind w:firstLineChars="0" w:firstLine="0"/>
              <w:jc w:val="center"/>
              <w:rPr>
                <w:rFonts w:cs="Times New Roman"/>
                <w:sz w:val="21"/>
                <w:szCs w:val="21"/>
                <w14:ligatures w14:val="none"/>
              </w:rPr>
            </w:pPr>
            <w:r w:rsidRPr="00816108">
              <w:rPr>
                <w:rFonts w:cs="Times New Roman" w:hint="eastAsia"/>
                <w:sz w:val="21"/>
                <w:szCs w:val="21"/>
                <w14:ligatures w14:val="none"/>
              </w:rPr>
              <w:t>T2</w:t>
            </w:r>
          </w:p>
        </w:tc>
        <w:tc>
          <w:tcPr>
            <w:tcW w:w="1219" w:type="pct"/>
            <w:vAlign w:val="center"/>
          </w:tcPr>
          <w:p w14:paraId="4D622D59" w14:textId="6A825415" w:rsidR="00617DA1" w:rsidRPr="00816108" w:rsidRDefault="00617DA1" w:rsidP="00B96CB9">
            <w:pPr>
              <w:spacing w:line="240" w:lineRule="auto"/>
              <w:ind w:firstLineChars="0" w:firstLine="0"/>
              <w:jc w:val="center"/>
              <w:rPr>
                <w:rFonts w:cs="Times New Roman"/>
                <w:sz w:val="21"/>
                <w:szCs w:val="21"/>
                <w14:ligatures w14:val="none"/>
              </w:rPr>
            </w:pPr>
            <w:r w:rsidRPr="00816108">
              <w:rPr>
                <w:rFonts w:cs="Times New Roman" w:hint="eastAsia"/>
                <w:sz w:val="21"/>
                <w:szCs w:val="21"/>
                <w14:ligatures w14:val="none"/>
              </w:rPr>
              <w:t>300</w:t>
            </w:r>
          </w:p>
        </w:tc>
        <w:tc>
          <w:tcPr>
            <w:tcW w:w="1218" w:type="pct"/>
            <w:vAlign w:val="center"/>
          </w:tcPr>
          <w:p w14:paraId="204BDBE3" w14:textId="05C9F41B" w:rsidR="00617DA1" w:rsidRPr="00816108" w:rsidRDefault="00617DA1" w:rsidP="00B96CB9">
            <w:pPr>
              <w:spacing w:line="240" w:lineRule="auto"/>
              <w:ind w:firstLineChars="0" w:firstLine="0"/>
              <w:jc w:val="center"/>
              <w:rPr>
                <w:rFonts w:cs="Times New Roman"/>
                <w:sz w:val="21"/>
                <w:szCs w:val="21"/>
                <w14:ligatures w14:val="none"/>
              </w:rPr>
            </w:pPr>
            <w:r w:rsidRPr="00816108">
              <w:rPr>
                <w:rFonts w:cs="Times New Roman" w:hint="eastAsia"/>
                <w:sz w:val="21"/>
                <w:szCs w:val="21"/>
                <w14:ligatures w14:val="none"/>
              </w:rPr>
              <w:t>＞</w:t>
            </w:r>
            <w:r w:rsidRPr="00816108">
              <w:rPr>
                <w:rFonts w:cs="Times New Roman" w:hint="eastAsia"/>
                <w:sz w:val="21"/>
                <w:szCs w:val="21"/>
                <w14:ligatures w14:val="none"/>
              </w:rPr>
              <w:t>300</w:t>
            </w:r>
          </w:p>
        </w:tc>
        <w:tc>
          <w:tcPr>
            <w:tcW w:w="1217" w:type="pct"/>
            <w:vAlign w:val="center"/>
          </w:tcPr>
          <w:p w14:paraId="47F79FAB" w14:textId="43C13CBE" w:rsidR="00617DA1" w:rsidRPr="00816108" w:rsidRDefault="00617DA1" w:rsidP="00B96CB9">
            <w:pPr>
              <w:spacing w:line="240" w:lineRule="auto"/>
              <w:ind w:firstLineChars="0" w:firstLine="0"/>
              <w:jc w:val="center"/>
              <w:rPr>
                <w:rFonts w:cs="Times New Roman"/>
                <w:sz w:val="21"/>
                <w:szCs w:val="21"/>
                <w14:ligatures w14:val="none"/>
              </w:rPr>
            </w:pPr>
            <w:r w:rsidRPr="00816108">
              <w:rPr>
                <w:rFonts w:cs="Times New Roman"/>
                <w:sz w:val="21"/>
                <w:szCs w:val="21"/>
                <w14:ligatures w14:val="none"/>
              </w:rPr>
              <w:t>T</w:t>
            </w:r>
            <w:r w:rsidRPr="00816108">
              <w:rPr>
                <w:rFonts w:cs="Times New Roman" w:hint="eastAsia"/>
                <w:sz w:val="21"/>
                <w:szCs w:val="21"/>
                <w14:ligatures w14:val="none"/>
              </w:rPr>
              <w:t>2</w:t>
            </w:r>
            <w:r w:rsidRPr="00816108">
              <w:rPr>
                <w:rFonts w:cs="Times New Roman"/>
                <w:sz w:val="21"/>
                <w:szCs w:val="21"/>
                <w14:ligatures w14:val="none"/>
              </w:rPr>
              <w:t>~T6</w:t>
            </w:r>
          </w:p>
        </w:tc>
      </w:tr>
      <w:tr w:rsidR="00816108" w:rsidRPr="00816108" w14:paraId="727E8983" w14:textId="01B54595" w:rsidTr="00617DA1">
        <w:trPr>
          <w:cantSplit/>
          <w:trHeight w:val="454"/>
          <w:jc w:val="center"/>
        </w:trPr>
        <w:tc>
          <w:tcPr>
            <w:tcW w:w="1346" w:type="pct"/>
            <w:vAlign w:val="center"/>
          </w:tcPr>
          <w:p w14:paraId="29AE7002" w14:textId="361FE7AD" w:rsidR="00617DA1" w:rsidRPr="00816108" w:rsidRDefault="00617DA1" w:rsidP="00B96CB9">
            <w:pPr>
              <w:spacing w:line="240" w:lineRule="auto"/>
              <w:ind w:firstLineChars="0" w:firstLine="0"/>
              <w:jc w:val="center"/>
              <w:rPr>
                <w:rFonts w:cs="Times New Roman"/>
                <w:sz w:val="21"/>
                <w:szCs w:val="21"/>
                <w14:ligatures w14:val="none"/>
              </w:rPr>
            </w:pPr>
            <w:r w:rsidRPr="00816108">
              <w:rPr>
                <w:rFonts w:cs="Times New Roman" w:hint="eastAsia"/>
                <w:sz w:val="21"/>
                <w:szCs w:val="21"/>
                <w14:ligatures w14:val="none"/>
              </w:rPr>
              <w:t>T3</w:t>
            </w:r>
          </w:p>
        </w:tc>
        <w:tc>
          <w:tcPr>
            <w:tcW w:w="1219" w:type="pct"/>
            <w:vAlign w:val="center"/>
          </w:tcPr>
          <w:p w14:paraId="240BC483" w14:textId="6F96ABCD" w:rsidR="00617DA1" w:rsidRPr="00816108" w:rsidRDefault="00617DA1" w:rsidP="00B96CB9">
            <w:pPr>
              <w:spacing w:line="240" w:lineRule="auto"/>
              <w:ind w:firstLineChars="0" w:firstLine="0"/>
              <w:jc w:val="center"/>
              <w:rPr>
                <w:rFonts w:cs="Times New Roman"/>
                <w:sz w:val="21"/>
                <w:szCs w:val="21"/>
                <w14:ligatures w14:val="none"/>
              </w:rPr>
            </w:pPr>
            <w:r w:rsidRPr="00816108">
              <w:rPr>
                <w:rFonts w:cs="Times New Roman" w:hint="eastAsia"/>
                <w:sz w:val="21"/>
                <w:szCs w:val="21"/>
                <w14:ligatures w14:val="none"/>
              </w:rPr>
              <w:t>200</w:t>
            </w:r>
          </w:p>
        </w:tc>
        <w:tc>
          <w:tcPr>
            <w:tcW w:w="1218" w:type="pct"/>
            <w:vAlign w:val="center"/>
          </w:tcPr>
          <w:p w14:paraId="2F517207" w14:textId="58BE20A2" w:rsidR="00617DA1" w:rsidRPr="00816108" w:rsidRDefault="00617DA1" w:rsidP="00B96CB9">
            <w:pPr>
              <w:spacing w:line="240" w:lineRule="auto"/>
              <w:ind w:firstLineChars="0" w:firstLine="0"/>
              <w:jc w:val="center"/>
              <w:rPr>
                <w:rFonts w:cs="Times New Roman"/>
                <w:sz w:val="21"/>
                <w:szCs w:val="21"/>
                <w14:ligatures w14:val="none"/>
              </w:rPr>
            </w:pPr>
            <w:r w:rsidRPr="00816108">
              <w:rPr>
                <w:rFonts w:cs="Times New Roman" w:hint="eastAsia"/>
                <w:sz w:val="21"/>
                <w:szCs w:val="21"/>
                <w14:ligatures w14:val="none"/>
              </w:rPr>
              <w:t>＞</w:t>
            </w:r>
            <w:r w:rsidRPr="00816108">
              <w:rPr>
                <w:rFonts w:cs="Times New Roman" w:hint="eastAsia"/>
                <w:sz w:val="21"/>
                <w:szCs w:val="21"/>
                <w14:ligatures w14:val="none"/>
              </w:rPr>
              <w:t>200</w:t>
            </w:r>
          </w:p>
        </w:tc>
        <w:tc>
          <w:tcPr>
            <w:tcW w:w="1217" w:type="pct"/>
            <w:vAlign w:val="center"/>
          </w:tcPr>
          <w:p w14:paraId="223B0C2B" w14:textId="41EEB127" w:rsidR="00617DA1" w:rsidRPr="00816108" w:rsidRDefault="00617DA1" w:rsidP="00B96CB9">
            <w:pPr>
              <w:spacing w:line="240" w:lineRule="auto"/>
              <w:ind w:firstLineChars="0" w:firstLine="0"/>
              <w:jc w:val="center"/>
              <w:rPr>
                <w:rFonts w:cs="Times New Roman"/>
                <w:sz w:val="21"/>
                <w:szCs w:val="21"/>
                <w14:ligatures w14:val="none"/>
              </w:rPr>
            </w:pPr>
            <w:r w:rsidRPr="00816108">
              <w:rPr>
                <w:rFonts w:cs="Times New Roman"/>
                <w:sz w:val="21"/>
                <w:szCs w:val="21"/>
                <w14:ligatures w14:val="none"/>
              </w:rPr>
              <w:t>T</w:t>
            </w:r>
            <w:r w:rsidRPr="00816108">
              <w:rPr>
                <w:rFonts w:cs="Times New Roman" w:hint="eastAsia"/>
                <w:sz w:val="21"/>
                <w:szCs w:val="21"/>
                <w14:ligatures w14:val="none"/>
              </w:rPr>
              <w:t>3</w:t>
            </w:r>
            <w:r w:rsidRPr="00816108">
              <w:rPr>
                <w:rFonts w:cs="Times New Roman"/>
                <w:sz w:val="21"/>
                <w:szCs w:val="21"/>
                <w14:ligatures w14:val="none"/>
              </w:rPr>
              <w:t>~T6</w:t>
            </w:r>
          </w:p>
        </w:tc>
      </w:tr>
      <w:tr w:rsidR="00816108" w:rsidRPr="00816108" w14:paraId="57E7E290" w14:textId="77777777" w:rsidTr="00617DA1">
        <w:trPr>
          <w:cantSplit/>
          <w:trHeight w:val="454"/>
          <w:jc w:val="center"/>
        </w:trPr>
        <w:tc>
          <w:tcPr>
            <w:tcW w:w="1346" w:type="pct"/>
            <w:vAlign w:val="center"/>
          </w:tcPr>
          <w:p w14:paraId="49A87BC6" w14:textId="34AAC746" w:rsidR="00617DA1" w:rsidRPr="00816108" w:rsidRDefault="00617DA1" w:rsidP="00B96CB9">
            <w:pPr>
              <w:spacing w:line="240" w:lineRule="auto"/>
              <w:ind w:firstLineChars="0" w:firstLine="0"/>
              <w:jc w:val="center"/>
              <w:rPr>
                <w:rFonts w:cs="Times New Roman"/>
                <w:sz w:val="21"/>
                <w:szCs w:val="21"/>
                <w14:ligatures w14:val="none"/>
              </w:rPr>
            </w:pPr>
            <w:r w:rsidRPr="00816108">
              <w:rPr>
                <w:rFonts w:cs="Times New Roman" w:hint="eastAsia"/>
                <w:sz w:val="21"/>
                <w:szCs w:val="21"/>
                <w14:ligatures w14:val="none"/>
              </w:rPr>
              <w:t>T4</w:t>
            </w:r>
          </w:p>
        </w:tc>
        <w:tc>
          <w:tcPr>
            <w:tcW w:w="1219" w:type="pct"/>
            <w:vAlign w:val="center"/>
          </w:tcPr>
          <w:p w14:paraId="5FA13D4F" w14:textId="2C7C8726" w:rsidR="00617DA1" w:rsidRPr="00816108" w:rsidRDefault="00617DA1" w:rsidP="00B96CB9">
            <w:pPr>
              <w:spacing w:line="240" w:lineRule="auto"/>
              <w:ind w:firstLineChars="0" w:firstLine="0"/>
              <w:jc w:val="center"/>
              <w:rPr>
                <w:rFonts w:cs="Times New Roman"/>
                <w:sz w:val="21"/>
                <w:szCs w:val="21"/>
                <w14:ligatures w14:val="none"/>
              </w:rPr>
            </w:pPr>
            <w:r w:rsidRPr="00816108">
              <w:rPr>
                <w:rFonts w:cs="Times New Roman" w:hint="eastAsia"/>
                <w:sz w:val="21"/>
                <w:szCs w:val="21"/>
                <w14:ligatures w14:val="none"/>
              </w:rPr>
              <w:t>135</w:t>
            </w:r>
          </w:p>
        </w:tc>
        <w:tc>
          <w:tcPr>
            <w:tcW w:w="1218" w:type="pct"/>
            <w:vAlign w:val="center"/>
          </w:tcPr>
          <w:p w14:paraId="47B9EC7F" w14:textId="72327479" w:rsidR="00617DA1" w:rsidRPr="00816108" w:rsidRDefault="00617DA1" w:rsidP="00B96CB9">
            <w:pPr>
              <w:spacing w:line="240" w:lineRule="auto"/>
              <w:ind w:firstLineChars="0" w:firstLine="0"/>
              <w:jc w:val="center"/>
              <w:rPr>
                <w:rFonts w:cs="Times New Roman"/>
                <w:sz w:val="21"/>
                <w:szCs w:val="21"/>
                <w14:ligatures w14:val="none"/>
              </w:rPr>
            </w:pPr>
            <w:r w:rsidRPr="00816108">
              <w:rPr>
                <w:rFonts w:cs="Times New Roman" w:hint="eastAsia"/>
                <w:sz w:val="21"/>
                <w:szCs w:val="21"/>
                <w14:ligatures w14:val="none"/>
              </w:rPr>
              <w:t>＞</w:t>
            </w:r>
            <w:r w:rsidRPr="00816108">
              <w:rPr>
                <w:rFonts w:cs="Times New Roman" w:hint="eastAsia"/>
                <w:sz w:val="21"/>
                <w:szCs w:val="21"/>
                <w14:ligatures w14:val="none"/>
              </w:rPr>
              <w:t>135</w:t>
            </w:r>
          </w:p>
        </w:tc>
        <w:tc>
          <w:tcPr>
            <w:tcW w:w="1217" w:type="pct"/>
            <w:vAlign w:val="center"/>
          </w:tcPr>
          <w:p w14:paraId="42B29416" w14:textId="138209DA" w:rsidR="00617DA1" w:rsidRPr="00816108" w:rsidRDefault="00617DA1" w:rsidP="00B96CB9">
            <w:pPr>
              <w:spacing w:line="240" w:lineRule="auto"/>
              <w:ind w:firstLineChars="0" w:firstLine="0"/>
              <w:jc w:val="center"/>
              <w:rPr>
                <w:rFonts w:cs="Times New Roman"/>
                <w:sz w:val="21"/>
                <w:szCs w:val="21"/>
                <w14:ligatures w14:val="none"/>
              </w:rPr>
            </w:pPr>
            <w:r w:rsidRPr="00816108">
              <w:rPr>
                <w:rFonts w:cs="Times New Roman"/>
                <w:sz w:val="21"/>
                <w:szCs w:val="21"/>
                <w14:ligatures w14:val="none"/>
              </w:rPr>
              <w:t>T</w:t>
            </w:r>
            <w:r w:rsidRPr="00816108">
              <w:rPr>
                <w:rFonts w:cs="Times New Roman" w:hint="eastAsia"/>
                <w:sz w:val="21"/>
                <w:szCs w:val="21"/>
                <w14:ligatures w14:val="none"/>
              </w:rPr>
              <w:t>4</w:t>
            </w:r>
            <w:r w:rsidRPr="00816108">
              <w:rPr>
                <w:rFonts w:cs="Times New Roman"/>
                <w:sz w:val="21"/>
                <w:szCs w:val="21"/>
                <w14:ligatures w14:val="none"/>
              </w:rPr>
              <w:t>~T6</w:t>
            </w:r>
          </w:p>
        </w:tc>
      </w:tr>
      <w:tr w:rsidR="00816108" w:rsidRPr="00816108" w14:paraId="23CE8146" w14:textId="77777777" w:rsidTr="00617DA1">
        <w:trPr>
          <w:cantSplit/>
          <w:trHeight w:val="454"/>
          <w:jc w:val="center"/>
        </w:trPr>
        <w:tc>
          <w:tcPr>
            <w:tcW w:w="1346" w:type="pct"/>
            <w:vAlign w:val="center"/>
          </w:tcPr>
          <w:p w14:paraId="75EB8E98" w14:textId="5012D308" w:rsidR="00617DA1" w:rsidRPr="00816108" w:rsidRDefault="00617DA1" w:rsidP="00B96CB9">
            <w:pPr>
              <w:spacing w:line="240" w:lineRule="auto"/>
              <w:ind w:firstLineChars="0" w:firstLine="0"/>
              <w:jc w:val="center"/>
              <w:rPr>
                <w:rFonts w:cs="Times New Roman"/>
                <w:sz w:val="21"/>
                <w:szCs w:val="21"/>
                <w14:ligatures w14:val="none"/>
              </w:rPr>
            </w:pPr>
            <w:r w:rsidRPr="00816108">
              <w:rPr>
                <w:rFonts w:cs="Times New Roman" w:hint="eastAsia"/>
                <w:sz w:val="21"/>
                <w:szCs w:val="21"/>
                <w14:ligatures w14:val="none"/>
              </w:rPr>
              <w:t>T5</w:t>
            </w:r>
          </w:p>
        </w:tc>
        <w:tc>
          <w:tcPr>
            <w:tcW w:w="1219" w:type="pct"/>
            <w:vAlign w:val="center"/>
          </w:tcPr>
          <w:p w14:paraId="68CA46B7" w14:textId="1372A45D" w:rsidR="00617DA1" w:rsidRPr="00816108" w:rsidRDefault="00617DA1" w:rsidP="00B96CB9">
            <w:pPr>
              <w:spacing w:line="240" w:lineRule="auto"/>
              <w:ind w:firstLineChars="0" w:firstLine="0"/>
              <w:jc w:val="center"/>
              <w:rPr>
                <w:rFonts w:cs="Times New Roman"/>
                <w:sz w:val="21"/>
                <w:szCs w:val="21"/>
                <w14:ligatures w14:val="none"/>
              </w:rPr>
            </w:pPr>
            <w:r w:rsidRPr="00816108">
              <w:rPr>
                <w:rFonts w:cs="Times New Roman" w:hint="eastAsia"/>
                <w:sz w:val="21"/>
                <w:szCs w:val="21"/>
                <w14:ligatures w14:val="none"/>
              </w:rPr>
              <w:t>100</w:t>
            </w:r>
          </w:p>
        </w:tc>
        <w:tc>
          <w:tcPr>
            <w:tcW w:w="1218" w:type="pct"/>
            <w:vAlign w:val="center"/>
          </w:tcPr>
          <w:p w14:paraId="3307D118" w14:textId="31225398" w:rsidR="00617DA1" w:rsidRPr="00816108" w:rsidRDefault="00617DA1" w:rsidP="00B96CB9">
            <w:pPr>
              <w:spacing w:line="240" w:lineRule="auto"/>
              <w:ind w:firstLineChars="0" w:firstLine="0"/>
              <w:jc w:val="center"/>
              <w:rPr>
                <w:rFonts w:cs="Times New Roman"/>
                <w:sz w:val="21"/>
                <w:szCs w:val="21"/>
                <w14:ligatures w14:val="none"/>
              </w:rPr>
            </w:pPr>
            <w:r w:rsidRPr="00816108">
              <w:rPr>
                <w:rFonts w:cs="Times New Roman" w:hint="eastAsia"/>
                <w:sz w:val="21"/>
                <w:szCs w:val="21"/>
                <w14:ligatures w14:val="none"/>
              </w:rPr>
              <w:t>＞</w:t>
            </w:r>
            <w:r w:rsidRPr="00816108">
              <w:rPr>
                <w:rFonts w:cs="Times New Roman" w:hint="eastAsia"/>
                <w:sz w:val="21"/>
                <w:szCs w:val="21"/>
                <w14:ligatures w14:val="none"/>
              </w:rPr>
              <w:t>100</w:t>
            </w:r>
          </w:p>
        </w:tc>
        <w:tc>
          <w:tcPr>
            <w:tcW w:w="1217" w:type="pct"/>
            <w:vAlign w:val="center"/>
          </w:tcPr>
          <w:p w14:paraId="4DED4DCD" w14:textId="7970F908" w:rsidR="00617DA1" w:rsidRPr="00816108" w:rsidRDefault="00617DA1" w:rsidP="00B96CB9">
            <w:pPr>
              <w:spacing w:line="240" w:lineRule="auto"/>
              <w:ind w:firstLineChars="0" w:firstLine="0"/>
              <w:jc w:val="center"/>
              <w:rPr>
                <w:rFonts w:cs="Times New Roman"/>
                <w:sz w:val="21"/>
                <w:szCs w:val="21"/>
                <w14:ligatures w14:val="none"/>
              </w:rPr>
            </w:pPr>
            <w:r w:rsidRPr="00816108">
              <w:rPr>
                <w:rFonts w:cs="Times New Roman"/>
                <w:sz w:val="21"/>
                <w:szCs w:val="21"/>
                <w14:ligatures w14:val="none"/>
              </w:rPr>
              <w:t>T</w:t>
            </w:r>
            <w:r w:rsidRPr="00816108">
              <w:rPr>
                <w:rFonts w:cs="Times New Roman" w:hint="eastAsia"/>
                <w:sz w:val="21"/>
                <w:szCs w:val="21"/>
                <w14:ligatures w14:val="none"/>
              </w:rPr>
              <w:t>5</w:t>
            </w:r>
            <w:r w:rsidRPr="00816108">
              <w:rPr>
                <w:rFonts w:cs="Times New Roman"/>
                <w:sz w:val="21"/>
                <w:szCs w:val="21"/>
                <w14:ligatures w14:val="none"/>
              </w:rPr>
              <w:t>~T6</w:t>
            </w:r>
          </w:p>
        </w:tc>
      </w:tr>
      <w:tr w:rsidR="00816108" w:rsidRPr="00816108" w14:paraId="4CBAA89B" w14:textId="77777777" w:rsidTr="00617DA1">
        <w:trPr>
          <w:cantSplit/>
          <w:trHeight w:val="454"/>
          <w:jc w:val="center"/>
        </w:trPr>
        <w:tc>
          <w:tcPr>
            <w:tcW w:w="1346" w:type="pct"/>
            <w:vAlign w:val="center"/>
          </w:tcPr>
          <w:p w14:paraId="44421F10" w14:textId="399CD566" w:rsidR="00617DA1" w:rsidRPr="00816108" w:rsidRDefault="00617DA1" w:rsidP="00B96CB9">
            <w:pPr>
              <w:spacing w:line="240" w:lineRule="auto"/>
              <w:ind w:firstLineChars="0" w:firstLine="0"/>
              <w:jc w:val="center"/>
              <w:rPr>
                <w:rFonts w:cs="Times New Roman"/>
                <w:sz w:val="21"/>
                <w:szCs w:val="21"/>
                <w14:ligatures w14:val="none"/>
              </w:rPr>
            </w:pPr>
            <w:r w:rsidRPr="00816108">
              <w:rPr>
                <w:rFonts w:cs="Times New Roman" w:hint="eastAsia"/>
                <w:sz w:val="21"/>
                <w:szCs w:val="21"/>
                <w14:ligatures w14:val="none"/>
              </w:rPr>
              <w:t>T6</w:t>
            </w:r>
          </w:p>
        </w:tc>
        <w:tc>
          <w:tcPr>
            <w:tcW w:w="1219" w:type="pct"/>
            <w:vAlign w:val="center"/>
          </w:tcPr>
          <w:p w14:paraId="37AE9157" w14:textId="2FFAE9C0" w:rsidR="00617DA1" w:rsidRPr="00816108" w:rsidRDefault="00617DA1" w:rsidP="00B96CB9">
            <w:pPr>
              <w:spacing w:line="240" w:lineRule="auto"/>
              <w:ind w:firstLineChars="0" w:firstLine="0"/>
              <w:jc w:val="center"/>
              <w:rPr>
                <w:rFonts w:cs="Times New Roman"/>
                <w:sz w:val="21"/>
                <w:szCs w:val="21"/>
                <w14:ligatures w14:val="none"/>
              </w:rPr>
            </w:pPr>
            <w:r w:rsidRPr="00816108">
              <w:rPr>
                <w:rFonts w:cs="Times New Roman" w:hint="eastAsia"/>
                <w:sz w:val="21"/>
                <w:szCs w:val="21"/>
                <w14:ligatures w14:val="none"/>
              </w:rPr>
              <w:t>85</w:t>
            </w:r>
          </w:p>
        </w:tc>
        <w:tc>
          <w:tcPr>
            <w:tcW w:w="1218" w:type="pct"/>
            <w:vAlign w:val="center"/>
          </w:tcPr>
          <w:p w14:paraId="3F0A78FE" w14:textId="102C7AB8" w:rsidR="00617DA1" w:rsidRPr="00816108" w:rsidRDefault="00617DA1" w:rsidP="00B96CB9">
            <w:pPr>
              <w:spacing w:line="240" w:lineRule="auto"/>
              <w:ind w:firstLineChars="0" w:firstLine="0"/>
              <w:jc w:val="center"/>
              <w:rPr>
                <w:rFonts w:cs="Times New Roman"/>
                <w:sz w:val="21"/>
                <w:szCs w:val="21"/>
                <w14:ligatures w14:val="none"/>
              </w:rPr>
            </w:pPr>
            <w:r w:rsidRPr="00816108">
              <w:rPr>
                <w:rFonts w:cs="Times New Roman" w:hint="eastAsia"/>
                <w:sz w:val="21"/>
                <w:szCs w:val="21"/>
                <w14:ligatures w14:val="none"/>
              </w:rPr>
              <w:t>＞</w:t>
            </w:r>
            <w:r w:rsidRPr="00816108">
              <w:rPr>
                <w:rFonts w:cs="Times New Roman" w:hint="eastAsia"/>
                <w:sz w:val="21"/>
                <w:szCs w:val="21"/>
                <w14:ligatures w14:val="none"/>
              </w:rPr>
              <w:t>85</w:t>
            </w:r>
          </w:p>
        </w:tc>
        <w:tc>
          <w:tcPr>
            <w:tcW w:w="1217" w:type="pct"/>
            <w:vAlign w:val="center"/>
          </w:tcPr>
          <w:p w14:paraId="0FD07F91" w14:textId="72C0EAF5" w:rsidR="00617DA1" w:rsidRPr="00816108" w:rsidRDefault="00617DA1" w:rsidP="00B96CB9">
            <w:pPr>
              <w:spacing w:line="240" w:lineRule="auto"/>
              <w:ind w:firstLineChars="0" w:firstLine="0"/>
              <w:jc w:val="center"/>
              <w:rPr>
                <w:rFonts w:cs="Times New Roman"/>
                <w:sz w:val="21"/>
                <w:szCs w:val="21"/>
                <w14:ligatures w14:val="none"/>
              </w:rPr>
            </w:pPr>
            <w:r w:rsidRPr="00816108">
              <w:rPr>
                <w:rFonts w:cs="Times New Roman"/>
                <w:sz w:val="21"/>
                <w:szCs w:val="21"/>
                <w14:ligatures w14:val="none"/>
              </w:rPr>
              <w:t>T6</w:t>
            </w:r>
          </w:p>
        </w:tc>
      </w:tr>
    </w:tbl>
    <w:p w14:paraId="298591CC" w14:textId="5D99CEF3" w:rsidR="00CF100F" w:rsidRDefault="00CF100F" w:rsidP="000214B9">
      <w:pPr>
        <w:pStyle w:val="a9"/>
        <w:numPr>
          <w:ilvl w:val="0"/>
          <w:numId w:val="44"/>
        </w:numPr>
        <w:ind w:left="0" w:firstLine="560"/>
      </w:pPr>
      <w:r w:rsidRPr="00816108">
        <w:rPr>
          <w:rFonts w:hint="eastAsia"/>
        </w:rPr>
        <w:t>根据《爆炸危险环境电力装置设计规范》（</w:t>
      </w:r>
      <w:r w:rsidRPr="00816108">
        <w:rPr>
          <w:rFonts w:hint="eastAsia"/>
        </w:rPr>
        <w:t>GB50058-2014</w:t>
      </w:r>
      <w:r w:rsidR="00CA2C22" w:rsidRPr="00816108">
        <w:rPr>
          <w:rFonts w:hint="eastAsia"/>
        </w:rPr>
        <w:t>）</w:t>
      </w:r>
      <w:r w:rsidRPr="00816108">
        <w:rPr>
          <w:rFonts w:hint="eastAsia"/>
        </w:rPr>
        <w:t>第</w:t>
      </w:r>
      <w:r w:rsidRPr="00816108">
        <w:rPr>
          <w:rFonts w:hint="eastAsia"/>
        </w:rPr>
        <w:t>5.3.3</w:t>
      </w:r>
      <w:r w:rsidRPr="00816108">
        <w:rPr>
          <w:rFonts w:hint="eastAsia"/>
        </w:rPr>
        <w:t>条，除本质安全电路外，爆炸性环境</w:t>
      </w:r>
      <w:r>
        <w:rPr>
          <w:rFonts w:hint="eastAsia"/>
        </w:rPr>
        <w:t>的电气线路和设备应装设过载、短路和接地保护。</w:t>
      </w:r>
    </w:p>
    <w:p w14:paraId="04370519" w14:textId="2315BAA1" w:rsidR="00CF100F" w:rsidRDefault="00CF100F" w:rsidP="000214B9">
      <w:pPr>
        <w:pStyle w:val="a9"/>
        <w:numPr>
          <w:ilvl w:val="0"/>
          <w:numId w:val="44"/>
        </w:numPr>
        <w:ind w:left="0" w:firstLine="560"/>
      </w:pPr>
      <w:r>
        <w:rPr>
          <w:rFonts w:hint="eastAsia"/>
        </w:rPr>
        <w:t>根据《爆炸危险环境电力装置设计规范》</w:t>
      </w:r>
      <w:r w:rsidR="00CA2C22" w:rsidRPr="00CA2C22">
        <w:rPr>
          <w:rFonts w:hint="eastAsia"/>
        </w:rPr>
        <w:t>（</w:t>
      </w:r>
      <w:r w:rsidR="00CA2C22" w:rsidRPr="00CA2C22">
        <w:rPr>
          <w:rFonts w:hint="eastAsia"/>
        </w:rPr>
        <w:t>GB50058-2014</w:t>
      </w:r>
      <w:r w:rsidR="00CA2C22" w:rsidRPr="00CA2C22">
        <w:rPr>
          <w:rFonts w:hint="eastAsia"/>
        </w:rPr>
        <w:t>）</w:t>
      </w:r>
      <w:r>
        <w:rPr>
          <w:rFonts w:hint="eastAsia"/>
        </w:rPr>
        <w:t>第</w:t>
      </w:r>
      <w:r>
        <w:rPr>
          <w:rFonts w:hint="eastAsia"/>
        </w:rPr>
        <w:t>5.4.1</w:t>
      </w:r>
      <w:r>
        <w:rPr>
          <w:rFonts w:hint="eastAsia"/>
        </w:rPr>
        <w:t>条，在</w:t>
      </w:r>
      <w:r>
        <w:rPr>
          <w:rFonts w:hint="eastAsia"/>
        </w:rPr>
        <w:t>1</w:t>
      </w:r>
      <w:r>
        <w:rPr>
          <w:rFonts w:hint="eastAsia"/>
        </w:rPr>
        <w:t>区内应采用铜芯电缆；除本质安全电路外，在</w:t>
      </w:r>
      <w:r>
        <w:rPr>
          <w:rFonts w:hint="eastAsia"/>
        </w:rPr>
        <w:t>2</w:t>
      </w:r>
      <w:r>
        <w:rPr>
          <w:rFonts w:hint="eastAsia"/>
        </w:rPr>
        <w:t>区内宜采用铜芯电缆。</w:t>
      </w:r>
    </w:p>
    <w:p w14:paraId="4DCB3638" w14:textId="484FD449" w:rsidR="00CF100F" w:rsidRDefault="00CF100F" w:rsidP="000214B9">
      <w:pPr>
        <w:pStyle w:val="a9"/>
        <w:numPr>
          <w:ilvl w:val="0"/>
          <w:numId w:val="44"/>
        </w:numPr>
        <w:ind w:left="0" w:firstLine="560"/>
      </w:pPr>
      <w:r>
        <w:rPr>
          <w:rFonts w:hint="eastAsia"/>
        </w:rPr>
        <w:t>根据《爆炸危险环境电力装置设计规范》</w:t>
      </w:r>
      <w:r w:rsidR="00CA2C22" w:rsidRPr="00CA2C22">
        <w:rPr>
          <w:rFonts w:hint="eastAsia"/>
        </w:rPr>
        <w:t>（</w:t>
      </w:r>
      <w:r w:rsidR="00CA2C22" w:rsidRPr="00CA2C22">
        <w:rPr>
          <w:rFonts w:hint="eastAsia"/>
        </w:rPr>
        <w:t>GB50058-2014</w:t>
      </w:r>
      <w:r w:rsidR="00CA2C22" w:rsidRPr="00CA2C22">
        <w:rPr>
          <w:rFonts w:hint="eastAsia"/>
        </w:rPr>
        <w:t>）</w:t>
      </w:r>
      <w:r>
        <w:rPr>
          <w:rFonts w:hint="eastAsia"/>
        </w:rPr>
        <w:t>第</w:t>
      </w:r>
      <w:r>
        <w:rPr>
          <w:rFonts w:hint="eastAsia"/>
        </w:rPr>
        <w:t>5.4.3</w:t>
      </w:r>
      <w:r>
        <w:rPr>
          <w:rFonts w:hint="eastAsia"/>
        </w:rPr>
        <w:t>条，爆炸性气体环境电气线路的设计和安装应符合下列要求：①电气线路应在爆炸危险性较小的环境或远离释放源的地方敷设；②敷设电气线路的沟道、电缆或钢管，所穿过的不同区域之间墙或楼板处的孔洞，应采用非燃性材料严密堵塞；③当电气线路沿输送易燃气体或液体的管道栈桥敷设时，应沿危险程度较低的管道一侧；④在爆炸性气体环境内，低压电力、照明线路用的绝缘导线和电缆的额定电压，必须不低于工作电压，且不应低于</w:t>
      </w:r>
      <w:r>
        <w:rPr>
          <w:rFonts w:hint="eastAsia"/>
        </w:rPr>
        <w:t>500V</w:t>
      </w:r>
      <w:r>
        <w:rPr>
          <w:rFonts w:hint="eastAsia"/>
        </w:rPr>
        <w:t>。工作中性线的绝缘的额定电压应与相线电压相等，并应在同一护套或管子内敷设；</w:t>
      </w:r>
      <w:r>
        <w:rPr>
          <w:rFonts w:hint="eastAsia"/>
        </w:rPr>
        <w:lastRenderedPageBreak/>
        <w:t>⑤爆炸性气体环境内钢管配线的电气线路应做好隔离密封。⑥在１区内电缆线路严禁有中间接头，在</w:t>
      </w:r>
      <w:r w:rsidR="00530ADC" w:rsidRPr="00530ADC">
        <w:rPr>
          <w:rFonts w:cs="Times New Roman"/>
        </w:rPr>
        <w:t>2</w:t>
      </w:r>
      <w:r>
        <w:rPr>
          <w:rFonts w:hint="eastAsia"/>
        </w:rPr>
        <w:t>区内不应有中间接头。⑦架空电力线路不得跨越爆炸性气体环境，架空线路与爆炸性气体环境的水平距离不应小于杆塔高度的</w:t>
      </w:r>
      <w:r>
        <w:rPr>
          <w:rFonts w:hint="eastAsia"/>
        </w:rPr>
        <w:t>1.5</w:t>
      </w:r>
      <w:r>
        <w:rPr>
          <w:rFonts w:hint="eastAsia"/>
        </w:rPr>
        <w:t>倍。</w:t>
      </w:r>
    </w:p>
    <w:p w14:paraId="07EBEDA5" w14:textId="1C26ED64" w:rsidR="00CF100F" w:rsidRDefault="00CF100F" w:rsidP="000214B9">
      <w:pPr>
        <w:pStyle w:val="a9"/>
        <w:numPr>
          <w:ilvl w:val="0"/>
          <w:numId w:val="44"/>
        </w:numPr>
        <w:ind w:left="0" w:firstLine="560"/>
      </w:pPr>
      <w:r>
        <w:rPr>
          <w:rFonts w:hint="eastAsia"/>
        </w:rPr>
        <w:t>根据《爆炸危险环境电力装置设计规范》</w:t>
      </w:r>
      <w:r w:rsidR="00CA2C22" w:rsidRPr="00CA2C22">
        <w:rPr>
          <w:rFonts w:hint="eastAsia"/>
        </w:rPr>
        <w:t>（</w:t>
      </w:r>
      <w:r w:rsidR="00CA2C22" w:rsidRPr="00CA2C22">
        <w:rPr>
          <w:rFonts w:hint="eastAsia"/>
        </w:rPr>
        <w:t>GB50058-2014</w:t>
      </w:r>
      <w:r w:rsidR="00CA2C22" w:rsidRPr="00CA2C22">
        <w:rPr>
          <w:rFonts w:hint="eastAsia"/>
        </w:rPr>
        <w:t>）</w:t>
      </w:r>
      <w:r>
        <w:rPr>
          <w:rFonts w:hint="eastAsia"/>
        </w:rPr>
        <w:t>第</w:t>
      </w:r>
      <w:r>
        <w:rPr>
          <w:rFonts w:hint="eastAsia"/>
        </w:rPr>
        <w:t>5.5.1</w:t>
      </w:r>
      <w:r>
        <w:rPr>
          <w:rFonts w:hint="eastAsia"/>
        </w:rPr>
        <w:t>条，爆炸性环境电力系统接地设计时，</w:t>
      </w:r>
      <w:r>
        <w:rPr>
          <w:rFonts w:hint="eastAsia"/>
        </w:rPr>
        <w:t>1000V</w:t>
      </w:r>
      <w:r>
        <w:rPr>
          <w:rFonts w:hint="eastAsia"/>
        </w:rPr>
        <w:t>交流</w:t>
      </w:r>
      <w:r>
        <w:rPr>
          <w:rFonts w:hint="eastAsia"/>
        </w:rPr>
        <w:t>/1500V</w:t>
      </w:r>
      <w:r>
        <w:rPr>
          <w:rFonts w:hint="eastAsia"/>
        </w:rPr>
        <w:t>直流以下的</w:t>
      </w:r>
      <w:r>
        <w:rPr>
          <w:rFonts w:hint="eastAsia"/>
        </w:rPr>
        <w:t>TN</w:t>
      </w:r>
      <w:r>
        <w:rPr>
          <w:rFonts w:hint="eastAsia"/>
        </w:rPr>
        <w:t>系统应采用</w:t>
      </w:r>
      <w:r>
        <w:rPr>
          <w:rFonts w:hint="eastAsia"/>
        </w:rPr>
        <w:t>TN-S</w:t>
      </w:r>
      <w:r>
        <w:rPr>
          <w:rFonts w:hint="eastAsia"/>
        </w:rPr>
        <w:t>系统。</w:t>
      </w:r>
    </w:p>
    <w:p w14:paraId="01088A9E" w14:textId="3D659395" w:rsidR="00CF100F" w:rsidRDefault="00CF100F" w:rsidP="000214B9">
      <w:pPr>
        <w:pStyle w:val="a9"/>
        <w:numPr>
          <w:ilvl w:val="0"/>
          <w:numId w:val="44"/>
        </w:numPr>
        <w:ind w:left="0" w:firstLine="560"/>
      </w:pPr>
      <w:r>
        <w:rPr>
          <w:rFonts w:hint="eastAsia"/>
        </w:rPr>
        <w:t>根据《爆炸危险环境电力装置设计规范》</w:t>
      </w:r>
      <w:r w:rsidR="00CA2C22" w:rsidRPr="00CA2C22">
        <w:rPr>
          <w:rFonts w:hint="eastAsia"/>
        </w:rPr>
        <w:t>（</w:t>
      </w:r>
      <w:r w:rsidR="00CA2C22" w:rsidRPr="00CA2C22">
        <w:rPr>
          <w:rFonts w:hint="eastAsia"/>
        </w:rPr>
        <w:t>GB50058-2014</w:t>
      </w:r>
      <w:r w:rsidR="00CA2C22" w:rsidRPr="00CA2C22">
        <w:rPr>
          <w:rFonts w:hint="eastAsia"/>
        </w:rPr>
        <w:t>）</w:t>
      </w:r>
      <w:r>
        <w:rPr>
          <w:rFonts w:hint="eastAsia"/>
        </w:rPr>
        <w:t>第</w:t>
      </w:r>
      <w:r>
        <w:rPr>
          <w:rFonts w:hint="eastAsia"/>
        </w:rPr>
        <w:t>5.5.2</w:t>
      </w:r>
      <w:r>
        <w:rPr>
          <w:rFonts w:hint="eastAsia"/>
        </w:rPr>
        <w:t>条，爆炸性气体环境中应设置等电位联结，所有裸露的装置外部可导电部件应接入等电位系统。</w:t>
      </w:r>
    </w:p>
    <w:p w14:paraId="1B8AC16B" w14:textId="29579082" w:rsidR="00CF100F" w:rsidRDefault="00CF100F" w:rsidP="000214B9">
      <w:pPr>
        <w:pStyle w:val="a9"/>
        <w:numPr>
          <w:ilvl w:val="0"/>
          <w:numId w:val="44"/>
        </w:numPr>
        <w:ind w:left="0" w:firstLine="560"/>
      </w:pPr>
      <w:r>
        <w:rPr>
          <w:rFonts w:hint="eastAsia"/>
        </w:rPr>
        <w:t>根据《爆炸危险环境电力装置设计规范》</w:t>
      </w:r>
      <w:r w:rsidR="00CA2C22" w:rsidRPr="00CA2C22">
        <w:rPr>
          <w:rFonts w:hint="eastAsia"/>
        </w:rPr>
        <w:t>（</w:t>
      </w:r>
      <w:r w:rsidR="00CA2C22" w:rsidRPr="00CA2C22">
        <w:rPr>
          <w:rFonts w:hint="eastAsia"/>
        </w:rPr>
        <w:t>GB50058-2014</w:t>
      </w:r>
      <w:r w:rsidR="00CA2C22" w:rsidRPr="00CA2C22">
        <w:rPr>
          <w:rFonts w:hint="eastAsia"/>
        </w:rPr>
        <w:t>）</w:t>
      </w:r>
      <w:r>
        <w:rPr>
          <w:rFonts w:hint="eastAsia"/>
        </w:rPr>
        <w:t>第</w:t>
      </w:r>
      <w:r>
        <w:rPr>
          <w:rFonts w:hint="eastAsia"/>
        </w:rPr>
        <w:t>5.5.3</w:t>
      </w:r>
      <w:r>
        <w:rPr>
          <w:rFonts w:hint="eastAsia"/>
        </w:rPr>
        <w:t>条，在爆炸危险环境内，设备的外露可导电部分应可靠接地。爆炸危险环境</w:t>
      </w:r>
      <w:r>
        <w:rPr>
          <w:rFonts w:hint="eastAsia"/>
        </w:rPr>
        <w:t>1</w:t>
      </w:r>
      <w:r>
        <w:rPr>
          <w:rFonts w:hint="eastAsia"/>
        </w:rPr>
        <w:t>区的所有设备及爆炸性环境</w:t>
      </w:r>
      <w:r>
        <w:rPr>
          <w:rFonts w:hint="eastAsia"/>
        </w:rPr>
        <w:t>2</w:t>
      </w:r>
      <w:r>
        <w:rPr>
          <w:rFonts w:hint="eastAsia"/>
        </w:rPr>
        <w:t>区除照明灯具以外的其他设备应采用专用的接地线。</w:t>
      </w:r>
    </w:p>
    <w:p w14:paraId="0C50E195" w14:textId="629A0366" w:rsidR="00CF100F" w:rsidRDefault="00CF100F" w:rsidP="000214B9">
      <w:pPr>
        <w:pStyle w:val="a9"/>
        <w:numPr>
          <w:ilvl w:val="0"/>
          <w:numId w:val="44"/>
        </w:numPr>
        <w:ind w:left="0" w:firstLine="560"/>
      </w:pPr>
      <w:r>
        <w:rPr>
          <w:rFonts w:hint="eastAsia"/>
        </w:rPr>
        <w:t>根据《危险场所电气防爆安全规范》</w:t>
      </w:r>
      <w:r w:rsidR="00CA2C22">
        <w:rPr>
          <w:rFonts w:hint="eastAsia"/>
        </w:rPr>
        <w:t>（</w:t>
      </w:r>
      <w:r>
        <w:rPr>
          <w:rFonts w:hint="eastAsia"/>
        </w:rPr>
        <w:t>AQ3009-2007</w:t>
      </w:r>
      <w:r w:rsidR="00CA2C22">
        <w:rPr>
          <w:rFonts w:hint="eastAsia"/>
        </w:rPr>
        <w:t>）</w:t>
      </w:r>
      <w:r>
        <w:rPr>
          <w:rFonts w:hint="eastAsia"/>
        </w:rPr>
        <w:t>第</w:t>
      </w:r>
      <w:r>
        <w:rPr>
          <w:rFonts w:hint="eastAsia"/>
        </w:rPr>
        <w:t>6.1.1.3</w:t>
      </w:r>
      <w:r>
        <w:rPr>
          <w:rFonts w:hint="eastAsia"/>
        </w:rPr>
        <w:t>条，爆炸危险环境电缆应采用铜芯，在架空桥架上敷设时应采用绝缘或护套为不燃材料电缆。电缆应套钢管，钢管采用低压流体输送镀锌焊接钢管，不应采用绝缘导线或塑料管明设。</w:t>
      </w:r>
    </w:p>
    <w:p w14:paraId="15EAD05F" w14:textId="3CBCCAB0" w:rsidR="00CF100F" w:rsidRDefault="00CF100F" w:rsidP="000214B9">
      <w:pPr>
        <w:pStyle w:val="a9"/>
        <w:numPr>
          <w:ilvl w:val="0"/>
          <w:numId w:val="44"/>
        </w:numPr>
        <w:ind w:left="0" w:firstLine="560"/>
      </w:pPr>
      <w:r>
        <w:rPr>
          <w:rFonts w:hint="eastAsia"/>
        </w:rPr>
        <w:t>根据《危险场所电气防爆安全规范》</w:t>
      </w:r>
      <w:r w:rsidR="00CA2C22" w:rsidRPr="00CA2C22">
        <w:rPr>
          <w:rFonts w:hint="eastAsia"/>
        </w:rPr>
        <w:t>（</w:t>
      </w:r>
      <w:r w:rsidR="00CA2C22" w:rsidRPr="00CA2C22">
        <w:rPr>
          <w:rFonts w:hint="eastAsia"/>
        </w:rPr>
        <w:t>AQ3009-2007</w:t>
      </w:r>
      <w:r w:rsidR="00CA2C22" w:rsidRPr="00CA2C22">
        <w:rPr>
          <w:rFonts w:hint="eastAsia"/>
        </w:rPr>
        <w:t>）</w:t>
      </w:r>
      <w:r>
        <w:rPr>
          <w:rFonts w:hint="eastAsia"/>
        </w:rPr>
        <w:t>第</w:t>
      </w:r>
      <w:r>
        <w:rPr>
          <w:rFonts w:hint="eastAsia"/>
        </w:rPr>
        <w:t>6.1.1.4</w:t>
      </w:r>
      <w:r>
        <w:rPr>
          <w:rFonts w:hint="eastAsia"/>
        </w:rPr>
        <w:t>条，电气设备的金属外壳、金属构架、金属配线管及其配件、电缆保护管、电缆的金属护套等非带电的裸露金属部分均应接地。爆炸危险场所除</w:t>
      </w:r>
      <w:r>
        <w:rPr>
          <w:rFonts w:hint="eastAsia"/>
        </w:rPr>
        <w:t>2</w:t>
      </w:r>
      <w:r>
        <w:rPr>
          <w:rFonts w:hint="eastAsia"/>
        </w:rPr>
        <w:t>区内照明灯具以外所有的电气设备，应采用专用接地线；宜采用多股软绞线，其铜芯截面积不得小于</w:t>
      </w:r>
      <w:r>
        <w:rPr>
          <w:rFonts w:hint="eastAsia"/>
        </w:rPr>
        <w:t>4mm</w:t>
      </w:r>
      <w:r w:rsidRPr="00CA2C22">
        <w:rPr>
          <w:rFonts w:hint="eastAsia"/>
          <w:vertAlign w:val="superscript"/>
        </w:rPr>
        <w:t>2</w:t>
      </w:r>
      <w:r>
        <w:rPr>
          <w:rFonts w:hint="eastAsia"/>
        </w:rPr>
        <w:t>。接地干线应在爆炸危险区域不同方向不少于两处与接地体连接。</w:t>
      </w:r>
    </w:p>
    <w:p w14:paraId="3BC7444D" w14:textId="02ACA6CE" w:rsidR="00CF100F" w:rsidRDefault="00CF100F" w:rsidP="000214B9">
      <w:pPr>
        <w:pStyle w:val="a9"/>
        <w:numPr>
          <w:ilvl w:val="0"/>
          <w:numId w:val="44"/>
        </w:numPr>
        <w:ind w:left="0" w:firstLine="560"/>
      </w:pPr>
      <w:r>
        <w:rPr>
          <w:rFonts w:hint="eastAsia"/>
        </w:rPr>
        <w:t>根据《危险场所电气防爆安全规范》</w:t>
      </w:r>
      <w:r w:rsidR="00CA2C22" w:rsidRPr="00CA2C22">
        <w:rPr>
          <w:rFonts w:hint="eastAsia"/>
        </w:rPr>
        <w:t>（</w:t>
      </w:r>
      <w:r w:rsidR="00CA2C22" w:rsidRPr="00CA2C22">
        <w:rPr>
          <w:rFonts w:hint="eastAsia"/>
        </w:rPr>
        <w:t>AQ3009-2007</w:t>
      </w:r>
      <w:r w:rsidR="00CA2C22" w:rsidRPr="00CA2C22">
        <w:rPr>
          <w:rFonts w:hint="eastAsia"/>
        </w:rPr>
        <w:t>）</w:t>
      </w:r>
      <w:r>
        <w:rPr>
          <w:rFonts w:hint="eastAsia"/>
        </w:rPr>
        <w:t>第</w:t>
      </w:r>
      <w:r>
        <w:rPr>
          <w:rFonts w:hint="eastAsia"/>
        </w:rPr>
        <w:t>6.1.1.2.4</w:t>
      </w:r>
      <w:r>
        <w:rPr>
          <w:rFonts w:hint="eastAsia"/>
        </w:rPr>
        <w:t>条，电缆穿过不同区域应采取下列隔离措施：①两区域交接电缆沟内应采取</w:t>
      </w:r>
      <w:r>
        <w:rPr>
          <w:rFonts w:hint="eastAsia"/>
        </w:rPr>
        <w:lastRenderedPageBreak/>
        <w:t>分段充砂、填阻火堵料或加防火隔墙等措施；②电缆通过与相邻区域共有的隔墙、地坪及易受机械损伤处，均应加以保护；留下的孔洞应严密堵塞；③电缆在区域界面（隔墙、地坪）有保护管的，须在保护管两端用阻火堵料严密堵塞、填塞深度不得小于管子内径，且不得小于</w:t>
      </w:r>
      <w:r>
        <w:rPr>
          <w:rFonts w:hint="eastAsia"/>
        </w:rPr>
        <w:t>4</w:t>
      </w:r>
      <w:r w:rsidR="00CA2C22">
        <w:rPr>
          <w:rFonts w:hint="eastAsia"/>
        </w:rPr>
        <w:t>0mm</w:t>
      </w:r>
      <w:r>
        <w:rPr>
          <w:rFonts w:hint="eastAsia"/>
        </w:rPr>
        <w:t>。</w:t>
      </w:r>
    </w:p>
    <w:p w14:paraId="4113A5E1" w14:textId="37A3EA13" w:rsidR="00AB54C0" w:rsidRDefault="00AB54C0" w:rsidP="000214B9">
      <w:pPr>
        <w:pStyle w:val="a9"/>
        <w:numPr>
          <w:ilvl w:val="0"/>
          <w:numId w:val="44"/>
        </w:numPr>
        <w:ind w:left="0" w:firstLine="560"/>
      </w:pPr>
      <w:r w:rsidRPr="00AB54C0">
        <w:rPr>
          <w:rFonts w:hint="eastAsia"/>
        </w:rPr>
        <w:t>根据《危险化学品企业安全风险隐患排查治理导则》（应急</w:t>
      </w:r>
      <w:r w:rsidRPr="00AB54C0">
        <w:rPr>
          <w:rFonts w:hint="eastAsia"/>
        </w:rPr>
        <w:t>[2019]78</w:t>
      </w:r>
      <w:r w:rsidRPr="00AB54C0">
        <w:rPr>
          <w:rFonts w:hint="eastAsia"/>
        </w:rPr>
        <w:t>号）</w:t>
      </w:r>
      <w:r w:rsidRPr="00AB54C0">
        <w:rPr>
          <w:rFonts w:hint="eastAsia"/>
        </w:rPr>
        <w:t>6</w:t>
      </w:r>
      <w:r w:rsidRPr="00AB54C0">
        <w:rPr>
          <w:rFonts w:hint="eastAsia"/>
        </w:rPr>
        <w:t>仪表安全风险隐患排查表（三）仪表系统设置第</w:t>
      </w:r>
      <w:r w:rsidRPr="00AB54C0">
        <w:rPr>
          <w:rFonts w:hint="eastAsia"/>
        </w:rPr>
        <w:t>4</w:t>
      </w:r>
      <w:r w:rsidRPr="00AB54C0">
        <w:rPr>
          <w:rFonts w:hint="eastAsia"/>
        </w:rPr>
        <w:t>条，爆炸危险场所的仪表、仪表线路的防爆等级应满足区域的防爆要求。</w:t>
      </w:r>
    </w:p>
    <w:p w14:paraId="49AD6B3F" w14:textId="7F624628" w:rsidR="00AB54C0" w:rsidRDefault="00AB54C0" w:rsidP="000214B9">
      <w:pPr>
        <w:pStyle w:val="a9"/>
        <w:numPr>
          <w:ilvl w:val="0"/>
          <w:numId w:val="44"/>
        </w:numPr>
        <w:ind w:left="0" w:firstLine="560"/>
      </w:pPr>
      <w:r w:rsidRPr="00AB54C0">
        <w:rPr>
          <w:rFonts w:hint="eastAsia"/>
        </w:rPr>
        <w:t>根据《电气装置安装工程爆炸和火灾危险环境电气装置施工</w:t>
      </w:r>
      <w:r w:rsidRPr="00AB54C0">
        <w:rPr>
          <w:rFonts w:hint="eastAsia"/>
        </w:rPr>
        <w:t xml:space="preserve"> </w:t>
      </w:r>
      <w:r w:rsidRPr="00AB54C0">
        <w:rPr>
          <w:rFonts w:hint="eastAsia"/>
        </w:rPr>
        <w:t>和验收规范》（</w:t>
      </w:r>
      <w:r w:rsidRPr="00AB54C0">
        <w:rPr>
          <w:rFonts w:hint="eastAsia"/>
        </w:rPr>
        <w:t>GB 50257-2014</w:t>
      </w:r>
      <w:r w:rsidRPr="00AB54C0">
        <w:rPr>
          <w:rFonts w:hint="eastAsia"/>
        </w:rPr>
        <w:t>）第</w:t>
      </w:r>
      <w:r w:rsidRPr="00AB54C0">
        <w:rPr>
          <w:rFonts w:hint="eastAsia"/>
        </w:rPr>
        <w:t>7.1.1</w:t>
      </w:r>
      <w:r w:rsidRPr="00AB54C0">
        <w:rPr>
          <w:rFonts w:hint="eastAsia"/>
        </w:rPr>
        <w:t>条，在爆炸危险环境的电气设备的金属外壳、金属构架、安装在已接地的金属结</w:t>
      </w:r>
      <w:r w:rsidRPr="00AB54C0">
        <w:rPr>
          <w:rFonts w:hint="eastAsia"/>
        </w:rPr>
        <w:t xml:space="preserve"> </w:t>
      </w:r>
      <w:r w:rsidRPr="00AB54C0">
        <w:rPr>
          <w:rFonts w:hint="eastAsia"/>
        </w:rPr>
        <w:t>构上的设备、金属配线管及其配件、电缆保护管、电缆的金属护套等非带电的裸露金属部分，均应接地。</w:t>
      </w:r>
    </w:p>
    <w:p w14:paraId="2B5B94B4" w14:textId="61D8A31D" w:rsidR="00F60A0A" w:rsidRPr="00F60A0A" w:rsidRDefault="00F60A0A" w:rsidP="00D75981">
      <w:pPr>
        <w:keepNext/>
        <w:spacing w:beforeLines="50" w:before="190" w:afterLines="50" w:after="190"/>
        <w:ind w:firstLine="562"/>
        <w:outlineLvl w:val="2"/>
        <w:rPr>
          <w:rFonts w:ascii="黑体" w:eastAsia="黑体" w:hAnsi="黑体" w:hint="eastAsia"/>
          <w:b/>
          <w:bCs/>
        </w:rPr>
      </w:pPr>
      <w:r w:rsidRPr="00D17662">
        <w:rPr>
          <w:rFonts w:eastAsia="黑体" w:cs="Times New Roman"/>
          <w:b/>
          <w:bCs/>
        </w:rPr>
        <w:t>8.</w:t>
      </w:r>
      <w:r w:rsidR="00B608AB">
        <w:rPr>
          <w:rFonts w:eastAsia="黑体" w:cs="Times New Roman" w:hint="eastAsia"/>
          <w:b/>
          <w:bCs/>
        </w:rPr>
        <w:t>3</w:t>
      </w:r>
      <w:r w:rsidRPr="00D17662">
        <w:rPr>
          <w:rFonts w:eastAsia="黑体" w:cs="Times New Roman"/>
          <w:b/>
          <w:bCs/>
        </w:rPr>
        <w:t>.</w:t>
      </w:r>
      <w:r w:rsidR="00133180">
        <w:rPr>
          <w:rFonts w:eastAsia="黑体" w:cs="Times New Roman" w:hint="eastAsia"/>
          <w:b/>
          <w:bCs/>
        </w:rPr>
        <w:t>3</w:t>
      </w:r>
      <w:r w:rsidRPr="00F60A0A">
        <w:rPr>
          <w:rFonts w:ascii="黑体" w:eastAsia="黑体" w:hAnsi="黑体" w:hint="eastAsia"/>
          <w:b/>
          <w:bCs/>
        </w:rPr>
        <w:t>防雷、防静电</w:t>
      </w:r>
    </w:p>
    <w:p w14:paraId="73648D7C" w14:textId="126FEB9E" w:rsidR="00F60A0A" w:rsidRDefault="00DC0E41" w:rsidP="002762D2">
      <w:pPr>
        <w:pStyle w:val="a9"/>
        <w:numPr>
          <w:ilvl w:val="0"/>
          <w:numId w:val="10"/>
        </w:numPr>
        <w:ind w:left="0" w:firstLine="560"/>
      </w:pPr>
      <w:r w:rsidRPr="00DC0E41">
        <w:rPr>
          <w:rFonts w:hint="eastAsia"/>
        </w:rPr>
        <w:t>根据《石油库设计规范》（</w:t>
      </w:r>
      <w:r w:rsidRPr="00DC0E41">
        <w:rPr>
          <w:rFonts w:hint="eastAsia"/>
        </w:rPr>
        <w:t>GB 50074-2014</w:t>
      </w:r>
      <w:r w:rsidRPr="00DC0E41">
        <w:rPr>
          <w:rFonts w:hint="eastAsia"/>
        </w:rPr>
        <w:t>）第</w:t>
      </w:r>
      <w:r w:rsidR="007F3BD4" w:rsidRPr="007F3BD4">
        <w:rPr>
          <w:rFonts w:hint="eastAsia"/>
        </w:rPr>
        <w:t>14.2.9</w:t>
      </w:r>
      <w:r w:rsidR="007F3BD4">
        <w:rPr>
          <w:rFonts w:hint="eastAsia"/>
        </w:rPr>
        <w:t>条，</w:t>
      </w:r>
      <w:r w:rsidR="007F3BD4" w:rsidRPr="007F3BD4">
        <w:rPr>
          <w:rFonts w:hint="eastAsia"/>
        </w:rPr>
        <w:t>易燃液体泵棚</w:t>
      </w:r>
      <w:r w:rsidR="00833653">
        <w:rPr>
          <w:rFonts w:hint="eastAsia"/>
        </w:rPr>
        <w:t>、装卸罩棚</w:t>
      </w:r>
      <w:r w:rsidR="007F3BD4" w:rsidRPr="007F3BD4">
        <w:rPr>
          <w:rFonts w:hint="eastAsia"/>
        </w:rPr>
        <w:t>的防雷应按第二类防雷建筑物设防。</w:t>
      </w:r>
    </w:p>
    <w:p w14:paraId="7394D4EA" w14:textId="23A8E9A1" w:rsidR="00F60A0A" w:rsidRDefault="00DC0E41" w:rsidP="00DC0E41">
      <w:pPr>
        <w:pStyle w:val="a9"/>
        <w:numPr>
          <w:ilvl w:val="0"/>
          <w:numId w:val="10"/>
        </w:numPr>
        <w:ind w:left="0" w:firstLine="560"/>
      </w:pPr>
      <w:r w:rsidRPr="00DC0E41">
        <w:rPr>
          <w:rFonts w:hint="eastAsia"/>
        </w:rPr>
        <w:t>根据《石油库设计规范》（</w:t>
      </w:r>
      <w:r w:rsidRPr="00DC0E41">
        <w:rPr>
          <w:rFonts w:hint="eastAsia"/>
        </w:rPr>
        <w:t>GB 50074-2014</w:t>
      </w:r>
      <w:r w:rsidRPr="00DC0E41">
        <w:rPr>
          <w:rFonts w:hint="eastAsia"/>
        </w:rPr>
        <w:t>）第</w:t>
      </w:r>
      <w:r w:rsidR="007F3BD4">
        <w:rPr>
          <w:rFonts w:hint="eastAsia"/>
        </w:rPr>
        <w:t>14.2.11</w:t>
      </w:r>
      <w:r w:rsidR="007F3BD4">
        <w:rPr>
          <w:rFonts w:hint="eastAsia"/>
        </w:rPr>
        <w:t>条，装卸易燃液体的鹤管和液体装卸栈桥（站台）的防雷，应符合下列规定：</w:t>
      </w:r>
      <w:r w:rsidR="007F3BD4" w:rsidRPr="00DC0E41">
        <w:rPr>
          <w:rFonts w:hint="eastAsia"/>
        </w:rPr>
        <w:t>①</w:t>
      </w:r>
      <w:r w:rsidR="007F3BD4">
        <w:rPr>
          <w:rFonts w:hint="eastAsia"/>
        </w:rPr>
        <w:t>在棚内进行装卸易燃液体作业的，应采用接闪网保护。棚顶的接闪网不能有效保护爆炸危险</w:t>
      </w:r>
      <w:r w:rsidR="007F3BD4">
        <w:rPr>
          <w:rFonts w:hint="eastAsia"/>
        </w:rPr>
        <w:t>1</w:t>
      </w:r>
      <w:r w:rsidR="007F3BD4">
        <w:rPr>
          <w:rFonts w:hint="eastAsia"/>
        </w:rPr>
        <w:t>区时，应加装接闪杆。当罩棚采用双层金属屋面，且其顶面金属层厚度大于</w:t>
      </w:r>
      <w:r w:rsidR="007F3BD4">
        <w:rPr>
          <w:rFonts w:hint="eastAsia"/>
        </w:rPr>
        <w:t>0.5mm</w:t>
      </w:r>
      <w:r w:rsidR="007F3BD4">
        <w:rPr>
          <w:rFonts w:hint="eastAsia"/>
        </w:rPr>
        <w:t>、搭接长度大于</w:t>
      </w:r>
      <w:r w:rsidR="007F3BD4">
        <w:rPr>
          <w:rFonts w:hint="eastAsia"/>
        </w:rPr>
        <w:t>100mm</w:t>
      </w:r>
      <w:r w:rsidR="007F3BD4">
        <w:rPr>
          <w:rFonts w:hint="eastAsia"/>
        </w:rPr>
        <w:t>时，宜利用金属屋面作为接闪器，可不采用接闪网保护。</w:t>
      </w:r>
      <w:r w:rsidR="007F3BD4" w:rsidRPr="00DC0E41">
        <w:rPr>
          <w:rFonts w:hint="eastAsia"/>
        </w:rPr>
        <w:t>②</w:t>
      </w:r>
      <w:r w:rsidR="007F3BD4">
        <w:rPr>
          <w:rFonts w:hint="eastAsia"/>
        </w:rPr>
        <w:t>进入液体装卸区的易燃液体输送管道在进入点应接地，接地电阻不应大于</w:t>
      </w:r>
      <w:r w:rsidR="007F3BD4">
        <w:rPr>
          <w:rFonts w:hint="eastAsia"/>
        </w:rPr>
        <w:t>20</w:t>
      </w:r>
      <w:r w:rsidR="007F3BD4">
        <w:rPr>
          <w:rFonts w:hint="eastAsia"/>
        </w:rPr>
        <w:t>Ω。</w:t>
      </w:r>
    </w:p>
    <w:p w14:paraId="514C261A" w14:textId="0033677B" w:rsidR="007F3BD4" w:rsidRDefault="00DC0E41" w:rsidP="00DC0E41">
      <w:pPr>
        <w:pStyle w:val="a9"/>
        <w:numPr>
          <w:ilvl w:val="0"/>
          <w:numId w:val="10"/>
        </w:numPr>
        <w:ind w:left="0" w:firstLine="560"/>
      </w:pPr>
      <w:r w:rsidRPr="00DC0E41">
        <w:rPr>
          <w:rFonts w:hint="eastAsia"/>
        </w:rPr>
        <w:t>根据《石油库设计规范》（</w:t>
      </w:r>
      <w:r w:rsidRPr="00DC0E41">
        <w:rPr>
          <w:rFonts w:hint="eastAsia"/>
        </w:rPr>
        <w:t>GB 50074-2014</w:t>
      </w:r>
      <w:r w:rsidRPr="00DC0E41">
        <w:rPr>
          <w:rFonts w:hint="eastAsia"/>
        </w:rPr>
        <w:t>）第</w:t>
      </w:r>
      <w:r w:rsidR="007F3BD4">
        <w:rPr>
          <w:rFonts w:hint="eastAsia"/>
        </w:rPr>
        <w:t>14.2.12</w:t>
      </w:r>
      <w:r w:rsidR="007F3BD4">
        <w:rPr>
          <w:rFonts w:hint="eastAsia"/>
        </w:rPr>
        <w:t>条，在爆炸危险区域内的工艺管道，应采取下列防雷措施：</w:t>
      </w:r>
      <w:r w:rsidR="007F3BD4" w:rsidRPr="00DC0E41">
        <w:rPr>
          <w:rFonts w:hint="eastAsia"/>
        </w:rPr>
        <w:t>①</w:t>
      </w:r>
      <w:r w:rsidR="007F3BD4">
        <w:rPr>
          <w:rFonts w:hint="eastAsia"/>
        </w:rPr>
        <w:t>工艺管道的金属法兰连接处应跨接。当不少于</w:t>
      </w:r>
      <w:r w:rsidR="007F3BD4">
        <w:rPr>
          <w:rFonts w:hint="eastAsia"/>
        </w:rPr>
        <w:t>5</w:t>
      </w:r>
      <w:r w:rsidR="007F3BD4">
        <w:rPr>
          <w:rFonts w:hint="eastAsia"/>
        </w:rPr>
        <w:t>根螺栓连接时，在非腐蚀环境下可不跨接。</w:t>
      </w:r>
      <w:r w:rsidR="007F3BD4" w:rsidRPr="00DC0E41">
        <w:rPr>
          <w:rFonts w:hint="eastAsia"/>
        </w:rPr>
        <w:t>②</w:t>
      </w:r>
      <w:r w:rsidR="007F3BD4">
        <w:rPr>
          <w:rFonts w:hint="eastAsia"/>
        </w:rPr>
        <w:t>平行敷设于地上或非充沙管沟内的金属管道，其净距小于</w:t>
      </w:r>
      <w:r w:rsidR="007F3BD4">
        <w:rPr>
          <w:rFonts w:hint="eastAsia"/>
        </w:rPr>
        <w:t>100mm</w:t>
      </w:r>
      <w:r w:rsidR="007F3BD4">
        <w:rPr>
          <w:rFonts w:hint="eastAsia"/>
        </w:rPr>
        <w:t>时，应用金属线</w:t>
      </w:r>
      <w:r w:rsidR="007F3BD4">
        <w:rPr>
          <w:rFonts w:hint="eastAsia"/>
        </w:rPr>
        <w:lastRenderedPageBreak/>
        <w:t>跨接，跨接点的间距不应大于</w:t>
      </w:r>
      <w:r w:rsidR="007F3BD4">
        <w:rPr>
          <w:rFonts w:hint="eastAsia"/>
        </w:rPr>
        <w:t>30m</w:t>
      </w:r>
      <w:r w:rsidR="007F3BD4">
        <w:rPr>
          <w:rFonts w:hint="eastAsia"/>
        </w:rPr>
        <w:t>。管道交叉点净距小于</w:t>
      </w:r>
      <w:r w:rsidR="007F3BD4">
        <w:rPr>
          <w:rFonts w:hint="eastAsia"/>
        </w:rPr>
        <w:t>100mm</w:t>
      </w:r>
      <w:r w:rsidR="007F3BD4">
        <w:rPr>
          <w:rFonts w:hint="eastAsia"/>
        </w:rPr>
        <w:t>时，其交叉点应用金属线跨接。</w:t>
      </w:r>
    </w:p>
    <w:p w14:paraId="18ABC583" w14:textId="565DCDA9" w:rsidR="007F3BD4" w:rsidRDefault="00DC0E41" w:rsidP="00DC0E41">
      <w:pPr>
        <w:pStyle w:val="a9"/>
        <w:numPr>
          <w:ilvl w:val="0"/>
          <w:numId w:val="10"/>
        </w:numPr>
        <w:ind w:left="0" w:firstLine="560"/>
      </w:pPr>
      <w:r w:rsidRPr="00DC0E41">
        <w:rPr>
          <w:rFonts w:hint="eastAsia"/>
        </w:rPr>
        <w:t>根据《石油库设计规范》（</w:t>
      </w:r>
      <w:r w:rsidRPr="00DC0E41">
        <w:rPr>
          <w:rFonts w:hint="eastAsia"/>
        </w:rPr>
        <w:t>GB 50074-2014</w:t>
      </w:r>
      <w:r w:rsidRPr="00DC0E41">
        <w:rPr>
          <w:rFonts w:hint="eastAsia"/>
        </w:rPr>
        <w:t>）第</w:t>
      </w:r>
      <w:r w:rsidR="004038E5" w:rsidRPr="004038E5">
        <w:rPr>
          <w:rFonts w:hint="eastAsia"/>
        </w:rPr>
        <w:t>14.2.13</w:t>
      </w:r>
      <w:r w:rsidR="004038E5">
        <w:rPr>
          <w:rFonts w:hint="eastAsia"/>
        </w:rPr>
        <w:t>条，</w:t>
      </w:r>
      <w:r w:rsidR="004038E5" w:rsidRPr="004038E5">
        <w:rPr>
          <w:rFonts w:hint="eastAsia"/>
        </w:rPr>
        <w:t>接闪杆</w:t>
      </w:r>
      <w:r w:rsidR="004038E5">
        <w:rPr>
          <w:rFonts w:hint="eastAsia"/>
        </w:rPr>
        <w:t>（</w:t>
      </w:r>
      <w:r w:rsidR="004038E5" w:rsidRPr="004038E5">
        <w:rPr>
          <w:rFonts w:hint="eastAsia"/>
        </w:rPr>
        <w:t>网、带</w:t>
      </w:r>
      <w:r w:rsidR="004038E5">
        <w:rPr>
          <w:rFonts w:hint="eastAsia"/>
        </w:rPr>
        <w:t>）</w:t>
      </w:r>
      <w:r w:rsidR="004038E5" w:rsidRPr="004038E5">
        <w:rPr>
          <w:rFonts w:hint="eastAsia"/>
        </w:rPr>
        <w:t>的接地电阻，不宜大于</w:t>
      </w:r>
      <w:r w:rsidR="004038E5" w:rsidRPr="004038E5">
        <w:rPr>
          <w:rFonts w:hint="eastAsia"/>
        </w:rPr>
        <w:t>10</w:t>
      </w:r>
      <w:r w:rsidR="004038E5" w:rsidRPr="004038E5">
        <w:rPr>
          <w:rFonts w:hint="eastAsia"/>
        </w:rPr>
        <w:t>Ω。</w:t>
      </w:r>
    </w:p>
    <w:p w14:paraId="51D3A3EE" w14:textId="302ACE06" w:rsidR="004038E5" w:rsidRDefault="00DC0E41" w:rsidP="00DC0E41">
      <w:pPr>
        <w:pStyle w:val="a9"/>
        <w:numPr>
          <w:ilvl w:val="0"/>
          <w:numId w:val="10"/>
        </w:numPr>
        <w:ind w:left="0" w:firstLine="560"/>
      </w:pPr>
      <w:r w:rsidRPr="00DC0E41">
        <w:rPr>
          <w:rFonts w:hint="eastAsia"/>
        </w:rPr>
        <w:t>根据《石油库设计规范》（</w:t>
      </w:r>
      <w:r w:rsidRPr="00DC0E41">
        <w:rPr>
          <w:rFonts w:hint="eastAsia"/>
        </w:rPr>
        <w:t>GB 50074-2014</w:t>
      </w:r>
      <w:r w:rsidRPr="00DC0E41">
        <w:rPr>
          <w:rFonts w:hint="eastAsia"/>
        </w:rPr>
        <w:t>）第</w:t>
      </w:r>
      <w:r w:rsidR="004038E5" w:rsidRPr="004038E5">
        <w:rPr>
          <w:rFonts w:hint="eastAsia"/>
        </w:rPr>
        <w:t>14.3.8</w:t>
      </w:r>
      <w:r w:rsidR="004038E5">
        <w:rPr>
          <w:rFonts w:hint="eastAsia"/>
        </w:rPr>
        <w:t>条，</w:t>
      </w:r>
      <w:r w:rsidR="004038E5" w:rsidRPr="004038E5">
        <w:rPr>
          <w:rFonts w:hint="eastAsia"/>
        </w:rPr>
        <w:t>甲、乙和丙</w:t>
      </w:r>
      <w:r w:rsidR="004038E5" w:rsidRPr="00873A31">
        <w:rPr>
          <w:rFonts w:hint="eastAsia"/>
          <w:vertAlign w:val="subscript"/>
        </w:rPr>
        <w:t>A</w:t>
      </w:r>
      <w:r w:rsidR="004038E5" w:rsidRPr="004038E5">
        <w:rPr>
          <w:rFonts w:hint="eastAsia"/>
        </w:rPr>
        <w:t>类液体的汽车罐车设施，应设置与罐车跨接的防静电接地装置。</w:t>
      </w:r>
    </w:p>
    <w:p w14:paraId="28CCCF57" w14:textId="09F85F10" w:rsidR="004038E5" w:rsidRDefault="00DC0E41" w:rsidP="00DC0E41">
      <w:pPr>
        <w:pStyle w:val="a9"/>
        <w:numPr>
          <w:ilvl w:val="0"/>
          <w:numId w:val="10"/>
        </w:numPr>
        <w:ind w:left="0" w:firstLine="560"/>
      </w:pPr>
      <w:r w:rsidRPr="00DC0E41">
        <w:rPr>
          <w:rFonts w:hint="eastAsia"/>
        </w:rPr>
        <w:t>根据《石油库设计规范》（</w:t>
      </w:r>
      <w:r w:rsidRPr="00DC0E41">
        <w:rPr>
          <w:rFonts w:hint="eastAsia"/>
        </w:rPr>
        <w:t>GB 50074-2014</w:t>
      </w:r>
      <w:r w:rsidRPr="00DC0E41">
        <w:rPr>
          <w:rFonts w:hint="eastAsia"/>
        </w:rPr>
        <w:t>）第</w:t>
      </w:r>
      <w:r w:rsidR="004038E5" w:rsidRPr="004038E5">
        <w:rPr>
          <w:rFonts w:hint="eastAsia"/>
        </w:rPr>
        <w:t>14.3.10</w:t>
      </w:r>
      <w:r w:rsidR="004038E5">
        <w:rPr>
          <w:rFonts w:hint="eastAsia"/>
        </w:rPr>
        <w:t>条，</w:t>
      </w:r>
      <w:r w:rsidR="004038E5" w:rsidRPr="004038E5">
        <w:rPr>
          <w:rFonts w:hint="eastAsia"/>
        </w:rPr>
        <w:t>非充沙管沟敷设的工艺管道的始端、末端、分支处以及直线段每隔</w:t>
      </w:r>
      <w:r w:rsidR="004038E5" w:rsidRPr="004038E5">
        <w:rPr>
          <w:rFonts w:hint="eastAsia"/>
        </w:rPr>
        <w:t>200m</w:t>
      </w:r>
      <w:r w:rsidR="004038E5" w:rsidRPr="004038E5">
        <w:rPr>
          <w:rFonts w:hint="eastAsia"/>
        </w:rPr>
        <w:t>～</w:t>
      </w:r>
      <w:r w:rsidR="004038E5" w:rsidRPr="004038E5">
        <w:rPr>
          <w:rFonts w:hint="eastAsia"/>
        </w:rPr>
        <w:t>300m</w:t>
      </w:r>
      <w:r w:rsidR="004038E5" w:rsidRPr="004038E5">
        <w:rPr>
          <w:rFonts w:hint="eastAsia"/>
        </w:rPr>
        <w:t>处，应设置防静电和防雷击电磁脉冲的接地装置。</w:t>
      </w:r>
    </w:p>
    <w:p w14:paraId="7F705CB6" w14:textId="5D3B1908" w:rsidR="004038E5" w:rsidRDefault="00DC0E41" w:rsidP="00DC0E41">
      <w:pPr>
        <w:pStyle w:val="a9"/>
        <w:numPr>
          <w:ilvl w:val="0"/>
          <w:numId w:val="10"/>
        </w:numPr>
        <w:ind w:left="0" w:firstLine="560"/>
      </w:pPr>
      <w:r w:rsidRPr="00DC0E41">
        <w:rPr>
          <w:rFonts w:hint="eastAsia"/>
        </w:rPr>
        <w:t>根据《石油库设计规范》（</w:t>
      </w:r>
      <w:r w:rsidRPr="00DC0E41">
        <w:rPr>
          <w:rFonts w:hint="eastAsia"/>
        </w:rPr>
        <w:t>GB 50074-2014</w:t>
      </w:r>
      <w:r w:rsidRPr="00DC0E41">
        <w:rPr>
          <w:rFonts w:hint="eastAsia"/>
        </w:rPr>
        <w:t>）第</w:t>
      </w:r>
      <w:r w:rsidR="004038E5" w:rsidRPr="004038E5">
        <w:rPr>
          <w:rFonts w:hint="eastAsia"/>
        </w:rPr>
        <w:t>14.3.11</w:t>
      </w:r>
      <w:r w:rsidR="004038E5">
        <w:rPr>
          <w:rFonts w:hint="eastAsia"/>
        </w:rPr>
        <w:t>条，</w:t>
      </w:r>
      <w:r w:rsidR="004038E5" w:rsidRPr="004038E5">
        <w:rPr>
          <w:rFonts w:hint="eastAsia"/>
        </w:rPr>
        <w:t>非充沙管沟敷设的工艺管道的防静电接地装置可与防雷击电磁脉冲接地装置合用，接地电阻不宜大于</w:t>
      </w:r>
      <w:r w:rsidR="004038E5" w:rsidRPr="004038E5">
        <w:rPr>
          <w:rFonts w:hint="eastAsia"/>
        </w:rPr>
        <w:t>30</w:t>
      </w:r>
      <w:r w:rsidR="004038E5" w:rsidRPr="004038E5">
        <w:rPr>
          <w:rFonts w:hint="eastAsia"/>
        </w:rPr>
        <w:t>Ω，接地点宜设在固定管墩</w:t>
      </w:r>
      <w:r w:rsidR="004038E5">
        <w:rPr>
          <w:rFonts w:hint="eastAsia"/>
        </w:rPr>
        <w:t>（架）</w:t>
      </w:r>
      <w:r w:rsidR="004038E5" w:rsidRPr="004038E5">
        <w:rPr>
          <w:rFonts w:hint="eastAsia"/>
        </w:rPr>
        <w:t>处。</w:t>
      </w:r>
    </w:p>
    <w:p w14:paraId="45169F72" w14:textId="04531F3C" w:rsidR="004038E5" w:rsidRDefault="00DC0E41" w:rsidP="00DC0E41">
      <w:pPr>
        <w:pStyle w:val="a9"/>
        <w:numPr>
          <w:ilvl w:val="0"/>
          <w:numId w:val="10"/>
        </w:numPr>
        <w:ind w:left="0" w:firstLine="560"/>
      </w:pPr>
      <w:r w:rsidRPr="00DC0E41">
        <w:rPr>
          <w:rFonts w:hint="eastAsia"/>
        </w:rPr>
        <w:t>根据《石油库设计规范》（</w:t>
      </w:r>
      <w:r w:rsidRPr="00DC0E41">
        <w:rPr>
          <w:rFonts w:hint="eastAsia"/>
        </w:rPr>
        <w:t>GB 50074-2014</w:t>
      </w:r>
      <w:r w:rsidRPr="00DC0E41">
        <w:rPr>
          <w:rFonts w:hint="eastAsia"/>
        </w:rPr>
        <w:t>）第</w:t>
      </w:r>
      <w:r w:rsidR="004038E5" w:rsidRPr="004038E5">
        <w:rPr>
          <w:rFonts w:hint="eastAsia"/>
        </w:rPr>
        <w:t>14.3.12</w:t>
      </w:r>
      <w:r w:rsidR="004038E5">
        <w:rPr>
          <w:rFonts w:hint="eastAsia"/>
        </w:rPr>
        <w:t>条，</w:t>
      </w:r>
      <w:r w:rsidR="004038E5" w:rsidRPr="004038E5">
        <w:rPr>
          <w:rFonts w:hint="eastAsia"/>
        </w:rPr>
        <w:t>用于易燃和可燃液体装卸场所跨接的防静电接地装置，宜采用能检测接地状况的防静电接地仪器。</w:t>
      </w:r>
    </w:p>
    <w:p w14:paraId="52972F98" w14:textId="766E326E" w:rsidR="004038E5" w:rsidRDefault="00DC0E41" w:rsidP="00DC0E41">
      <w:pPr>
        <w:pStyle w:val="a9"/>
        <w:numPr>
          <w:ilvl w:val="0"/>
          <w:numId w:val="10"/>
        </w:numPr>
        <w:ind w:left="0" w:firstLine="560"/>
      </w:pPr>
      <w:r w:rsidRPr="00DC0E41">
        <w:rPr>
          <w:rFonts w:hint="eastAsia"/>
        </w:rPr>
        <w:t>根据《石油库设计规范》（</w:t>
      </w:r>
      <w:r w:rsidRPr="00DC0E41">
        <w:rPr>
          <w:rFonts w:hint="eastAsia"/>
        </w:rPr>
        <w:t>GB 50074-2014</w:t>
      </w:r>
      <w:r w:rsidRPr="00DC0E41">
        <w:rPr>
          <w:rFonts w:hint="eastAsia"/>
        </w:rPr>
        <w:t>）第</w:t>
      </w:r>
      <w:r w:rsidR="004038E5">
        <w:rPr>
          <w:rFonts w:hint="eastAsia"/>
        </w:rPr>
        <w:t>14.3.16</w:t>
      </w:r>
      <w:r w:rsidR="004038E5">
        <w:rPr>
          <w:rFonts w:hint="eastAsia"/>
        </w:rPr>
        <w:t>条，防静电接地装置的接地电阻，不宜大于</w:t>
      </w:r>
      <w:r w:rsidR="004038E5">
        <w:rPr>
          <w:rFonts w:hint="eastAsia"/>
        </w:rPr>
        <w:t>100</w:t>
      </w:r>
      <w:r w:rsidR="004038E5">
        <w:rPr>
          <w:rFonts w:hint="eastAsia"/>
        </w:rPr>
        <w:t>Ω。</w:t>
      </w:r>
    </w:p>
    <w:p w14:paraId="30E2B079" w14:textId="3F74B42A" w:rsidR="004038E5" w:rsidRDefault="00DC0E41" w:rsidP="00DC0E41">
      <w:pPr>
        <w:pStyle w:val="a9"/>
        <w:numPr>
          <w:ilvl w:val="0"/>
          <w:numId w:val="10"/>
        </w:numPr>
        <w:ind w:left="0" w:firstLine="560"/>
      </w:pPr>
      <w:r w:rsidRPr="00DC0E41">
        <w:rPr>
          <w:rFonts w:hint="eastAsia"/>
        </w:rPr>
        <w:t>根据《石油库设计规范》（</w:t>
      </w:r>
      <w:r w:rsidRPr="00DC0E41">
        <w:rPr>
          <w:rFonts w:hint="eastAsia"/>
        </w:rPr>
        <w:t>GB 50074-2014</w:t>
      </w:r>
      <w:r w:rsidRPr="00DC0E41">
        <w:rPr>
          <w:rFonts w:hint="eastAsia"/>
        </w:rPr>
        <w:t>）第</w:t>
      </w:r>
      <w:r w:rsidR="004038E5">
        <w:rPr>
          <w:rFonts w:hint="eastAsia"/>
        </w:rPr>
        <w:t>14.3.17</w:t>
      </w:r>
      <w:r w:rsidR="004038E5">
        <w:rPr>
          <w:rFonts w:hint="eastAsia"/>
        </w:rPr>
        <w:t>条，石油库内防雷接地、防静电接地、电气设备的工作接地、保护接地及信息系统的接地等，宜共用接地装置，其接地电阻应按其中要求最小的接地电阻值确定。当石油库设有阴极保护时，共用接地装置的接地材料不应使用腐蚀电位比钢材正的材料。</w:t>
      </w:r>
    </w:p>
    <w:p w14:paraId="5F31F5C4" w14:textId="7C03BC95" w:rsidR="004038E5" w:rsidRDefault="00DC0E41" w:rsidP="00DC0E41">
      <w:pPr>
        <w:pStyle w:val="a9"/>
        <w:numPr>
          <w:ilvl w:val="0"/>
          <w:numId w:val="10"/>
        </w:numPr>
        <w:ind w:left="0" w:firstLine="560"/>
      </w:pPr>
      <w:r w:rsidRPr="00DC0E41">
        <w:rPr>
          <w:rFonts w:hint="eastAsia"/>
        </w:rPr>
        <w:t>根据</w:t>
      </w:r>
      <w:bookmarkStart w:id="72" w:name="OLE_LINK50"/>
      <w:r w:rsidRPr="00DC0E41">
        <w:rPr>
          <w:rFonts w:hint="eastAsia"/>
        </w:rPr>
        <w:t>《石油库设计规范》（</w:t>
      </w:r>
      <w:r w:rsidRPr="00DC0E41">
        <w:rPr>
          <w:rFonts w:hint="eastAsia"/>
        </w:rPr>
        <w:t>GB 50074-2014</w:t>
      </w:r>
      <w:r w:rsidRPr="00DC0E41">
        <w:rPr>
          <w:rFonts w:hint="eastAsia"/>
        </w:rPr>
        <w:t>）</w:t>
      </w:r>
      <w:bookmarkEnd w:id="72"/>
      <w:r w:rsidRPr="00DC0E41">
        <w:rPr>
          <w:rFonts w:hint="eastAsia"/>
        </w:rPr>
        <w:t>第</w:t>
      </w:r>
      <w:r w:rsidR="004038E5">
        <w:rPr>
          <w:rFonts w:hint="eastAsia"/>
        </w:rPr>
        <w:t>14.3.18</w:t>
      </w:r>
      <w:r w:rsidR="004038E5">
        <w:rPr>
          <w:rFonts w:hint="eastAsia"/>
        </w:rPr>
        <w:t>条，防雷防静电接地电阻检测断接接头、消除人体静电装置，以及汽车罐车装卸场地的固定接地装置，不得设在爆炸危险</w:t>
      </w:r>
      <w:r w:rsidR="004038E5">
        <w:rPr>
          <w:rFonts w:hint="eastAsia"/>
        </w:rPr>
        <w:t>1</w:t>
      </w:r>
      <w:r w:rsidR="004038E5">
        <w:rPr>
          <w:rFonts w:hint="eastAsia"/>
        </w:rPr>
        <w:t>区。</w:t>
      </w:r>
    </w:p>
    <w:p w14:paraId="0FE4FCD5" w14:textId="6EF5AC52" w:rsidR="00F60A0A" w:rsidRDefault="00F60A0A" w:rsidP="00D303B3">
      <w:pPr>
        <w:pStyle w:val="a9"/>
        <w:numPr>
          <w:ilvl w:val="0"/>
          <w:numId w:val="10"/>
        </w:numPr>
        <w:ind w:left="0" w:firstLine="560"/>
      </w:pPr>
      <w:r>
        <w:rPr>
          <w:rFonts w:hint="eastAsia"/>
        </w:rPr>
        <w:t>根据《防雷减灾管理办法》（</w:t>
      </w:r>
      <w:r w:rsidR="00D303B3" w:rsidRPr="00D303B3">
        <w:rPr>
          <w:rFonts w:hint="eastAsia"/>
        </w:rPr>
        <w:t>中国气象局第</w:t>
      </w:r>
      <w:r w:rsidR="00D303B3" w:rsidRPr="00D303B3">
        <w:rPr>
          <w:rFonts w:hint="eastAsia"/>
        </w:rPr>
        <w:t>44</w:t>
      </w:r>
      <w:r w:rsidR="00D303B3" w:rsidRPr="00D303B3">
        <w:rPr>
          <w:rFonts w:hint="eastAsia"/>
        </w:rPr>
        <w:t>号令</w:t>
      </w:r>
      <w:r>
        <w:rPr>
          <w:rFonts w:hint="eastAsia"/>
        </w:rPr>
        <w:t>）</w:t>
      </w:r>
      <w:r w:rsidR="00D303B3">
        <w:rPr>
          <w:rFonts w:hint="eastAsia"/>
        </w:rPr>
        <w:t>第十一条，</w:t>
      </w:r>
      <w:r w:rsidR="00D303B3">
        <w:rPr>
          <w:rFonts w:hint="eastAsia"/>
        </w:rPr>
        <w:lastRenderedPageBreak/>
        <w:t>各类建（构）筑物、场所和设施安装的雷电防护装置，应当符合国家有关防雷标准和国务院气象主管机构规定的使用要求，并由具有相应资质的单位承担检测。本办法所称雷电防护装置，是指接闪器、引下线、接地装置、电涌保护器及其连接导体等构成的，用以防御雷电灾害的设施或者系统</w:t>
      </w:r>
      <w:r>
        <w:rPr>
          <w:rFonts w:hint="eastAsia"/>
        </w:rPr>
        <w:t>。</w:t>
      </w:r>
    </w:p>
    <w:p w14:paraId="6056CC1A" w14:textId="193662B6" w:rsidR="00D303B3" w:rsidRDefault="00D303B3" w:rsidP="00D303B3">
      <w:pPr>
        <w:pStyle w:val="a9"/>
        <w:numPr>
          <w:ilvl w:val="0"/>
          <w:numId w:val="10"/>
        </w:numPr>
        <w:ind w:left="0" w:firstLine="560"/>
      </w:pPr>
      <w:r w:rsidRPr="00D303B3">
        <w:rPr>
          <w:rFonts w:hint="eastAsia"/>
        </w:rPr>
        <w:t>根据《防雷减灾管理办法》（中国气象局第</w:t>
      </w:r>
      <w:r w:rsidRPr="00D303B3">
        <w:rPr>
          <w:rFonts w:hint="eastAsia"/>
        </w:rPr>
        <w:t>44</w:t>
      </w:r>
      <w:r w:rsidRPr="00D303B3">
        <w:rPr>
          <w:rFonts w:hint="eastAsia"/>
        </w:rPr>
        <w:t>号令）</w:t>
      </w:r>
      <w:r>
        <w:rPr>
          <w:rFonts w:hint="eastAsia"/>
        </w:rPr>
        <w:t>第十二条，新建、改建、扩建建筑物、场所和设施的雷电防护装置应当与主体工程同时设计、同时施工、同时投入使用。</w:t>
      </w:r>
    </w:p>
    <w:p w14:paraId="5EB0B80B" w14:textId="44E0A3EC" w:rsidR="00D303B3" w:rsidRDefault="00D303B3" w:rsidP="00D303B3">
      <w:pPr>
        <w:pStyle w:val="a9"/>
        <w:numPr>
          <w:ilvl w:val="0"/>
          <w:numId w:val="10"/>
        </w:numPr>
        <w:ind w:left="0" w:firstLine="560"/>
      </w:pPr>
      <w:r w:rsidRPr="00D303B3">
        <w:rPr>
          <w:rFonts w:hint="eastAsia"/>
        </w:rPr>
        <w:t>根据《防雷减灾管理办法》（中国气象局第</w:t>
      </w:r>
      <w:r w:rsidRPr="00D303B3">
        <w:rPr>
          <w:rFonts w:hint="eastAsia"/>
        </w:rPr>
        <w:t>44</w:t>
      </w:r>
      <w:r w:rsidRPr="00D303B3">
        <w:rPr>
          <w:rFonts w:hint="eastAsia"/>
        </w:rPr>
        <w:t>号令）第</w:t>
      </w:r>
      <w:r>
        <w:rPr>
          <w:rFonts w:hint="eastAsia"/>
        </w:rPr>
        <w:t>十三条，投入使用后的雷电防护装置应当根据国家有关建筑物防雷标准实行定期检测制度。雷电防护装置应当每年检测一次，对爆炸和火灾危险环境场所的雷电防护装置应当每半年检测一次。</w:t>
      </w:r>
    </w:p>
    <w:p w14:paraId="5EC423A9" w14:textId="5B80F493" w:rsidR="00F60A0A" w:rsidRPr="00F60A0A" w:rsidRDefault="00F60A0A" w:rsidP="00DB7DC4">
      <w:pPr>
        <w:keepNext/>
        <w:spacing w:beforeLines="50" w:before="190" w:afterLines="50" w:after="190"/>
        <w:ind w:firstLine="562"/>
        <w:outlineLvl w:val="2"/>
        <w:rPr>
          <w:rFonts w:ascii="黑体" w:eastAsia="黑体" w:hAnsi="黑体" w:hint="eastAsia"/>
          <w:b/>
          <w:bCs/>
        </w:rPr>
      </w:pPr>
      <w:r w:rsidRPr="00D17662">
        <w:rPr>
          <w:rFonts w:eastAsia="黑体" w:cs="Times New Roman"/>
          <w:b/>
          <w:bCs/>
        </w:rPr>
        <w:t>8.</w:t>
      </w:r>
      <w:r w:rsidR="00B608AB">
        <w:rPr>
          <w:rFonts w:eastAsia="黑体" w:cs="Times New Roman" w:hint="eastAsia"/>
          <w:b/>
          <w:bCs/>
        </w:rPr>
        <w:t>3</w:t>
      </w:r>
      <w:r w:rsidRPr="00D17662">
        <w:rPr>
          <w:rFonts w:eastAsia="黑体" w:cs="Times New Roman"/>
          <w:b/>
          <w:bCs/>
        </w:rPr>
        <w:t>.</w:t>
      </w:r>
      <w:r w:rsidR="00133180">
        <w:rPr>
          <w:rFonts w:eastAsia="黑体" w:cs="Times New Roman" w:hint="eastAsia"/>
          <w:b/>
          <w:bCs/>
        </w:rPr>
        <w:t>4</w:t>
      </w:r>
      <w:r w:rsidR="00833653">
        <w:rPr>
          <w:rFonts w:ascii="黑体" w:eastAsia="黑体" w:hAnsi="黑体" w:hint="eastAsia"/>
          <w:b/>
          <w:bCs/>
        </w:rPr>
        <w:t>可燃气体检测报警系统</w:t>
      </w:r>
    </w:p>
    <w:p w14:paraId="739E6E0F" w14:textId="10580770" w:rsidR="00AA59D9" w:rsidRDefault="00853BF2" w:rsidP="00AA59D9">
      <w:pPr>
        <w:pStyle w:val="a9"/>
        <w:numPr>
          <w:ilvl w:val="0"/>
          <w:numId w:val="11"/>
        </w:numPr>
        <w:ind w:left="0" w:firstLine="560"/>
      </w:pPr>
      <w:bookmarkStart w:id="73" w:name="_Hlk182991243"/>
      <w:r w:rsidRPr="00410E94">
        <w:rPr>
          <w:rFonts w:hint="eastAsia"/>
        </w:rPr>
        <w:t>根据</w:t>
      </w:r>
      <w:bookmarkStart w:id="74" w:name="OLE_LINK51"/>
      <w:r w:rsidR="00AA59D9" w:rsidRPr="00AA59D9">
        <w:rPr>
          <w:rFonts w:hint="eastAsia"/>
        </w:rPr>
        <w:t>《石油库设计规范》（</w:t>
      </w:r>
      <w:r w:rsidR="00AA59D9" w:rsidRPr="00AA59D9">
        <w:rPr>
          <w:rFonts w:hint="eastAsia"/>
        </w:rPr>
        <w:t>GB 50074-2014</w:t>
      </w:r>
      <w:r w:rsidR="00AA59D9" w:rsidRPr="00AA59D9">
        <w:rPr>
          <w:rFonts w:hint="eastAsia"/>
        </w:rPr>
        <w:t>）</w:t>
      </w:r>
      <w:bookmarkEnd w:id="74"/>
      <w:r w:rsidRPr="00410E94">
        <w:rPr>
          <w:rFonts w:hint="eastAsia"/>
        </w:rPr>
        <w:t>第</w:t>
      </w:r>
      <w:r w:rsidR="00AA59D9">
        <w:rPr>
          <w:rFonts w:hint="eastAsia"/>
        </w:rPr>
        <w:t>15.1.9</w:t>
      </w:r>
      <w:r w:rsidR="00AA59D9">
        <w:rPr>
          <w:rFonts w:hint="eastAsia"/>
        </w:rPr>
        <w:t>条，可燃气体检测器设置，应符合下列规定：甲、乙</w:t>
      </w:r>
      <w:r w:rsidR="00AA59D9" w:rsidRPr="00AA59D9">
        <w:rPr>
          <w:rFonts w:hint="eastAsia"/>
          <w:vertAlign w:val="subscript"/>
        </w:rPr>
        <w:t>A</w:t>
      </w:r>
      <w:r w:rsidR="00AA59D9">
        <w:rPr>
          <w:rFonts w:hint="eastAsia"/>
        </w:rPr>
        <w:t>类易燃液体设备的房间内，应设置可燃气体浓度自动检测报警装置。除一级油库的其他级别石油库的露天场所可配置便携式可燃气体检测器。</w:t>
      </w:r>
    </w:p>
    <w:bookmarkEnd w:id="73"/>
    <w:p w14:paraId="5D76FB49" w14:textId="48E3C1C7" w:rsidR="00AA59D9" w:rsidRDefault="00AA59D9" w:rsidP="00AA59D9">
      <w:pPr>
        <w:pStyle w:val="a9"/>
        <w:numPr>
          <w:ilvl w:val="0"/>
          <w:numId w:val="11"/>
        </w:numPr>
        <w:ind w:left="0" w:firstLine="560"/>
      </w:pPr>
      <w:r>
        <w:rPr>
          <w:rFonts w:hint="eastAsia"/>
        </w:rPr>
        <w:t>根据《石油化工可燃气体和有毒气体检测报警设计标准》（</w:t>
      </w:r>
      <w:r>
        <w:rPr>
          <w:rFonts w:hint="eastAsia"/>
        </w:rPr>
        <w:t>GB/T</w:t>
      </w:r>
      <w:r w:rsidR="00833653">
        <w:rPr>
          <w:rFonts w:hint="eastAsia"/>
        </w:rPr>
        <w:t xml:space="preserve"> </w:t>
      </w:r>
      <w:r>
        <w:rPr>
          <w:rFonts w:hint="eastAsia"/>
        </w:rPr>
        <w:t>50493-2019</w:t>
      </w:r>
      <w:r>
        <w:rPr>
          <w:rFonts w:hint="eastAsia"/>
        </w:rPr>
        <w:t>）第</w:t>
      </w:r>
      <w:r>
        <w:rPr>
          <w:rFonts w:hint="eastAsia"/>
        </w:rPr>
        <w:t>3.0.4</w:t>
      </w:r>
      <w:r>
        <w:rPr>
          <w:rFonts w:hint="eastAsia"/>
        </w:rPr>
        <w:t>条，现场区域警报器宜根据装置占地面积、设备及建构筑的布置、释放源的理化性质和现场空气流动特点进行设置，现场区域报警器应有声、光报警功能。</w:t>
      </w:r>
    </w:p>
    <w:p w14:paraId="38930041" w14:textId="5F1BCF12" w:rsidR="00AA59D9" w:rsidRDefault="00AA59D9" w:rsidP="00AA59D9">
      <w:pPr>
        <w:pStyle w:val="a9"/>
        <w:numPr>
          <w:ilvl w:val="0"/>
          <w:numId w:val="11"/>
        </w:numPr>
        <w:ind w:left="0" w:firstLine="560"/>
      </w:pPr>
      <w:r>
        <w:rPr>
          <w:rFonts w:hint="eastAsia"/>
        </w:rPr>
        <w:t>根据《石油化工可燃气体和有毒气体检测报警设计标准》（</w:t>
      </w:r>
      <w:r>
        <w:rPr>
          <w:rFonts w:hint="eastAsia"/>
        </w:rPr>
        <w:t>GB/T</w:t>
      </w:r>
      <w:r w:rsidR="00833653">
        <w:rPr>
          <w:rFonts w:hint="eastAsia"/>
        </w:rPr>
        <w:t xml:space="preserve"> </w:t>
      </w:r>
      <w:r>
        <w:rPr>
          <w:rFonts w:hint="eastAsia"/>
        </w:rPr>
        <w:t>50493-2019</w:t>
      </w:r>
      <w:r>
        <w:rPr>
          <w:rFonts w:hint="eastAsia"/>
        </w:rPr>
        <w:t>）第</w:t>
      </w:r>
      <w:r>
        <w:rPr>
          <w:rFonts w:hint="eastAsia"/>
        </w:rPr>
        <w:t>3.0.6</w:t>
      </w:r>
      <w:r>
        <w:rPr>
          <w:rFonts w:hint="eastAsia"/>
        </w:rPr>
        <w:t>条，需要设置可燃气体探测器的场所，宜采用固定式探测器。需要临时检测可燃气体的场所，宜配备移动式气体探测器。</w:t>
      </w:r>
    </w:p>
    <w:p w14:paraId="62A12FAC" w14:textId="70CF6327" w:rsidR="00DC7B0A" w:rsidRDefault="00CB0B02" w:rsidP="006670A4">
      <w:pPr>
        <w:pStyle w:val="a9"/>
        <w:numPr>
          <w:ilvl w:val="0"/>
          <w:numId w:val="11"/>
        </w:numPr>
        <w:ind w:left="0" w:firstLine="560"/>
      </w:pPr>
      <w:r w:rsidRPr="00CB0B02">
        <w:rPr>
          <w:rFonts w:hint="eastAsia"/>
        </w:rPr>
        <w:t>根据《石油化工可燃气体和有毒气体检测报警设计标准》（</w:t>
      </w:r>
      <w:r w:rsidRPr="00CB0B02">
        <w:rPr>
          <w:rFonts w:hint="eastAsia"/>
        </w:rPr>
        <w:t>GB/T</w:t>
      </w:r>
      <w:r w:rsidR="00833653">
        <w:rPr>
          <w:rFonts w:hint="eastAsia"/>
        </w:rPr>
        <w:t xml:space="preserve"> </w:t>
      </w:r>
      <w:r w:rsidRPr="00CB0B02">
        <w:rPr>
          <w:rFonts w:hint="eastAsia"/>
        </w:rPr>
        <w:t>50493-2019</w:t>
      </w:r>
      <w:r w:rsidRPr="00CB0B02">
        <w:rPr>
          <w:rFonts w:hint="eastAsia"/>
        </w:rPr>
        <w:t>）第</w:t>
      </w:r>
      <w:r w:rsidR="00DC7B0A">
        <w:rPr>
          <w:rFonts w:hint="eastAsia"/>
        </w:rPr>
        <w:t>4.1.4</w:t>
      </w:r>
      <w:r w:rsidR="00DC7B0A">
        <w:rPr>
          <w:rFonts w:hint="eastAsia"/>
        </w:rPr>
        <w:t>条，检测可燃气体和有毒气体时，探测器探头应靠近释</w:t>
      </w:r>
      <w:r w:rsidR="00DC7B0A">
        <w:rPr>
          <w:rFonts w:hint="eastAsia"/>
        </w:rPr>
        <w:lastRenderedPageBreak/>
        <w:t>放源，且在气体、蒸气易于聚集的地点。</w:t>
      </w:r>
    </w:p>
    <w:p w14:paraId="4DF62CA0" w14:textId="1C2218C6" w:rsidR="00AA59D9" w:rsidRDefault="00AA59D9" w:rsidP="006670A4">
      <w:pPr>
        <w:pStyle w:val="a9"/>
        <w:numPr>
          <w:ilvl w:val="0"/>
          <w:numId w:val="11"/>
        </w:numPr>
        <w:ind w:left="0" w:firstLine="560"/>
      </w:pPr>
      <w:r>
        <w:rPr>
          <w:rFonts w:hint="eastAsia"/>
        </w:rPr>
        <w:t>根据《石油化工可燃气体和有毒气体检测报警设计标准》（</w:t>
      </w:r>
      <w:r>
        <w:rPr>
          <w:rFonts w:hint="eastAsia"/>
        </w:rPr>
        <w:t>GB/T</w:t>
      </w:r>
      <w:r w:rsidR="00833653">
        <w:rPr>
          <w:rFonts w:hint="eastAsia"/>
        </w:rPr>
        <w:t xml:space="preserve"> </w:t>
      </w:r>
      <w:r>
        <w:rPr>
          <w:rFonts w:hint="eastAsia"/>
        </w:rPr>
        <w:t>50493-2019</w:t>
      </w:r>
      <w:r>
        <w:rPr>
          <w:rFonts w:hint="eastAsia"/>
        </w:rPr>
        <w:t>）</w:t>
      </w:r>
      <w:r w:rsidR="00A12472">
        <w:rPr>
          <w:rFonts w:hint="eastAsia"/>
        </w:rPr>
        <w:t>第</w:t>
      </w:r>
      <w:r w:rsidR="00DC7B0A">
        <w:rPr>
          <w:rFonts w:hint="eastAsia"/>
        </w:rPr>
        <w:t>4.3.2</w:t>
      </w:r>
      <w:r w:rsidR="00DC7B0A">
        <w:rPr>
          <w:rFonts w:hint="eastAsia"/>
        </w:rPr>
        <w:t>条，甲</w:t>
      </w:r>
      <w:r w:rsidR="00DC7B0A" w:rsidRPr="006670A4">
        <w:rPr>
          <w:rFonts w:hint="eastAsia"/>
          <w:vertAlign w:val="subscript"/>
        </w:rPr>
        <w:t>B</w:t>
      </w:r>
      <w:r w:rsidR="00DC7B0A">
        <w:rPr>
          <w:rFonts w:hint="eastAsia"/>
        </w:rPr>
        <w:t>、乙</w:t>
      </w:r>
      <w:r w:rsidR="00DC7B0A" w:rsidRPr="006670A4">
        <w:rPr>
          <w:rFonts w:hint="eastAsia"/>
          <w:vertAlign w:val="subscript"/>
        </w:rPr>
        <w:t>A</w:t>
      </w:r>
      <w:r w:rsidR="00DC7B0A">
        <w:rPr>
          <w:rFonts w:hint="eastAsia"/>
        </w:rPr>
        <w:t>类液体的装卸设施，探测器的设置应符合下列规定：汽车装卸站的装卸车鹤位与探测器的水平距离不应大于</w:t>
      </w:r>
      <w:r w:rsidR="00DC7B0A">
        <w:rPr>
          <w:rFonts w:hint="eastAsia"/>
        </w:rPr>
        <w:t>10m</w:t>
      </w:r>
      <w:r>
        <w:rPr>
          <w:rFonts w:hint="eastAsia"/>
        </w:rPr>
        <w:t>。</w:t>
      </w:r>
    </w:p>
    <w:p w14:paraId="76829493" w14:textId="3DEF78AB" w:rsidR="00AA59D9" w:rsidRDefault="00AA59D9" w:rsidP="006670A4">
      <w:pPr>
        <w:pStyle w:val="a9"/>
        <w:numPr>
          <w:ilvl w:val="0"/>
          <w:numId w:val="11"/>
        </w:numPr>
        <w:ind w:left="0" w:firstLine="560"/>
      </w:pPr>
      <w:r>
        <w:rPr>
          <w:rFonts w:hint="eastAsia"/>
        </w:rPr>
        <w:t>根据《石油化工可燃气体和有毒气体检测报警设计标准》（</w:t>
      </w:r>
      <w:r>
        <w:rPr>
          <w:rFonts w:hint="eastAsia"/>
        </w:rPr>
        <w:t>GB/T</w:t>
      </w:r>
      <w:r w:rsidR="00833653">
        <w:rPr>
          <w:rFonts w:hint="eastAsia"/>
        </w:rPr>
        <w:t xml:space="preserve"> </w:t>
      </w:r>
      <w:r>
        <w:rPr>
          <w:rFonts w:hint="eastAsia"/>
        </w:rPr>
        <w:t>50493-2019</w:t>
      </w:r>
      <w:r>
        <w:rPr>
          <w:rFonts w:hint="eastAsia"/>
        </w:rPr>
        <w:t>）第</w:t>
      </w:r>
      <w:r>
        <w:rPr>
          <w:rFonts w:hint="eastAsia"/>
        </w:rPr>
        <w:t>6.1.2</w:t>
      </w:r>
      <w:r>
        <w:rPr>
          <w:rFonts w:hint="eastAsia"/>
        </w:rPr>
        <w:t>条，</w:t>
      </w:r>
      <w:r w:rsidR="007B6859">
        <w:rPr>
          <w:rFonts w:hint="eastAsia"/>
        </w:rPr>
        <w:t>检测比空气重的可燃气体时，探测器的安装高度宜距地坪（或楼地板）</w:t>
      </w:r>
      <w:r w:rsidR="007B6859">
        <w:rPr>
          <w:rFonts w:hint="eastAsia"/>
        </w:rPr>
        <w:t>0.3m~0.6m</w:t>
      </w:r>
      <w:r w:rsidR="007B6859">
        <w:rPr>
          <w:rFonts w:hint="eastAsia"/>
        </w:rPr>
        <w:t>。</w:t>
      </w:r>
    </w:p>
    <w:p w14:paraId="04D7213E" w14:textId="3D19D926" w:rsidR="008A7E76" w:rsidRPr="00F60A0A" w:rsidRDefault="008A7E76" w:rsidP="008A7E76">
      <w:pPr>
        <w:spacing w:beforeLines="50" w:before="190" w:afterLines="50" w:after="190"/>
        <w:ind w:firstLine="562"/>
        <w:outlineLvl w:val="2"/>
        <w:rPr>
          <w:rFonts w:ascii="黑体" w:eastAsia="黑体" w:hAnsi="黑体" w:hint="eastAsia"/>
          <w:b/>
          <w:bCs/>
        </w:rPr>
      </w:pPr>
      <w:r w:rsidRPr="00D17662">
        <w:rPr>
          <w:rFonts w:eastAsia="黑体" w:cs="Times New Roman"/>
          <w:b/>
          <w:bCs/>
        </w:rPr>
        <w:t>8.</w:t>
      </w:r>
      <w:r w:rsidR="00B608AB">
        <w:rPr>
          <w:rFonts w:eastAsia="黑体" w:cs="Times New Roman" w:hint="eastAsia"/>
          <w:b/>
          <w:bCs/>
        </w:rPr>
        <w:t>3</w:t>
      </w:r>
      <w:r w:rsidRPr="00D17662">
        <w:rPr>
          <w:rFonts w:eastAsia="黑体" w:cs="Times New Roman"/>
          <w:b/>
          <w:bCs/>
        </w:rPr>
        <w:t>.</w:t>
      </w:r>
      <w:r w:rsidR="00133180">
        <w:rPr>
          <w:rFonts w:eastAsia="黑体" w:cs="Times New Roman" w:hint="eastAsia"/>
          <w:b/>
          <w:bCs/>
        </w:rPr>
        <w:t>5</w:t>
      </w:r>
      <w:r w:rsidR="00AA59D9">
        <w:rPr>
          <w:rFonts w:ascii="黑体" w:eastAsia="黑体" w:hAnsi="黑体" w:hint="eastAsia"/>
          <w:b/>
          <w:bCs/>
        </w:rPr>
        <w:t>消防设施</w:t>
      </w:r>
    </w:p>
    <w:p w14:paraId="083E35FA" w14:textId="1FBF89C0" w:rsidR="00D75981" w:rsidRDefault="00D75981" w:rsidP="00D67343">
      <w:pPr>
        <w:pStyle w:val="a9"/>
        <w:numPr>
          <w:ilvl w:val="0"/>
          <w:numId w:val="15"/>
        </w:numPr>
        <w:ind w:left="0" w:firstLine="560"/>
      </w:pPr>
      <w:r>
        <w:rPr>
          <w:rFonts w:hint="eastAsia"/>
        </w:rPr>
        <w:t>根据</w:t>
      </w:r>
      <w:bookmarkStart w:id="75" w:name="OLE_LINK52"/>
      <w:r w:rsidR="00AA59D9" w:rsidRPr="00AA59D9">
        <w:rPr>
          <w:rFonts w:hint="eastAsia"/>
        </w:rPr>
        <w:t>《石油库设计规范》（</w:t>
      </w:r>
      <w:r w:rsidR="00AA59D9" w:rsidRPr="00AA59D9">
        <w:rPr>
          <w:rFonts w:hint="eastAsia"/>
        </w:rPr>
        <w:t>GB 50074-2014</w:t>
      </w:r>
      <w:r w:rsidR="00AA59D9" w:rsidRPr="00AA59D9">
        <w:rPr>
          <w:rFonts w:hint="eastAsia"/>
        </w:rPr>
        <w:t>）</w:t>
      </w:r>
      <w:bookmarkEnd w:id="75"/>
      <w:r>
        <w:rPr>
          <w:rFonts w:hint="eastAsia"/>
        </w:rPr>
        <w:t>第</w:t>
      </w:r>
      <w:r w:rsidR="00AA59D9">
        <w:rPr>
          <w:rFonts w:hint="eastAsia"/>
        </w:rPr>
        <w:t>12.4.2</w:t>
      </w:r>
      <w:r w:rsidR="00AA59D9">
        <w:rPr>
          <w:rFonts w:hint="eastAsia"/>
        </w:rPr>
        <w:t>条，灭火器材配置应符合现行国家标准《建筑灭火器配置设计规范》</w:t>
      </w:r>
      <w:r w:rsidR="00AA59D9">
        <w:rPr>
          <w:rFonts w:hint="eastAsia"/>
        </w:rPr>
        <w:t>GB 50140</w:t>
      </w:r>
      <w:r w:rsidR="00AA59D9">
        <w:rPr>
          <w:rFonts w:hint="eastAsia"/>
        </w:rPr>
        <w:t>的有关规定，并应符合下列规定：</w:t>
      </w:r>
      <w:r w:rsidR="00AA59D9" w:rsidRPr="00D67343">
        <w:rPr>
          <w:rFonts w:hint="eastAsia"/>
        </w:rPr>
        <w:t>①</w:t>
      </w:r>
      <w:r w:rsidR="00AA59D9">
        <w:rPr>
          <w:rFonts w:hint="eastAsia"/>
        </w:rPr>
        <w:t>每个公路装车台应配置</w:t>
      </w:r>
      <w:r w:rsidR="00AA59D9">
        <w:rPr>
          <w:rFonts w:hint="eastAsia"/>
        </w:rPr>
        <w:t>2</w:t>
      </w:r>
      <w:r w:rsidR="00AA59D9">
        <w:rPr>
          <w:rFonts w:hint="eastAsia"/>
        </w:rPr>
        <w:t>具</w:t>
      </w:r>
      <w:r w:rsidR="00AA59D9">
        <w:rPr>
          <w:rFonts w:hint="eastAsia"/>
        </w:rPr>
        <w:t>8kg</w:t>
      </w:r>
      <w:r w:rsidR="00AA59D9">
        <w:rPr>
          <w:rFonts w:hint="eastAsia"/>
        </w:rPr>
        <w:t>干粉灭火器。</w:t>
      </w:r>
      <w:r w:rsidR="00AA59D9" w:rsidRPr="00D67343">
        <w:rPr>
          <w:rFonts w:hint="eastAsia"/>
        </w:rPr>
        <w:t>②</w:t>
      </w:r>
      <w:r w:rsidR="00AA59D9">
        <w:rPr>
          <w:rFonts w:hint="eastAsia"/>
        </w:rPr>
        <w:t>石油库主要场所灭火毯、灭火沙配置数量不应少于表</w:t>
      </w:r>
      <w:r w:rsidR="00AA59D9">
        <w:rPr>
          <w:rFonts w:hint="eastAsia"/>
        </w:rPr>
        <w:t>8.3-</w:t>
      </w:r>
      <w:r w:rsidR="00F96E62">
        <w:rPr>
          <w:rFonts w:hint="eastAsia"/>
        </w:rPr>
        <w:t>3</w:t>
      </w:r>
      <w:r w:rsidR="00AA59D9">
        <w:rPr>
          <w:rFonts w:hint="eastAsia"/>
        </w:rPr>
        <w:t>的规定。</w:t>
      </w:r>
    </w:p>
    <w:p w14:paraId="02C7B5D4" w14:textId="1FCFB608" w:rsidR="00AA59D9" w:rsidRDefault="00AA59D9" w:rsidP="00AA59D9">
      <w:pPr>
        <w:keepNext/>
        <w:keepLines/>
        <w:spacing w:beforeLines="50" w:before="190" w:afterLines="50" w:after="190" w:line="240" w:lineRule="auto"/>
        <w:ind w:firstLineChars="0" w:firstLine="0"/>
        <w:jc w:val="center"/>
        <w:rPr>
          <w:rFonts w:eastAsia="黑体"/>
          <w:sz w:val="24"/>
        </w:rPr>
      </w:pPr>
      <w:r w:rsidRPr="00AA59D9">
        <w:rPr>
          <w:rFonts w:eastAsia="黑体" w:hint="eastAsia"/>
          <w:sz w:val="24"/>
        </w:rPr>
        <w:t>表</w:t>
      </w:r>
      <w:r w:rsidRPr="00AA59D9">
        <w:rPr>
          <w:rFonts w:eastAsia="黑体" w:hint="eastAsia"/>
          <w:sz w:val="24"/>
        </w:rPr>
        <w:t>8.3-</w:t>
      </w:r>
      <w:r w:rsidR="00F96E62">
        <w:rPr>
          <w:rFonts w:eastAsia="黑体" w:hint="eastAsia"/>
          <w:sz w:val="24"/>
        </w:rPr>
        <w:t>3</w:t>
      </w:r>
      <w:r w:rsidRPr="00AA59D9">
        <w:rPr>
          <w:rFonts w:eastAsia="黑体" w:hint="eastAsia"/>
          <w:sz w:val="24"/>
        </w:rPr>
        <w:t xml:space="preserve">  </w:t>
      </w:r>
      <w:r w:rsidRPr="00AA59D9">
        <w:rPr>
          <w:rFonts w:eastAsia="黑体" w:hint="eastAsia"/>
          <w:sz w:val="24"/>
        </w:rPr>
        <w:t>石油库主要场所灭火毯、灭火沙配置数量</w:t>
      </w:r>
    </w:p>
    <w:tbl>
      <w:tblPr>
        <w:tblStyle w:val="ac"/>
        <w:tblW w:w="0" w:type="auto"/>
        <w:tblLook w:val="04A0" w:firstRow="1" w:lastRow="0" w:firstColumn="1" w:lastColumn="0" w:noHBand="0" w:noVBand="1"/>
      </w:tblPr>
      <w:tblGrid>
        <w:gridCol w:w="3397"/>
        <w:gridCol w:w="3119"/>
        <w:gridCol w:w="2658"/>
      </w:tblGrid>
      <w:tr w:rsidR="00D67343" w:rsidRPr="00D67343" w14:paraId="5B0FC17B" w14:textId="77777777" w:rsidTr="00D67343">
        <w:trPr>
          <w:trHeight w:val="454"/>
        </w:trPr>
        <w:tc>
          <w:tcPr>
            <w:tcW w:w="3397" w:type="dxa"/>
            <w:vAlign w:val="center"/>
          </w:tcPr>
          <w:p w14:paraId="0593103F" w14:textId="3FDB9EBF" w:rsidR="00D67343" w:rsidRPr="00D67343" w:rsidRDefault="00D67343" w:rsidP="00D67343">
            <w:pPr>
              <w:spacing w:line="240" w:lineRule="auto"/>
              <w:ind w:firstLineChars="0" w:firstLine="0"/>
              <w:jc w:val="center"/>
              <w:rPr>
                <w:sz w:val="21"/>
              </w:rPr>
            </w:pPr>
            <w:r>
              <w:rPr>
                <w:rFonts w:hint="eastAsia"/>
                <w:sz w:val="21"/>
              </w:rPr>
              <w:t>场所</w:t>
            </w:r>
          </w:p>
        </w:tc>
        <w:tc>
          <w:tcPr>
            <w:tcW w:w="3119" w:type="dxa"/>
            <w:vAlign w:val="center"/>
          </w:tcPr>
          <w:p w14:paraId="51CAD2E1" w14:textId="77777777" w:rsidR="00D67343" w:rsidRDefault="00D67343" w:rsidP="00D67343">
            <w:pPr>
              <w:spacing w:line="240" w:lineRule="auto"/>
              <w:ind w:firstLineChars="0" w:firstLine="0"/>
              <w:jc w:val="center"/>
              <w:rPr>
                <w:sz w:val="21"/>
              </w:rPr>
            </w:pPr>
            <w:r>
              <w:rPr>
                <w:rFonts w:hint="eastAsia"/>
                <w:sz w:val="21"/>
              </w:rPr>
              <w:t>灭火毯（块）</w:t>
            </w:r>
          </w:p>
          <w:p w14:paraId="75E2E79F" w14:textId="6BB9CBC2" w:rsidR="00D67343" w:rsidRPr="00D67343" w:rsidRDefault="00D67343" w:rsidP="00D67343">
            <w:pPr>
              <w:spacing w:line="240" w:lineRule="auto"/>
              <w:ind w:firstLineChars="0" w:firstLine="0"/>
              <w:jc w:val="center"/>
              <w:rPr>
                <w:sz w:val="21"/>
              </w:rPr>
            </w:pPr>
            <w:r>
              <w:rPr>
                <w:rFonts w:hint="eastAsia"/>
                <w:sz w:val="21"/>
              </w:rPr>
              <w:t>四级及以上石油库</w:t>
            </w:r>
          </w:p>
        </w:tc>
        <w:tc>
          <w:tcPr>
            <w:tcW w:w="2658" w:type="dxa"/>
            <w:vAlign w:val="center"/>
          </w:tcPr>
          <w:p w14:paraId="1CDCBB72" w14:textId="64BAF653" w:rsidR="00D67343" w:rsidRPr="00D67343" w:rsidRDefault="00D67343" w:rsidP="00D67343">
            <w:pPr>
              <w:spacing w:line="240" w:lineRule="auto"/>
              <w:ind w:firstLineChars="0" w:firstLine="0"/>
              <w:jc w:val="center"/>
              <w:rPr>
                <w:sz w:val="21"/>
              </w:rPr>
            </w:pPr>
            <w:r>
              <w:rPr>
                <w:rFonts w:hint="eastAsia"/>
                <w:sz w:val="21"/>
              </w:rPr>
              <w:t>灭火沙（</w:t>
            </w:r>
            <w:r>
              <w:rPr>
                <w:rFonts w:hint="eastAsia"/>
                <w:sz w:val="21"/>
              </w:rPr>
              <w:t>m</w:t>
            </w:r>
            <w:r w:rsidRPr="00D67343">
              <w:rPr>
                <w:rFonts w:hint="eastAsia"/>
                <w:sz w:val="21"/>
                <w:vertAlign w:val="superscript"/>
              </w:rPr>
              <w:t>3</w:t>
            </w:r>
            <w:r>
              <w:rPr>
                <w:rFonts w:hint="eastAsia"/>
                <w:sz w:val="21"/>
              </w:rPr>
              <w:t>）</w:t>
            </w:r>
          </w:p>
        </w:tc>
      </w:tr>
      <w:tr w:rsidR="00D67343" w:rsidRPr="00D67343" w14:paraId="6A11DB11" w14:textId="77777777" w:rsidTr="00D67343">
        <w:trPr>
          <w:trHeight w:val="454"/>
        </w:trPr>
        <w:tc>
          <w:tcPr>
            <w:tcW w:w="3397" w:type="dxa"/>
            <w:vAlign w:val="center"/>
          </w:tcPr>
          <w:p w14:paraId="067E66F3" w14:textId="04F61386" w:rsidR="00D67343" w:rsidRPr="00D67343" w:rsidRDefault="00D67343" w:rsidP="00D67343">
            <w:pPr>
              <w:spacing w:line="240" w:lineRule="auto"/>
              <w:ind w:firstLineChars="0" w:firstLine="0"/>
              <w:jc w:val="center"/>
              <w:rPr>
                <w:sz w:val="21"/>
              </w:rPr>
            </w:pPr>
            <w:r>
              <w:rPr>
                <w:rFonts w:hint="eastAsia"/>
                <w:sz w:val="21"/>
              </w:rPr>
              <w:t>汽车罐车易燃和可燃液体装卸场地</w:t>
            </w:r>
          </w:p>
        </w:tc>
        <w:tc>
          <w:tcPr>
            <w:tcW w:w="3119" w:type="dxa"/>
            <w:vAlign w:val="center"/>
          </w:tcPr>
          <w:p w14:paraId="3A4034E5" w14:textId="65545D49" w:rsidR="00D67343" w:rsidRPr="00D67343" w:rsidRDefault="00D67343" w:rsidP="00D67343">
            <w:pPr>
              <w:spacing w:line="240" w:lineRule="auto"/>
              <w:ind w:firstLineChars="0" w:firstLine="0"/>
              <w:jc w:val="center"/>
              <w:rPr>
                <w:sz w:val="21"/>
              </w:rPr>
            </w:pPr>
            <w:r>
              <w:rPr>
                <w:rFonts w:hint="eastAsia"/>
                <w:sz w:val="21"/>
              </w:rPr>
              <w:t>4~6</w:t>
            </w:r>
          </w:p>
        </w:tc>
        <w:tc>
          <w:tcPr>
            <w:tcW w:w="2658" w:type="dxa"/>
            <w:vAlign w:val="center"/>
          </w:tcPr>
          <w:p w14:paraId="4C3A0D02" w14:textId="708B9DC5" w:rsidR="00D67343" w:rsidRPr="00D67343" w:rsidRDefault="00D67343" w:rsidP="00D67343">
            <w:pPr>
              <w:spacing w:line="240" w:lineRule="auto"/>
              <w:ind w:firstLineChars="0" w:firstLine="0"/>
              <w:jc w:val="center"/>
              <w:rPr>
                <w:sz w:val="21"/>
              </w:rPr>
            </w:pPr>
            <w:r>
              <w:rPr>
                <w:rFonts w:hint="eastAsia"/>
                <w:sz w:val="21"/>
              </w:rPr>
              <w:t>1</w:t>
            </w:r>
          </w:p>
        </w:tc>
      </w:tr>
    </w:tbl>
    <w:p w14:paraId="73DD591A" w14:textId="3C7D0544" w:rsidR="00D67343" w:rsidRDefault="00D67343" w:rsidP="00D75981">
      <w:pPr>
        <w:pStyle w:val="a9"/>
        <w:numPr>
          <w:ilvl w:val="0"/>
          <w:numId w:val="15"/>
        </w:numPr>
        <w:ind w:left="0" w:firstLine="560"/>
      </w:pPr>
      <w:r>
        <w:rPr>
          <w:rFonts w:hint="eastAsia"/>
        </w:rPr>
        <w:t>根据</w:t>
      </w:r>
      <w:r w:rsidRPr="00D67343">
        <w:rPr>
          <w:rFonts w:hint="eastAsia"/>
        </w:rPr>
        <w:t>《石油库设计规范》（</w:t>
      </w:r>
      <w:r w:rsidRPr="00D67343">
        <w:rPr>
          <w:rFonts w:hint="eastAsia"/>
        </w:rPr>
        <w:t>GB 50074-2014</w:t>
      </w:r>
      <w:r w:rsidRPr="00D67343">
        <w:rPr>
          <w:rFonts w:hint="eastAsia"/>
        </w:rPr>
        <w:t>）</w:t>
      </w:r>
      <w:r w:rsidRPr="00D67343">
        <w:rPr>
          <w:rFonts w:hint="eastAsia"/>
        </w:rPr>
        <w:t>12.6.4</w:t>
      </w:r>
      <w:r>
        <w:rPr>
          <w:rFonts w:hint="eastAsia"/>
        </w:rPr>
        <w:t>条，</w:t>
      </w:r>
      <w:r w:rsidRPr="00D67343">
        <w:rPr>
          <w:rFonts w:hint="eastAsia"/>
        </w:rPr>
        <w:t>装卸区内，宜在四周道路设置户外手动报警设施，其间距不宜大于</w:t>
      </w:r>
      <w:r w:rsidRPr="00D67343">
        <w:rPr>
          <w:rFonts w:hint="eastAsia"/>
        </w:rPr>
        <w:t>100m</w:t>
      </w:r>
      <w:r w:rsidRPr="00D67343">
        <w:rPr>
          <w:rFonts w:hint="eastAsia"/>
        </w:rPr>
        <w:t>。</w:t>
      </w:r>
    </w:p>
    <w:p w14:paraId="0F106004" w14:textId="77777777" w:rsidR="002E4A84" w:rsidRDefault="002E4A84" w:rsidP="00130747">
      <w:pPr>
        <w:pStyle w:val="a9"/>
        <w:numPr>
          <w:ilvl w:val="0"/>
          <w:numId w:val="15"/>
        </w:numPr>
        <w:ind w:left="0" w:firstLine="560"/>
      </w:pPr>
      <w:r>
        <w:rPr>
          <w:rFonts w:hint="eastAsia"/>
        </w:rPr>
        <w:t>根据《消防设施通用规范》（</w:t>
      </w:r>
      <w:r>
        <w:rPr>
          <w:rFonts w:hint="eastAsia"/>
        </w:rPr>
        <w:t>GB 55036-2022</w:t>
      </w:r>
      <w:r>
        <w:rPr>
          <w:rFonts w:hint="eastAsia"/>
        </w:rPr>
        <w:t>）第</w:t>
      </w:r>
      <w:r>
        <w:rPr>
          <w:rFonts w:hint="eastAsia"/>
        </w:rPr>
        <w:t>10.0.4</w:t>
      </w:r>
      <w:r>
        <w:rPr>
          <w:rFonts w:hint="eastAsia"/>
        </w:rPr>
        <w:t>条，灭火器应设置在位置明显和便于取用的地点，且不应影响人员安全疏散。当确需设置在有视线障碍的设置点时，应设置指示灭火器位置的醒目标志。</w:t>
      </w:r>
    </w:p>
    <w:p w14:paraId="02404463" w14:textId="2F0B29B7" w:rsidR="002E4A84" w:rsidRDefault="002E4A84" w:rsidP="00130747">
      <w:pPr>
        <w:pStyle w:val="a9"/>
        <w:numPr>
          <w:ilvl w:val="0"/>
          <w:numId w:val="15"/>
        </w:numPr>
        <w:ind w:left="0" w:firstLine="560"/>
      </w:pPr>
      <w:r>
        <w:rPr>
          <w:rFonts w:hint="eastAsia"/>
        </w:rPr>
        <w:t>根据《消防设施通用规范》（</w:t>
      </w:r>
      <w:r>
        <w:rPr>
          <w:rFonts w:hint="eastAsia"/>
        </w:rPr>
        <w:t>GB 55036-2022</w:t>
      </w:r>
      <w:r>
        <w:rPr>
          <w:rFonts w:hint="eastAsia"/>
        </w:rPr>
        <w:t>）第</w:t>
      </w:r>
      <w:r>
        <w:rPr>
          <w:rFonts w:hint="eastAsia"/>
        </w:rPr>
        <w:t>10.0.5</w:t>
      </w:r>
      <w:r>
        <w:rPr>
          <w:rFonts w:hint="eastAsia"/>
        </w:rPr>
        <w:t>条，灭火器不应设置在可能超出其使用温度范围的场所，并应采取与设置场所环境条件相适应的防护措施。</w:t>
      </w:r>
    </w:p>
    <w:p w14:paraId="768C2FA7" w14:textId="3AA441D9" w:rsidR="002E4A84" w:rsidRDefault="002E4A84" w:rsidP="00130747">
      <w:pPr>
        <w:pStyle w:val="a9"/>
        <w:numPr>
          <w:ilvl w:val="0"/>
          <w:numId w:val="15"/>
        </w:numPr>
        <w:ind w:left="0" w:firstLine="560"/>
      </w:pPr>
      <w:r>
        <w:rPr>
          <w:rFonts w:hint="eastAsia"/>
        </w:rPr>
        <w:t>根据《消防设施通用规范》（</w:t>
      </w:r>
      <w:r>
        <w:rPr>
          <w:rFonts w:hint="eastAsia"/>
        </w:rPr>
        <w:t>GB 55036-2022</w:t>
      </w:r>
      <w:r>
        <w:rPr>
          <w:rFonts w:hint="eastAsia"/>
        </w:rPr>
        <w:t>）第</w:t>
      </w:r>
      <w:r>
        <w:rPr>
          <w:rFonts w:hint="eastAsia"/>
        </w:rPr>
        <w:t>10.0.7</w:t>
      </w:r>
      <w:r>
        <w:rPr>
          <w:rFonts w:hint="eastAsia"/>
        </w:rPr>
        <w:t>条，灭火器应定期维护、维修和报废。灭火器报废后，应按照等效替代的原则更换。</w:t>
      </w:r>
    </w:p>
    <w:p w14:paraId="7B0D0185" w14:textId="2F1493D6" w:rsidR="002E4A84" w:rsidRDefault="002E4A84" w:rsidP="00130747">
      <w:pPr>
        <w:pStyle w:val="a9"/>
        <w:numPr>
          <w:ilvl w:val="0"/>
          <w:numId w:val="15"/>
        </w:numPr>
        <w:ind w:left="0" w:firstLine="560"/>
      </w:pPr>
      <w:r>
        <w:rPr>
          <w:rFonts w:hint="eastAsia"/>
        </w:rPr>
        <w:lastRenderedPageBreak/>
        <w:t>根据《建筑灭火器配置设计规范》（</w:t>
      </w:r>
      <w:r>
        <w:rPr>
          <w:rFonts w:hint="eastAsia"/>
        </w:rPr>
        <w:t>GB 50140-2005</w:t>
      </w:r>
      <w:r>
        <w:rPr>
          <w:rFonts w:hint="eastAsia"/>
        </w:rPr>
        <w:t>）第</w:t>
      </w:r>
      <w:r>
        <w:rPr>
          <w:rFonts w:hint="eastAsia"/>
        </w:rPr>
        <w:t>5.1.2</w:t>
      </w:r>
      <w:r>
        <w:rPr>
          <w:rFonts w:hint="eastAsia"/>
        </w:rPr>
        <w:t>条，对有视线障碍的灭火器设置点，应设置指示其位置的发光标志。</w:t>
      </w:r>
    </w:p>
    <w:p w14:paraId="3D0032CB" w14:textId="66FC84B8" w:rsidR="002E4A84" w:rsidRDefault="002E4A84" w:rsidP="00130747">
      <w:pPr>
        <w:pStyle w:val="a9"/>
        <w:numPr>
          <w:ilvl w:val="0"/>
          <w:numId w:val="15"/>
        </w:numPr>
        <w:ind w:left="0" w:firstLine="560"/>
      </w:pPr>
      <w:r>
        <w:rPr>
          <w:rFonts w:hint="eastAsia"/>
        </w:rPr>
        <w:t>根据《建筑灭火器配置设计规范》（</w:t>
      </w:r>
      <w:r>
        <w:rPr>
          <w:rFonts w:hint="eastAsia"/>
        </w:rPr>
        <w:t>GB 50140-2005</w:t>
      </w:r>
      <w:r>
        <w:rPr>
          <w:rFonts w:hint="eastAsia"/>
        </w:rPr>
        <w:t>）第</w:t>
      </w:r>
      <w:r>
        <w:rPr>
          <w:rFonts w:hint="eastAsia"/>
        </w:rPr>
        <w:t>5.1.3</w:t>
      </w:r>
      <w:r>
        <w:rPr>
          <w:rFonts w:hint="eastAsia"/>
        </w:rPr>
        <w:t>条，灭火器的摆放应稳固，其铭牌应朝外。手提式灭火器宜设置在灭火器箱内或挂钩、托架上，其顶部离地面高度不应大于</w:t>
      </w:r>
      <w:r>
        <w:rPr>
          <w:rFonts w:hint="eastAsia"/>
        </w:rPr>
        <w:t>1.50m</w:t>
      </w:r>
      <w:r>
        <w:rPr>
          <w:rFonts w:hint="eastAsia"/>
        </w:rPr>
        <w:t>；底部离地面高度不宜小于</w:t>
      </w:r>
      <w:r>
        <w:rPr>
          <w:rFonts w:hint="eastAsia"/>
        </w:rPr>
        <w:t>0.08m</w:t>
      </w:r>
      <w:r>
        <w:rPr>
          <w:rFonts w:hint="eastAsia"/>
        </w:rPr>
        <w:t>。灭火器箱不得上锁。</w:t>
      </w:r>
    </w:p>
    <w:p w14:paraId="48DC9BBA" w14:textId="77C3B961" w:rsidR="00A6302D" w:rsidRDefault="002E4A84" w:rsidP="00130747">
      <w:pPr>
        <w:pStyle w:val="a9"/>
        <w:numPr>
          <w:ilvl w:val="0"/>
          <w:numId w:val="15"/>
        </w:numPr>
        <w:ind w:left="0" w:firstLine="560"/>
      </w:pPr>
      <w:r>
        <w:rPr>
          <w:rFonts w:hint="eastAsia"/>
        </w:rPr>
        <w:t>根据《建筑灭火器配置设计规范》（</w:t>
      </w:r>
      <w:r>
        <w:rPr>
          <w:rFonts w:hint="eastAsia"/>
        </w:rPr>
        <w:t>GB 50140-2005</w:t>
      </w:r>
      <w:r>
        <w:rPr>
          <w:rFonts w:hint="eastAsia"/>
        </w:rPr>
        <w:t>）第</w:t>
      </w:r>
      <w:r>
        <w:rPr>
          <w:rFonts w:hint="eastAsia"/>
        </w:rPr>
        <w:t>5.1.4</w:t>
      </w:r>
      <w:r>
        <w:rPr>
          <w:rFonts w:hint="eastAsia"/>
        </w:rPr>
        <w:t>条，第</w:t>
      </w:r>
      <w:r>
        <w:rPr>
          <w:rFonts w:hint="eastAsia"/>
        </w:rPr>
        <w:t>5.1.5</w:t>
      </w:r>
      <w:r>
        <w:rPr>
          <w:rFonts w:hint="eastAsia"/>
        </w:rPr>
        <w:t>条，灭火器不宜设置在潮湿或强腐蚀性的地点。当必须设置时，应有相应的保护措施。灭火器设置在室外时，应有相应的保护措施；灭火器不得设置在超出其使用温度范围的地点。</w:t>
      </w:r>
    </w:p>
    <w:p w14:paraId="6D2B182C" w14:textId="271B6A95" w:rsidR="00B60853" w:rsidRPr="00816108" w:rsidRDefault="00B60853" w:rsidP="00B60853">
      <w:pPr>
        <w:keepNext/>
        <w:spacing w:beforeLines="50" w:before="190" w:afterLines="50" w:after="190"/>
        <w:ind w:firstLine="562"/>
        <w:outlineLvl w:val="2"/>
        <w:rPr>
          <w:rFonts w:eastAsia="黑体" w:cs="Times New Roman"/>
          <w:b/>
          <w:bCs/>
        </w:rPr>
      </w:pPr>
      <w:r w:rsidRPr="00816108">
        <w:rPr>
          <w:rFonts w:eastAsia="黑体" w:cs="Times New Roman" w:hint="eastAsia"/>
          <w:b/>
          <w:bCs/>
        </w:rPr>
        <w:t>8.3.</w:t>
      </w:r>
      <w:r w:rsidR="00133180" w:rsidRPr="00816108">
        <w:rPr>
          <w:rFonts w:eastAsia="黑体" w:cs="Times New Roman" w:hint="eastAsia"/>
          <w:b/>
          <w:bCs/>
        </w:rPr>
        <w:t>6</w:t>
      </w:r>
      <w:r w:rsidRPr="00816108">
        <w:rPr>
          <w:rFonts w:eastAsia="黑体" w:cs="Times New Roman" w:hint="eastAsia"/>
          <w:b/>
          <w:bCs/>
        </w:rPr>
        <w:t>重大危险源</w:t>
      </w:r>
    </w:p>
    <w:p w14:paraId="5A7CA726" w14:textId="59470E2D" w:rsidR="009C2D22" w:rsidRPr="00816108" w:rsidRDefault="00B60853" w:rsidP="00F5038C">
      <w:pPr>
        <w:pStyle w:val="a9"/>
        <w:numPr>
          <w:ilvl w:val="0"/>
          <w:numId w:val="43"/>
        </w:numPr>
        <w:ind w:left="0" w:firstLine="560"/>
      </w:pPr>
      <w:r w:rsidRPr="00816108">
        <w:rPr>
          <w:rFonts w:hint="eastAsia"/>
        </w:rPr>
        <w:t>根据《危险化学品重大危险源安全监控技术规范》（</w:t>
      </w:r>
      <w:r w:rsidRPr="00816108">
        <w:rPr>
          <w:rFonts w:hint="eastAsia"/>
        </w:rPr>
        <w:t>GB 17681-2024</w:t>
      </w:r>
      <w:r w:rsidRPr="00816108">
        <w:rPr>
          <w:rFonts w:hint="eastAsia"/>
        </w:rPr>
        <w:t>）</w:t>
      </w:r>
      <w:r w:rsidR="009C2D22" w:rsidRPr="00816108">
        <w:rPr>
          <w:rFonts w:hint="eastAsia"/>
        </w:rPr>
        <w:t>第</w:t>
      </w:r>
      <w:r w:rsidR="009C2D22" w:rsidRPr="00816108">
        <w:rPr>
          <w:rFonts w:hint="eastAsia"/>
        </w:rPr>
        <w:t>5.2</w:t>
      </w:r>
      <w:r w:rsidR="009C2D22" w:rsidRPr="00816108">
        <w:rPr>
          <w:rFonts w:hint="eastAsia"/>
        </w:rPr>
        <w:t>条，系统应与危险化学品重大危险源主体工程同时设计、同时施工、同时投入生产和使用。</w:t>
      </w:r>
    </w:p>
    <w:p w14:paraId="1B052F03" w14:textId="602F048A" w:rsidR="00B60853" w:rsidRPr="00816108" w:rsidRDefault="00677CCA" w:rsidP="00F5038C">
      <w:pPr>
        <w:pStyle w:val="a9"/>
        <w:numPr>
          <w:ilvl w:val="0"/>
          <w:numId w:val="43"/>
        </w:numPr>
        <w:ind w:left="0" w:firstLine="560"/>
      </w:pPr>
      <w:r w:rsidRPr="00816108">
        <w:rPr>
          <w:rFonts w:hint="eastAsia"/>
        </w:rPr>
        <w:t>根据《危险化学品重大危险源安全监控技术规范》（</w:t>
      </w:r>
      <w:r w:rsidRPr="00816108">
        <w:rPr>
          <w:rFonts w:hint="eastAsia"/>
        </w:rPr>
        <w:t>GB 17681-2024</w:t>
      </w:r>
      <w:r w:rsidRPr="00816108">
        <w:rPr>
          <w:rFonts w:hint="eastAsia"/>
        </w:rPr>
        <w:t>）第</w:t>
      </w:r>
      <w:r w:rsidR="009C2D22" w:rsidRPr="00816108">
        <w:rPr>
          <w:rFonts w:hint="eastAsia"/>
        </w:rPr>
        <w:t>5.3</w:t>
      </w:r>
      <w:r w:rsidR="009C2D22" w:rsidRPr="00816108">
        <w:rPr>
          <w:rFonts w:hint="eastAsia"/>
        </w:rPr>
        <w:t>条，系统应具备各类监控参数的信息采集、实时展示、操作控制、连续记录、报警预警、信息存储等功能，支持查询各类监控信息的实时数据、历史数据、报警数据，视频图像信息储存时间不应小于</w:t>
      </w:r>
      <w:r w:rsidR="009C2D22" w:rsidRPr="00816108">
        <w:rPr>
          <w:rFonts w:hint="eastAsia"/>
        </w:rPr>
        <w:t>90</w:t>
      </w:r>
      <w:r w:rsidR="009C2D22" w:rsidRPr="00816108">
        <w:rPr>
          <w:rFonts w:hint="eastAsia"/>
        </w:rPr>
        <w:t>天，其他监控信息储存时间不应少于</w:t>
      </w:r>
      <w:r w:rsidR="009C2D22" w:rsidRPr="00816108">
        <w:rPr>
          <w:rFonts w:hint="eastAsia"/>
        </w:rPr>
        <w:t>1</w:t>
      </w:r>
      <w:r w:rsidR="009C2D22" w:rsidRPr="00816108">
        <w:rPr>
          <w:rFonts w:hint="eastAsia"/>
        </w:rPr>
        <w:t>年。系统应有人值守。</w:t>
      </w:r>
    </w:p>
    <w:p w14:paraId="653D32BB" w14:textId="5D39CFE2" w:rsidR="009C2D22" w:rsidRPr="00816108" w:rsidRDefault="00677CCA" w:rsidP="00F5038C">
      <w:pPr>
        <w:pStyle w:val="a9"/>
        <w:numPr>
          <w:ilvl w:val="0"/>
          <w:numId w:val="43"/>
        </w:numPr>
        <w:ind w:left="0" w:firstLine="560"/>
      </w:pPr>
      <w:r w:rsidRPr="00816108">
        <w:rPr>
          <w:rFonts w:hint="eastAsia"/>
        </w:rPr>
        <w:t>根据《危险化学品重大危险源安全监控技术规范》（</w:t>
      </w:r>
      <w:r w:rsidRPr="00816108">
        <w:rPr>
          <w:rFonts w:hint="eastAsia"/>
        </w:rPr>
        <w:t>GB 17681-2024</w:t>
      </w:r>
      <w:r w:rsidRPr="00816108">
        <w:rPr>
          <w:rFonts w:hint="eastAsia"/>
        </w:rPr>
        <w:t>）第</w:t>
      </w:r>
      <w:r w:rsidR="009C2D22" w:rsidRPr="00816108">
        <w:t>6.3.</w:t>
      </w:r>
      <w:r w:rsidR="009C2D22" w:rsidRPr="00816108">
        <w:rPr>
          <w:rFonts w:hint="eastAsia"/>
        </w:rPr>
        <w:t>1.4</w:t>
      </w:r>
      <w:r w:rsidR="009C2D22" w:rsidRPr="00816108">
        <w:rPr>
          <w:rFonts w:hint="eastAsia"/>
        </w:rPr>
        <w:t>条，易燃易爆介质装车和卸车场所防静电接地装置、防溢液装置报警信号应联锁停止物料装车和卸车，并应远传至控制室，同时应能在现场发出声光报警。</w:t>
      </w:r>
    </w:p>
    <w:p w14:paraId="01715D66" w14:textId="40932F3D" w:rsidR="00B60853" w:rsidRPr="00816108" w:rsidRDefault="00677CCA" w:rsidP="00F5038C">
      <w:pPr>
        <w:pStyle w:val="a9"/>
        <w:numPr>
          <w:ilvl w:val="0"/>
          <w:numId w:val="43"/>
        </w:numPr>
        <w:ind w:left="0" w:firstLine="560"/>
      </w:pPr>
      <w:r w:rsidRPr="00816108">
        <w:rPr>
          <w:rFonts w:hint="eastAsia"/>
        </w:rPr>
        <w:t>根据《危险化学品重大危险源安全监控技术规范》（</w:t>
      </w:r>
      <w:r w:rsidRPr="00816108">
        <w:rPr>
          <w:rFonts w:hint="eastAsia"/>
        </w:rPr>
        <w:t>GB 17681-2024</w:t>
      </w:r>
      <w:r w:rsidRPr="00816108">
        <w:rPr>
          <w:rFonts w:hint="eastAsia"/>
        </w:rPr>
        <w:t>）第</w:t>
      </w:r>
      <w:r w:rsidR="009C2D22" w:rsidRPr="00816108">
        <w:t>6.3.</w:t>
      </w:r>
      <w:r w:rsidR="009C2D22" w:rsidRPr="00816108">
        <w:rPr>
          <w:rFonts w:hint="eastAsia"/>
        </w:rPr>
        <w:t>1.5</w:t>
      </w:r>
      <w:r w:rsidR="009C2D22" w:rsidRPr="00816108">
        <w:rPr>
          <w:rFonts w:hint="eastAsia"/>
        </w:rPr>
        <w:t>条，应将远程控制的开关阀开关状态信号远传至控制室显示，系统</w:t>
      </w:r>
      <w:r w:rsidR="009C2D22" w:rsidRPr="00816108">
        <w:rPr>
          <w:rFonts w:hint="eastAsia"/>
        </w:rPr>
        <w:lastRenderedPageBreak/>
        <w:t>应具有判断开关状态正确与否的功能，并对错误状态予以报警。</w:t>
      </w:r>
    </w:p>
    <w:p w14:paraId="76ABA0CA" w14:textId="458F2B9B" w:rsidR="009C2D22" w:rsidRPr="00816108" w:rsidRDefault="00677CCA" w:rsidP="00F5038C">
      <w:pPr>
        <w:pStyle w:val="a9"/>
        <w:numPr>
          <w:ilvl w:val="0"/>
          <w:numId w:val="43"/>
        </w:numPr>
        <w:ind w:left="0" w:firstLine="560"/>
      </w:pPr>
      <w:r w:rsidRPr="00816108">
        <w:rPr>
          <w:rFonts w:hint="eastAsia"/>
        </w:rPr>
        <w:t>根据《危险化学品重大危险源安全监控技术规范》（</w:t>
      </w:r>
      <w:r w:rsidRPr="00816108">
        <w:rPr>
          <w:rFonts w:hint="eastAsia"/>
        </w:rPr>
        <w:t>GB 17681-2024</w:t>
      </w:r>
      <w:r w:rsidRPr="00816108">
        <w:rPr>
          <w:rFonts w:hint="eastAsia"/>
        </w:rPr>
        <w:t>）第</w:t>
      </w:r>
      <w:r w:rsidR="009C2D22" w:rsidRPr="00816108">
        <w:t>6.4.</w:t>
      </w:r>
      <w:r w:rsidR="009C2D22" w:rsidRPr="00816108">
        <w:rPr>
          <w:rFonts w:hint="eastAsia"/>
        </w:rPr>
        <w:t>3.2</w:t>
      </w:r>
      <w:r w:rsidR="009C2D22" w:rsidRPr="00816108">
        <w:rPr>
          <w:rFonts w:hint="eastAsia"/>
        </w:rPr>
        <w:t>条，具有可燃气体释放源，释放时空气中可燃气体易于积聚且浓度有可能达到报警设定值的场所，应设置可燃气体探测器。</w:t>
      </w:r>
    </w:p>
    <w:p w14:paraId="1F88BB19" w14:textId="2A4DE6B9" w:rsidR="009C2D22" w:rsidRPr="00816108" w:rsidRDefault="00677CCA" w:rsidP="00F5038C">
      <w:pPr>
        <w:pStyle w:val="a9"/>
        <w:numPr>
          <w:ilvl w:val="0"/>
          <w:numId w:val="43"/>
        </w:numPr>
        <w:ind w:left="0" w:firstLine="560"/>
      </w:pPr>
      <w:r w:rsidRPr="00816108">
        <w:rPr>
          <w:rFonts w:hint="eastAsia"/>
        </w:rPr>
        <w:t>根据《危险化学品重大危险源安全监控技术规范》（</w:t>
      </w:r>
      <w:r w:rsidRPr="00816108">
        <w:rPr>
          <w:rFonts w:hint="eastAsia"/>
        </w:rPr>
        <w:t>GB 17681-2024</w:t>
      </w:r>
      <w:r w:rsidRPr="00816108">
        <w:rPr>
          <w:rFonts w:hint="eastAsia"/>
        </w:rPr>
        <w:t>）第</w:t>
      </w:r>
      <w:r w:rsidR="009C2D22" w:rsidRPr="00816108">
        <w:t>6.4.</w:t>
      </w:r>
      <w:r w:rsidR="009C2D22" w:rsidRPr="00816108">
        <w:rPr>
          <w:rFonts w:hint="eastAsia"/>
        </w:rPr>
        <w:t>3.4</w:t>
      </w:r>
      <w:r w:rsidR="009C2D22" w:rsidRPr="00816108">
        <w:rPr>
          <w:rFonts w:hint="eastAsia"/>
        </w:rPr>
        <w:t>条，储罐区、装车和卸车区物料进出连接法兰或阀门组周围应设置可燃气体释放源检测点。</w:t>
      </w:r>
    </w:p>
    <w:p w14:paraId="419D82DE" w14:textId="1AB242DA" w:rsidR="009C2D22" w:rsidRPr="00816108" w:rsidRDefault="00677CCA" w:rsidP="00F5038C">
      <w:pPr>
        <w:pStyle w:val="a9"/>
        <w:numPr>
          <w:ilvl w:val="0"/>
          <w:numId w:val="43"/>
        </w:numPr>
        <w:ind w:left="0" w:firstLine="560"/>
      </w:pPr>
      <w:r w:rsidRPr="00816108">
        <w:rPr>
          <w:rFonts w:hint="eastAsia"/>
        </w:rPr>
        <w:t>根据《危险化学品重大危险源安全监控技术规范》（</w:t>
      </w:r>
      <w:r w:rsidRPr="00816108">
        <w:rPr>
          <w:rFonts w:hint="eastAsia"/>
        </w:rPr>
        <w:t>GB 17681-2024</w:t>
      </w:r>
      <w:r w:rsidRPr="00816108">
        <w:rPr>
          <w:rFonts w:hint="eastAsia"/>
        </w:rPr>
        <w:t>）第</w:t>
      </w:r>
      <w:r w:rsidR="009C2D22" w:rsidRPr="00816108">
        <w:t>6.4.</w:t>
      </w:r>
      <w:r w:rsidR="009C2D22" w:rsidRPr="00816108">
        <w:rPr>
          <w:rFonts w:hint="eastAsia"/>
        </w:rPr>
        <w:t>3.5</w:t>
      </w:r>
      <w:r w:rsidR="009C2D22" w:rsidRPr="00816108">
        <w:rPr>
          <w:rFonts w:hint="eastAsia"/>
        </w:rPr>
        <w:t>条，对于液化烃、甲</w:t>
      </w:r>
      <w:r w:rsidR="009C2D22" w:rsidRPr="00816108">
        <w:rPr>
          <w:rFonts w:hint="eastAsia"/>
          <w:vertAlign w:val="subscript"/>
        </w:rPr>
        <w:t>B</w:t>
      </w:r>
      <w:r w:rsidR="009C2D22" w:rsidRPr="00816108">
        <w:rPr>
          <w:rFonts w:hint="eastAsia"/>
        </w:rPr>
        <w:t>或乙</w:t>
      </w:r>
      <w:r w:rsidR="009C2D22" w:rsidRPr="00816108">
        <w:rPr>
          <w:rFonts w:hint="eastAsia"/>
          <w:vertAlign w:val="subscript"/>
        </w:rPr>
        <w:t>A</w:t>
      </w:r>
      <w:r w:rsidR="009C2D22" w:rsidRPr="00816108">
        <w:rPr>
          <w:rFonts w:hint="eastAsia"/>
        </w:rPr>
        <w:t>类液体的装车和卸车设施</w:t>
      </w:r>
      <w:r w:rsidRPr="00816108">
        <w:rPr>
          <w:rFonts w:hint="eastAsia"/>
        </w:rPr>
        <w:t>，</w:t>
      </w:r>
      <w:r w:rsidR="009C2D22" w:rsidRPr="00816108">
        <w:rPr>
          <w:rFonts w:hint="eastAsia"/>
        </w:rPr>
        <w:t>探测器的布置应符合下列规定</w:t>
      </w:r>
      <w:r w:rsidRPr="00816108">
        <w:rPr>
          <w:rFonts w:hint="eastAsia"/>
        </w:rPr>
        <w:t>：</w:t>
      </w:r>
      <w:r w:rsidRPr="00816108">
        <w:rPr>
          <w:rFonts w:ascii="宋体" w:hAnsi="宋体" w:hint="eastAsia"/>
        </w:rPr>
        <w:t>①</w:t>
      </w:r>
      <w:r w:rsidR="009C2D22" w:rsidRPr="00816108">
        <w:rPr>
          <w:rFonts w:hint="eastAsia"/>
        </w:rPr>
        <w:t>铁路装车和卸车站台的地面上</w:t>
      </w:r>
      <w:r w:rsidRPr="00816108">
        <w:rPr>
          <w:rFonts w:hint="eastAsia"/>
        </w:rPr>
        <w:t>，</w:t>
      </w:r>
      <w:r w:rsidR="009C2D22" w:rsidRPr="00816108">
        <w:rPr>
          <w:rFonts w:hint="eastAsia"/>
        </w:rPr>
        <w:t>每个车位应设</w:t>
      </w:r>
      <w:r w:rsidR="009C2D22" w:rsidRPr="00816108">
        <w:rPr>
          <w:rFonts w:hint="eastAsia"/>
        </w:rPr>
        <w:t>1</w:t>
      </w:r>
      <w:r w:rsidR="009C2D22" w:rsidRPr="00816108">
        <w:rPr>
          <w:rFonts w:hint="eastAsia"/>
        </w:rPr>
        <w:t>台探测器</w:t>
      </w:r>
      <w:r w:rsidRPr="00816108">
        <w:rPr>
          <w:rFonts w:hint="eastAsia"/>
        </w:rPr>
        <w:t>，</w:t>
      </w:r>
      <w:r w:rsidR="009C2D22" w:rsidRPr="00816108">
        <w:rPr>
          <w:rFonts w:hint="eastAsia"/>
        </w:rPr>
        <w:t>且探测器与装车、卸车口的水平距离不应大于</w:t>
      </w:r>
      <w:r w:rsidR="009C2D22" w:rsidRPr="00816108">
        <w:rPr>
          <w:rFonts w:hint="eastAsia"/>
        </w:rPr>
        <w:t>10m</w:t>
      </w:r>
      <w:r w:rsidRPr="00816108">
        <w:rPr>
          <w:rFonts w:hint="eastAsia"/>
        </w:rPr>
        <w:t>；</w:t>
      </w:r>
      <w:r w:rsidRPr="00816108">
        <w:rPr>
          <w:rFonts w:ascii="宋体" w:hAnsi="宋体" w:hint="eastAsia"/>
        </w:rPr>
        <w:t>②</w:t>
      </w:r>
      <w:r w:rsidR="009C2D22" w:rsidRPr="00816108">
        <w:rPr>
          <w:rFonts w:hint="eastAsia"/>
        </w:rPr>
        <w:t>汽车装车和卸车鹤位与探测器的水平距离不应大于</w:t>
      </w:r>
      <w:r w:rsidR="009C2D22" w:rsidRPr="00816108">
        <w:rPr>
          <w:rFonts w:hint="eastAsia"/>
        </w:rPr>
        <w:t>10m</w:t>
      </w:r>
      <w:r w:rsidR="009C2D22" w:rsidRPr="00816108">
        <w:rPr>
          <w:rFonts w:hint="eastAsia"/>
        </w:rPr>
        <w:t>。</w:t>
      </w:r>
    </w:p>
    <w:p w14:paraId="58CA4748" w14:textId="293CC753" w:rsidR="00677CCA" w:rsidRPr="00816108" w:rsidRDefault="00677CCA" w:rsidP="00F5038C">
      <w:pPr>
        <w:pStyle w:val="a9"/>
        <w:numPr>
          <w:ilvl w:val="0"/>
          <w:numId w:val="43"/>
        </w:numPr>
        <w:ind w:left="0" w:firstLine="560"/>
      </w:pPr>
      <w:r w:rsidRPr="00816108">
        <w:rPr>
          <w:rFonts w:hint="eastAsia"/>
        </w:rPr>
        <w:t>根据《危险化学品重大危险源安全监控技术规范》（</w:t>
      </w:r>
      <w:r w:rsidRPr="00816108">
        <w:rPr>
          <w:rFonts w:hint="eastAsia"/>
        </w:rPr>
        <w:t>GB 17681-2024</w:t>
      </w:r>
      <w:r w:rsidRPr="00816108">
        <w:rPr>
          <w:rFonts w:hint="eastAsia"/>
        </w:rPr>
        <w:t>）第</w:t>
      </w:r>
      <w:r w:rsidRPr="00816108">
        <w:t>6.4.</w:t>
      </w:r>
      <w:r w:rsidRPr="00816108">
        <w:rPr>
          <w:rFonts w:hint="eastAsia"/>
        </w:rPr>
        <w:t>3.11</w:t>
      </w:r>
      <w:r w:rsidRPr="00816108">
        <w:rPr>
          <w:rFonts w:hint="eastAsia"/>
        </w:rPr>
        <w:t>条，可燃气体探测器的测量范围和报警设定值应符合下列规定。</w:t>
      </w:r>
      <w:r w:rsidRPr="00816108">
        <w:rPr>
          <w:rFonts w:ascii="宋体" w:hAnsi="宋体" w:hint="eastAsia"/>
        </w:rPr>
        <w:t>①</w:t>
      </w:r>
      <w:r w:rsidRPr="00816108">
        <w:rPr>
          <w:rFonts w:hint="eastAsia"/>
        </w:rPr>
        <w:t>点型可燃气体探测器的测量范围应为</w:t>
      </w:r>
      <w:r w:rsidRPr="00816108">
        <w:rPr>
          <w:rFonts w:hint="eastAsia"/>
        </w:rPr>
        <w:t>0~100%LEL</w:t>
      </w:r>
      <w:r w:rsidRPr="00816108">
        <w:rPr>
          <w:rFonts w:hint="eastAsia"/>
        </w:rPr>
        <w:t>。</w:t>
      </w:r>
      <w:r w:rsidRPr="00816108">
        <w:rPr>
          <w:rFonts w:ascii="宋体" w:hAnsi="宋体" w:hint="eastAsia"/>
        </w:rPr>
        <w:t>②</w:t>
      </w:r>
      <w:r w:rsidRPr="00816108">
        <w:rPr>
          <w:rFonts w:hint="eastAsia"/>
        </w:rPr>
        <w:t>线型可燃气体探测器的测量范围应为</w:t>
      </w:r>
      <w:r w:rsidRPr="00816108">
        <w:rPr>
          <w:rFonts w:hint="eastAsia"/>
        </w:rPr>
        <w:t>0~5LEL</w:t>
      </w:r>
      <w:r w:rsidRPr="00816108">
        <w:rPr>
          <w:rFonts w:hint="eastAsia"/>
        </w:rPr>
        <w:t>·</w:t>
      </w:r>
      <w:r w:rsidRPr="00816108">
        <w:rPr>
          <w:rFonts w:hint="eastAsia"/>
        </w:rPr>
        <w:t>m</w:t>
      </w:r>
      <w:r w:rsidRPr="00816108">
        <w:rPr>
          <w:rFonts w:hint="eastAsia"/>
        </w:rPr>
        <w:t>。</w:t>
      </w:r>
      <w:r w:rsidRPr="00816108">
        <w:rPr>
          <w:rFonts w:ascii="宋体" w:hAnsi="宋体" w:hint="eastAsia"/>
        </w:rPr>
        <w:t>③</w:t>
      </w:r>
      <w:r w:rsidRPr="00816108">
        <w:rPr>
          <w:rFonts w:hint="eastAsia"/>
        </w:rPr>
        <w:t>点型可燃气体探测器的一级报警设定值应小于或等于</w:t>
      </w:r>
      <w:r w:rsidRPr="00816108">
        <w:rPr>
          <w:rFonts w:hint="eastAsia"/>
        </w:rPr>
        <w:t>25%LEL</w:t>
      </w:r>
      <w:r w:rsidRPr="00816108">
        <w:rPr>
          <w:rFonts w:hint="eastAsia"/>
        </w:rPr>
        <w:t>；二级报警设定值应小于或等于</w:t>
      </w:r>
      <w:r w:rsidRPr="00816108">
        <w:rPr>
          <w:rFonts w:hint="eastAsia"/>
        </w:rPr>
        <w:t>50%LEL</w:t>
      </w:r>
      <w:r w:rsidRPr="00816108">
        <w:rPr>
          <w:rFonts w:hint="eastAsia"/>
        </w:rPr>
        <w:t>。</w:t>
      </w:r>
      <w:r w:rsidRPr="00816108">
        <w:rPr>
          <w:rFonts w:ascii="宋体" w:hAnsi="宋体" w:hint="eastAsia"/>
        </w:rPr>
        <w:t>④</w:t>
      </w:r>
      <w:r w:rsidRPr="00816108">
        <w:rPr>
          <w:rFonts w:hint="eastAsia"/>
        </w:rPr>
        <w:t>线型可燃气体探测器的一级报警设定值应为</w:t>
      </w:r>
      <w:r w:rsidRPr="00816108">
        <w:rPr>
          <w:rFonts w:hint="eastAsia"/>
        </w:rPr>
        <w:t>1LEL</w:t>
      </w:r>
      <w:r w:rsidRPr="00816108">
        <w:rPr>
          <w:rFonts w:hint="eastAsia"/>
        </w:rPr>
        <w:t>·</w:t>
      </w:r>
      <w:r w:rsidRPr="00816108">
        <w:rPr>
          <w:rFonts w:hint="eastAsia"/>
        </w:rPr>
        <w:t>m</w:t>
      </w:r>
      <w:r w:rsidR="00865752" w:rsidRPr="00816108">
        <w:rPr>
          <w:rFonts w:hint="eastAsia"/>
        </w:rPr>
        <w:t>；</w:t>
      </w:r>
      <w:r w:rsidRPr="00816108">
        <w:rPr>
          <w:rFonts w:hint="eastAsia"/>
        </w:rPr>
        <w:t>二级报警设定值应为</w:t>
      </w:r>
      <w:r w:rsidRPr="00816108">
        <w:rPr>
          <w:rFonts w:hint="eastAsia"/>
        </w:rPr>
        <w:t>2LEL</w:t>
      </w:r>
      <w:r w:rsidRPr="00816108">
        <w:rPr>
          <w:rFonts w:hint="eastAsia"/>
        </w:rPr>
        <w:t>·</w:t>
      </w:r>
      <w:r w:rsidRPr="00816108">
        <w:rPr>
          <w:rFonts w:hint="eastAsia"/>
        </w:rPr>
        <w:t>m</w:t>
      </w:r>
      <w:r w:rsidRPr="00816108">
        <w:rPr>
          <w:rFonts w:hint="eastAsia"/>
        </w:rPr>
        <w:t>。</w:t>
      </w:r>
    </w:p>
    <w:p w14:paraId="1C4382E2" w14:textId="70D9936A" w:rsidR="00677CCA" w:rsidRPr="00816108" w:rsidRDefault="00677CCA" w:rsidP="00F5038C">
      <w:pPr>
        <w:pStyle w:val="a9"/>
        <w:numPr>
          <w:ilvl w:val="0"/>
          <w:numId w:val="43"/>
        </w:numPr>
        <w:ind w:left="0" w:firstLine="560"/>
      </w:pPr>
      <w:r w:rsidRPr="00816108">
        <w:rPr>
          <w:rFonts w:hint="eastAsia"/>
        </w:rPr>
        <w:t>根据《危险化学品重大危险源安全监控技术规范》（</w:t>
      </w:r>
      <w:r w:rsidRPr="00816108">
        <w:rPr>
          <w:rFonts w:hint="eastAsia"/>
        </w:rPr>
        <w:t>GB 17681-2024</w:t>
      </w:r>
      <w:r w:rsidRPr="00816108">
        <w:rPr>
          <w:rFonts w:hint="eastAsia"/>
        </w:rPr>
        <w:t>）第</w:t>
      </w:r>
      <w:r w:rsidRPr="00816108">
        <w:t>6.4.</w:t>
      </w:r>
      <w:r w:rsidRPr="00816108">
        <w:rPr>
          <w:rFonts w:hint="eastAsia"/>
        </w:rPr>
        <w:t>3.15</w:t>
      </w:r>
      <w:r w:rsidRPr="00816108">
        <w:rPr>
          <w:rFonts w:hint="eastAsia"/>
        </w:rPr>
        <w:t>条，可燃气体和有毒气体的检测报警信号应送至至少一处</w:t>
      </w:r>
      <w:r w:rsidRPr="00816108">
        <w:rPr>
          <w:rFonts w:hint="eastAsia"/>
        </w:rPr>
        <w:t>24h</w:t>
      </w:r>
      <w:r w:rsidRPr="00816108">
        <w:rPr>
          <w:rFonts w:hint="eastAsia"/>
        </w:rPr>
        <w:t>有人值守的控制室显示报警；可燃气体二级报警信号、</w:t>
      </w:r>
      <w:r w:rsidRPr="00816108">
        <w:rPr>
          <w:rFonts w:hint="eastAsia"/>
        </w:rPr>
        <w:t>GDS</w:t>
      </w:r>
      <w:r w:rsidRPr="00816108">
        <w:rPr>
          <w:rFonts w:hint="eastAsia"/>
        </w:rPr>
        <w:t>报警控制单元的故障信号应送至消防控制室。</w:t>
      </w:r>
    </w:p>
    <w:p w14:paraId="50BA896F" w14:textId="4084E707" w:rsidR="00677CCA" w:rsidRPr="00816108" w:rsidRDefault="00677CCA" w:rsidP="00F5038C">
      <w:pPr>
        <w:pStyle w:val="a9"/>
        <w:numPr>
          <w:ilvl w:val="0"/>
          <w:numId w:val="43"/>
        </w:numPr>
        <w:ind w:left="0" w:firstLine="560"/>
      </w:pPr>
      <w:r w:rsidRPr="00816108">
        <w:rPr>
          <w:rFonts w:hint="eastAsia"/>
        </w:rPr>
        <w:t>根据《危险化学品重大危险源安全监控技术规范》（</w:t>
      </w:r>
      <w:r w:rsidRPr="00816108">
        <w:rPr>
          <w:rFonts w:hint="eastAsia"/>
        </w:rPr>
        <w:t>GB 17681-2024</w:t>
      </w:r>
      <w:r w:rsidRPr="00816108">
        <w:rPr>
          <w:rFonts w:hint="eastAsia"/>
        </w:rPr>
        <w:t>）第</w:t>
      </w:r>
      <w:r w:rsidRPr="00816108">
        <w:t>6.5.</w:t>
      </w:r>
      <w:r w:rsidRPr="00816108">
        <w:rPr>
          <w:rFonts w:hint="eastAsia"/>
        </w:rPr>
        <w:t>6</w:t>
      </w:r>
      <w:r w:rsidRPr="00816108">
        <w:rPr>
          <w:rFonts w:hint="eastAsia"/>
        </w:rPr>
        <w:t>条，摄像机的设置个数和位置，应根据现场的实际情况而定，摄像机应有效监视下列场所：</w:t>
      </w:r>
      <w:r w:rsidRPr="00816108">
        <w:rPr>
          <w:rFonts w:ascii="宋体" w:hAnsi="宋体" w:hint="eastAsia"/>
        </w:rPr>
        <w:t>①</w:t>
      </w:r>
      <w:r w:rsidRPr="00816108">
        <w:rPr>
          <w:rFonts w:hint="eastAsia"/>
        </w:rPr>
        <w:t>易发生易燃易爆有毒有害气体、液体泄漏和火灾的部位；</w:t>
      </w:r>
      <w:r w:rsidRPr="00816108">
        <w:rPr>
          <w:rFonts w:ascii="宋体" w:hAnsi="宋体" w:hint="eastAsia"/>
        </w:rPr>
        <w:t>②</w:t>
      </w:r>
      <w:r w:rsidRPr="00816108">
        <w:rPr>
          <w:rFonts w:hint="eastAsia"/>
        </w:rPr>
        <w:t>储罐顶部和储罐底部阀组区；</w:t>
      </w:r>
      <w:r w:rsidRPr="00816108">
        <w:rPr>
          <w:rFonts w:ascii="宋体" w:hAnsi="宋体" w:hint="eastAsia"/>
        </w:rPr>
        <w:t>③</w:t>
      </w:r>
      <w:r w:rsidRPr="00816108">
        <w:rPr>
          <w:rFonts w:hint="eastAsia"/>
        </w:rPr>
        <w:t>重要巡检修通道、厂区及装</w:t>
      </w:r>
      <w:r w:rsidRPr="00816108">
        <w:rPr>
          <w:rFonts w:hint="eastAsia"/>
        </w:rPr>
        <w:lastRenderedPageBreak/>
        <w:t>置区进出通道、人员集中场所。</w:t>
      </w:r>
    </w:p>
    <w:p w14:paraId="1CE048EB" w14:textId="4D6A53D9" w:rsidR="00677CCA" w:rsidRPr="00816108" w:rsidRDefault="00677CCA" w:rsidP="00F5038C">
      <w:pPr>
        <w:pStyle w:val="a9"/>
        <w:numPr>
          <w:ilvl w:val="0"/>
          <w:numId w:val="43"/>
        </w:numPr>
        <w:ind w:left="0" w:firstLine="560"/>
      </w:pPr>
      <w:r w:rsidRPr="00816108">
        <w:rPr>
          <w:rFonts w:hint="eastAsia"/>
        </w:rPr>
        <w:t>根据《危险化学品重大危险源安全监控通用技术规范》（</w:t>
      </w:r>
      <w:r w:rsidRPr="00816108">
        <w:rPr>
          <w:rFonts w:hint="eastAsia"/>
        </w:rPr>
        <w:t>AQ 3035-2010</w:t>
      </w:r>
      <w:r w:rsidRPr="00816108">
        <w:rPr>
          <w:rFonts w:hint="eastAsia"/>
        </w:rPr>
        <w:t>）第</w:t>
      </w:r>
      <w:r w:rsidR="00743EFB" w:rsidRPr="00816108">
        <w:rPr>
          <w:rFonts w:hint="eastAsia"/>
        </w:rPr>
        <w:t>4.5.1</w:t>
      </w:r>
      <w:r w:rsidR="00743EFB" w:rsidRPr="00816108">
        <w:rPr>
          <w:rFonts w:hint="eastAsia"/>
        </w:rPr>
        <w:t>条，监控项目的分类主要可分为：</w:t>
      </w:r>
      <w:r w:rsidR="00743EFB" w:rsidRPr="00816108">
        <w:rPr>
          <w:rFonts w:ascii="宋体" w:hAnsi="宋体" w:hint="eastAsia"/>
        </w:rPr>
        <w:t>①</w:t>
      </w:r>
      <w:r w:rsidR="00743EFB" w:rsidRPr="00816108">
        <w:rPr>
          <w:rFonts w:hint="eastAsia"/>
        </w:rPr>
        <w:t>储罐内的温度、压力、液位、流量、阀位等可能直接引发安全事故的关键工艺参数；</w:t>
      </w:r>
      <w:r w:rsidR="00743EFB" w:rsidRPr="00816108">
        <w:rPr>
          <w:rFonts w:ascii="宋体" w:hAnsi="宋体" w:hint="eastAsia"/>
        </w:rPr>
        <w:t>②</w:t>
      </w:r>
      <w:r w:rsidR="00743EFB" w:rsidRPr="00816108">
        <w:rPr>
          <w:rFonts w:hint="eastAsia"/>
        </w:rPr>
        <w:t>当易燃易爆及有毒物质为气态、液态或气液两相时，应监测现场的可燃</w:t>
      </w:r>
      <w:r w:rsidR="00743EFB" w:rsidRPr="00816108">
        <w:rPr>
          <w:rFonts w:hint="eastAsia"/>
        </w:rPr>
        <w:t>/</w:t>
      </w:r>
      <w:r w:rsidR="00743EFB" w:rsidRPr="00816108">
        <w:rPr>
          <w:rFonts w:hint="eastAsia"/>
        </w:rPr>
        <w:t>有毒气体浓度；</w:t>
      </w:r>
      <w:r w:rsidR="00743EFB" w:rsidRPr="00816108">
        <w:rPr>
          <w:rFonts w:ascii="宋体" w:hAnsi="宋体" w:hint="eastAsia"/>
        </w:rPr>
        <w:t>③</w:t>
      </w:r>
      <w:r w:rsidR="00743EFB" w:rsidRPr="00816108">
        <w:rPr>
          <w:rFonts w:hint="eastAsia"/>
        </w:rPr>
        <w:t>气温、湿度、风速、风向等环境参数；</w:t>
      </w:r>
      <w:r w:rsidR="00743EFB" w:rsidRPr="00816108">
        <w:rPr>
          <w:rFonts w:ascii="宋体" w:hAnsi="宋体" w:hint="eastAsia"/>
        </w:rPr>
        <w:t>④</w:t>
      </w:r>
      <w:r w:rsidR="00743EFB" w:rsidRPr="00816108">
        <w:rPr>
          <w:rFonts w:hint="eastAsia"/>
        </w:rPr>
        <w:t>音视频信号和人员出入情况；</w:t>
      </w:r>
      <w:r w:rsidR="00743EFB" w:rsidRPr="00816108">
        <w:rPr>
          <w:rFonts w:ascii="宋体" w:hAnsi="宋体" w:hint="eastAsia"/>
        </w:rPr>
        <w:t>④</w:t>
      </w:r>
      <w:r w:rsidR="00743EFB" w:rsidRPr="00816108">
        <w:rPr>
          <w:rFonts w:hint="eastAsia"/>
        </w:rPr>
        <w:t>明火和烟气；</w:t>
      </w:r>
      <w:r w:rsidR="00743EFB" w:rsidRPr="00816108">
        <w:rPr>
          <w:rFonts w:ascii="宋体" w:hAnsi="宋体" w:hint="eastAsia"/>
        </w:rPr>
        <w:t>⑤</w:t>
      </w:r>
      <w:r w:rsidR="00743EFB" w:rsidRPr="00816108">
        <w:rPr>
          <w:rFonts w:hint="eastAsia"/>
        </w:rPr>
        <w:t>避雷针、防静电装置的接地电阻以及供电状况。</w:t>
      </w:r>
    </w:p>
    <w:p w14:paraId="05C17B9B" w14:textId="185FF3AE" w:rsidR="00743EFB" w:rsidRPr="00816108" w:rsidRDefault="00743EFB" w:rsidP="00F5038C">
      <w:pPr>
        <w:pStyle w:val="a9"/>
        <w:numPr>
          <w:ilvl w:val="0"/>
          <w:numId w:val="43"/>
        </w:numPr>
        <w:ind w:left="0" w:firstLine="560"/>
      </w:pPr>
      <w:r w:rsidRPr="00816108">
        <w:rPr>
          <w:rFonts w:hint="eastAsia"/>
        </w:rPr>
        <w:t>根据《危险化学品重大危险源安全监控通用技术规范》（</w:t>
      </w:r>
      <w:r w:rsidRPr="00816108">
        <w:rPr>
          <w:rFonts w:hint="eastAsia"/>
        </w:rPr>
        <w:t>AQ 3035-2010</w:t>
      </w:r>
      <w:r w:rsidRPr="00816108">
        <w:rPr>
          <w:rFonts w:hint="eastAsia"/>
        </w:rPr>
        <w:t>）第</w:t>
      </w:r>
      <w:r w:rsidRPr="00816108">
        <w:rPr>
          <w:rFonts w:hint="eastAsia"/>
        </w:rPr>
        <w:t>4.7.7.2</w:t>
      </w:r>
      <w:r w:rsidRPr="00816108">
        <w:rPr>
          <w:rFonts w:hint="eastAsia"/>
        </w:rPr>
        <w:t>条，系统应具有对系统所属设备或装置进行控制的功能。操作人员或具备相应权限的人员可在系统中的控制点上启停或调节受系统控制的任一设备，包括手动、现场、远程和异地管理。系统也应可以根据设定的条件进行全局自动调度管理。</w:t>
      </w:r>
    </w:p>
    <w:p w14:paraId="3F903CD3" w14:textId="30976BB3" w:rsidR="00743EFB" w:rsidRPr="00816108" w:rsidRDefault="00743EFB" w:rsidP="00F5038C">
      <w:pPr>
        <w:pStyle w:val="a9"/>
        <w:numPr>
          <w:ilvl w:val="0"/>
          <w:numId w:val="43"/>
        </w:numPr>
        <w:ind w:left="0" w:firstLine="560"/>
      </w:pPr>
      <w:r w:rsidRPr="00816108">
        <w:rPr>
          <w:rFonts w:hint="eastAsia"/>
        </w:rPr>
        <w:t>根据《危险化学品重大危险源安全监控通用技术规范》（</w:t>
      </w:r>
      <w:r w:rsidRPr="00816108">
        <w:rPr>
          <w:rFonts w:hint="eastAsia"/>
        </w:rPr>
        <w:t>AQ 3035-2010</w:t>
      </w:r>
      <w:r w:rsidRPr="00816108">
        <w:rPr>
          <w:rFonts w:hint="eastAsia"/>
        </w:rPr>
        <w:t>）第</w:t>
      </w:r>
      <w:r w:rsidRPr="00816108">
        <w:rPr>
          <w:rFonts w:hint="eastAsia"/>
        </w:rPr>
        <w:t>4.7.7.4</w:t>
      </w:r>
      <w:r w:rsidRPr="00816108">
        <w:rPr>
          <w:rFonts w:hint="eastAsia"/>
        </w:rPr>
        <w:t>条，气体泄漏报警、紧急停车、安全联锁和故障安全控制等应作为独立的子系统纳入安全监控预警系统的整体设计，并保证其可靠地发挥各自的安全功能。</w:t>
      </w:r>
    </w:p>
    <w:p w14:paraId="779E65E6" w14:textId="58FB9AD7" w:rsidR="00743EFB" w:rsidRPr="00816108" w:rsidRDefault="00743EFB" w:rsidP="00F5038C">
      <w:pPr>
        <w:pStyle w:val="a9"/>
        <w:numPr>
          <w:ilvl w:val="0"/>
          <w:numId w:val="43"/>
        </w:numPr>
        <w:ind w:left="0" w:firstLine="560"/>
      </w:pPr>
      <w:r w:rsidRPr="00816108">
        <w:rPr>
          <w:rFonts w:hint="eastAsia"/>
        </w:rPr>
        <w:t>根据《危险化学品重大危险源安全监控通用技术规范》（</w:t>
      </w:r>
      <w:r w:rsidRPr="00816108">
        <w:rPr>
          <w:rFonts w:hint="eastAsia"/>
        </w:rPr>
        <w:t>AQ 3035-2010</w:t>
      </w:r>
      <w:r w:rsidRPr="00816108">
        <w:rPr>
          <w:rFonts w:hint="eastAsia"/>
        </w:rPr>
        <w:t>）第</w:t>
      </w:r>
      <w:r w:rsidRPr="00816108">
        <w:rPr>
          <w:rFonts w:hint="eastAsia"/>
        </w:rPr>
        <w:t>4.7.7.5</w:t>
      </w:r>
      <w:r w:rsidRPr="00816108">
        <w:rPr>
          <w:rFonts w:hint="eastAsia"/>
        </w:rPr>
        <w:t>条，所有自动控制的设备或装置宜同时设计手动控制机构，并可通过切换确保系统控制权的唯一性和有效性。</w:t>
      </w:r>
    </w:p>
    <w:p w14:paraId="05EE9E22" w14:textId="2FDFEC29" w:rsidR="00743EFB" w:rsidRPr="00816108" w:rsidRDefault="00743EFB" w:rsidP="00F5038C">
      <w:pPr>
        <w:pStyle w:val="a9"/>
        <w:numPr>
          <w:ilvl w:val="0"/>
          <w:numId w:val="43"/>
        </w:numPr>
        <w:ind w:left="0" w:firstLine="560"/>
      </w:pPr>
      <w:r w:rsidRPr="00816108">
        <w:rPr>
          <w:rFonts w:hint="eastAsia"/>
        </w:rPr>
        <w:t>根据《危险化学品重大危险源安全监控通用技术规范》（</w:t>
      </w:r>
      <w:r w:rsidRPr="00816108">
        <w:rPr>
          <w:rFonts w:hint="eastAsia"/>
        </w:rPr>
        <w:t>AQ 3035-2010</w:t>
      </w:r>
      <w:r w:rsidRPr="00816108">
        <w:rPr>
          <w:rFonts w:hint="eastAsia"/>
        </w:rPr>
        <w:t>）第</w:t>
      </w:r>
      <w:r w:rsidRPr="00816108">
        <w:rPr>
          <w:rFonts w:hint="eastAsia"/>
        </w:rPr>
        <w:t>4.7.10</w:t>
      </w:r>
      <w:r w:rsidRPr="00816108">
        <w:rPr>
          <w:rFonts w:hint="eastAsia"/>
        </w:rPr>
        <w:t>条，信息发布，系统应具有信息发布的功能。通过传输接口，将允许外部访问的信息进行发布，实现监控预警系统与企业管理系统及重大危险源各级政府监管网络的连接；遵循国内外主流工业网络标准的通讯协议、数据编码或接口规范，完成数据上报或部分界面和功能的授权共享，实现政府和企业对现场工况及视频的实时监管与监控，服务于重大事故预防及应急救援。并应采用防火墙等技术手段确保数据及系统安全。</w:t>
      </w:r>
    </w:p>
    <w:p w14:paraId="0E842199" w14:textId="3C348737" w:rsidR="00865752" w:rsidRPr="00816108" w:rsidRDefault="00743EFB" w:rsidP="00F5038C">
      <w:pPr>
        <w:pStyle w:val="a9"/>
        <w:numPr>
          <w:ilvl w:val="0"/>
          <w:numId w:val="43"/>
        </w:numPr>
        <w:ind w:left="0" w:firstLine="560"/>
      </w:pPr>
      <w:r w:rsidRPr="00816108">
        <w:rPr>
          <w:rFonts w:hint="eastAsia"/>
        </w:rPr>
        <w:lastRenderedPageBreak/>
        <w:t>根据《危险化学品重大危险源</w:t>
      </w:r>
      <w:r w:rsidRPr="00816108">
        <w:rPr>
          <w:rFonts w:hint="eastAsia"/>
        </w:rPr>
        <w:t xml:space="preserve"> </w:t>
      </w:r>
      <w:r w:rsidRPr="00816108">
        <w:rPr>
          <w:rFonts w:hint="eastAsia"/>
        </w:rPr>
        <w:t>罐区现场安全监控装备设置规范》（</w:t>
      </w:r>
      <w:r w:rsidRPr="00816108">
        <w:rPr>
          <w:rFonts w:hint="eastAsia"/>
        </w:rPr>
        <w:t>AQ 3036-2010</w:t>
      </w:r>
      <w:r w:rsidRPr="00816108">
        <w:rPr>
          <w:rFonts w:hint="eastAsia"/>
        </w:rPr>
        <w:t>）第</w:t>
      </w:r>
      <w:r w:rsidR="00865752" w:rsidRPr="00816108">
        <w:t>5.2</w:t>
      </w:r>
      <w:r w:rsidR="00865752" w:rsidRPr="00816108">
        <w:rPr>
          <w:rFonts w:hint="eastAsia"/>
        </w:rPr>
        <w:t>条，紧急切换装置应同时考虑对上下游装置安全生产的影响，并实现与上下游装置的报警通讯、延迟执行功能。必要时，应同时设置紧急泄压或物料回收设施。</w:t>
      </w:r>
    </w:p>
    <w:p w14:paraId="68FE5065" w14:textId="439C1B58" w:rsidR="00743EFB" w:rsidRPr="00816108" w:rsidRDefault="00865752" w:rsidP="00F5038C">
      <w:pPr>
        <w:pStyle w:val="a9"/>
        <w:numPr>
          <w:ilvl w:val="0"/>
          <w:numId w:val="43"/>
        </w:numPr>
        <w:ind w:left="0" w:firstLine="560"/>
      </w:pPr>
      <w:r w:rsidRPr="00816108">
        <w:rPr>
          <w:rFonts w:hint="eastAsia"/>
        </w:rPr>
        <w:t>根据《危险化学品重大危险源</w:t>
      </w:r>
      <w:r w:rsidRPr="00816108">
        <w:rPr>
          <w:rFonts w:hint="eastAsia"/>
        </w:rPr>
        <w:t xml:space="preserve"> </w:t>
      </w:r>
      <w:r w:rsidRPr="00816108">
        <w:rPr>
          <w:rFonts w:hint="eastAsia"/>
        </w:rPr>
        <w:t>罐区现场安全监控装备设置规范》（</w:t>
      </w:r>
      <w:r w:rsidRPr="00816108">
        <w:rPr>
          <w:rFonts w:hint="eastAsia"/>
        </w:rPr>
        <w:t>AQ 3036-2010</w:t>
      </w:r>
      <w:r w:rsidRPr="00816108">
        <w:rPr>
          <w:rFonts w:hint="eastAsia"/>
        </w:rPr>
        <w:t>）第</w:t>
      </w:r>
      <w:r w:rsidRPr="00816108">
        <w:t>5.3</w:t>
      </w:r>
      <w:r w:rsidRPr="00816108">
        <w:rPr>
          <w:rFonts w:hint="eastAsia"/>
        </w:rPr>
        <w:t>条，原则上，自动控制装备应同时设置就地手动控制装置或手动遥控装置备用。就地手动控制装置应能在事故状态下安全操作。</w:t>
      </w:r>
    </w:p>
    <w:p w14:paraId="003F51B8" w14:textId="76E19FC4" w:rsidR="00865752" w:rsidRPr="00816108" w:rsidRDefault="00865752" w:rsidP="00F5038C">
      <w:pPr>
        <w:pStyle w:val="a9"/>
        <w:numPr>
          <w:ilvl w:val="0"/>
          <w:numId w:val="43"/>
        </w:numPr>
        <w:ind w:left="0" w:firstLine="560"/>
      </w:pPr>
      <w:r w:rsidRPr="00816108">
        <w:rPr>
          <w:rFonts w:hint="eastAsia"/>
        </w:rPr>
        <w:t>根据《危险化学品重大危险源</w:t>
      </w:r>
      <w:r w:rsidRPr="00816108">
        <w:rPr>
          <w:rFonts w:hint="eastAsia"/>
        </w:rPr>
        <w:t xml:space="preserve"> </w:t>
      </w:r>
      <w:r w:rsidRPr="00816108">
        <w:rPr>
          <w:rFonts w:hint="eastAsia"/>
        </w:rPr>
        <w:t>罐区现场安全监控装备设置规范》（</w:t>
      </w:r>
      <w:r w:rsidRPr="00816108">
        <w:rPr>
          <w:rFonts w:hint="eastAsia"/>
        </w:rPr>
        <w:t>AQ 3036-2010</w:t>
      </w:r>
      <w:r w:rsidRPr="00816108">
        <w:rPr>
          <w:rFonts w:hint="eastAsia"/>
        </w:rPr>
        <w:t>）第</w:t>
      </w:r>
      <w:r w:rsidRPr="00816108">
        <w:rPr>
          <w:rFonts w:hint="eastAsia"/>
        </w:rPr>
        <w:t>8.4</w:t>
      </w:r>
      <w:r w:rsidRPr="00816108">
        <w:rPr>
          <w:rFonts w:hint="eastAsia"/>
        </w:rPr>
        <w:t>条，易产生静电的危险化学品装卸系统，应设置接地装置，执行</w:t>
      </w:r>
      <w:r w:rsidRPr="00816108">
        <w:rPr>
          <w:rFonts w:hint="eastAsia"/>
        </w:rPr>
        <w:t>SH 3097</w:t>
      </w:r>
      <w:r w:rsidRPr="00816108">
        <w:rPr>
          <w:rFonts w:hint="eastAsia"/>
        </w:rPr>
        <w:t>的规定。</w:t>
      </w:r>
    </w:p>
    <w:p w14:paraId="76D0C18A" w14:textId="19435031" w:rsidR="00865752" w:rsidRPr="00816108" w:rsidRDefault="00865752" w:rsidP="00F5038C">
      <w:pPr>
        <w:pStyle w:val="a9"/>
        <w:numPr>
          <w:ilvl w:val="0"/>
          <w:numId w:val="43"/>
        </w:numPr>
        <w:ind w:left="0" w:firstLine="560"/>
      </w:pPr>
      <w:r w:rsidRPr="00816108">
        <w:rPr>
          <w:rFonts w:hint="eastAsia"/>
        </w:rPr>
        <w:t>根据《危险化学品重大危险源</w:t>
      </w:r>
      <w:r w:rsidRPr="00816108">
        <w:rPr>
          <w:rFonts w:hint="eastAsia"/>
        </w:rPr>
        <w:t xml:space="preserve"> </w:t>
      </w:r>
      <w:r w:rsidRPr="00816108">
        <w:rPr>
          <w:rFonts w:hint="eastAsia"/>
        </w:rPr>
        <w:t>罐区现场安全监控装备设置规范》（</w:t>
      </w:r>
      <w:r w:rsidRPr="00816108">
        <w:rPr>
          <w:rFonts w:hint="eastAsia"/>
        </w:rPr>
        <w:t>AQ 3036-2010</w:t>
      </w:r>
      <w:r w:rsidRPr="00816108">
        <w:rPr>
          <w:rFonts w:hint="eastAsia"/>
        </w:rPr>
        <w:t>）第</w:t>
      </w:r>
      <w:r w:rsidRPr="00816108">
        <w:rPr>
          <w:rFonts w:hint="eastAsia"/>
        </w:rPr>
        <w:t>9.1.2</w:t>
      </w:r>
      <w:r w:rsidRPr="00816108">
        <w:rPr>
          <w:rFonts w:hint="eastAsia"/>
        </w:rPr>
        <w:t>条，手动报警按钮和声光报警控制装置的设置：易于发生火灾且难以快速报警的场所，应按要求设置火灾报警按钮，控制室、操作室应设置声光报警控制装置。</w:t>
      </w:r>
    </w:p>
    <w:p w14:paraId="5CD3B700" w14:textId="4D7C7937" w:rsidR="00865752" w:rsidRPr="00816108" w:rsidRDefault="00865752" w:rsidP="00F5038C">
      <w:pPr>
        <w:pStyle w:val="a9"/>
        <w:numPr>
          <w:ilvl w:val="0"/>
          <w:numId w:val="43"/>
        </w:numPr>
        <w:ind w:left="0" w:firstLine="560"/>
      </w:pPr>
      <w:r w:rsidRPr="00816108">
        <w:rPr>
          <w:rFonts w:hint="eastAsia"/>
        </w:rPr>
        <w:t>根据《危险化学品重大危险源</w:t>
      </w:r>
      <w:r w:rsidRPr="00816108">
        <w:rPr>
          <w:rFonts w:hint="eastAsia"/>
        </w:rPr>
        <w:t xml:space="preserve"> </w:t>
      </w:r>
      <w:r w:rsidRPr="00816108">
        <w:rPr>
          <w:rFonts w:hint="eastAsia"/>
        </w:rPr>
        <w:t>罐区现场安全监控装备设置规范》（</w:t>
      </w:r>
      <w:r w:rsidRPr="00816108">
        <w:rPr>
          <w:rFonts w:hint="eastAsia"/>
        </w:rPr>
        <w:t>AQ 3036-2010</w:t>
      </w:r>
      <w:r w:rsidRPr="00816108">
        <w:rPr>
          <w:rFonts w:hint="eastAsia"/>
        </w:rPr>
        <w:t>）第</w:t>
      </w:r>
      <w:r w:rsidRPr="00816108">
        <w:rPr>
          <w:rFonts w:hint="eastAsia"/>
        </w:rPr>
        <w:t>11.4.2</w:t>
      </w:r>
      <w:r w:rsidRPr="00816108">
        <w:rPr>
          <w:rFonts w:hint="eastAsia"/>
        </w:rPr>
        <w:t>条，安全接地的接地体应设置在非爆炸危险场所，接地干线与接地体的连接点应有两处以上，安全接地电阻应小于</w:t>
      </w:r>
      <w:r w:rsidRPr="00816108">
        <w:rPr>
          <w:rFonts w:hint="eastAsia"/>
        </w:rPr>
        <w:t>4</w:t>
      </w:r>
      <w:r w:rsidRPr="00816108">
        <w:rPr>
          <w:rFonts w:hint="eastAsia"/>
        </w:rPr>
        <w:t>Ω。</w:t>
      </w:r>
    </w:p>
    <w:p w14:paraId="18FA07C5" w14:textId="05C04B09" w:rsidR="00865752" w:rsidRPr="00816108" w:rsidRDefault="00865752" w:rsidP="00F5038C">
      <w:pPr>
        <w:pStyle w:val="a9"/>
        <w:numPr>
          <w:ilvl w:val="0"/>
          <w:numId w:val="43"/>
        </w:numPr>
        <w:ind w:left="0" w:firstLine="560"/>
      </w:pPr>
      <w:r w:rsidRPr="00816108">
        <w:rPr>
          <w:rFonts w:hint="eastAsia"/>
        </w:rPr>
        <w:t>根据《危险化学品重大危险源</w:t>
      </w:r>
      <w:r w:rsidRPr="00816108">
        <w:rPr>
          <w:rFonts w:hint="eastAsia"/>
        </w:rPr>
        <w:t xml:space="preserve"> </w:t>
      </w:r>
      <w:r w:rsidRPr="00816108">
        <w:rPr>
          <w:rFonts w:hint="eastAsia"/>
        </w:rPr>
        <w:t>罐区现场安全监控装备设置规范》（</w:t>
      </w:r>
      <w:r w:rsidRPr="00816108">
        <w:rPr>
          <w:rFonts w:hint="eastAsia"/>
        </w:rPr>
        <w:t>AQ 3036-2010</w:t>
      </w:r>
      <w:r w:rsidRPr="00816108">
        <w:rPr>
          <w:rFonts w:hint="eastAsia"/>
        </w:rPr>
        <w:t>）第</w:t>
      </w:r>
      <w:r w:rsidRPr="00816108">
        <w:rPr>
          <w:rFonts w:hint="eastAsia"/>
        </w:rPr>
        <w:t>11.4.3</w:t>
      </w:r>
      <w:r w:rsidRPr="00816108">
        <w:rPr>
          <w:rFonts w:hint="eastAsia"/>
        </w:rPr>
        <w:t>条，进入爆炸危险场所的电缆金属外皮或其屏蔽层，应在控制室一端接地，且只允许一端接地。</w:t>
      </w:r>
    </w:p>
    <w:p w14:paraId="1976579A" w14:textId="326D8872" w:rsidR="003A3B7A" w:rsidRPr="00816108" w:rsidRDefault="00244F8E" w:rsidP="00244F8E">
      <w:pPr>
        <w:keepNext/>
        <w:spacing w:beforeLines="50" w:before="190" w:afterLines="50" w:after="190"/>
        <w:ind w:firstLine="562"/>
        <w:outlineLvl w:val="2"/>
        <w:rPr>
          <w:rFonts w:eastAsia="黑体" w:cs="Times New Roman"/>
          <w:b/>
          <w:bCs/>
        </w:rPr>
      </w:pPr>
      <w:r w:rsidRPr="00816108">
        <w:rPr>
          <w:rFonts w:eastAsia="黑体" w:cs="Times New Roman" w:hint="eastAsia"/>
          <w:b/>
          <w:bCs/>
        </w:rPr>
        <w:t>8.3.</w:t>
      </w:r>
      <w:r w:rsidR="00133180" w:rsidRPr="00816108">
        <w:rPr>
          <w:rFonts w:eastAsia="黑体" w:cs="Times New Roman" w:hint="eastAsia"/>
          <w:b/>
          <w:bCs/>
        </w:rPr>
        <w:t>7</w:t>
      </w:r>
      <w:r w:rsidRPr="00816108">
        <w:rPr>
          <w:rFonts w:eastAsia="黑体" w:cs="Times New Roman" w:hint="eastAsia"/>
          <w:b/>
          <w:bCs/>
        </w:rPr>
        <w:t>常规防护</w:t>
      </w:r>
    </w:p>
    <w:p w14:paraId="1FA22366" w14:textId="5342B102" w:rsidR="00244F8E" w:rsidRPr="00244F8E" w:rsidRDefault="00244F8E" w:rsidP="00244F8E">
      <w:pPr>
        <w:pStyle w:val="a9"/>
        <w:keepNext/>
        <w:ind w:left="561" w:firstLineChars="0" w:firstLine="0"/>
        <w:outlineLvl w:val="3"/>
        <w:rPr>
          <w:rFonts w:cs="Times New Roman"/>
          <w:b/>
          <w:bCs/>
          <w:szCs w:val="28"/>
        </w:rPr>
      </w:pPr>
      <w:r w:rsidRPr="00244F8E">
        <w:rPr>
          <w:rFonts w:cs="Times New Roman" w:hint="eastAsia"/>
          <w:b/>
          <w:bCs/>
          <w:szCs w:val="28"/>
        </w:rPr>
        <w:t>8.3.</w:t>
      </w:r>
      <w:r w:rsidR="00133180">
        <w:rPr>
          <w:rFonts w:cs="Times New Roman" w:hint="eastAsia"/>
          <w:b/>
          <w:bCs/>
          <w:szCs w:val="28"/>
        </w:rPr>
        <w:t>7</w:t>
      </w:r>
      <w:r w:rsidRPr="00244F8E">
        <w:rPr>
          <w:rFonts w:cs="Times New Roman" w:hint="eastAsia"/>
          <w:b/>
          <w:bCs/>
          <w:szCs w:val="28"/>
        </w:rPr>
        <w:t>.1</w:t>
      </w:r>
      <w:r w:rsidRPr="00244F8E">
        <w:rPr>
          <w:rFonts w:cs="Times New Roman" w:hint="eastAsia"/>
          <w:b/>
          <w:bCs/>
          <w:szCs w:val="28"/>
        </w:rPr>
        <w:t>防机械</w:t>
      </w:r>
      <w:r w:rsidR="00354A18">
        <w:rPr>
          <w:rFonts w:cs="Times New Roman" w:hint="eastAsia"/>
          <w:b/>
          <w:bCs/>
          <w:szCs w:val="28"/>
        </w:rPr>
        <w:t>致害</w:t>
      </w:r>
      <w:r w:rsidRPr="00244F8E">
        <w:rPr>
          <w:rFonts w:cs="Times New Roman" w:hint="eastAsia"/>
          <w:b/>
          <w:bCs/>
          <w:szCs w:val="28"/>
        </w:rPr>
        <w:t>安全对策措施</w:t>
      </w:r>
    </w:p>
    <w:p w14:paraId="00A3D5A3" w14:textId="77777777" w:rsidR="00244F8E" w:rsidRDefault="00244F8E" w:rsidP="00244F8E">
      <w:pPr>
        <w:pStyle w:val="a9"/>
        <w:numPr>
          <w:ilvl w:val="0"/>
          <w:numId w:val="38"/>
        </w:numPr>
        <w:ind w:left="0" w:firstLine="560"/>
      </w:pPr>
      <w:r>
        <w:rPr>
          <w:rFonts w:hint="eastAsia"/>
        </w:rPr>
        <w:t>根据《生产设备安全卫生设计总则》（</w:t>
      </w:r>
      <w:r>
        <w:rPr>
          <w:rFonts w:hint="eastAsia"/>
        </w:rPr>
        <w:t>GB 5083-2023</w:t>
      </w:r>
      <w:r>
        <w:rPr>
          <w:rFonts w:hint="eastAsia"/>
        </w:rPr>
        <w:t>）第</w:t>
      </w:r>
      <w:r>
        <w:rPr>
          <w:rFonts w:hint="eastAsia"/>
        </w:rPr>
        <w:t>6.1.1</w:t>
      </w:r>
      <w:r>
        <w:rPr>
          <w:rFonts w:hint="eastAsia"/>
        </w:rPr>
        <w:t>条，生产设备运行时可能触及并易造成人身伤害的可动零部件应配置安全卫生防护装置。</w:t>
      </w:r>
    </w:p>
    <w:p w14:paraId="28477867" w14:textId="5EB0DC55" w:rsidR="00244F8E" w:rsidRDefault="00244F8E" w:rsidP="00244F8E">
      <w:pPr>
        <w:pStyle w:val="a9"/>
        <w:numPr>
          <w:ilvl w:val="0"/>
          <w:numId w:val="38"/>
        </w:numPr>
        <w:ind w:left="0" w:firstLine="560"/>
      </w:pPr>
      <w:r>
        <w:rPr>
          <w:rFonts w:hint="eastAsia"/>
        </w:rPr>
        <w:lastRenderedPageBreak/>
        <w:t>根据《生产设备安全卫生设计总则》（</w:t>
      </w:r>
      <w:r>
        <w:rPr>
          <w:rFonts w:hint="eastAsia"/>
        </w:rPr>
        <w:t>GB 5083-2023</w:t>
      </w:r>
      <w:r>
        <w:rPr>
          <w:rFonts w:hint="eastAsia"/>
        </w:rPr>
        <w:t>）第</w:t>
      </w:r>
      <w:r>
        <w:rPr>
          <w:rFonts w:hint="eastAsia"/>
        </w:rPr>
        <w:t>6.1.2</w:t>
      </w:r>
      <w:r>
        <w:rPr>
          <w:rFonts w:hint="eastAsia"/>
        </w:rPr>
        <w:t>条，运行过程中可能超过极限位置的生产设备或零部件，应配置可靠的限位装置。</w:t>
      </w:r>
    </w:p>
    <w:p w14:paraId="58E2C502" w14:textId="35BA5FAC" w:rsidR="00244F8E" w:rsidRDefault="00244F8E" w:rsidP="00244F8E">
      <w:pPr>
        <w:pStyle w:val="a9"/>
        <w:numPr>
          <w:ilvl w:val="0"/>
          <w:numId w:val="38"/>
        </w:numPr>
        <w:ind w:left="0" w:firstLine="560"/>
      </w:pPr>
      <w:r>
        <w:rPr>
          <w:rFonts w:hint="eastAsia"/>
        </w:rPr>
        <w:t>根据《生产设备安全卫生设计总则》（</w:t>
      </w:r>
      <w:r>
        <w:rPr>
          <w:rFonts w:hint="eastAsia"/>
        </w:rPr>
        <w:t>GB 5083-2023</w:t>
      </w:r>
      <w:r>
        <w:rPr>
          <w:rFonts w:hint="eastAsia"/>
        </w:rPr>
        <w:t>）第</w:t>
      </w:r>
      <w:r>
        <w:rPr>
          <w:rFonts w:hint="eastAsia"/>
        </w:rPr>
        <w:t>6.1.3</w:t>
      </w:r>
      <w:r>
        <w:rPr>
          <w:rFonts w:hint="eastAsia"/>
        </w:rPr>
        <w:t>条，可动零部件（含其载荷）所具有的动能或势能可能引起危险时，应配置防脱、限速、防坠落、防逆转、防碰撞等安全卫生防护装置。</w:t>
      </w:r>
    </w:p>
    <w:p w14:paraId="7B5D3748" w14:textId="4BC2B44B" w:rsidR="00244F8E" w:rsidRDefault="00244F8E" w:rsidP="00244F8E">
      <w:pPr>
        <w:pStyle w:val="a9"/>
        <w:numPr>
          <w:ilvl w:val="0"/>
          <w:numId w:val="38"/>
        </w:numPr>
        <w:ind w:left="0" w:firstLine="560"/>
      </w:pPr>
      <w:r>
        <w:rPr>
          <w:rFonts w:hint="eastAsia"/>
        </w:rPr>
        <w:t>根据《生产设备安全卫生设计总则》（</w:t>
      </w:r>
      <w:r>
        <w:rPr>
          <w:rFonts w:hint="eastAsia"/>
        </w:rPr>
        <w:t>GB 5083-2023</w:t>
      </w:r>
      <w:r>
        <w:rPr>
          <w:rFonts w:hint="eastAsia"/>
        </w:rPr>
        <w:t>）第</w:t>
      </w:r>
      <w:r>
        <w:rPr>
          <w:rFonts w:hint="eastAsia"/>
        </w:rPr>
        <w:t>6.1.4</w:t>
      </w:r>
      <w:r>
        <w:rPr>
          <w:rFonts w:hint="eastAsia"/>
        </w:rPr>
        <w:t>条，可动零部件安全卫生防护装置的设计符合下列要求：①使作业人员触及不到运转中的可动零部件，其防护距离应根据危险区域范围和人体部位接触方式确定；②在作业人员接近可动零部件并可能发生危险的紧急情况下，生产设备应无法启动，或应能立即自动停止；③应防止在安全卫生防护装置和可动零部件之间产生接触危险；④应便于调节、检查和维修</w:t>
      </w:r>
      <w:r>
        <w:rPr>
          <w:rFonts w:hint="eastAsia"/>
        </w:rPr>
        <w:t>,</w:t>
      </w:r>
      <w:r>
        <w:rPr>
          <w:rFonts w:hint="eastAsia"/>
        </w:rPr>
        <w:t>并不应成为危险源；⑤应符合产品标准规定的可靠性指标要求。</w:t>
      </w:r>
    </w:p>
    <w:p w14:paraId="7C5C602C" w14:textId="10E46D54" w:rsidR="004414AD" w:rsidRPr="004414AD" w:rsidRDefault="004414AD" w:rsidP="004414AD">
      <w:pPr>
        <w:pStyle w:val="a9"/>
        <w:keepNext/>
        <w:ind w:left="561" w:firstLineChars="0" w:firstLine="0"/>
        <w:outlineLvl w:val="3"/>
        <w:rPr>
          <w:rFonts w:cs="Times New Roman"/>
          <w:b/>
          <w:bCs/>
          <w:szCs w:val="28"/>
        </w:rPr>
      </w:pPr>
      <w:r w:rsidRPr="004414AD">
        <w:rPr>
          <w:rFonts w:cs="Times New Roman" w:hint="eastAsia"/>
          <w:b/>
          <w:bCs/>
          <w:szCs w:val="28"/>
        </w:rPr>
        <w:t>8.3.</w:t>
      </w:r>
      <w:r w:rsidR="00133180">
        <w:rPr>
          <w:rFonts w:cs="Times New Roman" w:hint="eastAsia"/>
          <w:b/>
          <w:bCs/>
          <w:szCs w:val="28"/>
        </w:rPr>
        <w:t>7</w:t>
      </w:r>
      <w:r w:rsidRPr="004414AD">
        <w:rPr>
          <w:rFonts w:cs="Times New Roman" w:hint="eastAsia"/>
          <w:b/>
          <w:bCs/>
          <w:szCs w:val="28"/>
        </w:rPr>
        <w:t>.2</w:t>
      </w:r>
      <w:r w:rsidRPr="004414AD">
        <w:rPr>
          <w:rFonts w:cs="Times New Roman" w:hint="eastAsia"/>
          <w:b/>
          <w:bCs/>
          <w:szCs w:val="28"/>
        </w:rPr>
        <w:t>防噪声与振动危害安全对策措施</w:t>
      </w:r>
    </w:p>
    <w:p w14:paraId="7EE26587" w14:textId="1350FE20" w:rsidR="004414AD" w:rsidRDefault="004414AD" w:rsidP="004414AD">
      <w:pPr>
        <w:pStyle w:val="a9"/>
        <w:numPr>
          <w:ilvl w:val="0"/>
          <w:numId w:val="39"/>
        </w:numPr>
        <w:ind w:left="0" w:firstLine="560"/>
      </w:pPr>
      <w:r>
        <w:rPr>
          <w:rFonts w:hint="eastAsia"/>
        </w:rPr>
        <w:t>根据《工业企业噪声控制设计规范》（</w:t>
      </w:r>
      <w:r>
        <w:rPr>
          <w:rFonts w:hint="eastAsia"/>
        </w:rPr>
        <w:t>GB/T 50087-2013</w:t>
      </w:r>
      <w:r>
        <w:rPr>
          <w:rFonts w:hint="eastAsia"/>
        </w:rPr>
        <w:t>）第</w:t>
      </w:r>
      <w:r>
        <w:rPr>
          <w:rFonts w:hint="eastAsia"/>
        </w:rPr>
        <w:t>4.4.3</w:t>
      </w:r>
      <w:r>
        <w:rPr>
          <w:rFonts w:hint="eastAsia"/>
        </w:rPr>
        <w:t>条，工业企业设计中的设备选型，宜选用噪声较低、振动较小的设备。主要噪声源设备的选择，应收集和比较同类型设备的噪声指标后综合确定。</w:t>
      </w:r>
    </w:p>
    <w:p w14:paraId="4E5DE6DA" w14:textId="2531D224" w:rsidR="004414AD" w:rsidRDefault="004414AD" w:rsidP="004414AD">
      <w:pPr>
        <w:pStyle w:val="a9"/>
        <w:numPr>
          <w:ilvl w:val="0"/>
          <w:numId w:val="39"/>
        </w:numPr>
        <w:ind w:left="0" w:firstLine="560"/>
      </w:pPr>
      <w:r>
        <w:rPr>
          <w:rFonts w:hint="eastAsia"/>
        </w:rPr>
        <w:t>根据《工业企业设计卫生标准》（</w:t>
      </w:r>
      <w:r>
        <w:rPr>
          <w:rFonts w:hint="eastAsia"/>
        </w:rPr>
        <w:t>GBZ1-2010</w:t>
      </w:r>
      <w:r>
        <w:rPr>
          <w:rFonts w:hint="eastAsia"/>
        </w:rPr>
        <w:t>）第</w:t>
      </w:r>
      <w:r>
        <w:rPr>
          <w:rFonts w:hint="eastAsia"/>
        </w:rPr>
        <w:t>6.3.1.3</w:t>
      </w:r>
      <w:r>
        <w:rPr>
          <w:rFonts w:hint="eastAsia"/>
        </w:rPr>
        <w:t>条，设备选择宜选用噪声较低的设备。</w:t>
      </w:r>
    </w:p>
    <w:p w14:paraId="036E07F3" w14:textId="0357719E" w:rsidR="004414AD" w:rsidRDefault="004414AD" w:rsidP="004414AD">
      <w:pPr>
        <w:pStyle w:val="a9"/>
        <w:numPr>
          <w:ilvl w:val="0"/>
          <w:numId w:val="39"/>
        </w:numPr>
        <w:ind w:left="0" w:firstLine="560"/>
      </w:pPr>
      <w:r>
        <w:rPr>
          <w:rFonts w:hint="eastAsia"/>
        </w:rPr>
        <w:t>根据《工业企业设计卫生标准》（</w:t>
      </w:r>
      <w:r>
        <w:rPr>
          <w:rFonts w:hint="eastAsia"/>
        </w:rPr>
        <w:t>GBZ1-2010</w:t>
      </w:r>
      <w:r>
        <w:rPr>
          <w:rFonts w:hint="eastAsia"/>
        </w:rPr>
        <w:t>）第</w:t>
      </w:r>
      <w:r>
        <w:rPr>
          <w:rFonts w:hint="eastAsia"/>
        </w:rPr>
        <w:t>6.3.1.4</w:t>
      </w:r>
      <w:r>
        <w:rPr>
          <w:rFonts w:hint="eastAsia"/>
        </w:rPr>
        <w:t>条，在满足工艺流程要求的前提下，宜将高噪声设备相对集中，并采取相应的隔声、吸声、消声、减振等控制措施。</w:t>
      </w:r>
    </w:p>
    <w:p w14:paraId="7506988C" w14:textId="7160E10B" w:rsidR="00612C5B" w:rsidRPr="00612C5B" w:rsidRDefault="00612C5B" w:rsidP="00612C5B">
      <w:pPr>
        <w:pStyle w:val="a9"/>
        <w:keepNext/>
        <w:ind w:left="561" w:firstLineChars="0" w:firstLine="0"/>
        <w:outlineLvl w:val="3"/>
        <w:rPr>
          <w:rFonts w:cs="Times New Roman"/>
          <w:b/>
          <w:bCs/>
          <w:szCs w:val="28"/>
        </w:rPr>
      </w:pPr>
      <w:r>
        <w:rPr>
          <w:rFonts w:cs="Times New Roman" w:hint="eastAsia"/>
          <w:b/>
          <w:bCs/>
          <w:szCs w:val="28"/>
        </w:rPr>
        <w:t>8.3.</w:t>
      </w:r>
      <w:r w:rsidR="00133180">
        <w:rPr>
          <w:rFonts w:cs="Times New Roman" w:hint="eastAsia"/>
          <w:b/>
          <w:bCs/>
          <w:szCs w:val="28"/>
        </w:rPr>
        <w:t>7</w:t>
      </w:r>
      <w:r>
        <w:rPr>
          <w:rFonts w:cs="Times New Roman" w:hint="eastAsia"/>
          <w:b/>
          <w:bCs/>
          <w:szCs w:val="28"/>
        </w:rPr>
        <w:t>.3</w:t>
      </w:r>
      <w:r w:rsidRPr="00612C5B">
        <w:rPr>
          <w:rFonts w:cs="Times New Roman" w:hint="eastAsia"/>
          <w:b/>
          <w:bCs/>
          <w:szCs w:val="28"/>
        </w:rPr>
        <w:t>检维修作业安全对策措施</w:t>
      </w:r>
    </w:p>
    <w:p w14:paraId="19172DD2" w14:textId="77777777" w:rsidR="00612C5B" w:rsidRPr="003D32CD" w:rsidRDefault="00612C5B" w:rsidP="00612C5B">
      <w:pPr>
        <w:ind w:left="560" w:firstLineChars="0" w:firstLine="0"/>
        <w:rPr>
          <w:b/>
          <w:bCs/>
        </w:rPr>
      </w:pPr>
      <w:r w:rsidRPr="003D32CD">
        <w:rPr>
          <w:rFonts w:hint="eastAsia"/>
          <w:b/>
          <w:bCs/>
        </w:rPr>
        <w:t>动火作业：</w:t>
      </w:r>
    </w:p>
    <w:p w14:paraId="2945879D" w14:textId="0CDA9DAD" w:rsidR="00612C5B" w:rsidRDefault="00612C5B" w:rsidP="00612C5B">
      <w:pPr>
        <w:pStyle w:val="a9"/>
        <w:numPr>
          <w:ilvl w:val="0"/>
          <w:numId w:val="40"/>
        </w:numPr>
        <w:ind w:left="0" w:firstLine="560"/>
      </w:pPr>
      <w:r>
        <w:rPr>
          <w:rFonts w:hint="eastAsia"/>
        </w:rPr>
        <w:t>根据《危险化学品企业特殊作业安全规范》（</w:t>
      </w:r>
      <w:r>
        <w:rPr>
          <w:rFonts w:hint="eastAsia"/>
        </w:rPr>
        <w:t>GB 30871-2022</w:t>
      </w:r>
      <w:r>
        <w:rPr>
          <w:rFonts w:hint="eastAsia"/>
        </w:rPr>
        <w:t>）第</w:t>
      </w:r>
      <w:r>
        <w:rPr>
          <w:rFonts w:hint="eastAsia"/>
        </w:rPr>
        <w:t>5.1.2</w:t>
      </w:r>
      <w:r>
        <w:rPr>
          <w:rFonts w:hint="eastAsia"/>
        </w:rPr>
        <w:t>条，特级动火作业：在火灾爆炸危险场所处于运行状态下的生产装置设备、管道、储罐、容器等部位上进行的动火作业（包括带压不置换动火作业）。</w:t>
      </w:r>
    </w:p>
    <w:p w14:paraId="6B705FF5" w14:textId="77777777" w:rsidR="00612C5B" w:rsidRDefault="00612C5B" w:rsidP="00612C5B">
      <w:pPr>
        <w:pStyle w:val="a9"/>
        <w:numPr>
          <w:ilvl w:val="0"/>
          <w:numId w:val="40"/>
        </w:numPr>
        <w:ind w:left="0" w:firstLine="560"/>
      </w:pPr>
      <w:r>
        <w:rPr>
          <w:rFonts w:hint="eastAsia"/>
        </w:rPr>
        <w:lastRenderedPageBreak/>
        <w:t>根据《危险化学品企业特殊作业安全规范》（</w:t>
      </w:r>
      <w:r>
        <w:rPr>
          <w:rFonts w:hint="eastAsia"/>
        </w:rPr>
        <w:t>GB 30871-2022</w:t>
      </w:r>
      <w:r>
        <w:rPr>
          <w:rFonts w:hint="eastAsia"/>
        </w:rPr>
        <w:t>）第</w:t>
      </w:r>
      <w:r>
        <w:rPr>
          <w:rFonts w:hint="eastAsia"/>
        </w:rPr>
        <w:t>5.2.1</w:t>
      </w:r>
      <w:r>
        <w:rPr>
          <w:rFonts w:hint="eastAsia"/>
        </w:rPr>
        <w:t>条，动火作业应有专人监护，作业前应清除动火现场及周围的易燃物品，或采取其他有效安全防火措施，并配备消防器材，满足作业现场应急需求。</w:t>
      </w:r>
    </w:p>
    <w:p w14:paraId="511E369C" w14:textId="77777777" w:rsidR="00612C5B" w:rsidRDefault="00612C5B" w:rsidP="00612C5B">
      <w:pPr>
        <w:pStyle w:val="a9"/>
        <w:numPr>
          <w:ilvl w:val="0"/>
          <w:numId w:val="40"/>
        </w:numPr>
        <w:ind w:left="0" w:firstLine="560"/>
      </w:pPr>
      <w:r>
        <w:rPr>
          <w:rFonts w:hint="eastAsia"/>
        </w:rPr>
        <w:t>根据《危险化学品企业特殊作业安全规范》（</w:t>
      </w:r>
      <w:r>
        <w:rPr>
          <w:rFonts w:hint="eastAsia"/>
        </w:rPr>
        <w:t>GB 30871-2022</w:t>
      </w:r>
      <w:r>
        <w:rPr>
          <w:rFonts w:hint="eastAsia"/>
        </w:rPr>
        <w:t>）第</w:t>
      </w:r>
      <w:r>
        <w:rPr>
          <w:rFonts w:hint="eastAsia"/>
        </w:rPr>
        <w:t>5.2.3</w:t>
      </w:r>
      <w:r>
        <w:rPr>
          <w:rFonts w:hint="eastAsia"/>
        </w:rPr>
        <w:t>条，拆除管线进行动火作业时，应先查明其内部介质危险特性、工艺条件及其走向，并根据所要拆除管线的情况制定安全防护措施。</w:t>
      </w:r>
    </w:p>
    <w:p w14:paraId="0F21DB36" w14:textId="77777777" w:rsidR="00612C5B" w:rsidRDefault="00612C5B" w:rsidP="00612C5B">
      <w:pPr>
        <w:pStyle w:val="a9"/>
        <w:numPr>
          <w:ilvl w:val="0"/>
          <w:numId w:val="40"/>
        </w:numPr>
        <w:ind w:left="0" w:firstLine="560"/>
      </w:pPr>
      <w:r>
        <w:rPr>
          <w:rFonts w:hint="eastAsia"/>
        </w:rPr>
        <w:t>根据《危险化学品企业特殊作业安全规范》（</w:t>
      </w:r>
      <w:r>
        <w:rPr>
          <w:rFonts w:hint="eastAsia"/>
        </w:rPr>
        <w:t>GB 30871-2022</w:t>
      </w:r>
      <w:r>
        <w:rPr>
          <w:rFonts w:hint="eastAsia"/>
        </w:rPr>
        <w:t>）第</w:t>
      </w:r>
      <w:r>
        <w:rPr>
          <w:rFonts w:hint="eastAsia"/>
        </w:rPr>
        <w:t>5.2.4</w:t>
      </w:r>
      <w:r>
        <w:rPr>
          <w:rFonts w:hint="eastAsia"/>
        </w:rPr>
        <w:t>条，动火点周围或其下方如有可燃物、电缆桥架、孔洞、窨井、地沟、水封设施、污水井等，应检查分析并采取清理或封盖等措施；对于动火点周围</w:t>
      </w:r>
      <w:r>
        <w:rPr>
          <w:rFonts w:hint="eastAsia"/>
        </w:rPr>
        <w:t>15m</w:t>
      </w:r>
      <w:r>
        <w:rPr>
          <w:rFonts w:hint="eastAsia"/>
        </w:rPr>
        <w:t>范围内有可能泄漏易燃、可燃物料的设备设施，应采取隔离措施。</w:t>
      </w:r>
    </w:p>
    <w:p w14:paraId="20E3669C" w14:textId="77777777" w:rsidR="00612C5B" w:rsidRDefault="00612C5B" w:rsidP="00612C5B">
      <w:pPr>
        <w:pStyle w:val="a9"/>
        <w:numPr>
          <w:ilvl w:val="0"/>
          <w:numId w:val="40"/>
        </w:numPr>
        <w:ind w:left="0" w:firstLine="560"/>
      </w:pPr>
      <w:r>
        <w:rPr>
          <w:rFonts w:hint="eastAsia"/>
        </w:rPr>
        <w:t>根据《危险化学品企业特殊作业安全规范》（</w:t>
      </w:r>
      <w:r>
        <w:rPr>
          <w:rFonts w:hint="eastAsia"/>
        </w:rPr>
        <w:t>GB 30871-2022</w:t>
      </w:r>
      <w:r>
        <w:rPr>
          <w:rFonts w:hint="eastAsia"/>
        </w:rPr>
        <w:t>）第</w:t>
      </w:r>
      <w:r>
        <w:rPr>
          <w:rFonts w:hint="eastAsia"/>
        </w:rPr>
        <w:t>5.2.6</w:t>
      </w:r>
      <w:r>
        <w:rPr>
          <w:rFonts w:hint="eastAsia"/>
        </w:rPr>
        <w:t>条，在作业过程中可能释放出易燃易爆、有毒有害物质的设备上或设备内部动火时，动火前应进行风险分析，并采取有效的防范措施，必要时应连续检测气体浓度，发现气体浓度超限报警时，应立即停止作业；在较长的物料管线上动火，动火前应在彻底隔绝区域内分段采样分析。</w:t>
      </w:r>
    </w:p>
    <w:p w14:paraId="21B11576" w14:textId="77777777" w:rsidR="00612C5B" w:rsidRDefault="00612C5B" w:rsidP="00612C5B">
      <w:pPr>
        <w:pStyle w:val="a9"/>
        <w:numPr>
          <w:ilvl w:val="0"/>
          <w:numId w:val="40"/>
        </w:numPr>
        <w:ind w:left="0" w:firstLine="560"/>
      </w:pPr>
      <w:r>
        <w:rPr>
          <w:rFonts w:hint="eastAsia"/>
        </w:rPr>
        <w:t>根据《危险化学品企业特殊作业安全规范》（</w:t>
      </w:r>
      <w:r>
        <w:rPr>
          <w:rFonts w:hint="eastAsia"/>
        </w:rPr>
        <w:t>GB 30871-2022</w:t>
      </w:r>
      <w:r>
        <w:rPr>
          <w:rFonts w:hint="eastAsia"/>
        </w:rPr>
        <w:t>）第</w:t>
      </w:r>
      <w:r>
        <w:rPr>
          <w:rFonts w:hint="eastAsia"/>
        </w:rPr>
        <w:t>5.2.9</w:t>
      </w:r>
      <w:r>
        <w:rPr>
          <w:rFonts w:hint="eastAsia"/>
        </w:rPr>
        <w:t>条，动火期间，距动火点</w:t>
      </w:r>
      <w:r>
        <w:rPr>
          <w:rFonts w:hint="eastAsia"/>
        </w:rPr>
        <w:t>15m</w:t>
      </w:r>
      <w:r>
        <w:rPr>
          <w:rFonts w:hint="eastAsia"/>
        </w:rPr>
        <w:t>内不应排放可燃液体。</w:t>
      </w:r>
    </w:p>
    <w:p w14:paraId="21910FEF" w14:textId="77777777" w:rsidR="00612C5B" w:rsidRDefault="00612C5B" w:rsidP="00612C5B">
      <w:pPr>
        <w:pStyle w:val="a9"/>
        <w:numPr>
          <w:ilvl w:val="0"/>
          <w:numId w:val="40"/>
        </w:numPr>
        <w:ind w:left="0" w:firstLine="560"/>
      </w:pPr>
      <w:r>
        <w:rPr>
          <w:rFonts w:hint="eastAsia"/>
        </w:rPr>
        <w:t>根据《危险化学品企业特殊作业安全规范》（</w:t>
      </w:r>
      <w:r>
        <w:rPr>
          <w:rFonts w:hint="eastAsia"/>
        </w:rPr>
        <w:t>GB 30871-2022</w:t>
      </w:r>
      <w:r>
        <w:rPr>
          <w:rFonts w:hint="eastAsia"/>
        </w:rPr>
        <w:t>）第</w:t>
      </w:r>
      <w:r>
        <w:rPr>
          <w:rFonts w:hint="eastAsia"/>
        </w:rPr>
        <w:t>5.2.11</w:t>
      </w:r>
      <w:r>
        <w:rPr>
          <w:rFonts w:hint="eastAsia"/>
        </w:rPr>
        <w:t>条，特级动火作业应采集全过程作业影像，且作业现场使用的摄录设备应为防爆型。</w:t>
      </w:r>
    </w:p>
    <w:p w14:paraId="551D02EA" w14:textId="77777777" w:rsidR="00612C5B" w:rsidRDefault="00612C5B" w:rsidP="00612C5B">
      <w:pPr>
        <w:pStyle w:val="a9"/>
        <w:numPr>
          <w:ilvl w:val="0"/>
          <w:numId w:val="40"/>
        </w:numPr>
        <w:ind w:left="0" w:firstLine="560"/>
      </w:pPr>
      <w:r>
        <w:rPr>
          <w:rFonts w:hint="eastAsia"/>
        </w:rPr>
        <w:t>根据《危险化学品企业特殊作业安全规范》（</w:t>
      </w:r>
      <w:r>
        <w:rPr>
          <w:rFonts w:hint="eastAsia"/>
        </w:rPr>
        <w:t>GB 30871-2022</w:t>
      </w:r>
      <w:r>
        <w:rPr>
          <w:rFonts w:hint="eastAsia"/>
        </w:rPr>
        <w:t>）第</w:t>
      </w:r>
      <w:r>
        <w:rPr>
          <w:rFonts w:hint="eastAsia"/>
        </w:rPr>
        <w:t>5.2.12</w:t>
      </w:r>
      <w:r>
        <w:rPr>
          <w:rFonts w:hint="eastAsia"/>
        </w:rPr>
        <w:t>条，使用电焊机作业时，电焊机与动火点的间距不应超过</w:t>
      </w:r>
      <w:r>
        <w:rPr>
          <w:rFonts w:hint="eastAsia"/>
        </w:rPr>
        <w:t>10m</w:t>
      </w:r>
      <w:r>
        <w:rPr>
          <w:rFonts w:hint="eastAsia"/>
        </w:rPr>
        <w:t>，不能满足要求时应将电焊机作为动火点进行管理。</w:t>
      </w:r>
    </w:p>
    <w:p w14:paraId="5505A299" w14:textId="77777777" w:rsidR="00612C5B" w:rsidRDefault="00612C5B" w:rsidP="00612C5B">
      <w:pPr>
        <w:pStyle w:val="a9"/>
        <w:numPr>
          <w:ilvl w:val="0"/>
          <w:numId w:val="40"/>
        </w:numPr>
        <w:ind w:left="0" w:firstLine="560"/>
      </w:pPr>
      <w:r>
        <w:rPr>
          <w:rFonts w:hint="eastAsia"/>
        </w:rPr>
        <w:t>根据《危险化学品企业特殊作业安全规范》（</w:t>
      </w:r>
      <w:r>
        <w:rPr>
          <w:rFonts w:hint="eastAsia"/>
        </w:rPr>
        <w:t>GB 30871-2022</w:t>
      </w:r>
      <w:r>
        <w:rPr>
          <w:rFonts w:hint="eastAsia"/>
        </w:rPr>
        <w:t>）第</w:t>
      </w:r>
      <w:r>
        <w:rPr>
          <w:rFonts w:hint="eastAsia"/>
        </w:rPr>
        <w:t>5.2.14</w:t>
      </w:r>
      <w:r>
        <w:rPr>
          <w:rFonts w:hint="eastAsia"/>
        </w:rPr>
        <w:t>条，作业完毕后应清理现场，确认无残留火种后方可离开。</w:t>
      </w:r>
    </w:p>
    <w:p w14:paraId="543BAE62" w14:textId="77777777" w:rsidR="00612C5B" w:rsidRDefault="00612C5B" w:rsidP="00612C5B">
      <w:pPr>
        <w:pStyle w:val="a9"/>
        <w:numPr>
          <w:ilvl w:val="0"/>
          <w:numId w:val="40"/>
        </w:numPr>
        <w:ind w:left="0" w:firstLine="560"/>
      </w:pPr>
      <w:r>
        <w:rPr>
          <w:rFonts w:hint="eastAsia"/>
        </w:rPr>
        <w:t>根据《危险化学品企业特殊作业安全规范》（</w:t>
      </w:r>
      <w:r>
        <w:rPr>
          <w:rFonts w:hint="eastAsia"/>
        </w:rPr>
        <w:t>GB 30871-2022</w:t>
      </w:r>
      <w:r>
        <w:rPr>
          <w:rFonts w:hint="eastAsia"/>
        </w:rPr>
        <w:t>）第</w:t>
      </w:r>
      <w:r>
        <w:rPr>
          <w:rFonts w:hint="eastAsia"/>
        </w:rPr>
        <w:lastRenderedPageBreak/>
        <w:t>5.2.15</w:t>
      </w:r>
      <w:r>
        <w:rPr>
          <w:rFonts w:hint="eastAsia"/>
        </w:rPr>
        <w:t>条遇五级风以上（含五级风）天气，禁止露天动火作业。</w:t>
      </w:r>
    </w:p>
    <w:p w14:paraId="339EECCE" w14:textId="2AA7057F" w:rsidR="00612C5B" w:rsidRDefault="00612C5B" w:rsidP="00612C5B">
      <w:pPr>
        <w:pStyle w:val="a9"/>
        <w:numPr>
          <w:ilvl w:val="0"/>
          <w:numId w:val="40"/>
        </w:numPr>
        <w:ind w:left="0" w:firstLine="560"/>
      </w:pPr>
      <w:r>
        <w:rPr>
          <w:rFonts w:hint="eastAsia"/>
        </w:rPr>
        <w:t>根据《危险化学品企业特殊作业安全规范》（</w:t>
      </w:r>
      <w:r>
        <w:rPr>
          <w:rFonts w:hint="eastAsia"/>
        </w:rPr>
        <w:t>GB 30871-2022</w:t>
      </w:r>
      <w:r>
        <w:rPr>
          <w:rFonts w:hint="eastAsia"/>
        </w:rPr>
        <w:t>）第</w:t>
      </w:r>
      <w:r>
        <w:rPr>
          <w:rFonts w:hint="eastAsia"/>
        </w:rPr>
        <w:t>5.3.1</w:t>
      </w:r>
      <w:r>
        <w:rPr>
          <w:rFonts w:hint="eastAsia"/>
        </w:rPr>
        <w:t>条，动火作业前应进行气体分析，要求如下：①气体分析的检测点要有代表性，在较大的设备内动火，应对上、中、下（左、中、右）各部位进行检测分析；②在管道、储罐等设备外壁上动火，应在动火点</w:t>
      </w:r>
      <w:r>
        <w:rPr>
          <w:rFonts w:hint="eastAsia"/>
        </w:rPr>
        <w:t>10m</w:t>
      </w:r>
      <w:r>
        <w:rPr>
          <w:rFonts w:hint="eastAsia"/>
        </w:rPr>
        <w:t>范围内进行气体分析；在设备及管道外环境动火，应在动火点</w:t>
      </w:r>
      <w:r>
        <w:rPr>
          <w:rFonts w:hint="eastAsia"/>
        </w:rPr>
        <w:t>10m</w:t>
      </w:r>
      <w:r>
        <w:rPr>
          <w:rFonts w:hint="eastAsia"/>
        </w:rPr>
        <w:t>范围内进行气体分析；③气体分析取样时间与动火作业开始时间间隔不应超过</w:t>
      </w:r>
      <w:r>
        <w:rPr>
          <w:rFonts w:hint="eastAsia"/>
        </w:rPr>
        <w:t>30min</w:t>
      </w:r>
      <w:r>
        <w:rPr>
          <w:rFonts w:hint="eastAsia"/>
        </w:rPr>
        <w:t>；④特级动火作业中断时间超过</w:t>
      </w:r>
      <w:r>
        <w:rPr>
          <w:rFonts w:hint="eastAsia"/>
        </w:rPr>
        <w:t>30min</w:t>
      </w:r>
      <w:r>
        <w:rPr>
          <w:rFonts w:hint="eastAsia"/>
        </w:rPr>
        <w:t>，应重新进行气体分析；每日动火前均应进行气体分析；特级动火作业期间应连续进行监测。</w:t>
      </w:r>
    </w:p>
    <w:p w14:paraId="6111B472" w14:textId="7297BDB1" w:rsidR="00612C5B" w:rsidRDefault="00612C5B" w:rsidP="00612C5B">
      <w:pPr>
        <w:pStyle w:val="a9"/>
        <w:numPr>
          <w:ilvl w:val="0"/>
          <w:numId w:val="40"/>
        </w:numPr>
        <w:ind w:left="0" w:firstLine="560"/>
      </w:pPr>
      <w:r>
        <w:rPr>
          <w:rFonts w:hint="eastAsia"/>
        </w:rPr>
        <w:t>根据《危险化学品企业特殊作业安全规范》（</w:t>
      </w:r>
      <w:r>
        <w:rPr>
          <w:rFonts w:hint="eastAsia"/>
        </w:rPr>
        <w:t>GB 30871-2022</w:t>
      </w:r>
      <w:r>
        <w:rPr>
          <w:rFonts w:hint="eastAsia"/>
        </w:rPr>
        <w:t>）第</w:t>
      </w:r>
      <w:r>
        <w:rPr>
          <w:rFonts w:hint="eastAsia"/>
        </w:rPr>
        <w:t>5.4.2</w:t>
      </w:r>
      <w:r>
        <w:rPr>
          <w:rFonts w:hint="eastAsia"/>
        </w:rPr>
        <w:t>条，特级动火作业还应符合以下规定：①应预先制定作业方案，落实安全防火防爆及应急措施；②在设备或管道上进行特级动火作业时，设备或管道内应保持微正压。</w:t>
      </w:r>
    </w:p>
    <w:p w14:paraId="2962F4F4" w14:textId="77777777" w:rsidR="003D32CD" w:rsidRPr="003D32CD" w:rsidRDefault="003D32CD" w:rsidP="003D32CD">
      <w:pPr>
        <w:ind w:firstLineChars="0" w:firstLine="560"/>
        <w:rPr>
          <w:b/>
          <w:bCs/>
        </w:rPr>
      </w:pPr>
      <w:r w:rsidRPr="003D32CD">
        <w:rPr>
          <w:rFonts w:hint="eastAsia"/>
          <w:b/>
          <w:bCs/>
        </w:rPr>
        <w:t>临时用电作业：</w:t>
      </w:r>
    </w:p>
    <w:p w14:paraId="545C0410" w14:textId="77777777" w:rsidR="003D32CD" w:rsidRDefault="003D32CD" w:rsidP="003D32CD">
      <w:pPr>
        <w:pStyle w:val="a9"/>
        <w:numPr>
          <w:ilvl w:val="0"/>
          <w:numId w:val="40"/>
        </w:numPr>
        <w:ind w:left="0" w:firstLine="560"/>
      </w:pPr>
      <w:r>
        <w:rPr>
          <w:rFonts w:hint="eastAsia"/>
        </w:rPr>
        <w:t>根据《危险化学品企业特殊作业安全规范》（</w:t>
      </w:r>
      <w:r>
        <w:rPr>
          <w:rFonts w:hint="eastAsia"/>
        </w:rPr>
        <w:t>GB 30871-2022</w:t>
      </w:r>
      <w:r>
        <w:rPr>
          <w:rFonts w:hint="eastAsia"/>
        </w:rPr>
        <w:t>）第</w:t>
      </w:r>
      <w:r>
        <w:rPr>
          <w:rFonts w:hint="eastAsia"/>
        </w:rPr>
        <w:t>10.1</w:t>
      </w:r>
      <w:r>
        <w:rPr>
          <w:rFonts w:hint="eastAsia"/>
        </w:rPr>
        <w:t>条，在运行的火灾爆炸危险性生产装置、罐区和具有火灾爆炸危险场所内不应接临时电源，确需时应对周围环境进行可燃气体检测分析，分析结果应符合</w:t>
      </w:r>
      <w:r>
        <w:rPr>
          <w:rFonts w:hint="eastAsia"/>
        </w:rPr>
        <w:t>5.3.2</w:t>
      </w:r>
      <w:r>
        <w:rPr>
          <w:rFonts w:hint="eastAsia"/>
        </w:rPr>
        <w:t>的规定。</w:t>
      </w:r>
    </w:p>
    <w:p w14:paraId="6914C854" w14:textId="77777777" w:rsidR="003D32CD" w:rsidRDefault="003D32CD" w:rsidP="003D32CD">
      <w:pPr>
        <w:pStyle w:val="a9"/>
        <w:numPr>
          <w:ilvl w:val="0"/>
          <w:numId w:val="40"/>
        </w:numPr>
        <w:ind w:left="0" w:firstLine="560"/>
      </w:pPr>
      <w:r>
        <w:rPr>
          <w:rFonts w:hint="eastAsia"/>
        </w:rPr>
        <w:t>根据《危险化学品企业特殊作业安全规范》（</w:t>
      </w:r>
      <w:r>
        <w:rPr>
          <w:rFonts w:hint="eastAsia"/>
        </w:rPr>
        <w:t>GB 30871-2022</w:t>
      </w:r>
      <w:r>
        <w:rPr>
          <w:rFonts w:hint="eastAsia"/>
        </w:rPr>
        <w:t>）第</w:t>
      </w:r>
      <w:r>
        <w:rPr>
          <w:rFonts w:hint="eastAsia"/>
        </w:rPr>
        <w:t>10.2</w:t>
      </w:r>
      <w:r>
        <w:rPr>
          <w:rFonts w:hint="eastAsia"/>
        </w:rPr>
        <w:t>条，各类移动电源及外部自备电源，不应接入电网。</w:t>
      </w:r>
    </w:p>
    <w:p w14:paraId="5D563BA5" w14:textId="77777777" w:rsidR="003D32CD" w:rsidRDefault="003D32CD" w:rsidP="003D32CD">
      <w:pPr>
        <w:pStyle w:val="a9"/>
        <w:numPr>
          <w:ilvl w:val="0"/>
          <w:numId w:val="40"/>
        </w:numPr>
        <w:ind w:left="0" w:firstLine="560"/>
      </w:pPr>
      <w:r>
        <w:rPr>
          <w:rFonts w:hint="eastAsia"/>
        </w:rPr>
        <w:t>根据《危险化学品企业特殊作业安全规范》（</w:t>
      </w:r>
      <w:r>
        <w:rPr>
          <w:rFonts w:hint="eastAsia"/>
        </w:rPr>
        <w:t>GB 30871-2022</w:t>
      </w:r>
      <w:r>
        <w:rPr>
          <w:rFonts w:hint="eastAsia"/>
        </w:rPr>
        <w:t>）第</w:t>
      </w:r>
      <w:r>
        <w:rPr>
          <w:rFonts w:hint="eastAsia"/>
        </w:rPr>
        <w:t>10.3</w:t>
      </w:r>
      <w:r>
        <w:rPr>
          <w:rFonts w:hint="eastAsia"/>
        </w:rPr>
        <w:t>条，在开关上接引、拆除临时用电线路时，其上级开关应断电、加锁，并挂安全警示标牌，接、拆线路作业时，应有监护人在场。</w:t>
      </w:r>
    </w:p>
    <w:p w14:paraId="503B0FD1" w14:textId="77777777" w:rsidR="003D32CD" w:rsidRDefault="003D32CD" w:rsidP="003D32CD">
      <w:pPr>
        <w:pStyle w:val="a9"/>
        <w:numPr>
          <w:ilvl w:val="0"/>
          <w:numId w:val="40"/>
        </w:numPr>
        <w:ind w:left="0" w:firstLine="560"/>
      </w:pPr>
      <w:r>
        <w:rPr>
          <w:rFonts w:hint="eastAsia"/>
        </w:rPr>
        <w:t>根据《危险化学品企业特殊作业安全规范》（</w:t>
      </w:r>
      <w:r>
        <w:rPr>
          <w:rFonts w:hint="eastAsia"/>
        </w:rPr>
        <w:t>GB 30871-2022</w:t>
      </w:r>
      <w:r>
        <w:rPr>
          <w:rFonts w:hint="eastAsia"/>
        </w:rPr>
        <w:t>）第</w:t>
      </w:r>
      <w:r>
        <w:rPr>
          <w:rFonts w:hint="eastAsia"/>
        </w:rPr>
        <w:t>10.4</w:t>
      </w:r>
      <w:r>
        <w:rPr>
          <w:rFonts w:hint="eastAsia"/>
        </w:rPr>
        <w:t>条，临时用电应设置保护开关，使用前应检查电气装置和保护设施的可靠性。所有的临时用电均应设置接地保护。</w:t>
      </w:r>
    </w:p>
    <w:p w14:paraId="04DAADD4" w14:textId="77777777" w:rsidR="003D32CD" w:rsidRDefault="003D32CD" w:rsidP="003D32CD">
      <w:pPr>
        <w:pStyle w:val="a9"/>
        <w:numPr>
          <w:ilvl w:val="0"/>
          <w:numId w:val="40"/>
        </w:numPr>
        <w:ind w:left="0" w:firstLine="560"/>
      </w:pPr>
      <w:r>
        <w:rPr>
          <w:rFonts w:hint="eastAsia"/>
        </w:rPr>
        <w:lastRenderedPageBreak/>
        <w:t>根据《危险化学品企业特殊作业安全规范》（</w:t>
      </w:r>
      <w:r>
        <w:rPr>
          <w:rFonts w:hint="eastAsia"/>
        </w:rPr>
        <w:t>GB 30871-2022</w:t>
      </w:r>
      <w:r>
        <w:rPr>
          <w:rFonts w:hint="eastAsia"/>
        </w:rPr>
        <w:t>）第</w:t>
      </w:r>
      <w:r>
        <w:rPr>
          <w:rFonts w:hint="eastAsia"/>
        </w:rPr>
        <w:t>10.5</w:t>
      </w:r>
      <w:r>
        <w:rPr>
          <w:rFonts w:hint="eastAsia"/>
        </w:rPr>
        <w:t>条，临时用电设备和线路应按供电电压等级和容量正确配置、使用，所用的电器元件应符合国家相关产品标准及作业现场环境要求，临时用电电源施工、安装应符合</w:t>
      </w:r>
      <w:r>
        <w:rPr>
          <w:rFonts w:hint="eastAsia"/>
        </w:rPr>
        <w:t>GB 50194</w:t>
      </w:r>
      <w:r>
        <w:rPr>
          <w:rFonts w:hint="eastAsia"/>
        </w:rPr>
        <w:t>的有关要求，并有良好的接地。</w:t>
      </w:r>
    </w:p>
    <w:p w14:paraId="2A994F38" w14:textId="222BAF3F" w:rsidR="003D32CD" w:rsidRDefault="003D32CD" w:rsidP="003D32CD">
      <w:pPr>
        <w:pStyle w:val="a9"/>
        <w:numPr>
          <w:ilvl w:val="0"/>
          <w:numId w:val="40"/>
        </w:numPr>
        <w:ind w:left="0" w:firstLine="560"/>
      </w:pPr>
      <w:r>
        <w:rPr>
          <w:rFonts w:hint="eastAsia"/>
        </w:rPr>
        <w:t>根据《危险化学品企业特殊作业安全规范》（</w:t>
      </w:r>
      <w:r>
        <w:rPr>
          <w:rFonts w:hint="eastAsia"/>
        </w:rPr>
        <w:t>GB 30871-2022</w:t>
      </w:r>
      <w:r>
        <w:rPr>
          <w:rFonts w:hint="eastAsia"/>
        </w:rPr>
        <w:t>）第</w:t>
      </w:r>
      <w:r>
        <w:rPr>
          <w:rFonts w:hint="eastAsia"/>
        </w:rPr>
        <w:t>10.6</w:t>
      </w:r>
      <w:r>
        <w:rPr>
          <w:rFonts w:hint="eastAsia"/>
        </w:rPr>
        <w:t>条，临时用电还应满足如下要求：①火灾爆炸危险场所应使用相应防爆等级的电气元件，并采取相应的防爆安全措施：②临时用电线路及设备应有良好的绝缘，所有的临时用电线路应采用耐压等级不低于</w:t>
      </w:r>
      <w:r>
        <w:rPr>
          <w:rFonts w:hint="eastAsia"/>
        </w:rPr>
        <w:t>500V</w:t>
      </w:r>
      <w:r>
        <w:rPr>
          <w:rFonts w:hint="eastAsia"/>
        </w:rPr>
        <w:t>的绝缘导线；③临时用电线路经过火灾爆炸危险场所以及有高温、振动、腐蚀、积水及产生机械损伤等区域，不应有接头，并应采取相应的保护措施；④临时用电架空线应采用绝缘铜芯线，并应架设在专用电杆或支架上，其最大弧垂与地面距离，在作业现场不低于</w:t>
      </w:r>
      <w:r>
        <w:rPr>
          <w:rFonts w:hint="eastAsia"/>
        </w:rPr>
        <w:t>2.5m</w:t>
      </w:r>
      <w:r>
        <w:rPr>
          <w:rFonts w:hint="eastAsia"/>
        </w:rPr>
        <w:t>，穿越机动车道不低于</w:t>
      </w:r>
      <w:r>
        <w:rPr>
          <w:rFonts w:hint="eastAsia"/>
        </w:rPr>
        <w:t>5m</w:t>
      </w:r>
      <w:r>
        <w:rPr>
          <w:rFonts w:hint="eastAsia"/>
        </w:rPr>
        <w:t>；⑤沿墙面或地面敷设电缆线路应符合下列规定：</w:t>
      </w:r>
      <w:r>
        <w:rPr>
          <w:rFonts w:hint="eastAsia"/>
        </w:rPr>
        <w:t>a.</w:t>
      </w:r>
      <w:r>
        <w:rPr>
          <w:rFonts w:hint="eastAsia"/>
        </w:rPr>
        <w:t>电缆线路敷设路径应有醒目的警告标志；</w:t>
      </w:r>
      <w:r>
        <w:rPr>
          <w:rFonts w:hint="eastAsia"/>
        </w:rPr>
        <w:t>b.</w:t>
      </w:r>
      <w:r>
        <w:rPr>
          <w:rFonts w:hint="eastAsia"/>
        </w:rPr>
        <w:t>沿地面明敷的电缆线路应沿建筑物墙体根部敷设，穿越道路或其他易受机械损伤的区域，应采取防机械损伤的措施，周围环境应保持干燥；</w:t>
      </w:r>
      <w:r>
        <w:rPr>
          <w:rFonts w:hint="eastAsia"/>
        </w:rPr>
        <w:t>c.</w:t>
      </w:r>
      <w:r>
        <w:rPr>
          <w:rFonts w:hint="eastAsia"/>
        </w:rPr>
        <w:t>在电缆敷设路径附近，当有产生明火的作业时，应采取防止火花损伤电缆的措施；⑥对需埋地敷设的电缆线路应设有走向标志和安全标志。电缆埋地深度不应小于</w:t>
      </w:r>
      <w:r>
        <w:rPr>
          <w:rFonts w:hint="eastAsia"/>
        </w:rPr>
        <w:t>0.7m</w:t>
      </w:r>
      <w:r>
        <w:rPr>
          <w:rFonts w:hint="eastAsia"/>
        </w:rPr>
        <w:t>，穿越道路时应加设防护套管；⑦现场临时用电配电盘、箱应有电压标志和危险标志，应有防雨措施，盘、箱、门应能牢靠关闭并上锁管理；⑧临时用电设施应安装符合规范要求的漏电保护器，移动工具、手持式电动工具应逐个配置漏电保护器和电源开关。</w:t>
      </w:r>
    </w:p>
    <w:p w14:paraId="5680E977" w14:textId="77777777" w:rsidR="003D32CD" w:rsidRDefault="003D32CD" w:rsidP="003D32CD">
      <w:pPr>
        <w:pStyle w:val="a9"/>
        <w:numPr>
          <w:ilvl w:val="0"/>
          <w:numId w:val="40"/>
        </w:numPr>
        <w:ind w:left="0" w:firstLine="560"/>
      </w:pPr>
      <w:r>
        <w:rPr>
          <w:rFonts w:hint="eastAsia"/>
        </w:rPr>
        <w:t>根据《危险化学品企业特殊作业安全规范》（</w:t>
      </w:r>
      <w:r>
        <w:rPr>
          <w:rFonts w:hint="eastAsia"/>
        </w:rPr>
        <w:t>GB 30871-2022</w:t>
      </w:r>
      <w:r>
        <w:rPr>
          <w:rFonts w:hint="eastAsia"/>
        </w:rPr>
        <w:t>）第</w:t>
      </w:r>
      <w:r>
        <w:rPr>
          <w:rFonts w:hint="eastAsia"/>
        </w:rPr>
        <w:t>10.7</w:t>
      </w:r>
      <w:r>
        <w:rPr>
          <w:rFonts w:hint="eastAsia"/>
        </w:rPr>
        <w:t>条，未经批准，临时用电单位不应向其他单位转供电或增加用电负荷，以及变更用电地点和用途。</w:t>
      </w:r>
    </w:p>
    <w:p w14:paraId="2A895711" w14:textId="77777777" w:rsidR="003D32CD" w:rsidRDefault="003D32CD" w:rsidP="003D32CD">
      <w:pPr>
        <w:pStyle w:val="a9"/>
        <w:numPr>
          <w:ilvl w:val="0"/>
          <w:numId w:val="40"/>
        </w:numPr>
        <w:ind w:left="0" w:firstLine="560"/>
      </w:pPr>
      <w:r>
        <w:rPr>
          <w:rFonts w:hint="eastAsia"/>
        </w:rPr>
        <w:t>根据《危险化学品企业特殊作业安全规范》（</w:t>
      </w:r>
      <w:r>
        <w:rPr>
          <w:rFonts w:hint="eastAsia"/>
        </w:rPr>
        <w:t>GB 30871-2022</w:t>
      </w:r>
      <w:r>
        <w:rPr>
          <w:rFonts w:hint="eastAsia"/>
        </w:rPr>
        <w:t>）第</w:t>
      </w:r>
      <w:r>
        <w:rPr>
          <w:rFonts w:hint="eastAsia"/>
        </w:rPr>
        <w:t>10.8</w:t>
      </w:r>
      <w:r>
        <w:rPr>
          <w:rFonts w:hint="eastAsia"/>
        </w:rPr>
        <w:t>条，临时用电时间一般不超过</w:t>
      </w:r>
      <w:r>
        <w:rPr>
          <w:rFonts w:hint="eastAsia"/>
        </w:rPr>
        <w:t>15</w:t>
      </w:r>
      <w:r>
        <w:rPr>
          <w:rFonts w:hint="eastAsia"/>
        </w:rPr>
        <w:t>天，特殊情况不应超过</w:t>
      </w:r>
      <w:r>
        <w:rPr>
          <w:rFonts w:hint="eastAsia"/>
        </w:rPr>
        <w:t>30</w:t>
      </w:r>
      <w:r>
        <w:rPr>
          <w:rFonts w:hint="eastAsia"/>
        </w:rPr>
        <w:t>天；用于动</w:t>
      </w:r>
      <w:r>
        <w:rPr>
          <w:rFonts w:hint="eastAsia"/>
        </w:rPr>
        <w:lastRenderedPageBreak/>
        <w:t>火、受限空间作业的临时用电时间应和相应作业时间一致；用电结束后，用电单位应及时通知供电单位拆除临时用电线路。</w:t>
      </w:r>
    </w:p>
    <w:p w14:paraId="3234C986" w14:textId="042D44D1" w:rsidR="00781774" w:rsidRDefault="00781774" w:rsidP="00781774">
      <w:pPr>
        <w:pStyle w:val="a9"/>
        <w:keepNext/>
        <w:ind w:left="561" w:firstLineChars="0" w:firstLine="0"/>
        <w:outlineLvl w:val="3"/>
        <w:rPr>
          <w:rFonts w:cs="Times New Roman"/>
          <w:b/>
          <w:bCs/>
          <w:szCs w:val="28"/>
        </w:rPr>
      </w:pPr>
      <w:r w:rsidRPr="00781774">
        <w:rPr>
          <w:rFonts w:cs="Times New Roman" w:hint="eastAsia"/>
          <w:b/>
          <w:bCs/>
          <w:szCs w:val="28"/>
        </w:rPr>
        <w:t>8.3.</w:t>
      </w:r>
      <w:r w:rsidR="00133180">
        <w:rPr>
          <w:rFonts w:cs="Times New Roman" w:hint="eastAsia"/>
          <w:b/>
          <w:bCs/>
          <w:szCs w:val="28"/>
        </w:rPr>
        <w:t>7</w:t>
      </w:r>
      <w:r w:rsidRPr="00781774">
        <w:rPr>
          <w:rFonts w:cs="Times New Roman" w:hint="eastAsia"/>
          <w:b/>
          <w:bCs/>
          <w:szCs w:val="28"/>
        </w:rPr>
        <w:t>.4</w:t>
      </w:r>
      <w:r w:rsidRPr="00781774">
        <w:rPr>
          <w:rFonts w:cs="Times New Roman" w:hint="eastAsia"/>
          <w:b/>
          <w:bCs/>
          <w:szCs w:val="28"/>
        </w:rPr>
        <w:t>个体防护</w:t>
      </w:r>
    </w:p>
    <w:p w14:paraId="1194A285" w14:textId="436829E0" w:rsidR="00781774" w:rsidRDefault="00781774" w:rsidP="00781774">
      <w:pPr>
        <w:pStyle w:val="a9"/>
        <w:numPr>
          <w:ilvl w:val="0"/>
          <w:numId w:val="41"/>
        </w:numPr>
        <w:ind w:left="0" w:firstLine="560"/>
      </w:pPr>
      <w:r w:rsidRPr="00781774">
        <w:rPr>
          <w:rFonts w:hint="eastAsia"/>
        </w:rPr>
        <w:t>根据《个体防护装备配备规范</w:t>
      </w:r>
      <w:r w:rsidRPr="00781774">
        <w:rPr>
          <w:rFonts w:hint="eastAsia"/>
        </w:rPr>
        <w:t xml:space="preserve"> </w:t>
      </w:r>
      <w:r w:rsidRPr="00781774">
        <w:rPr>
          <w:rFonts w:hint="eastAsia"/>
        </w:rPr>
        <w:t>第</w:t>
      </w:r>
      <w:r w:rsidRPr="00781774">
        <w:rPr>
          <w:rFonts w:hint="eastAsia"/>
        </w:rPr>
        <w:t>2</w:t>
      </w:r>
      <w:r w:rsidRPr="00781774">
        <w:rPr>
          <w:rFonts w:hint="eastAsia"/>
        </w:rPr>
        <w:t>部分：石油、化工、天然气》（</w:t>
      </w:r>
      <w:r w:rsidRPr="00781774">
        <w:rPr>
          <w:rFonts w:hint="eastAsia"/>
        </w:rPr>
        <w:t>GB 39800.2-2020</w:t>
      </w:r>
      <w:r w:rsidRPr="00781774">
        <w:rPr>
          <w:rFonts w:hint="eastAsia"/>
        </w:rPr>
        <w:t>）第</w:t>
      </w:r>
      <w:r w:rsidRPr="00781774">
        <w:rPr>
          <w:rFonts w:hint="eastAsia"/>
        </w:rPr>
        <w:t>5</w:t>
      </w:r>
      <w:r w:rsidRPr="00781774">
        <w:rPr>
          <w:rFonts w:hint="eastAsia"/>
        </w:rPr>
        <w:t>条，用人单位应参照下表所列的作业类别选择适用个体防护装备的依据。</w:t>
      </w:r>
    </w:p>
    <w:tbl>
      <w:tblPr>
        <w:tblStyle w:val="ac"/>
        <w:tblW w:w="5000" w:type="pct"/>
        <w:jc w:val="center"/>
        <w:tblLook w:val="04A0" w:firstRow="1" w:lastRow="0" w:firstColumn="1" w:lastColumn="0" w:noHBand="0" w:noVBand="1"/>
      </w:tblPr>
      <w:tblGrid>
        <w:gridCol w:w="561"/>
        <w:gridCol w:w="994"/>
        <w:gridCol w:w="1558"/>
        <w:gridCol w:w="1134"/>
        <w:gridCol w:w="2268"/>
        <w:gridCol w:w="2659"/>
      </w:tblGrid>
      <w:tr w:rsidR="00A5247E" w:rsidRPr="00A5247E" w14:paraId="7C874D43" w14:textId="77777777" w:rsidTr="00631315">
        <w:trPr>
          <w:trHeight w:val="454"/>
          <w:tblHeader/>
          <w:jc w:val="center"/>
        </w:trPr>
        <w:tc>
          <w:tcPr>
            <w:tcW w:w="306" w:type="pct"/>
            <w:vAlign w:val="center"/>
          </w:tcPr>
          <w:p w14:paraId="4F6C8403" w14:textId="08D7B12B" w:rsidR="00FF6268" w:rsidRPr="00A5247E" w:rsidRDefault="00A5247E" w:rsidP="00A5247E">
            <w:pPr>
              <w:pStyle w:val="a9"/>
              <w:spacing w:line="240" w:lineRule="auto"/>
              <w:ind w:firstLineChars="0" w:firstLine="0"/>
              <w:jc w:val="center"/>
              <w:rPr>
                <w:sz w:val="21"/>
              </w:rPr>
            </w:pPr>
            <w:r>
              <w:rPr>
                <w:rFonts w:hint="eastAsia"/>
                <w:sz w:val="21"/>
              </w:rPr>
              <w:t>序号</w:t>
            </w:r>
          </w:p>
        </w:tc>
        <w:tc>
          <w:tcPr>
            <w:tcW w:w="542" w:type="pct"/>
            <w:vAlign w:val="center"/>
          </w:tcPr>
          <w:p w14:paraId="111149B3" w14:textId="326C7C9F" w:rsidR="00FF6268" w:rsidRPr="00A5247E" w:rsidRDefault="00A5247E" w:rsidP="00A5247E">
            <w:pPr>
              <w:pStyle w:val="a9"/>
              <w:spacing w:line="240" w:lineRule="auto"/>
              <w:ind w:firstLineChars="0" w:firstLine="0"/>
              <w:jc w:val="center"/>
              <w:rPr>
                <w:sz w:val="21"/>
              </w:rPr>
            </w:pPr>
            <w:r>
              <w:rPr>
                <w:rFonts w:hint="eastAsia"/>
                <w:sz w:val="21"/>
              </w:rPr>
              <w:t>作业类别</w:t>
            </w:r>
          </w:p>
        </w:tc>
        <w:tc>
          <w:tcPr>
            <w:tcW w:w="849" w:type="pct"/>
            <w:vAlign w:val="center"/>
          </w:tcPr>
          <w:p w14:paraId="5F450D00" w14:textId="06F5A047" w:rsidR="00FF6268" w:rsidRPr="00A5247E" w:rsidRDefault="00A5247E" w:rsidP="00A5247E">
            <w:pPr>
              <w:pStyle w:val="a9"/>
              <w:spacing w:line="240" w:lineRule="auto"/>
              <w:ind w:firstLineChars="0" w:firstLine="0"/>
              <w:jc w:val="center"/>
              <w:rPr>
                <w:sz w:val="21"/>
              </w:rPr>
            </w:pPr>
            <w:r>
              <w:rPr>
                <w:rFonts w:hint="eastAsia"/>
                <w:sz w:val="21"/>
              </w:rPr>
              <w:t>说明</w:t>
            </w:r>
          </w:p>
        </w:tc>
        <w:tc>
          <w:tcPr>
            <w:tcW w:w="618" w:type="pct"/>
            <w:vAlign w:val="center"/>
          </w:tcPr>
          <w:p w14:paraId="7710A2F2" w14:textId="35566EBE" w:rsidR="00FF6268" w:rsidRPr="00A5247E" w:rsidRDefault="00A5247E" w:rsidP="00A5247E">
            <w:pPr>
              <w:pStyle w:val="a9"/>
              <w:spacing w:line="240" w:lineRule="auto"/>
              <w:ind w:firstLineChars="0" w:firstLine="0"/>
              <w:jc w:val="center"/>
              <w:rPr>
                <w:sz w:val="21"/>
              </w:rPr>
            </w:pPr>
            <w:r>
              <w:rPr>
                <w:rFonts w:hint="eastAsia"/>
                <w:sz w:val="21"/>
              </w:rPr>
              <w:t>可能造成的事故或伤害</w:t>
            </w:r>
          </w:p>
        </w:tc>
        <w:tc>
          <w:tcPr>
            <w:tcW w:w="1236" w:type="pct"/>
            <w:vAlign w:val="center"/>
          </w:tcPr>
          <w:p w14:paraId="544817F9" w14:textId="1161BCED" w:rsidR="00FF6268" w:rsidRPr="00A5247E" w:rsidRDefault="00A5247E" w:rsidP="00A5247E">
            <w:pPr>
              <w:pStyle w:val="a9"/>
              <w:spacing w:line="240" w:lineRule="auto"/>
              <w:ind w:firstLineChars="0" w:firstLine="0"/>
              <w:jc w:val="center"/>
              <w:rPr>
                <w:sz w:val="21"/>
              </w:rPr>
            </w:pPr>
            <w:r>
              <w:rPr>
                <w:rFonts w:hint="eastAsia"/>
                <w:sz w:val="21"/>
              </w:rPr>
              <w:t>适用的个体防护装备</w:t>
            </w:r>
          </w:p>
        </w:tc>
        <w:tc>
          <w:tcPr>
            <w:tcW w:w="1449" w:type="pct"/>
            <w:vAlign w:val="center"/>
          </w:tcPr>
          <w:p w14:paraId="6CCC813F" w14:textId="36FFFD10" w:rsidR="00FF6268" w:rsidRPr="00A5247E" w:rsidRDefault="00A5247E" w:rsidP="00A5247E">
            <w:pPr>
              <w:pStyle w:val="a9"/>
              <w:spacing w:line="240" w:lineRule="auto"/>
              <w:ind w:firstLineChars="0" w:firstLine="0"/>
              <w:jc w:val="center"/>
              <w:rPr>
                <w:sz w:val="21"/>
              </w:rPr>
            </w:pPr>
            <w:r>
              <w:rPr>
                <w:rFonts w:hint="eastAsia"/>
                <w:sz w:val="21"/>
              </w:rPr>
              <w:t>作业举例</w:t>
            </w:r>
          </w:p>
        </w:tc>
      </w:tr>
      <w:tr w:rsidR="00A5247E" w:rsidRPr="00A5247E" w14:paraId="2549AA9E" w14:textId="77777777" w:rsidTr="00631315">
        <w:trPr>
          <w:trHeight w:val="454"/>
          <w:jc w:val="center"/>
        </w:trPr>
        <w:tc>
          <w:tcPr>
            <w:tcW w:w="306" w:type="pct"/>
            <w:vAlign w:val="center"/>
          </w:tcPr>
          <w:p w14:paraId="6DABFB73" w14:textId="381045C2" w:rsidR="00FF6268" w:rsidRPr="00A5247E" w:rsidRDefault="00A5247E" w:rsidP="00A5247E">
            <w:pPr>
              <w:pStyle w:val="a9"/>
              <w:spacing w:line="240" w:lineRule="auto"/>
              <w:ind w:firstLineChars="0" w:firstLine="0"/>
              <w:jc w:val="center"/>
              <w:rPr>
                <w:sz w:val="21"/>
              </w:rPr>
            </w:pPr>
            <w:r>
              <w:rPr>
                <w:rFonts w:hint="eastAsia"/>
                <w:sz w:val="21"/>
              </w:rPr>
              <w:t>1</w:t>
            </w:r>
          </w:p>
        </w:tc>
        <w:tc>
          <w:tcPr>
            <w:tcW w:w="542" w:type="pct"/>
            <w:vAlign w:val="center"/>
          </w:tcPr>
          <w:p w14:paraId="79DA4B35" w14:textId="57A2ACB3" w:rsidR="00FF6268" w:rsidRPr="00A5247E" w:rsidRDefault="00A5247E" w:rsidP="00A5247E">
            <w:pPr>
              <w:pStyle w:val="a9"/>
              <w:spacing w:line="240" w:lineRule="auto"/>
              <w:ind w:firstLineChars="0" w:firstLine="0"/>
              <w:jc w:val="center"/>
              <w:rPr>
                <w:sz w:val="21"/>
              </w:rPr>
            </w:pPr>
            <w:r w:rsidRPr="00A5247E">
              <w:rPr>
                <w:rFonts w:hint="eastAsia"/>
                <w:sz w:val="21"/>
              </w:rPr>
              <w:t>易燃易爆场所作业</w:t>
            </w:r>
          </w:p>
        </w:tc>
        <w:tc>
          <w:tcPr>
            <w:tcW w:w="849" w:type="pct"/>
            <w:vAlign w:val="center"/>
          </w:tcPr>
          <w:p w14:paraId="468427C4" w14:textId="3B1699CA" w:rsidR="00FF6268" w:rsidRPr="00A5247E" w:rsidRDefault="00A5247E" w:rsidP="00A5247E">
            <w:pPr>
              <w:pStyle w:val="a9"/>
              <w:spacing w:line="240" w:lineRule="auto"/>
              <w:ind w:firstLineChars="0" w:firstLine="0"/>
              <w:rPr>
                <w:sz w:val="21"/>
              </w:rPr>
            </w:pPr>
            <w:r w:rsidRPr="00A5247E">
              <w:rPr>
                <w:rFonts w:hint="eastAsia"/>
                <w:sz w:val="21"/>
              </w:rPr>
              <w:t>作业场所存在甲、乙类易燃易爆物质并可能引起燃烧、爆炸</w:t>
            </w:r>
          </w:p>
        </w:tc>
        <w:tc>
          <w:tcPr>
            <w:tcW w:w="618" w:type="pct"/>
            <w:vAlign w:val="center"/>
          </w:tcPr>
          <w:p w14:paraId="56F65940" w14:textId="54CC4F94" w:rsidR="00FF6268" w:rsidRPr="00A5247E" w:rsidRDefault="00A5247E" w:rsidP="00A5247E">
            <w:pPr>
              <w:pStyle w:val="a9"/>
              <w:spacing w:line="240" w:lineRule="auto"/>
              <w:ind w:firstLineChars="0" w:firstLine="0"/>
              <w:jc w:val="center"/>
              <w:rPr>
                <w:sz w:val="21"/>
              </w:rPr>
            </w:pPr>
            <w:r>
              <w:rPr>
                <w:rFonts w:hint="eastAsia"/>
                <w:sz w:val="21"/>
              </w:rPr>
              <w:t>火灾、爆炸等</w:t>
            </w:r>
          </w:p>
        </w:tc>
        <w:tc>
          <w:tcPr>
            <w:tcW w:w="1236" w:type="pct"/>
            <w:vAlign w:val="center"/>
          </w:tcPr>
          <w:p w14:paraId="166BD3D3" w14:textId="3F5E9650" w:rsidR="00A5247E" w:rsidRPr="00A5247E" w:rsidRDefault="00A5247E" w:rsidP="00A5247E">
            <w:pPr>
              <w:pStyle w:val="a9"/>
              <w:spacing w:line="240" w:lineRule="auto"/>
              <w:ind w:firstLineChars="0" w:firstLine="0"/>
              <w:rPr>
                <w:sz w:val="21"/>
              </w:rPr>
            </w:pPr>
            <w:r w:rsidRPr="00A5247E">
              <w:rPr>
                <w:rFonts w:hint="eastAsia"/>
                <w:sz w:val="21"/>
              </w:rPr>
              <w:t>TB-01</w:t>
            </w:r>
            <w:r w:rsidRPr="00A5247E">
              <w:rPr>
                <w:rFonts w:hint="eastAsia"/>
                <w:sz w:val="21"/>
              </w:rPr>
              <w:t>安全帽</w:t>
            </w:r>
          </w:p>
          <w:p w14:paraId="41AA0771" w14:textId="2AB95880" w:rsidR="00A5247E" w:rsidRPr="00A5247E" w:rsidRDefault="00A5247E" w:rsidP="00A5247E">
            <w:pPr>
              <w:pStyle w:val="a9"/>
              <w:spacing w:line="240" w:lineRule="auto"/>
              <w:ind w:firstLineChars="0" w:firstLine="0"/>
              <w:rPr>
                <w:sz w:val="21"/>
              </w:rPr>
            </w:pPr>
            <w:r w:rsidRPr="00A5247E">
              <w:rPr>
                <w:rFonts w:hint="eastAsia"/>
                <w:sz w:val="21"/>
              </w:rPr>
              <w:t>TB-02</w:t>
            </w:r>
            <w:r w:rsidRPr="00A5247E">
              <w:rPr>
                <w:rFonts w:hint="eastAsia"/>
                <w:sz w:val="21"/>
              </w:rPr>
              <w:t>防静电工作帽</w:t>
            </w:r>
          </w:p>
          <w:p w14:paraId="32EC3FF6" w14:textId="2384ED62" w:rsidR="00A5247E" w:rsidRPr="00A5247E" w:rsidRDefault="00A5247E" w:rsidP="00A5247E">
            <w:pPr>
              <w:pStyle w:val="a9"/>
              <w:spacing w:line="240" w:lineRule="auto"/>
              <w:ind w:firstLineChars="0" w:firstLine="0"/>
              <w:rPr>
                <w:sz w:val="21"/>
              </w:rPr>
            </w:pPr>
            <w:r w:rsidRPr="00A5247E">
              <w:rPr>
                <w:rFonts w:hint="eastAsia"/>
                <w:sz w:val="21"/>
              </w:rPr>
              <w:t>HX-05</w:t>
            </w:r>
            <w:r w:rsidRPr="00A5247E">
              <w:rPr>
                <w:rFonts w:hint="eastAsia"/>
                <w:sz w:val="21"/>
              </w:rPr>
              <w:t>自给开路式压缩空气呼吸器</w:t>
            </w:r>
          </w:p>
          <w:p w14:paraId="7477BE5E" w14:textId="77777777" w:rsidR="00A5247E" w:rsidRDefault="00A5247E" w:rsidP="00A5247E">
            <w:pPr>
              <w:pStyle w:val="a9"/>
              <w:spacing w:line="240" w:lineRule="auto"/>
              <w:ind w:firstLineChars="0" w:firstLine="0"/>
              <w:rPr>
                <w:sz w:val="21"/>
              </w:rPr>
            </w:pPr>
            <w:r w:rsidRPr="00A5247E">
              <w:rPr>
                <w:rFonts w:hint="eastAsia"/>
                <w:sz w:val="21"/>
              </w:rPr>
              <w:t>HX-06</w:t>
            </w:r>
            <w:r w:rsidRPr="00A5247E">
              <w:rPr>
                <w:rFonts w:hint="eastAsia"/>
                <w:sz w:val="21"/>
              </w:rPr>
              <w:t>自吸过滤式防毒面具</w:t>
            </w:r>
          </w:p>
          <w:p w14:paraId="2C5E85E7" w14:textId="30CF0A38" w:rsidR="00A5247E" w:rsidRPr="00A5247E" w:rsidRDefault="00A5247E" w:rsidP="00A5247E">
            <w:pPr>
              <w:pStyle w:val="a9"/>
              <w:spacing w:line="240" w:lineRule="auto"/>
              <w:ind w:firstLineChars="0" w:firstLine="0"/>
              <w:rPr>
                <w:sz w:val="21"/>
              </w:rPr>
            </w:pPr>
            <w:r w:rsidRPr="00A5247E">
              <w:rPr>
                <w:rFonts w:hint="eastAsia"/>
                <w:sz w:val="21"/>
              </w:rPr>
              <w:t>HX-08</w:t>
            </w:r>
            <w:r w:rsidRPr="00A5247E">
              <w:rPr>
                <w:rFonts w:hint="eastAsia"/>
                <w:sz w:val="21"/>
              </w:rPr>
              <w:t>自吸过滤式防颗粒物呼吸器</w:t>
            </w:r>
          </w:p>
          <w:p w14:paraId="7DABB57E" w14:textId="11C7D9BE" w:rsidR="00A5247E" w:rsidRDefault="00A5247E" w:rsidP="00A5247E">
            <w:pPr>
              <w:pStyle w:val="a9"/>
              <w:spacing w:line="240" w:lineRule="auto"/>
              <w:ind w:firstLineChars="0" w:firstLine="0"/>
              <w:rPr>
                <w:sz w:val="21"/>
              </w:rPr>
            </w:pPr>
            <w:r w:rsidRPr="00A5247E">
              <w:rPr>
                <w:rFonts w:hint="eastAsia"/>
                <w:sz w:val="21"/>
              </w:rPr>
              <w:t>YM-04</w:t>
            </w:r>
            <w:r w:rsidRPr="00A5247E">
              <w:rPr>
                <w:rFonts w:hint="eastAsia"/>
                <w:sz w:val="21"/>
              </w:rPr>
              <w:t>职业眼面部防护具</w:t>
            </w:r>
          </w:p>
          <w:p w14:paraId="5B0CE47C" w14:textId="77777777" w:rsidR="00A5247E" w:rsidRDefault="00A5247E" w:rsidP="00A5247E">
            <w:pPr>
              <w:pStyle w:val="a9"/>
              <w:spacing w:line="240" w:lineRule="auto"/>
              <w:ind w:firstLineChars="0" w:firstLine="0"/>
              <w:rPr>
                <w:sz w:val="21"/>
              </w:rPr>
            </w:pPr>
            <w:r w:rsidRPr="00A5247E">
              <w:rPr>
                <w:rFonts w:hint="eastAsia"/>
                <w:sz w:val="21"/>
              </w:rPr>
              <w:t>ZB-01</w:t>
            </w:r>
            <w:r w:rsidRPr="00A5247E">
              <w:rPr>
                <w:rFonts w:hint="eastAsia"/>
                <w:sz w:val="21"/>
              </w:rPr>
              <w:t>安全鞋</w:t>
            </w:r>
          </w:p>
          <w:p w14:paraId="4149E61C" w14:textId="77777777" w:rsidR="00A5247E" w:rsidRDefault="00A5247E" w:rsidP="00A5247E">
            <w:pPr>
              <w:pStyle w:val="a9"/>
              <w:spacing w:line="240" w:lineRule="auto"/>
              <w:ind w:firstLineChars="0" w:firstLine="0"/>
              <w:rPr>
                <w:sz w:val="21"/>
              </w:rPr>
            </w:pPr>
            <w:r w:rsidRPr="00A5247E">
              <w:rPr>
                <w:rFonts w:hint="eastAsia"/>
                <w:sz w:val="21"/>
              </w:rPr>
              <w:t>FZ-02</w:t>
            </w:r>
            <w:r w:rsidRPr="00A5247E">
              <w:rPr>
                <w:rFonts w:hint="eastAsia"/>
                <w:sz w:val="21"/>
              </w:rPr>
              <w:t>防静电服</w:t>
            </w:r>
          </w:p>
          <w:p w14:paraId="0513E69F" w14:textId="77777777" w:rsidR="00A5247E" w:rsidRDefault="00A5247E" w:rsidP="00A5247E">
            <w:pPr>
              <w:pStyle w:val="a9"/>
              <w:spacing w:line="240" w:lineRule="auto"/>
              <w:ind w:firstLineChars="0" w:firstLine="0"/>
              <w:rPr>
                <w:sz w:val="21"/>
              </w:rPr>
            </w:pPr>
            <w:r w:rsidRPr="00A5247E">
              <w:rPr>
                <w:rFonts w:hint="eastAsia"/>
                <w:sz w:val="21"/>
              </w:rPr>
              <w:t>F2-07</w:t>
            </w:r>
            <w:r w:rsidRPr="00A5247E">
              <w:rPr>
                <w:rFonts w:hint="eastAsia"/>
                <w:sz w:val="21"/>
              </w:rPr>
              <w:t>化学防护服</w:t>
            </w:r>
          </w:p>
          <w:p w14:paraId="4143B7F9" w14:textId="6783128A" w:rsidR="00A5247E" w:rsidRPr="00A5247E" w:rsidRDefault="00A5247E" w:rsidP="00A5247E">
            <w:pPr>
              <w:pStyle w:val="a9"/>
              <w:spacing w:line="240" w:lineRule="auto"/>
              <w:ind w:firstLineChars="0" w:firstLine="0"/>
              <w:rPr>
                <w:sz w:val="21"/>
              </w:rPr>
            </w:pPr>
            <w:r w:rsidRPr="00A5247E">
              <w:rPr>
                <w:rFonts w:hint="eastAsia"/>
                <w:sz w:val="21"/>
              </w:rPr>
              <w:t>F2-12</w:t>
            </w:r>
            <w:r w:rsidRPr="00A5247E">
              <w:rPr>
                <w:rFonts w:hint="eastAsia"/>
                <w:sz w:val="21"/>
              </w:rPr>
              <w:t>阻燃服</w:t>
            </w:r>
          </w:p>
          <w:p w14:paraId="6F65E736" w14:textId="77777777" w:rsidR="00A5247E" w:rsidRDefault="00A5247E" w:rsidP="00A5247E">
            <w:pPr>
              <w:pStyle w:val="a9"/>
              <w:spacing w:line="240" w:lineRule="auto"/>
              <w:ind w:firstLineChars="0" w:firstLine="0"/>
              <w:rPr>
                <w:sz w:val="21"/>
              </w:rPr>
            </w:pPr>
            <w:r w:rsidRPr="00A5247E">
              <w:rPr>
                <w:rFonts w:hint="eastAsia"/>
                <w:sz w:val="21"/>
              </w:rPr>
              <w:t>SF-03</w:t>
            </w:r>
            <w:r w:rsidRPr="00A5247E">
              <w:rPr>
                <w:rFonts w:hint="eastAsia"/>
                <w:sz w:val="21"/>
              </w:rPr>
              <w:t>防化学品手套</w:t>
            </w:r>
          </w:p>
          <w:p w14:paraId="43CADE4A" w14:textId="336401D9" w:rsidR="00FF6268" w:rsidRPr="00A5247E" w:rsidRDefault="00A5247E" w:rsidP="00A5247E">
            <w:pPr>
              <w:pStyle w:val="a9"/>
              <w:spacing w:line="240" w:lineRule="auto"/>
              <w:ind w:firstLineChars="0" w:firstLine="0"/>
              <w:rPr>
                <w:sz w:val="21"/>
              </w:rPr>
            </w:pPr>
            <w:r w:rsidRPr="00A5247E">
              <w:rPr>
                <w:rFonts w:hint="eastAsia"/>
                <w:sz w:val="21"/>
              </w:rPr>
              <w:t>SF-04</w:t>
            </w:r>
            <w:r w:rsidRPr="00A5247E">
              <w:rPr>
                <w:rFonts w:hint="eastAsia"/>
                <w:sz w:val="21"/>
              </w:rPr>
              <w:t>防静电手套</w:t>
            </w:r>
          </w:p>
        </w:tc>
        <w:tc>
          <w:tcPr>
            <w:tcW w:w="1449" w:type="pct"/>
            <w:vAlign w:val="center"/>
          </w:tcPr>
          <w:p w14:paraId="58BEA841" w14:textId="1F73B074" w:rsidR="00FF6268" w:rsidRPr="00A5247E" w:rsidRDefault="00A5247E" w:rsidP="00A5247E">
            <w:pPr>
              <w:pStyle w:val="a9"/>
              <w:spacing w:line="240" w:lineRule="auto"/>
              <w:ind w:firstLineChars="0" w:firstLine="0"/>
              <w:rPr>
                <w:sz w:val="21"/>
              </w:rPr>
            </w:pPr>
            <w:r w:rsidRPr="00A5247E">
              <w:rPr>
                <w:rFonts w:hint="eastAsia"/>
                <w:sz w:val="21"/>
              </w:rPr>
              <w:t>接触具有爆炸、可燃危险性质化学品、可燃性粉尘的作业。化学品分类参见</w:t>
            </w:r>
            <w:r w:rsidR="00783DE8" w:rsidRPr="00783DE8">
              <w:rPr>
                <w:sz w:val="21"/>
              </w:rPr>
              <w:t>GB 30000.1</w:t>
            </w:r>
          </w:p>
        </w:tc>
      </w:tr>
      <w:tr w:rsidR="00A5247E" w:rsidRPr="00A5247E" w14:paraId="1F4EB39E" w14:textId="77777777" w:rsidTr="00631315">
        <w:trPr>
          <w:trHeight w:val="454"/>
          <w:jc w:val="center"/>
        </w:trPr>
        <w:tc>
          <w:tcPr>
            <w:tcW w:w="306" w:type="pct"/>
            <w:vAlign w:val="center"/>
          </w:tcPr>
          <w:p w14:paraId="1623438C" w14:textId="6350EBA1" w:rsidR="00FF6268" w:rsidRPr="00A5247E" w:rsidRDefault="00A5247E" w:rsidP="00A5247E">
            <w:pPr>
              <w:pStyle w:val="a9"/>
              <w:spacing w:line="240" w:lineRule="auto"/>
              <w:ind w:firstLineChars="0" w:firstLine="0"/>
              <w:jc w:val="center"/>
              <w:rPr>
                <w:sz w:val="21"/>
              </w:rPr>
            </w:pPr>
            <w:r>
              <w:rPr>
                <w:rFonts w:hint="eastAsia"/>
                <w:sz w:val="21"/>
              </w:rPr>
              <w:t>2</w:t>
            </w:r>
          </w:p>
        </w:tc>
        <w:tc>
          <w:tcPr>
            <w:tcW w:w="542" w:type="pct"/>
            <w:vAlign w:val="center"/>
          </w:tcPr>
          <w:p w14:paraId="61E304A9" w14:textId="300D9DBB" w:rsidR="00FF6268" w:rsidRPr="00A5247E" w:rsidRDefault="00A5247E" w:rsidP="00A5247E">
            <w:pPr>
              <w:pStyle w:val="a9"/>
              <w:spacing w:line="240" w:lineRule="auto"/>
              <w:ind w:firstLineChars="0" w:firstLine="0"/>
              <w:jc w:val="center"/>
              <w:rPr>
                <w:sz w:val="21"/>
              </w:rPr>
            </w:pPr>
            <w:r w:rsidRPr="00A5247E">
              <w:rPr>
                <w:rFonts w:hint="eastAsia"/>
                <w:sz w:val="21"/>
              </w:rPr>
              <w:t>吸入性气相毒物作业</w:t>
            </w:r>
          </w:p>
        </w:tc>
        <w:tc>
          <w:tcPr>
            <w:tcW w:w="849" w:type="pct"/>
            <w:vAlign w:val="center"/>
          </w:tcPr>
          <w:p w14:paraId="5D36A714" w14:textId="18CA87F9" w:rsidR="00FF6268" w:rsidRPr="00A5247E" w:rsidRDefault="00A5247E" w:rsidP="00A5247E">
            <w:pPr>
              <w:pStyle w:val="a9"/>
              <w:spacing w:line="240" w:lineRule="auto"/>
              <w:ind w:firstLineChars="0" w:firstLine="0"/>
              <w:rPr>
                <w:sz w:val="21"/>
              </w:rPr>
            </w:pPr>
            <w:r w:rsidRPr="00A5247E">
              <w:rPr>
                <w:rFonts w:hint="eastAsia"/>
                <w:sz w:val="21"/>
              </w:rPr>
              <w:t>接触常温、常压下呈气体或蒸气状态，经呼吸道吸入能产生毒害物质的作业，包括刺激性气体和窒息性气体</w:t>
            </w:r>
          </w:p>
        </w:tc>
        <w:tc>
          <w:tcPr>
            <w:tcW w:w="618" w:type="pct"/>
            <w:vAlign w:val="center"/>
          </w:tcPr>
          <w:p w14:paraId="14B48262" w14:textId="07DA6608" w:rsidR="00FF6268" w:rsidRPr="00A5247E" w:rsidRDefault="00A5247E" w:rsidP="00A5247E">
            <w:pPr>
              <w:pStyle w:val="a9"/>
              <w:spacing w:line="240" w:lineRule="auto"/>
              <w:ind w:firstLineChars="0" w:firstLine="0"/>
              <w:jc w:val="center"/>
              <w:rPr>
                <w:sz w:val="21"/>
              </w:rPr>
            </w:pPr>
            <w:r>
              <w:rPr>
                <w:rFonts w:hint="eastAsia"/>
                <w:sz w:val="21"/>
              </w:rPr>
              <w:t>中毒、窒息等</w:t>
            </w:r>
          </w:p>
        </w:tc>
        <w:tc>
          <w:tcPr>
            <w:tcW w:w="1236" w:type="pct"/>
            <w:vAlign w:val="center"/>
          </w:tcPr>
          <w:p w14:paraId="3B592E33" w14:textId="4532228B" w:rsidR="00A5247E" w:rsidRPr="00A5247E" w:rsidRDefault="00A5247E" w:rsidP="00A5247E">
            <w:pPr>
              <w:pStyle w:val="a9"/>
              <w:spacing w:line="240" w:lineRule="auto"/>
              <w:ind w:firstLineChars="0" w:firstLine="0"/>
              <w:rPr>
                <w:sz w:val="21"/>
              </w:rPr>
            </w:pPr>
            <w:r w:rsidRPr="00A5247E">
              <w:rPr>
                <w:rFonts w:hint="eastAsia"/>
                <w:sz w:val="21"/>
              </w:rPr>
              <w:t>HX-01</w:t>
            </w:r>
            <w:r w:rsidRPr="00A5247E">
              <w:rPr>
                <w:rFonts w:hint="eastAsia"/>
                <w:sz w:val="21"/>
              </w:rPr>
              <w:t>长管呼吸器</w:t>
            </w:r>
          </w:p>
          <w:p w14:paraId="674E2B13" w14:textId="2F6404D1" w:rsidR="00A5247E" w:rsidRPr="00A5247E" w:rsidRDefault="00A5247E" w:rsidP="00A5247E">
            <w:pPr>
              <w:pStyle w:val="a9"/>
              <w:spacing w:line="240" w:lineRule="auto"/>
              <w:ind w:firstLineChars="0" w:firstLine="0"/>
              <w:rPr>
                <w:sz w:val="21"/>
              </w:rPr>
            </w:pPr>
            <w:r w:rsidRPr="00A5247E">
              <w:rPr>
                <w:rFonts w:hint="eastAsia"/>
                <w:sz w:val="21"/>
              </w:rPr>
              <w:t>HX-02</w:t>
            </w:r>
            <w:r w:rsidRPr="00A5247E">
              <w:rPr>
                <w:rFonts w:hint="eastAsia"/>
                <w:sz w:val="21"/>
              </w:rPr>
              <w:t>动力送风过滤式呼吸器</w:t>
            </w:r>
          </w:p>
          <w:p w14:paraId="3CD75BDB" w14:textId="2B1982FE" w:rsidR="00A5247E" w:rsidRPr="00A5247E" w:rsidRDefault="00A5247E" w:rsidP="00A5247E">
            <w:pPr>
              <w:pStyle w:val="a9"/>
              <w:spacing w:line="240" w:lineRule="auto"/>
              <w:ind w:firstLineChars="0" w:firstLine="0"/>
              <w:rPr>
                <w:sz w:val="21"/>
              </w:rPr>
            </w:pPr>
            <w:r w:rsidRPr="00A5247E">
              <w:rPr>
                <w:rFonts w:hint="eastAsia"/>
                <w:sz w:val="21"/>
              </w:rPr>
              <w:t>HX-03</w:t>
            </w:r>
            <w:r w:rsidRPr="00A5247E">
              <w:rPr>
                <w:rFonts w:hint="eastAsia"/>
                <w:sz w:val="21"/>
              </w:rPr>
              <w:t>自给闭路式压缩氧气呼吸器</w:t>
            </w:r>
          </w:p>
          <w:p w14:paraId="2CEBC63D" w14:textId="0CC3258A" w:rsidR="00A5247E" w:rsidRPr="00A5247E" w:rsidRDefault="00A5247E" w:rsidP="00A5247E">
            <w:pPr>
              <w:pStyle w:val="a9"/>
              <w:spacing w:line="240" w:lineRule="auto"/>
              <w:ind w:firstLineChars="0" w:firstLine="0"/>
              <w:rPr>
                <w:sz w:val="21"/>
              </w:rPr>
            </w:pPr>
            <w:r w:rsidRPr="00A5247E">
              <w:rPr>
                <w:rFonts w:hint="eastAsia"/>
                <w:sz w:val="21"/>
              </w:rPr>
              <w:t>HX-04</w:t>
            </w:r>
            <w:r w:rsidRPr="00A5247E">
              <w:rPr>
                <w:rFonts w:hint="eastAsia"/>
                <w:sz w:val="21"/>
              </w:rPr>
              <w:t>自给闭路式氧气逃生呼吸器</w:t>
            </w:r>
          </w:p>
          <w:p w14:paraId="6C20D84A" w14:textId="3583DBC0" w:rsidR="00A5247E" w:rsidRPr="00A5247E" w:rsidRDefault="00A5247E" w:rsidP="00A5247E">
            <w:pPr>
              <w:pStyle w:val="a9"/>
              <w:spacing w:line="240" w:lineRule="auto"/>
              <w:ind w:firstLineChars="0" w:firstLine="0"/>
              <w:rPr>
                <w:sz w:val="21"/>
              </w:rPr>
            </w:pPr>
            <w:r w:rsidRPr="00A5247E">
              <w:rPr>
                <w:rFonts w:hint="eastAsia"/>
                <w:sz w:val="21"/>
              </w:rPr>
              <w:t>HX-05</w:t>
            </w:r>
            <w:r w:rsidRPr="00A5247E">
              <w:rPr>
                <w:rFonts w:hint="eastAsia"/>
                <w:sz w:val="21"/>
              </w:rPr>
              <w:t>自给开路式压缩空气呼吸器</w:t>
            </w:r>
          </w:p>
          <w:p w14:paraId="44D6A713" w14:textId="77777777" w:rsidR="00A5247E" w:rsidRDefault="00A5247E" w:rsidP="00A5247E">
            <w:pPr>
              <w:pStyle w:val="a9"/>
              <w:spacing w:line="240" w:lineRule="auto"/>
              <w:ind w:firstLineChars="0" w:firstLine="0"/>
              <w:rPr>
                <w:sz w:val="21"/>
              </w:rPr>
            </w:pPr>
            <w:r w:rsidRPr="00A5247E">
              <w:rPr>
                <w:rFonts w:hint="eastAsia"/>
                <w:sz w:val="21"/>
              </w:rPr>
              <w:t>HX-06</w:t>
            </w:r>
            <w:r w:rsidRPr="00A5247E">
              <w:rPr>
                <w:rFonts w:hint="eastAsia"/>
                <w:sz w:val="21"/>
              </w:rPr>
              <w:t>自吸过滤式防毒面具</w:t>
            </w:r>
          </w:p>
          <w:p w14:paraId="43168FAF" w14:textId="79D46202" w:rsidR="00A5247E" w:rsidRPr="00A5247E" w:rsidRDefault="00A5247E" w:rsidP="00A5247E">
            <w:pPr>
              <w:pStyle w:val="a9"/>
              <w:spacing w:line="240" w:lineRule="auto"/>
              <w:ind w:firstLineChars="0" w:firstLine="0"/>
              <w:rPr>
                <w:sz w:val="21"/>
              </w:rPr>
            </w:pPr>
            <w:r w:rsidRPr="00A5247E">
              <w:rPr>
                <w:rFonts w:hint="eastAsia"/>
                <w:sz w:val="21"/>
              </w:rPr>
              <w:t>HX-07</w:t>
            </w:r>
            <w:r w:rsidRPr="00A5247E">
              <w:rPr>
                <w:rFonts w:hint="eastAsia"/>
                <w:sz w:val="21"/>
              </w:rPr>
              <w:t>自给开路式压缩空气逃生呼吸器</w:t>
            </w:r>
          </w:p>
          <w:p w14:paraId="5742A6E3" w14:textId="77777777" w:rsidR="00A5247E" w:rsidRDefault="00A5247E" w:rsidP="00A5247E">
            <w:pPr>
              <w:pStyle w:val="a9"/>
              <w:spacing w:line="240" w:lineRule="auto"/>
              <w:ind w:firstLineChars="0" w:firstLine="0"/>
              <w:rPr>
                <w:sz w:val="21"/>
              </w:rPr>
            </w:pPr>
            <w:r w:rsidRPr="00A5247E">
              <w:rPr>
                <w:rFonts w:hint="eastAsia"/>
                <w:sz w:val="21"/>
              </w:rPr>
              <w:t>YM-04</w:t>
            </w:r>
            <w:r w:rsidRPr="00A5247E">
              <w:rPr>
                <w:rFonts w:hint="eastAsia"/>
                <w:sz w:val="21"/>
              </w:rPr>
              <w:t>职业眼面部防护具</w:t>
            </w:r>
          </w:p>
          <w:p w14:paraId="49C5A249" w14:textId="77777777" w:rsidR="00A5247E" w:rsidRDefault="00A5247E" w:rsidP="00A5247E">
            <w:pPr>
              <w:pStyle w:val="a9"/>
              <w:spacing w:line="240" w:lineRule="auto"/>
              <w:ind w:firstLineChars="0" w:firstLine="0"/>
              <w:rPr>
                <w:sz w:val="21"/>
              </w:rPr>
            </w:pPr>
            <w:r w:rsidRPr="00A5247E">
              <w:rPr>
                <w:rFonts w:hint="eastAsia"/>
                <w:sz w:val="21"/>
              </w:rPr>
              <w:t>SF-03</w:t>
            </w:r>
            <w:r w:rsidRPr="00A5247E">
              <w:rPr>
                <w:rFonts w:hint="eastAsia"/>
                <w:sz w:val="21"/>
              </w:rPr>
              <w:t>防化学品手套</w:t>
            </w:r>
          </w:p>
          <w:p w14:paraId="6BFAB474" w14:textId="3DEFA449" w:rsidR="00FF6268" w:rsidRPr="00A5247E" w:rsidRDefault="00A5247E" w:rsidP="00A5247E">
            <w:pPr>
              <w:pStyle w:val="a9"/>
              <w:spacing w:line="240" w:lineRule="auto"/>
              <w:ind w:firstLineChars="0" w:firstLine="0"/>
              <w:rPr>
                <w:sz w:val="21"/>
              </w:rPr>
            </w:pPr>
            <w:r w:rsidRPr="00A5247E">
              <w:rPr>
                <w:rFonts w:hint="eastAsia"/>
                <w:sz w:val="21"/>
              </w:rPr>
              <w:t>F2-07</w:t>
            </w:r>
            <w:r w:rsidRPr="00A5247E">
              <w:rPr>
                <w:rFonts w:hint="eastAsia"/>
                <w:sz w:val="21"/>
              </w:rPr>
              <w:t>化学防护服</w:t>
            </w:r>
          </w:p>
        </w:tc>
        <w:tc>
          <w:tcPr>
            <w:tcW w:w="1449" w:type="pct"/>
            <w:vAlign w:val="center"/>
          </w:tcPr>
          <w:p w14:paraId="0BE9B197" w14:textId="54632337" w:rsidR="00FF6268" w:rsidRPr="00A5247E" w:rsidRDefault="00A5247E" w:rsidP="00A5247E">
            <w:pPr>
              <w:pStyle w:val="a9"/>
              <w:spacing w:line="240" w:lineRule="auto"/>
              <w:ind w:firstLineChars="0" w:firstLine="0"/>
              <w:rPr>
                <w:sz w:val="21"/>
              </w:rPr>
            </w:pPr>
            <w:r w:rsidRPr="00A5247E">
              <w:rPr>
                <w:rFonts w:hint="eastAsia"/>
                <w:sz w:val="21"/>
              </w:rPr>
              <w:t>接触氙的氧化物、氯及其化合物、硫的化合物、成碱氢化物、强氧化剂、酯类、金属化合物、醛类、醚类、氟代烃类、成酸氧化物、成酸氢化物、卤族元素、有机氟化合物、脂肪胺类、酮类、氨等刺激性气体，以及氮气、氩气、甲烷、二氧化碱、乙烷、丙烷、乙烯、丙烯、一氧化碳、硫化氢、氰化氢、丙烯腈、氯气、光气、汞等窒息性气体的作业</w:t>
            </w:r>
          </w:p>
        </w:tc>
      </w:tr>
      <w:tr w:rsidR="00A5247E" w:rsidRPr="00A5247E" w14:paraId="6FE6BF60" w14:textId="77777777" w:rsidTr="00631315">
        <w:trPr>
          <w:trHeight w:val="454"/>
          <w:jc w:val="center"/>
        </w:trPr>
        <w:tc>
          <w:tcPr>
            <w:tcW w:w="306" w:type="pct"/>
            <w:vAlign w:val="center"/>
          </w:tcPr>
          <w:p w14:paraId="294D6BFF" w14:textId="7F0554A7" w:rsidR="00FF6268" w:rsidRPr="00A5247E" w:rsidRDefault="00B4660B" w:rsidP="00A5247E">
            <w:pPr>
              <w:pStyle w:val="a9"/>
              <w:spacing w:line="240" w:lineRule="auto"/>
              <w:ind w:firstLineChars="0" w:firstLine="0"/>
              <w:jc w:val="center"/>
              <w:rPr>
                <w:sz w:val="21"/>
              </w:rPr>
            </w:pPr>
            <w:r>
              <w:rPr>
                <w:rFonts w:hint="eastAsia"/>
                <w:sz w:val="21"/>
              </w:rPr>
              <w:t>3</w:t>
            </w:r>
          </w:p>
        </w:tc>
        <w:tc>
          <w:tcPr>
            <w:tcW w:w="542" w:type="pct"/>
            <w:vAlign w:val="center"/>
          </w:tcPr>
          <w:p w14:paraId="1A34E6F0" w14:textId="785FC3F8" w:rsidR="00FF6268" w:rsidRPr="00A5247E" w:rsidRDefault="00B4660B" w:rsidP="00A5247E">
            <w:pPr>
              <w:pStyle w:val="a9"/>
              <w:spacing w:line="240" w:lineRule="auto"/>
              <w:ind w:firstLineChars="0" w:firstLine="0"/>
              <w:jc w:val="center"/>
              <w:rPr>
                <w:sz w:val="21"/>
              </w:rPr>
            </w:pPr>
            <w:r w:rsidRPr="00B4660B">
              <w:rPr>
                <w:rFonts w:hint="eastAsia"/>
                <w:sz w:val="21"/>
              </w:rPr>
              <w:t>噪声作业</w:t>
            </w:r>
          </w:p>
        </w:tc>
        <w:tc>
          <w:tcPr>
            <w:tcW w:w="849" w:type="pct"/>
            <w:vAlign w:val="center"/>
          </w:tcPr>
          <w:p w14:paraId="7A8C3BBB" w14:textId="79F53D27" w:rsidR="00FF6268" w:rsidRPr="00A5247E" w:rsidRDefault="00B4660B" w:rsidP="00A5247E">
            <w:pPr>
              <w:pStyle w:val="a9"/>
              <w:spacing w:line="240" w:lineRule="auto"/>
              <w:ind w:firstLineChars="0" w:firstLine="0"/>
              <w:rPr>
                <w:sz w:val="21"/>
              </w:rPr>
            </w:pPr>
            <w:r w:rsidRPr="00B4660B">
              <w:rPr>
                <w:rFonts w:hint="eastAsia"/>
                <w:sz w:val="21"/>
              </w:rPr>
              <w:t>存在有损听力、有害健康或有其他危害</w:t>
            </w:r>
            <w:r w:rsidRPr="00B4660B">
              <w:rPr>
                <w:rFonts w:hint="eastAsia"/>
                <w:sz w:val="21"/>
              </w:rPr>
              <w:lastRenderedPageBreak/>
              <w:t>的声音，且每天</w:t>
            </w:r>
            <w:r w:rsidRPr="00B4660B">
              <w:rPr>
                <w:rFonts w:hint="eastAsia"/>
                <w:sz w:val="21"/>
              </w:rPr>
              <w:t>8h</w:t>
            </w:r>
            <w:r w:rsidRPr="00B4660B">
              <w:rPr>
                <w:rFonts w:hint="eastAsia"/>
                <w:sz w:val="21"/>
              </w:rPr>
              <w:t>或每周</w:t>
            </w:r>
            <w:r w:rsidRPr="00B4660B">
              <w:rPr>
                <w:rFonts w:hint="eastAsia"/>
                <w:sz w:val="21"/>
              </w:rPr>
              <w:t>40h</w:t>
            </w:r>
            <w:r w:rsidRPr="00B4660B">
              <w:rPr>
                <w:rFonts w:hint="eastAsia"/>
                <w:sz w:val="21"/>
              </w:rPr>
              <w:t>噪声暴露等效声级大于或等于</w:t>
            </w:r>
            <w:r w:rsidRPr="00B4660B">
              <w:rPr>
                <w:rFonts w:hint="eastAsia"/>
                <w:sz w:val="21"/>
              </w:rPr>
              <w:t>80dB</w:t>
            </w:r>
            <w:r>
              <w:rPr>
                <w:rFonts w:hint="eastAsia"/>
                <w:sz w:val="21"/>
              </w:rPr>
              <w:t>（</w:t>
            </w:r>
            <w:r>
              <w:rPr>
                <w:rFonts w:hint="eastAsia"/>
                <w:sz w:val="21"/>
              </w:rPr>
              <w:t>A</w:t>
            </w:r>
            <w:r>
              <w:rPr>
                <w:rFonts w:hint="eastAsia"/>
                <w:sz w:val="21"/>
              </w:rPr>
              <w:t>）</w:t>
            </w:r>
            <w:r w:rsidRPr="00B4660B">
              <w:rPr>
                <w:rFonts w:hint="eastAsia"/>
                <w:sz w:val="21"/>
              </w:rPr>
              <w:t>的作业</w:t>
            </w:r>
          </w:p>
        </w:tc>
        <w:tc>
          <w:tcPr>
            <w:tcW w:w="618" w:type="pct"/>
            <w:vAlign w:val="center"/>
          </w:tcPr>
          <w:p w14:paraId="70DC7E20" w14:textId="4224D236" w:rsidR="00FF6268" w:rsidRPr="00A5247E" w:rsidRDefault="00B4660B" w:rsidP="00A5247E">
            <w:pPr>
              <w:pStyle w:val="a9"/>
              <w:spacing w:line="240" w:lineRule="auto"/>
              <w:ind w:firstLineChars="0" w:firstLine="0"/>
              <w:jc w:val="center"/>
              <w:rPr>
                <w:sz w:val="21"/>
              </w:rPr>
            </w:pPr>
            <w:r w:rsidRPr="00B4660B">
              <w:rPr>
                <w:rFonts w:hint="eastAsia"/>
                <w:sz w:val="21"/>
              </w:rPr>
              <w:lastRenderedPageBreak/>
              <w:t>听力损伤等</w:t>
            </w:r>
          </w:p>
        </w:tc>
        <w:tc>
          <w:tcPr>
            <w:tcW w:w="1236" w:type="pct"/>
            <w:vAlign w:val="center"/>
          </w:tcPr>
          <w:p w14:paraId="343B953E" w14:textId="77777777" w:rsidR="00B4660B" w:rsidRDefault="00B4660B" w:rsidP="00B4660B">
            <w:pPr>
              <w:pStyle w:val="a9"/>
              <w:spacing w:line="240" w:lineRule="auto"/>
              <w:ind w:firstLineChars="0" w:firstLine="0"/>
              <w:rPr>
                <w:sz w:val="21"/>
              </w:rPr>
            </w:pPr>
            <w:r w:rsidRPr="00B4660B">
              <w:rPr>
                <w:rFonts w:hint="eastAsia"/>
                <w:sz w:val="21"/>
              </w:rPr>
              <w:t>TL-01</w:t>
            </w:r>
            <w:r w:rsidRPr="00B4660B">
              <w:rPr>
                <w:rFonts w:hint="eastAsia"/>
                <w:sz w:val="21"/>
              </w:rPr>
              <w:t>耳塞</w:t>
            </w:r>
          </w:p>
          <w:p w14:paraId="55DF81F1" w14:textId="6CD93FD1" w:rsidR="00FF6268" w:rsidRPr="00A5247E" w:rsidRDefault="00B4660B" w:rsidP="00B4660B">
            <w:pPr>
              <w:pStyle w:val="a9"/>
              <w:spacing w:line="240" w:lineRule="auto"/>
              <w:ind w:firstLineChars="0" w:firstLine="0"/>
              <w:rPr>
                <w:sz w:val="21"/>
              </w:rPr>
            </w:pPr>
            <w:r w:rsidRPr="00B4660B">
              <w:rPr>
                <w:rFonts w:hint="eastAsia"/>
                <w:sz w:val="21"/>
              </w:rPr>
              <w:t>TL-02</w:t>
            </w:r>
            <w:r w:rsidRPr="00B4660B">
              <w:rPr>
                <w:rFonts w:hint="eastAsia"/>
                <w:sz w:val="21"/>
              </w:rPr>
              <w:t>耳罩</w:t>
            </w:r>
          </w:p>
        </w:tc>
        <w:tc>
          <w:tcPr>
            <w:tcW w:w="1449" w:type="pct"/>
            <w:vAlign w:val="center"/>
          </w:tcPr>
          <w:p w14:paraId="7A88DF2D" w14:textId="4D9F1B43" w:rsidR="00FF6268" w:rsidRPr="00A5247E" w:rsidRDefault="00B4660B" w:rsidP="00B4660B">
            <w:pPr>
              <w:pStyle w:val="a9"/>
              <w:spacing w:line="240" w:lineRule="auto"/>
              <w:ind w:firstLineChars="0" w:firstLine="0"/>
              <w:rPr>
                <w:sz w:val="21"/>
              </w:rPr>
            </w:pPr>
            <w:r w:rsidRPr="00B4660B">
              <w:rPr>
                <w:rFonts w:hint="eastAsia"/>
                <w:sz w:val="21"/>
              </w:rPr>
              <w:t>涉及压缩机、鼓风机、泵房区、风机、氨压机、氢压机、空压机、干气提浓真空泵、</w:t>
            </w:r>
            <w:r w:rsidRPr="00B4660B">
              <w:rPr>
                <w:rFonts w:hint="eastAsia"/>
                <w:sz w:val="21"/>
              </w:rPr>
              <w:lastRenderedPageBreak/>
              <w:t>冷冻机房、循环水泵房、输油泵房、过滤机、造粒机、包装机、离心机房、空冷器、搅拌设备、机加工、高压阀门管道、磨煤机、锅炉、汽轮机、钻井机、柴油机、发电机、排空装置、高压蒸气排放等存在噪声危害的作业</w:t>
            </w:r>
          </w:p>
        </w:tc>
      </w:tr>
      <w:tr w:rsidR="00631315" w:rsidRPr="00A5247E" w14:paraId="51F8063C" w14:textId="77777777" w:rsidTr="00631315">
        <w:trPr>
          <w:trHeight w:val="454"/>
          <w:jc w:val="center"/>
        </w:trPr>
        <w:tc>
          <w:tcPr>
            <w:tcW w:w="306" w:type="pct"/>
            <w:vAlign w:val="center"/>
          </w:tcPr>
          <w:p w14:paraId="7BF6791C" w14:textId="455A728F" w:rsidR="00631315" w:rsidRDefault="00631315" w:rsidP="00A5247E">
            <w:pPr>
              <w:pStyle w:val="a9"/>
              <w:spacing w:line="240" w:lineRule="auto"/>
              <w:ind w:firstLineChars="0" w:firstLine="0"/>
              <w:jc w:val="center"/>
              <w:rPr>
                <w:sz w:val="21"/>
              </w:rPr>
            </w:pPr>
            <w:r>
              <w:rPr>
                <w:rFonts w:hint="eastAsia"/>
                <w:sz w:val="21"/>
              </w:rPr>
              <w:lastRenderedPageBreak/>
              <w:t>4</w:t>
            </w:r>
          </w:p>
        </w:tc>
        <w:tc>
          <w:tcPr>
            <w:tcW w:w="542" w:type="pct"/>
            <w:vAlign w:val="center"/>
          </w:tcPr>
          <w:p w14:paraId="39912294" w14:textId="03A41CD7" w:rsidR="00631315" w:rsidRPr="00B4660B" w:rsidRDefault="00631315" w:rsidP="00A5247E">
            <w:pPr>
              <w:pStyle w:val="a9"/>
              <w:spacing w:line="240" w:lineRule="auto"/>
              <w:ind w:firstLineChars="0" w:firstLine="0"/>
              <w:jc w:val="center"/>
              <w:rPr>
                <w:sz w:val="21"/>
              </w:rPr>
            </w:pPr>
            <w:r>
              <w:rPr>
                <w:rFonts w:hint="eastAsia"/>
                <w:sz w:val="21"/>
              </w:rPr>
              <w:t>存在物体坠落、撞击的作业</w:t>
            </w:r>
          </w:p>
        </w:tc>
        <w:tc>
          <w:tcPr>
            <w:tcW w:w="849" w:type="pct"/>
            <w:vAlign w:val="center"/>
          </w:tcPr>
          <w:p w14:paraId="0FE867E7" w14:textId="563741B5" w:rsidR="00631315" w:rsidRPr="00B4660B" w:rsidRDefault="00631315" w:rsidP="00A5247E">
            <w:pPr>
              <w:pStyle w:val="a9"/>
              <w:spacing w:line="240" w:lineRule="auto"/>
              <w:ind w:firstLineChars="0" w:firstLine="0"/>
              <w:rPr>
                <w:sz w:val="21"/>
              </w:rPr>
            </w:pPr>
            <w:r w:rsidRPr="00631315">
              <w:rPr>
                <w:rFonts w:hint="eastAsia"/>
                <w:sz w:val="21"/>
              </w:rPr>
              <w:t>物体坠落或横向上可能有物体相撞的</w:t>
            </w:r>
            <w:r>
              <w:rPr>
                <w:rFonts w:hint="eastAsia"/>
                <w:sz w:val="21"/>
              </w:rPr>
              <w:t>作业</w:t>
            </w:r>
          </w:p>
        </w:tc>
        <w:tc>
          <w:tcPr>
            <w:tcW w:w="618" w:type="pct"/>
            <w:vAlign w:val="center"/>
          </w:tcPr>
          <w:p w14:paraId="61E6BE1E" w14:textId="3FD144EB" w:rsidR="00631315" w:rsidRPr="00B4660B" w:rsidRDefault="00631315" w:rsidP="00A5247E">
            <w:pPr>
              <w:pStyle w:val="a9"/>
              <w:spacing w:line="240" w:lineRule="auto"/>
              <w:ind w:firstLineChars="0" w:firstLine="0"/>
              <w:jc w:val="center"/>
              <w:rPr>
                <w:sz w:val="21"/>
              </w:rPr>
            </w:pPr>
            <w:r>
              <w:rPr>
                <w:rFonts w:hint="eastAsia"/>
                <w:sz w:val="21"/>
              </w:rPr>
              <w:t>物体打击、起重伤害等</w:t>
            </w:r>
          </w:p>
        </w:tc>
        <w:tc>
          <w:tcPr>
            <w:tcW w:w="1236" w:type="pct"/>
            <w:vAlign w:val="center"/>
          </w:tcPr>
          <w:p w14:paraId="5B47D44A" w14:textId="77777777" w:rsidR="00631315" w:rsidRDefault="00631315" w:rsidP="00B4660B">
            <w:pPr>
              <w:pStyle w:val="a9"/>
              <w:spacing w:line="240" w:lineRule="auto"/>
              <w:ind w:firstLineChars="0" w:firstLine="0"/>
              <w:rPr>
                <w:sz w:val="21"/>
              </w:rPr>
            </w:pPr>
            <w:r>
              <w:rPr>
                <w:rFonts w:hint="eastAsia"/>
                <w:sz w:val="21"/>
              </w:rPr>
              <w:t>TB-01</w:t>
            </w:r>
            <w:r>
              <w:rPr>
                <w:rFonts w:hint="eastAsia"/>
                <w:sz w:val="21"/>
              </w:rPr>
              <w:t>安全帽</w:t>
            </w:r>
          </w:p>
          <w:p w14:paraId="5F32DEBF" w14:textId="77777777" w:rsidR="00631315" w:rsidRDefault="00631315" w:rsidP="00B4660B">
            <w:pPr>
              <w:pStyle w:val="a9"/>
              <w:spacing w:line="240" w:lineRule="auto"/>
              <w:ind w:firstLineChars="0" w:firstLine="0"/>
              <w:rPr>
                <w:sz w:val="21"/>
              </w:rPr>
            </w:pPr>
            <w:r>
              <w:rPr>
                <w:rFonts w:hint="eastAsia"/>
                <w:sz w:val="21"/>
              </w:rPr>
              <w:t>ZB-01</w:t>
            </w:r>
            <w:r>
              <w:rPr>
                <w:rFonts w:hint="eastAsia"/>
                <w:sz w:val="21"/>
              </w:rPr>
              <w:t>安全鞋</w:t>
            </w:r>
          </w:p>
          <w:p w14:paraId="6C185D63" w14:textId="63A36915" w:rsidR="00631315" w:rsidRPr="00B4660B" w:rsidRDefault="00631315" w:rsidP="00B4660B">
            <w:pPr>
              <w:pStyle w:val="a9"/>
              <w:spacing w:line="240" w:lineRule="auto"/>
              <w:ind w:firstLineChars="0" w:firstLine="0"/>
              <w:rPr>
                <w:sz w:val="21"/>
              </w:rPr>
            </w:pPr>
            <w:r>
              <w:rPr>
                <w:rFonts w:hint="eastAsia"/>
                <w:sz w:val="21"/>
              </w:rPr>
              <w:t>ZL-09</w:t>
            </w:r>
            <w:r>
              <w:rPr>
                <w:rFonts w:hint="eastAsia"/>
                <w:sz w:val="21"/>
              </w:rPr>
              <w:t>安全网</w:t>
            </w:r>
          </w:p>
        </w:tc>
        <w:tc>
          <w:tcPr>
            <w:tcW w:w="1449" w:type="pct"/>
            <w:vAlign w:val="center"/>
          </w:tcPr>
          <w:p w14:paraId="7DC38CA8" w14:textId="01638CBF" w:rsidR="00631315" w:rsidRPr="00B4660B" w:rsidRDefault="00631315" w:rsidP="00631315">
            <w:pPr>
              <w:pStyle w:val="a9"/>
              <w:spacing w:line="240" w:lineRule="auto"/>
              <w:ind w:firstLineChars="0" w:firstLine="0"/>
              <w:rPr>
                <w:sz w:val="21"/>
              </w:rPr>
            </w:pPr>
            <w:r w:rsidRPr="00631315">
              <w:rPr>
                <w:rFonts w:hint="eastAsia"/>
                <w:sz w:val="21"/>
              </w:rPr>
              <w:t>安装施工、起重、检修现场的的作业</w:t>
            </w:r>
          </w:p>
        </w:tc>
      </w:tr>
      <w:tr w:rsidR="00631315" w:rsidRPr="00A5247E" w14:paraId="6ACE3B7D" w14:textId="77777777" w:rsidTr="00631315">
        <w:trPr>
          <w:trHeight w:val="454"/>
          <w:jc w:val="center"/>
        </w:trPr>
        <w:tc>
          <w:tcPr>
            <w:tcW w:w="306" w:type="pct"/>
            <w:vAlign w:val="center"/>
          </w:tcPr>
          <w:p w14:paraId="02637622" w14:textId="04CD0B85" w:rsidR="00631315" w:rsidRDefault="00631315" w:rsidP="00A5247E">
            <w:pPr>
              <w:pStyle w:val="a9"/>
              <w:spacing w:line="240" w:lineRule="auto"/>
              <w:ind w:firstLineChars="0" w:firstLine="0"/>
              <w:jc w:val="center"/>
              <w:rPr>
                <w:sz w:val="21"/>
              </w:rPr>
            </w:pPr>
            <w:r>
              <w:rPr>
                <w:rFonts w:hint="eastAsia"/>
                <w:sz w:val="21"/>
              </w:rPr>
              <w:t>5</w:t>
            </w:r>
          </w:p>
        </w:tc>
        <w:tc>
          <w:tcPr>
            <w:tcW w:w="542" w:type="pct"/>
            <w:vAlign w:val="center"/>
          </w:tcPr>
          <w:p w14:paraId="3CB79DD7" w14:textId="493FB061" w:rsidR="00631315" w:rsidRDefault="00631315" w:rsidP="00A5247E">
            <w:pPr>
              <w:pStyle w:val="a9"/>
              <w:spacing w:line="240" w:lineRule="auto"/>
              <w:ind w:firstLineChars="0" w:firstLine="0"/>
              <w:jc w:val="center"/>
              <w:rPr>
                <w:sz w:val="21"/>
              </w:rPr>
            </w:pPr>
            <w:r>
              <w:rPr>
                <w:rFonts w:hint="eastAsia"/>
                <w:sz w:val="21"/>
              </w:rPr>
              <w:t>带电作业</w:t>
            </w:r>
          </w:p>
        </w:tc>
        <w:tc>
          <w:tcPr>
            <w:tcW w:w="849" w:type="pct"/>
            <w:vAlign w:val="center"/>
          </w:tcPr>
          <w:p w14:paraId="6B2F1061" w14:textId="55251664" w:rsidR="00631315" w:rsidRPr="00631315" w:rsidRDefault="00631315" w:rsidP="00631315">
            <w:pPr>
              <w:pStyle w:val="a9"/>
              <w:spacing w:line="240" w:lineRule="auto"/>
              <w:ind w:firstLineChars="0" w:firstLine="0"/>
              <w:rPr>
                <w:sz w:val="21"/>
              </w:rPr>
            </w:pPr>
            <w:r w:rsidRPr="00631315">
              <w:rPr>
                <w:rFonts w:hint="eastAsia"/>
                <w:sz w:val="21"/>
              </w:rPr>
              <w:t>工作人员接触带电部分的作业</w:t>
            </w:r>
            <w:r>
              <w:rPr>
                <w:rFonts w:hint="eastAsia"/>
                <w:sz w:val="21"/>
              </w:rPr>
              <w:t>。</w:t>
            </w:r>
            <w:r w:rsidRPr="00631315">
              <w:rPr>
                <w:rFonts w:hint="eastAsia"/>
                <w:sz w:val="21"/>
              </w:rPr>
              <w:t>或工作人员身体的任一部分或使用的工具、装置、设备进入带电作业区域内的作业</w:t>
            </w:r>
          </w:p>
        </w:tc>
        <w:tc>
          <w:tcPr>
            <w:tcW w:w="618" w:type="pct"/>
            <w:vAlign w:val="center"/>
          </w:tcPr>
          <w:p w14:paraId="079450D4" w14:textId="0F9B03D3" w:rsidR="00631315" w:rsidRPr="00631315" w:rsidRDefault="00631315" w:rsidP="00A5247E">
            <w:pPr>
              <w:pStyle w:val="a9"/>
              <w:spacing w:line="240" w:lineRule="auto"/>
              <w:ind w:firstLineChars="0" w:firstLine="0"/>
              <w:jc w:val="center"/>
              <w:rPr>
                <w:sz w:val="21"/>
              </w:rPr>
            </w:pPr>
            <w:r>
              <w:rPr>
                <w:rFonts w:hint="eastAsia"/>
                <w:sz w:val="21"/>
              </w:rPr>
              <w:t>触电、电弧伤害等</w:t>
            </w:r>
          </w:p>
        </w:tc>
        <w:tc>
          <w:tcPr>
            <w:tcW w:w="1236" w:type="pct"/>
            <w:vAlign w:val="center"/>
          </w:tcPr>
          <w:p w14:paraId="7D2E3252" w14:textId="7BFB2F4C" w:rsidR="00631315" w:rsidRPr="00631315" w:rsidRDefault="00631315" w:rsidP="00631315">
            <w:pPr>
              <w:pStyle w:val="a9"/>
              <w:spacing w:line="240" w:lineRule="auto"/>
              <w:ind w:firstLineChars="0" w:firstLine="0"/>
              <w:rPr>
                <w:sz w:val="21"/>
              </w:rPr>
            </w:pPr>
            <w:r w:rsidRPr="00631315">
              <w:rPr>
                <w:rFonts w:hint="eastAsia"/>
                <w:sz w:val="21"/>
              </w:rPr>
              <w:t>TB-01</w:t>
            </w:r>
            <w:r w:rsidRPr="00631315">
              <w:rPr>
                <w:rFonts w:hint="eastAsia"/>
                <w:sz w:val="21"/>
              </w:rPr>
              <w:t>安全帽</w:t>
            </w:r>
          </w:p>
          <w:p w14:paraId="670E6184" w14:textId="77777777" w:rsidR="00631315" w:rsidRPr="00631315" w:rsidRDefault="00631315" w:rsidP="00631315">
            <w:pPr>
              <w:pStyle w:val="a9"/>
              <w:spacing w:line="240" w:lineRule="auto"/>
              <w:ind w:firstLineChars="0" w:firstLine="0"/>
              <w:rPr>
                <w:sz w:val="21"/>
              </w:rPr>
            </w:pPr>
            <w:r w:rsidRPr="00631315">
              <w:rPr>
                <w:rFonts w:hint="eastAsia"/>
                <w:sz w:val="21"/>
              </w:rPr>
              <w:t>YM-04</w:t>
            </w:r>
            <w:r w:rsidRPr="00631315">
              <w:rPr>
                <w:rFonts w:hint="eastAsia"/>
                <w:sz w:val="21"/>
              </w:rPr>
              <w:t>职业眼面部防护具</w:t>
            </w:r>
          </w:p>
          <w:p w14:paraId="3A3C6515" w14:textId="3F705A07" w:rsidR="00631315" w:rsidRDefault="00631315" w:rsidP="00631315">
            <w:pPr>
              <w:pStyle w:val="a9"/>
              <w:spacing w:line="240" w:lineRule="auto"/>
              <w:ind w:firstLineChars="0" w:firstLine="0"/>
              <w:rPr>
                <w:sz w:val="21"/>
              </w:rPr>
            </w:pPr>
            <w:r w:rsidRPr="00631315">
              <w:rPr>
                <w:rFonts w:hint="eastAsia"/>
                <w:sz w:val="21"/>
              </w:rPr>
              <w:t>SF-01</w:t>
            </w:r>
            <w:r w:rsidRPr="00631315">
              <w:rPr>
                <w:rFonts w:hint="eastAsia"/>
                <w:sz w:val="21"/>
              </w:rPr>
              <w:t>带电作业用绝缘手套</w:t>
            </w:r>
          </w:p>
          <w:p w14:paraId="5CD3CA97" w14:textId="34E3C686" w:rsidR="00631315" w:rsidRPr="00631315" w:rsidRDefault="00631315" w:rsidP="00631315">
            <w:pPr>
              <w:pStyle w:val="a9"/>
              <w:spacing w:line="240" w:lineRule="auto"/>
              <w:ind w:firstLineChars="0" w:firstLine="0"/>
              <w:rPr>
                <w:sz w:val="21"/>
              </w:rPr>
            </w:pPr>
            <w:r w:rsidRPr="00631315">
              <w:rPr>
                <w:rFonts w:hint="eastAsia"/>
                <w:sz w:val="21"/>
              </w:rPr>
              <w:t>ZB-01</w:t>
            </w:r>
            <w:r w:rsidRPr="00631315">
              <w:rPr>
                <w:rFonts w:hint="eastAsia"/>
                <w:sz w:val="21"/>
              </w:rPr>
              <w:t>安全鞋</w:t>
            </w:r>
          </w:p>
          <w:p w14:paraId="5FED8498" w14:textId="29E95AEB" w:rsidR="00631315" w:rsidRDefault="00631315" w:rsidP="00631315">
            <w:pPr>
              <w:pStyle w:val="a9"/>
              <w:spacing w:line="240" w:lineRule="auto"/>
              <w:ind w:firstLineChars="0" w:firstLine="0"/>
              <w:rPr>
                <w:sz w:val="21"/>
              </w:rPr>
            </w:pPr>
            <w:r w:rsidRPr="00631315">
              <w:rPr>
                <w:rFonts w:hint="eastAsia"/>
                <w:sz w:val="21"/>
              </w:rPr>
              <w:t>FZ-01</w:t>
            </w:r>
            <w:r w:rsidRPr="00631315">
              <w:rPr>
                <w:rFonts w:hint="eastAsia"/>
                <w:sz w:val="21"/>
              </w:rPr>
              <w:t>防电弧服</w:t>
            </w:r>
          </w:p>
        </w:tc>
        <w:tc>
          <w:tcPr>
            <w:tcW w:w="1449" w:type="pct"/>
            <w:vAlign w:val="center"/>
          </w:tcPr>
          <w:p w14:paraId="3604A22C" w14:textId="73679E76" w:rsidR="00631315" w:rsidRPr="00631315" w:rsidRDefault="00631315" w:rsidP="00631315">
            <w:pPr>
              <w:pStyle w:val="a9"/>
              <w:spacing w:line="240" w:lineRule="auto"/>
              <w:ind w:firstLineChars="0" w:firstLine="0"/>
              <w:rPr>
                <w:sz w:val="21"/>
              </w:rPr>
            </w:pPr>
            <w:r>
              <w:rPr>
                <w:rFonts w:hint="eastAsia"/>
                <w:sz w:val="21"/>
              </w:rPr>
              <w:t>电气设备或线路带电作业、维修等</w:t>
            </w:r>
          </w:p>
        </w:tc>
      </w:tr>
    </w:tbl>
    <w:p w14:paraId="532027AF" w14:textId="64A4FDFD" w:rsidR="00D011FC" w:rsidRPr="00D011FC" w:rsidRDefault="00D011FC" w:rsidP="00C367BF">
      <w:pPr>
        <w:keepNext/>
        <w:spacing w:beforeLines="100" w:before="381" w:afterLines="100" w:after="381"/>
        <w:ind w:firstLineChars="0" w:firstLine="0"/>
        <w:jc w:val="center"/>
        <w:outlineLvl w:val="1"/>
        <w:rPr>
          <w:rFonts w:ascii="楷体" w:eastAsia="楷体" w:hAnsi="楷体" w:hint="eastAsia"/>
          <w:b/>
          <w:bCs/>
          <w:sz w:val="32"/>
          <w:szCs w:val="32"/>
        </w:rPr>
      </w:pPr>
      <w:bookmarkStart w:id="76" w:name="_Toc200628034"/>
      <w:r w:rsidRPr="005E4ADF">
        <w:rPr>
          <w:rFonts w:eastAsia="楷体" w:cs="Times New Roman"/>
          <w:b/>
          <w:bCs/>
          <w:sz w:val="32"/>
          <w:szCs w:val="32"/>
        </w:rPr>
        <w:t>8.</w:t>
      </w:r>
      <w:r w:rsidR="0072741A">
        <w:rPr>
          <w:rFonts w:eastAsia="楷体" w:cs="Times New Roman" w:hint="eastAsia"/>
          <w:b/>
          <w:bCs/>
          <w:sz w:val="32"/>
          <w:szCs w:val="32"/>
        </w:rPr>
        <w:t>4</w:t>
      </w:r>
      <w:r>
        <w:rPr>
          <w:rFonts w:ascii="楷体" w:eastAsia="楷体" w:hAnsi="楷体" w:hint="eastAsia"/>
          <w:b/>
          <w:bCs/>
          <w:sz w:val="32"/>
          <w:szCs w:val="32"/>
        </w:rPr>
        <w:t>建设项目中</w:t>
      </w:r>
      <w:r w:rsidRPr="00D011FC">
        <w:rPr>
          <w:rFonts w:ascii="楷体" w:eastAsia="楷体" w:hAnsi="楷体" w:hint="eastAsia"/>
          <w:b/>
          <w:bCs/>
          <w:sz w:val="32"/>
          <w:szCs w:val="32"/>
        </w:rPr>
        <w:t>主要装置、设备、设施的布局</w:t>
      </w:r>
      <w:bookmarkEnd w:id="76"/>
    </w:p>
    <w:p w14:paraId="6C25D9B1" w14:textId="419DCE39" w:rsidR="002C79BE" w:rsidRDefault="002C79BE" w:rsidP="002C79BE">
      <w:pPr>
        <w:pStyle w:val="a9"/>
        <w:numPr>
          <w:ilvl w:val="0"/>
          <w:numId w:val="24"/>
        </w:numPr>
        <w:ind w:left="0" w:firstLine="560"/>
      </w:pPr>
      <w:r w:rsidRPr="002C79BE">
        <w:rPr>
          <w:rFonts w:hint="eastAsia"/>
        </w:rPr>
        <w:t>根据《石油库设计规范》（</w:t>
      </w:r>
      <w:r w:rsidRPr="002C79BE">
        <w:rPr>
          <w:rFonts w:hint="eastAsia"/>
        </w:rPr>
        <w:t>GB 50074-2014</w:t>
      </w:r>
      <w:r w:rsidRPr="002C79BE">
        <w:rPr>
          <w:rFonts w:hint="eastAsia"/>
        </w:rPr>
        <w:t>）第</w:t>
      </w:r>
      <w:r w:rsidRPr="002C79BE">
        <w:rPr>
          <w:rFonts w:hint="eastAsia"/>
        </w:rPr>
        <w:t>5.2.11</w:t>
      </w:r>
      <w:r w:rsidRPr="002C79BE">
        <w:rPr>
          <w:rFonts w:hint="eastAsia"/>
        </w:rPr>
        <w:t>条，石油库通向公路的库外道路和车辆出入口的设计，应符合下列规定：①石油库通向库外道路的车辆出入口不应少于</w:t>
      </w:r>
      <w:r w:rsidRPr="002C79BE">
        <w:rPr>
          <w:rFonts w:hint="eastAsia"/>
        </w:rPr>
        <w:t>2</w:t>
      </w:r>
      <w:r w:rsidRPr="002C79BE">
        <w:rPr>
          <w:rFonts w:hint="eastAsia"/>
        </w:rPr>
        <w:t>处，且宜位于不同的方位。②储罐区的车辆出入口不应少于</w:t>
      </w:r>
      <w:r w:rsidRPr="002C79BE">
        <w:rPr>
          <w:rFonts w:hint="eastAsia"/>
        </w:rPr>
        <w:t>2</w:t>
      </w:r>
      <w:r w:rsidRPr="002C79BE">
        <w:rPr>
          <w:rFonts w:hint="eastAsia"/>
        </w:rPr>
        <w:t>处，且应位于不同的方位。储罐区的车辆出入口宜直接通向库外道路，也可通向行政管理区或公路装卸区。③行政管理区、公路装卸区应设直接通往库外道路的车辆出入口。</w:t>
      </w:r>
    </w:p>
    <w:p w14:paraId="1986C404" w14:textId="3F0679D3" w:rsidR="00E70A98" w:rsidRPr="00E70A98" w:rsidRDefault="00E70A98" w:rsidP="00FD0738">
      <w:pPr>
        <w:keepNext/>
        <w:spacing w:beforeLines="100" w:before="381" w:afterLines="100" w:after="381"/>
        <w:ind w:firstLineChars="0" w:firstLine="0"/>
        <w:jc w:val="center"/>
        <w:outlineLvl w:val="1"/>
        <w:rPr>
          <w:rFonts w:ascii="楷体" w:eastAsia="楷体" w:hAnsi="楷体" w:hint="eastAsia"/>
          <w:b/>
          <w:bCs/>
          <w:sz w:val="32"/>
          <w:szCs w:val="32"/>
        </w:rPr>
      </w:pPr>
      <w:bookmarkStart w:id="77" w:name="_Toc200628035"/>
      <w:r w:rsidRPr="005E4ADF">
        <w:rPr>
          <w:rFonts w:eastAsia="楷体" w:cs="Times New Roman"/>
          <w:b/>
          <w:bCs/>
          <w:sz w:val="32"/>
          <w:szCs w:val="32"/>
        </w:rPr>
        <w:t>8.</w:t>
      </w:r>
      <w:r w:rsidR="0072741A">
        <w:rPr>
          <w:rFonts w:eastAsia="楷体" w:cs="Times New Roman" w:hint="eastAsia"/>
          <w:b/>
          <w:bCs/>
          <w:sz w:val="32"/>
          <w:szCs w:val="32"/>
        </w:rPr>
        <w:t>5</w:t>
      </w:r>
      <w:r w:rsidRPr="00E70A98">
        <w:rPr>
          <w:rFonts w:ascii="楷体" w:eastAsia="楷体" w:hAnsi="楷体" w:hint="eastAsia"/>
          <w:b/>
          <w:bCs/>
          <w:sz w:val="32"/>
          <w:szCs w:val="32"/>
        </w:rPr>
        <w:t>安全管理</w:t>
      </w:r>
      <w:bookmarkEnd w:id="77"/>
    </w:p>
    <w:p w14:paraId="621A8978" w14:textId="6DE09462" w:rsidR="00E70A98" w:rsidRDefault="00E70A98" w:rsidP="007B2301">
      <w:pPr>
        <w:pStyle w:val="a9"/>
        <w:numPr>
          <w:ilvl w:val="0"/>
          <w:numId w:val="25"/>
        </w:numPr>
        <w:ind w:left="0" w:firstLine="560"/>
      </w:pPr>
      <w:r>
        <w:rPr>
          <w:rFonts w:hint="eastAsia"/>
        </w:rPr>
        <w:t>根据《中华人民共和国安全生产法》（中华人民共和国主席令</w:t>
      </w:r>
      <w:r>
        <w:rPr>
          <w:rFonts w:hint="eastAsia"/>
        </w:rPr>
        <w:t>[2021]</w:t>
      </w:r>
      <w:r>
        <w:rPr>
          <w:rFonts w:hint="eastAsia"/>
        </w:rPr>
        <w:t>第八十八号，</w:t>
      </w:r>
      <w:r>
        <w:rPr>
          <w:rFonts w:hint="eastAsia"/>
        </w:rPr>
        <w:t>2021</w:t>
      </w:r>
      <w:r>
        <w:rPr>
          <w:rFonts w:hint="eastAsia"/>
        </w:rPr>
        <w:t>年</w:t>
      </w:r>
      <w:r>
        <w:rPr>
          <w:rFonts w:hint="eastAsia"/>
        </w:rPr>
        <w:t>09</w:t>
      </w:r>
      <w:r>
        <w:rPr>
          <w:rFonts w:hint="eastAsia"/>
        </w:rPr>
        <w:t>月</w:t>
      </w:r>
      <w:r>
        <w:rPr>
          <w:rFonts w:hint="eastAsia"/>
        </w:rPr>
        <w:t>01</w:t>
      </w:r>
      <w:r>
        <w:rPr>
          <w:rFonts w:hint="eastAsia"/>
        </w:rPr>
        <w:t>日施行）第三十一条，生产经营单位新建、改</w:t>
      </w:r>
      <w:r>
        <w:rPr>
          <w:rFonts w:hint="eastAsia"/>
        </w:rPr>
        <w:lastRenderedPageBreak/>
        <w:t>建、扩建工程项目（以下统称建设项目）的安全设施，必须与主体工程同时设计、同时施工、同时投入生产和使用。安全设施投资应当纳入建设项目概算。</w:t>
      </w:r>
    </w:p>
    <w:p w14:paraId="2F18BB0C" w14:textId="4ECE500E" w:rsidR="00E70A98" w:rsidRDefault="00E70A98" w:rsidP="007B2301">
      <w:pPr>
        <w:pStyle w:val="a9"/>
        <w:numPr>
          <w:ilvl w:val="0"/>
          <w:numId w:val="25"/>
        </w:numPr>
        <w:ind w:left="0" w:firstLine="560"/>
      </w:pPr>
      <w:r>
        <w:rPr>
          <w:rFonts w:hint="eastAsia"/>
        </w:rPr>
        <w:t>根据《危险化学品建设项目安全监督管理办法》（国家安全生产监督管理总局令</w:t>
      </w:r>
      <w:r>
        <w:rPr>
          <w:rFonts w:hint="eastAsia"/>
        </w:rPr>
        <w:t>[2012]</w:t>
      </w:r>
      <w:r>
        <w:rPr>
          <w:rFonts w:hint="eastAsia"/>
        </w:rPr>
        <w:t>第</w:t>
      </w:r>
      <w:r>
        <w:rPr>
          <w:rFonts w:hint="eastAsia"/>
        </w:rPr>
        <w:t>45</w:t>
      </w:r>
      <w:r>
        <w:rPr>
          <w:rFonts w:hint="eastAsia"/>
        </w:rPr>
        <w:t>号，依据总局令</w:t>
      </w:r>
      <w:r>
        <w:rPr>
          <w:rFonts w:hint="eastAsia"/>
        </w:rPr>
        <w:t>[2015]</w:t>
      </w:r>
      <w:r>
        <w:rPr>
          <w:rFonts w:hint="eastAsia"/>
        </w:rPr>
        <w:t>第</w:t>
      </w:r>
      <w:r>
        <w:rPr>
          <w:rFonts w:hint="eastAsia"/>
        </w:rPr>
        <w:t>79</w:t>
      </w:r>
      <w:r>
        <w:rPr>
          <w:rFonts w:hint="eastAsia"/>
        </w:rPr>
        <w:t>号修正）第七条规定，建设单位应当分别选择具备相应资质单位进行设计、施工和监理。涉及危险化学品重大危险源的建设项目，应当由具有石油化工医药行业相应资质的设计单位设计。</w:t>
      </w:r>
    </w:p>
    <w:p w14:paraId="62CC85B0" w14:textId="10E816D2" w:rsidR="00E70A98" w:rsidRDefault="00E70A98" w:rsidP="007B2301">
      <w:pPr>
        <w:pStyle w:val="a9"/>
        <w:numPr>
          <w:ilvl w:val="0"/>
          <w:numId w:val="25"/>
        </w:numPr>
        <w:ind w:left="0" w:firstLine="560"/>
      </w:pPr>
      <w:r>
        <w:rPr>
          <w:rFonts w:hint="eastAsia"/>
        </w:rPr>
        <w:t>根据《危险化学品建设项目安全监督管理办法》（国家安全生产监督管理总局令</w:t>
      </w:r>
      <w:r>
        <w:rPr>
          <w:rFonts w:hint="eastAsia"/>
        </w:rPr>
        <w:t xml:space="preserve"> </w:t>
      </w:r>
      <w:r>
        <w:rPr>
          <w:rFonts w:hint="eastAsia"/>
        </w:rPr>
        <w:t>第</w:t>
      </w:r>
      <w:r>
        <w:rPr>
          <w:rFonts w:hint="eastAsia"/>
        </w:rPr>
        <w:t>45</w:t>
      </w:r>
      <w:r>
        <w:rPr>
          <w:rFonts w:hint="eastAsia"/>
        </w:rPr>
        <w:t>号）第十六条，建设单位应当在建设项目初步设计完成后、详细设计开始前，向出具建设项目设立安全评价意见书的安全生产监督管理部门申请建设项目安全设施设计审查。</w:t>
      </w:r>
    </w:p>
    <w:p w14:paraId="45337CF4" w14:textId="2D25CB81" w:rsidR="00E70A98" w:rsidRPr="00816108" w:rsidRDefault="00E70A98" w:rsidP="00E048AD">
      <w:pPr>
        <w:pStyle w:val="a9"/>
        <w:numPr>
          <w:ilvl w:val="0"/>
          <w:numId w:val="25"/>
        </w:numPr>
        <w:ind w:left="0" w:firstLine="560"/>
      </w:pPr>
      <w:r w:rsidRPr="00816108">
        <w:rPr>
          <w:rFonts w:hint="eastAsia"/>
        </w:rPr>
        <w:t>根据《危险化学品经营许可证管理办法》（国家安全监督管理总局令第</w:t>
      </w:r>
      <w:r w:rsidRPr="00816108">
        <w:rPr>
          <w:rFonts w:hint="eastAsia"/>
        </w:rPr>
        <w:t>55</w:t>
      </w:r>
      <w:r w:rsidRPr="00816108">
        <w:rPr>
          <w:rFonts w:hint="eastAsia"/>
        </w:rPr>
        <w:t>号）</w:t>
      </w:r>
      <w:r w:rsidR="00E048AD" w:rsidRPr="00816108">
        <w:rPr>
          <w:rFonts w:hint="eastAsia"/>
        </w:rPr>
        <w:t>第十六条，已经取得经营许可证的企业有新建、改建、扩建危险化学品储存设施建设项目的，应当自建设项目安全设施竣工验收合格之日起</w:t>
      </w:r>
      <w:r w:rsidR="00E048AD" w:rsidRPr="00816108">
        <w:rPr>
          <w:rFonts w:hint="eastAsia"/>
        </w:rPr>
        <w:t>20</w:t>
      </w:r>
      <w:r w:rsidR="00E048AD" w:rsidRPr="00816108">
        <w:rPr>
          <w:rFonts w:hint="eastAsia"/>
        </w:rPr>
        <w:t>个工作日内，向本办法第五条规定的发证机关提出变更申请，并提交危险化学品建设项目安全设施竣工验收报告等相关文件、资料。发证机关应当按照本办法第十条、第十五条的规定进行审查，办理变更手续。</w:t>
      </w:r>
    </w:p>
    <w:p w14:paraId="6331EED6" w14:textId="2DAD78B3" w:rsidR="00A72E50" w:rsidRPr="00816108" w:rsidRDefault="00A72E50" w:rsidP="00A72E50">
      <w:pPr>
        <w:pStyle w:val="a9"/>
        <w:numPr>
          <w:ilvl w:val="0"/>
          <w:numId w:val="25"/>
        </w:numPr>
        <w:ind w:left="0" w:firstLine="560"/>
      </w:pPr>
      <w:r w:rsidRPr="00816108">
        <w:rPr>
          <w:rFonts w:hint="eastAsia"/>
        </w:rPr>
        <w:t>根据《国家安全监管总局住房城乡建设部关于进一步加强危险化学品建设项目安全设计管理的通知》（安监总管三〔</w:t>
      </w:r>
      <w:r w:rsidRPr="00816108">
        <w:rPr>
          <w:rFonts w:hint="eastAsia"/>
        </w:rPr>
        <w:t>2013</w:t>
      </w:r>
      <w:r w:rsidRPr="00816108">
        <w:rPr>
          <w:rFonts w:hint="eastAsia"/>
        </w:rPr>
        <w:t>〕</w:t>
      </w:r>
      <w:r w:rsidRPr="00816108">
        <w:rPr>
          <w:rFonts w:hint="eastAsia"/>
        </w:rPr>
        <w:t>76</w:t>
      </w:r>
      <w:r w:rsidRPr="00816108">
        <w:rPr>
          <w:rFonts w:hint="eastAsia"/>
        </w:rPr>
        <w:t>号），建设单位在建设项目设计合同中应主动要求设计单位对设计进行危险与可操作性（</w:t>
      </w:r>
      <w:r w:rsidRPr="00816108">
        <w:rPr>
          <w:rFonts w:hint="eastAsia"/>
        </w:rPr>
        <w:t>HAZOP</w:t>
      </w:r>
      <w:r w:rsidRPr="00816108">
        <w:rPr>
          <w:rFonts w:hint="eastAsia"/>
        </w:rPr>
        <w:t>）审查，并派遣有生产操作经验的人员参加审查，对</w:t>
      </w:r>
      <w:r w:rsidRPr="00816108">
        <w:rPr>
          <w:rFonts w:hint="eastAsia"/>
        </w:rPr>
        <w:t>HAZOP</w:t>
      </w:r>
      <w:r w:rsidRPr="00816108">
        <w:rPr>
          <w:rFonts w:hint="eastAsia"/>
        </w:rPr>
        <w:t>审查报告进行审核。涉及“两重点一重大”和首次工业化设计的建设项目，必须在基础设计阶段开展</w:t>
      </w:r>
      <w:r w:rsidRPr="00816108">
        <w:rPr>
          <w:rFonts w:hint="eastAsia"/>
        </w:rPr>
        <w:t>HAZOP</w:t>
      </w:r>
      <w:r w:rsidRPr="00816108">
        <w:rPr>
          <w:rFonts w:hint="eastAsia"/>
        </w:rPr>
        <w:t>分析。</w:t>
      </w:r>
    </w:p>
    <w:p w14:paraId="1050202C" w14:textId="0216E9EF" w:rsidR="00E70A98" w:rsidRDefault="00E70A98" w:rsidP="007B2301">
      <w:pPr>
        <w:pStyle w:val="a9"/>
        <w:numPr>
          <w:ilvl w:val="0"/>
          <w:numId w:val="25"/>
        </w:numPr>
        <w:ind w:left="0" w:firstLine="560"/>
      </w:pPr>
      <w:r>
        <w:rPr>
          <w:rFonts w:hint="eastAsia"/>
        </w:rPr>
        <w:t>根据《生产安全事故应急预案管理办法》（应急管理部令第</w:t>
      </w:r>
      <w:r>
        <w:rPr>
          <w:rFonts w:hint="eastAsia"/>
        </w:rPr>
        <w:t>2</w:t>
      </w:r>
      <w:r>
        <w:rPr>
          <w:rFonts w:hint="eastAsia"/>
        </w:rPr>
        <w:t>号）第二十六条，危险化学品经营、储存单位应当在应急预案公布之日起</w:t>
      </w:r>
      <w:r>
        <w:rPr>
          <w:rFonts w:hint="eastAsia"/>
        </w:rPr>
        <w:t>20</w:t>
      </w:r>
      <w:r>
        <w:rPr>
          <w:rFonts w:hint="eastAsia"/>
        </w:rPr>
        <w:t>个</w:t>
      </w:r>
      <w:r>
        <w:rPr>
          <w:rFonts w:hint="eastAsia"/>
        </w:rPr>
        <w:lastRenderedPageBreak/>
        <w:t>工作日内，按照分级属地原则，向县级以上人民政府应急管理部门和其他负有安全生产监督管理职责的部门进行备案。</w:t>
      </w:r>
    </w:p>
    <w:p w14:paraId="3DC90977" w14:textId="233DCE3F" w:rsidR="00B01FFD" w:rsidRPr="00816108" w:rsidRDefault="00B01FFD" w:rsidP="00B01FFD">
      <w:pPr>
        <w:pStyle w:val="a9"/>
        <w:numPr>
          <w:ilvl w:val="0"/>
          <w:numId w:val="25"/>
        </w:numPr>
        <w:ind w:left="0" w:firstLine="560"/>
      </w:pPr>
      <w:r w:rsidRPr="00816108">
        <w:rPr>
          <w:rFonts w:hint="eastAsia"/>
        </w:rPr>
        <w:t>根据《生产安全事故应急预案管理办法》（应急管理部令第</w:t>
      </w:r>
      <w:r w:rsidRPr="00816108">
        <w:rPr>
          <w:rFonts w:hint="eastAsia"/>
        </w:rPr>
        <w:t>2</w:t>
      </w:r>
      <w:r w:rsidRPr="00816108">
        <w:rPr>
          <w:rFonts w:hint="eastAsia"/>
        </w:rPr>
        <w:t>号）第三十五条，应急预案编制单位应当建立应急预案定期评估制度，对预案内容的针对性和实用性进行分析，并对应急预案是否需要修订作出结论。</w:t>
      </w:r>
    </w:p>
    <w:p w14:paraId="1034AD64" w14:textId="70AAA723" w:rsidR="00B01FFD" w:rsidRPr="00816108" w:rsidRDefault="00B01FFD" w:rsidP="00B01FFD">
      <w:pPr>
        <w:pStyle w:val="a9"/>
        <w:numPr>
          <w:ilvl w:val="0"/>
          <w:numId w:val="25"/>
        </w:numPr>
        <w:ind w:left="0" w:firstLine="560"/>
      </w:pPr>
      <w:r w:rsidRPr="00816108">
        <w:rPr>
          <w:rFonts w:hint="eastAsia"/>
        </w:rPr>
        <w:t>根据《生产安全事故应急预案管理办法》（应急管理部令第</w:t>
      </w:r>
      <w:r w:rsidRPr="00816108">
        <w:rPr>
          <w:rFonts w:hint="eastAsia"/>
        </w:rPr>
        <w:t>2</w:t>
      </w:r>
      <w:r w:rsidRPr="00816108">
        <w:rPr>
          <w:rFonts w:hint="eastAsia"/>
        </w:rPr>
        <w:t>号）第三十六条，有下列情形之一的，应急预案应当及时修订并归档：（一）依据的法律、法规、规章、标准及上位预案中的有关规定发生重大变化的；（二）应急指挥机构及其职责发生调整的；（三）安全生产面临的风险发生重大变化的；（四）重要应急资源发生重大变化的；（五）在应急演练和事故应急救援中发现需要修订预案的重大问题的；（六）编制单位认为应当修订的其他情况。</w:t>
      </w:r>
    </w:p>
    <w:p w14:paraId="4C2D288A" w14:textId="0FDB5A41" w:rsidR="00B01FFD" w:rsidRPr="00816108" w:rsidRDefault="00B01FFD" w:rsidP="00B01FFD">
      <w:pPr>
        <w:pStyle w:val="a9"/>
        <w:numPr>
          <w:ilvl w:val="0"/>
          <w:numId w:val="25"/>
        </w:numPr>
        <w:ind w:left="0" w:firstLine="560"/>
      </w:pPr>
      <w:r w:rsidRPr="00816108">
        <w:rPr>
          <w:rFonts w:hint="eastAsia"/>
        </w:rPr>
        <w:t>根据《生产安全事故应急预案管理办法》（应急管理部令第</w:t>
      </w:r>
      <w:r w:rsidRPr="00816108">
        <w:rPr>
          <w:rFonts w:hint="eastAsia"/>
        </w:rPr>
        <w:t>2</w:t>
      </w:r>
      <w:r w:rsidRPr="00816108">
        <w:rPr>
          <w:rFonts w:hint="eastAsia"/>
        </w:rPr>
        <w:t>号）第三十七条，应急预案修订涉及组织指挥体系与职责、应急处置程序、主要处置措施、应急响应分级等内容变更的，修订工作应当参照本办法规定的应急预案编制程序进行，并按照有关应急预案报备程序重新备案。</w:t>
      </w:r>
    </w:p>
    <w:p w14:paraId="42D1E605" w14:textId="337084B4" w:rsidR="0072741A" w:rsidRDefault="0072741A" w:rsidP="0072741A">
      <w:pPr>
        <w:pStyle w:val="a9"/>
        <w:numPr>
          <w:ilvl w:val="0"/>
          <w:numId w:val="25"/>
        </w:numPr>
        <w:ind w:left="0" w:firstLine="560"/>
      </w:pPr>
      <w:r>
        <w:rPr>
          <w:rFonts w:hint="eastAsia"/>
        </w:rPr>
        <w:t>根据《辽宁省雷电灾害防御管理规定》第九条规定，防雷接地设施安装完毕后，必须按规范要求委托具有资质的防雷设施检测机构对其进行测试，并取得防雷防静电检测合格报告。</w:t>
      </w:r>
    </w:p>
    <w:p w14:paraId="47A13A89" w14:textId="77777777" w:rsidR="0072767E" w:rsidRPr="00816108" w:rsidRDefault="0072767E" w:rsidP="0072767E">
      <w:pPr>
        <w:pStyle w:val="a9"/>
        <w:numPr>
          <w:ilvl w:val="0"/>
          <w:numId w:val="25"/>
        </w:numPr>
        <w:ind w:left="0" w:firstLine="560"/>
      </w:pPr>
      <w:r w:rsidRPr="00816108">
        <w:rPr>
          <w:rFonts w:hint="eastAsia"/>
        </w:rPr>
        <w:t>根据《危险化学品重大危险源监督管理暂行规定》（原国家安全生产监督管理总局令第</w:t>
      </w:r>
      <w:r w:rsidRPr="00816108">
        <w:rPr>
          <w:rFonts w:hint="eastAsia"/>
        </w:rPr>
        <w:t>40</w:t>
      </w:r>
      <w:r w:rsidRPr="00816108">
        <w:rPr>
          <w:rFonts w:hint="eastAsia"/>
        </w:rPr>
        <w:t>号）第十六条，危险化学品单位应当明确重大危险源中关键装置、重点部位的责任人或者责任机构，并对重大危险源的安全生产状况进行定期检查，及时采取措施消除事故隐患。事故隐患难以立即排除的，应当及时制定治理方案，落实整改措施、责任、资金、时限和预案。</w:t>
      </w:r>
    </w:p>
    <w:p w14:paraId="0F4F6FA4" w14:textId="77777777" w:rsidR="0072767E" w:rsidRPr="00816108" w:rsidRDefault="0072767E" w:rsidP="0072767E">
      <w:pPr>
        <w:pStyle w:val="a9"/>
        <w:numPr>
          <w:ilvl w:val="0"/>
          <w:numId w:val="25"/>
        </w:numPr>
        <w:ind w:left="0" w:firstLine="560"/>
      </w:pPr>
      <w:r w:rsidRPr="00816108">
        <w:rPr>
          <w:rFonts w:hint="eastAsia"/>
        </w:rPr>
        <w:t>根据《危险化学品重大危险源监督管理暂行规定》（原国家安全生产监督管理总局令第</w:t>
      </w:r>
      <w:r w:rsidRPr="00816108">
        <w:rPr>
          <w:rFonts w:hint="eastAsia"/>
        </w:rPr>
        <w:t>40</w:t>
      </w:r>
      <w:r w:rsidRPr="00816108">
        <w:rPr>
          <w:rFonts w:hint="eastAsia"/>
        </w:rPr>
        <w:t>号）第十七条，危险化学品单位应当对重大危险</w:t>
      </w:r>
      <w:r w:rsidRPr="00816108">
        <w:rPr>
          <w:rFonts w:hint="eastAsia"/>
        </w:rPr>
        <w:lastRenderedPageBreak/>
        <w:t>源的管理和操作岗位人员进行安全操作技能培训，使其了解重大危险源的危险特性，熟悉重大危险源安全管理规章制度和安全操作规程，掌握本岗位的安全操作技能和应急措施。</w:t>
      </w:r>
    </w:p>
    <w:p w14:paraId="757AA032" w14:textId="77777777" w:rsidR="0072767E" w:rsidRPr="00816108" w:rsidRDefault="0072767E" w:rsidP="0072767E">
      <w:pPr>
        <w:pStyle w:val="a9"/>
        <w:numPr>
          <w:ilvl w:val="0"/>
          <w:numId w:val="25"/>
        </w:numPr>
        <w:ind w:left="0" w:firstLine="560"/>
      </w:pPr>
      <w:r w:rsidRPr="00816108">
        <w:rPr>
          <w:rFonts w:hint="eastAsia"/>
        </w:rPr>
        <w:t>根据《危险化学品重大危险源监督管理暂行规定》（原国家安全生产监督管理总局令第</w:t>
      </w:r>
      <w:r w:rsidRPr="00816108">
        <w:rPr>
          <w:rFonts w:hint="eastAsia"/>
        </w:rPr>
        <w:t>40</w:t>
      </w:r>
      <w:r w:rsidRPr="00816108">
        <w:rPr>
          <w:rFonts w:hint="eastAsia"/>
        </w:rPr>
        <w:t>号）第十八条，危险化学品单位应当在重大危险源所在场所设置明显的安全警示标志，写明紧急情况下的应急处置办法。</w:t>
      </w:r>
    </w:p>
    <w:p w14:paraId="7C609226" w14:textId="77777777" w:rsidR="0072767E" w:rsidRPr="00816108" w:rsidRDefault="0072767E" w:rsidP="0072767E">
      <w:pPr>
        <w:pStyle w:val="a9"/>
        <w:numPr>
          <w:ilvl w:val="0"/>
          <w:numId w:val="25"/>
        </w:numPr>
        <w:ind w:left="0" w:firstLine="560"/>
      </w:pPr>
      <w:r w:rsidRPr="00816108">
        <w:rPr>
          <w:rFonts w:hint="eastAsia"/>
        </w:rPr>
        <w:t>根据《危险化学品重大危险源监督管理暂行规定》（原国家安全生产监督管理总局令第</w:t>
      </w:r>
      <w:r w:rsidRPr="00816108">
        <w:rPr>
          <w:rFonts w:hint="eastAsia"/>
        </w:rPr>
        <w:t>40</w:t>
      </w:r>
      <w:r w:rsidRPr="00816108">
        <w:rPr>
          <w:rFonts w:hint="eastAsia"/>
        </w:rPr>
        <w:t>号）第十九条，危险化学品单位应当将重大危险源可能发生的事故后果和应急措施等信息，以适当方式告知可能受影响的单位、区域及人员。</w:t>
      </w:r>
    </w:p>
    <w:p w14:paraId="3AD12516" w14:textId="3C3DA456" w:rsidR="0072767E" w:rsidRPr="00816108" w:rsidRDefault="0072767E" w:rsidP="0072767E">
      <w:pPr>
        <w:pStyle w:val="a9"/>
        <w:numPr>
          <w:ilvl w:val="0"/>
          <w:numId w:val="25"/>
        </w:numPr>
        <w:ind w:left="0" w:firstLine="560"/>
      </w:pPr>
      <w:r w:rsidRPr="00816108">
        <w:rPr>
          <w:rFonts w:hint="eastAsia"/>
        </w:rPr>
        <w:t>根据《危险化学品重大危险源监督管理暂行规定》（原国家安全生产监督管理总局令第</w:t>
      </w:r>
      <w:r w:rsidRPr="00816108">
        <w:rPr>
          <w:rFonts w:hint="eastAsia"/>
        </w:rPr>
        <w:t>40</w:t>
      </w:r>
      <w:r w:rsidRPr="00816108">
        <w:rPr>
          <w:rFonts w:hint="eastAsia"/>
        </w:rPr>
        <w:t>号）第二十条，危险化学品单位应当依法制定重大危险源事故应急预案，建立应急救援组织或者配备应急救援人员，配备必要的防护装备及应急救援器材、设备、物资，并保障其完好和方便使用；配合地方人民政府安全生产监督管理部门制定所在地区涉及本单位的危险化学品事故应急预案。</w:t>
      </w:r>
    </w:p>
    <w:p w14:paraId="4C5DA31F" w14:textId="6B976E7E" w:rsidR="00563B87" w:rsidRPr="00816108" w:rsidRDefault="00563B87" w:rsidP="0072741A">
      <w:pPr>
        <w:pStyle w:val="a9"/>
        <w:numPr>
          <w:ilvl w:val="0"/>
          <w:numId w:val="25"/>
        </w:numPr>
        <w:ind w:left="0" w:firstLine="560"/>
      </w:pPr>
      <w:r w:rsidRPr="00816108">
        <w:rPr>
          <w:rFonts w:hint="eastAsia"/>
        </w:rPr>
        <w:t>根据《危险化学品重大危险源安全包保责任管理要求》（</w:t>
      </w:r>
      <w:r w:rsidRPr="00816108">
        <w:rPr>
          <w:rFonts w:hint="eastAsia"/>
        </w:rPr>
        <w:t>AQ 3072-2026</w:t>
      </w:r>
      <w:r w:rsidRPr="00816108">
        <w:rPr>
          <w:rFonts w:hint="eastAsia"/>
        </w:rPr>
        <w:t>）第</w:t>
      </w:r>
      <w:r w:rsidRPr="00816108">
        <w:rPr>
          <w:rFonts w:hint="eastAsia"/>
        </w:rPr>
        <w:t>4.2</w:t>
      </w:r>
      <w:r w:rsidRPr="00816108">
        <w:rPr>
          <w:rFonts w:hint="eastAsia"/>
        </w:rPr>
        <w:t>条，企业应明确每一处重大危险源的主要负责人、技术负责人和操作负责人，同一处安全包保责任人之间不应兼任。</w:t>
      </w:r>
    </w:p>
    <w:p w14:paraId="08C70977" w14:textId="00E842DC" w:rsidR="00563B87" w:rsidRPr="00816108" w:rsidRDefault="00563B87" w:rsidP="0072741A">
      <w:pPr>
        <w:pStyle w:val="a9"/>
        <w:numPr>
          <w:ilvl w:val="0"/>
          <w:numId w:val="25"/>
        </w:numPr>
        <w:ind w:left="0" w:firstLine="560"/>
      </w:pPr>
      <w:r w:rsidRPr="00816108">
        <w:rPr>
          <w:rFonts w:hint="eastAsia"/>
        </w:rPr>
        <w:t>根据《危险化学品重大危险源安全包保责任管理要求》（</w:t>
      </w:r>
      <w:r w:rsidRPr="00816108">
        <w:rPr>
          <w:rFonts w:hint="eastAsia"/>
        </w:rPr>
        <w:t>AQ 3072-2026</w:t>
      </w:r>
      <w:r w:rsidRPr="00816108">
        <w:rPr>
          <w:rFonts w:hint="eastAsia"/>
        </w:rPr>
        <w:t>）第</w:t>
      </w:r>
      <w:r w:rsidRPr="00816108">
        <w:rPr>
          <w:rFonts w:hint="eastAsia"/>
        </w:rPr>
        <w:t>4.6</w:t>
      </w:r>
      <w:r w:rsidRPr="00816108">
        <w:rPr>
          <w:rFonts w:hint="eastAsia"/>
        </w:rPr>
        <w:t>条，企业应落实重大危险源安全包保责任，明确主要负责人、技术负责人和操作负责人在重大危险源安全管理工作中的安全生产责任。</w:t>
      </w:r>
    </w:p>
    <w:p w14:paraId="5EEC37BD" w14:textId="77777777" w:rsidR="00250379" w:rsidRDefault="00250379" w:rsidP="0072741A">
      <w:pPr>
        <w:pStyle w:val="a9"/>
        <w:numPr>
          <w:ilvl w:val="0"/>
          <w:numId w:val="25"/>
        </w:numPr>
        <w:ind w:left="0" w:firstLine="560"/>
        <w:sectPr w:rsidR="00250379" w:rsidSect="008947F2">
          <w:pgSz w:w="11906" w:h="16838"/>
          <w:pgMar w:top="1418" w:right="1134" w:bottom="1134" w:left="1588" w:header="851" w:footer="992" w:gutter="0"/>
          <w:cols w:space="425"/>
          <w:docGrid w:type="linesAndChars" w:linePitch="381"/>
        </w:sectPr>
      </w:pPr>
    </w:p>
    <w:p w14:paraId="39DAF6DD" w14:textId="77777777" w:rsidR="004C2B96" w:rsidRPr="004C2B96" w:rsidRDefault="004C2B96" w:rsidP="00BA5A14">
      <w:pPr>
        <w:spacing w:beforeLines="50" w:before="190" w:afterLines="50" w:after="190"/>
        <w:ind w:firstLineChars="0" w:firstLine="0"/>
        <w:jc w:val="center"/>
        <w:outlineLvl w:val="0"/>
        <w:rPr>
          <w:rFonts w:ascii="黑体" w:eastAsia="黑体" w:hAnsi="黑体" w:hint="eastAsia"/>
          <w:b/>
          <w:bCs/>
          <w:sz w:val="32"/>
          <w:szCs w:val="32"/>
        </w:rPr>
      </w:pPr>
      <w:bookmarkStart w:id="78" w:name="_Toc200628036"/>
      <w:r w:rsidRPr="005E4ADF">
        <w:rPr>
          <w:rFonts w:eastAsia="黑体" w:cs="Times New Roman"/>
          <w:b/>
          <w:bCs/>
          <w:sz w:val="32"/>
          <w:szCs w:val="32"/>
        </w:rPr>
        <w:lastRenderedPageBreak/>
        <w:t>9</w:t>
      </w:r>
      <w:r w:rsidRPr="004C2B96">
        <w:rPr>
          <w:rFonts w:ascii="黑体" w:eastAsia="黑体" w:hAnsi="黑体" w:hint="eastAsia"/>
          <w:b/>
          <w:bCs/>
          <w:sz w:val="32"/>
          <w:szCs w:val="32"/>
        </w:rPr>
        <w:t>评价结论</w:t>
      </w:r>
      <w:bookmarkEnd w:id="78"/>
    </w:p>
    <w:p w14:paraId="203D45DE" w14:textId="5BCD3726" w:rsidR="004C2B96" w:rsidRDefault="004C2B96" w:rsidP="00A402B0">
      <w:pPr>
        <w:ind w:firstLine="560"/>
      </w:pPr>
      <w:r>
        <w:rPr>
          <w:rFonts w:hint="eastAsia"/>
        </w:rPr>
        <w:t>根据</w:t>
      </w:r>
      <w:r w:rsidR="008A2ACD">
        <w:rPr>
          <w:rFonts w:hint="eastAsia"/>
        </w:rPr>
        <w:t>该</w:t>
      </w:r>
      <w:r>
        <w:rPr>
          <w:rFonts w:hint="eastAsia"/>
        </w:rPr>
        <w:t>项目危险、有害因素分析和定性、定量评价结果，辽宁诺诚安全科技有限公司对</w:t>
      </w:r>
      <w:r w:rsidR="001036D3" w:rsidRPr="001036D3">
        <w:rPr>
          <w:rFonts w:hint="eastAsia"/>
        </w:rPr>
        <w:t>铁岭百纳能源有限公司中固油库罩棚安全提升工程</w:t>
      </w:r>
      <w:r>
        <w:rPr>
          <w:rFonts w:hint="eastAsia"/>
        </w:rPr>
        <w:t>设立安全评价结论如下：</w:t>
      </w:r>
    </w:p>
    <w:p w14:paraId="69AE175C" w14:textId="77777777" w:rsidR="004C2B96" w:rsidRPr="004C2B96" w:rsidRDefault="004C2B96" w:rsidP="00BA5A14">
      <w:pPr>
        <w:spacing w:beforeLines="50" w:before="190" w:afterLines="50" w:after="190"/>
        <w:ind w:firstLineChars="0" w:firstLine="0"/>
        <w:jc w:val="center"/>
        <w:outlineLvl w:val="1"/>
        <w:rPr>
          <w:rFonts w:ascii="楷体" w:eastAsia="楷体" w:hAnsi="楷体" w:hint="eastAsia"/>
          <w:b/>
          <w:bCs/>
          <w:sz w:val="32"/>
          <w:szCs w:val="32"/>
        </w:rPr>
      </w:pPr>
      <w:bookmarkStart w:id="79" w:name="_Toc200628037"/>
      <w:r w:rsidRPr="005E4ADF">
        <w:rPr>
          <w:rFonts w:eastAsia="楷体" w:cs="Times New Roman"/>
          <w:b/>
          <w:bCs/>
          <w:sz w:val="32"/>
          <w:szCs w:val="32"/>
        </w:rPr>
        <w:t>9.1</w:t>
      </w:r>
      <w:r w:rsidRPr="004C2B96">
        <w:rPr>
          <w:rFonts w:ascii="楷体" w:eastAsia="楷体" w:hAnsi="楷体" w:hint="eastAsia"/>
          <w:b/>
          <w:bCs/>
          <w:sz w:val="32"/>
          <w:szCs w:val="32"/>
        </w:rPr>
        <w:t>主要危险、有害因素分析结果</w:t>
      </w:r>
      <w:bookmarkEnd w:id="79"/>
    </w:p>
    <w:p w14:paraId="56C309B9" w14:textId="77777777" w:rsidR="004C2B96" w:rsidRDefault="004C2B96" w:rsidP="004C2B96">
      <w:pPr>
        <w:ind w:firstLine="560"/>
      </w:pPr>
      <w:r>
        <w:rPr>
          <w:rFonts w:hint="eastAsia"/>
        </w:rPr>
        <w:t>（</w:t>
      </w:r>
      <w:r>
        <w:rPr>
          <w:rFonts w:hint="eastAsia"/>
        </w:rPr>
        <w:t>1</w:t>
      </w:r>
      <w:r>
        <w:rPr>
          <w:rFonts w:hint="eastAsia"/>
        </w:rPr>
        <w:t>）危险、有害物质辨识</w:t>
      </w:r>
    </w:p>
    <w:p w14:paraId="1358EE3A" w14:textId="0086FE90" w:rsidR="004C2B96" w:rsidRDefault="008A2ACD" w:rsidP="004C2B96">
      <w:pPr>
        <w:ind w:firstLine="560"/>
      </w:pPr>
      <w:r>
        <w:rPr>
          <w:rFonts w:hint="eastAsia"/>
        </w:rPr>
        <w:t>该</w:t>
      </w:r>
      <w:r w:rsidR="004C2B96">
        <w:rPr>
          <w:rFonts w:hint="eastAsia"/>
        </w:rPr>
        <w:t>项目经营的危险、有害物质是汽油、柴油</w:t>
      </w:r>
      <w:r w:rsidR="00A706A0">
        <w:rPr>
          <w:rFonts w:hint="eastAsia"/>
        </w:rPr>
        <w:t>、</w:t>
      </w:r>
      <w:r w:rsidR="00CA5759">
        <w:rPr>
          <w:rFonts w:hint="eastAsia"/>
        </w:rPr>
        <w:t>乙醇</w:t>
      </w:r>
      <w:r w:rsidR="00A706A0">
        <w:rPr>
          <w:rFonts w:hint="eastAsia"/>
        </w:rPr>
        <w:t>及煤油</w:t>
      </w:r>
      <w:r w:rsidR="004C2B96">
        <w:rPr>
          <w:rFonts w:hint="eastAsia"/>
        </w:rPr>
        <w:t>。汽油是国家首批重点监管的危险化学品。</w:t>
      </w:r>
    </w:p>
    <w:p w14:paraId="55B7EFC0" w14:textId="77777777" w:rsidR="004C2B96" w:rsidRDefault="004C2B96" w:rsidP="004C2B96">
      <w:pPr>
        <w:ind w:firstLine="560"/>
      </w:pPr>
      <w:r>
        <w:rPr>
          <w:rFonts w:hint="eastAsia"/>
        </w:rPr>
        <w:t>（</w:t>
      </w:r>
      <w:r>
        <w:rPr>
          <w:rFonts w:hint="eastAsia"/>
        </w:rPr>
        <w:t>2</w:t>
      </w:r>
      <w:r>
        <w:rPr>
          <w:rFonts w:hint="eastAsia"/>
        </w:rPr>
        <w:t>）危险化工工艺辨识</w:t>
      </w:r>
    </w:p>
    <w:p w14:paraId="0C7579EF" w14:textId="197B929A" w:rsidR="004C2B96" w:rsidRDefault="008A2ACD" w:rsidP="004C2B96">
      <w:pPr>
        <w:ind w:firstLine="560"/>
      </w:pPr>
      <w:r>
        <w:rPr>
          <w:rFonts w:hint="eastAsia"/>
        </w:rPr>
        <w:t>该</w:t>
      </w:r>
      <w:r w:rsidR="004C2B96">
        <w:rPr>
          <w:rFonts w:hint="eastAsia"/>
        </w:rPr>
        <w:t>项目采用的工艺不属于国家重点监管的危险化工工艺。</w:t>
      </w:r>
    </w:p>
    <w:p w14:paraId="11D38FDB" w14:textId="77777777" w:rsidR="004C2B96" w:rsidRDefault="004C2B96" w:rsidP="004C2B96">
      <w:pPr>
        <w:ind w:firstLine="560"/>
      </w:pPr>
      <w:r>
        <w:rPr>
          <w:rFonts w:hint="eastAsia"/>
        </w:rPr>
        <w:t>（</w:t>
      </w:r>
      <w:r>
        <w:rPr>
          <w:rFonts w:hint="eastAsia"/>
        </w:rPr>
        <w:t>3</w:t>
      </w:r>
      <w:r>
        <w:rPr>
          <w:rFonts w:hint="eastAsia"/>
        </w:rPr>
        <w:t>）危险、有害因素</w:t>
      </w:r>
    </w:p>
    <w:p w14:paraId="7C4289B7" w14:textId="5B4B406E" w:rsidR="004C2B96" w:rsidRDefault="008A2ACD" w:rsidP="004C2B96">
      <w:pPr>
        <w:ind w:firstLine="560"/>
      </w:pPr>
      <w:r>
        <w:rPr>
          <w:rFonts w:hint="eastAsia"/>
        </w:rPr>
        <w:t>该</w:t>
      </w:r>
      <w:r w:rsidR="004C2B96">
        <w:rPr>
          <w:rFonts w:hint="eastAsia"/>
        </w:rPr>
        <w:t>项目存在的</w:t>
      </w:r>
      <w:r w:rsidR="004C2B96" w:rsidRPr="00214576">
        <w:rPr>
          <w:rFonts w:hint="eastAsia"/>
        </w:rPr>
        <w:t>主要危险、有害因素有</w:t>
      </w:r>
      <w:r w:rsidR="004C2B96">
        <w:rPr>
          <w:rFonts w:hint="eastAsia"/>
        </w:rPr>
        <w:t>：</w:t>
      </w:r>
      <w:r w:rsidR="00A706A0" w:rsidRPr="00A706A0">
        <w:rPr>
          <w:rFonts w:hint="eastAsia"/>
        </w:rPr>
        <w:t>火灾、可燃液体蒸气爆炸、泄漏、中毒、窒息、厂内车辆致害、触电、机械致害、物体打击、高处坠落、跌落、坍塌、噪声及振动</w:t>
      </w:r>
      <w:r w:rsidR="001036D3" w:rsidRPr="001036D3">
        <w:rPr>
          <w:rFonts w:hint="eastAsia"/>
        </w:rPr>
        <w:t>等</w:t>
      </w:r>
      <w:r w:rsidR="004C2B96">
        <w:rPr>
          <w:rFonts w:hint="eastAsia"/>
        </w:rPr>
        <w:t>。</w:t>
      </w:r>
    </w:p>
    <w:p w14:paraId="1FAA246C" w14:textId="77777777" w:rsidR="004C2B96" w:rsidRDefault="004C2B96" w:rsidP="004C2B96">
      <w:pPr>
        <w:ind w:firstLine="560"/>
      </w:pPr>
      <w:r>
        <w:rPr>
          <w:rFonts w:hint="eastAsia"/>
        </w:rPr>
        <w:t>（</w:t>
      </w:r>
      <w:r>
        <w:rPr>
          <w:rFonts w:hint="eastAsia"/>
        </w:rPr>
        <w:t>4</w:t>
      </w:r>
      <w:r>
        <w:rPr>
          <w:rFonts w:hint="eastAsia"/>
        </w:rPr>
        <w:t>）危险化学品重大危险源辨识</w:t>
      </w:r>
    </w:p>
    <w:p w14:paraId="5D440F49" w14:textId="3931E554" w:rsidR="004C2B96" w:rsidRDefault="004C2B96" w:rsidP="004C2B96">
      <w:pPr>
        <w:ind w:firstLine="560"/>
      </w:pPr>
      <w:r>
        <w:rPr>
          <w:rFonts w:hint="eastAsia"/>
        </w:rPr>
        <w:t>根据《危险化学品重大危险源辨识》（</w:t>
      </w:r>
      <w:r>
        <w:rPr>
          <w:rFonts w:hint="eastAsia"/>
        </w:rPr>
        <w:t>GB18218-2018</w:t>
      </w:r>
      <w:r>
        <w:rPr>
          <w:rFonts w:hint="eastAsia"/>
        </w:rPr>
        <w:t>）进行辨识，</w:t>
      </w:r>
      <w:r w:rsidR="008A2ACD">
        <w:rPr>
          <w:rFonts w:hint="eastAsia"/>
        </w:rPr>
        <w:t>该</w:t>
      </w:r>
      <w:r>
        <w:rPr>
          <w:rFonts w:hint="eastAsia"/>
        </w:rPr>
        <w:t>项目构成</w:t>
      </w:r>
      <w:r w:rsidR="0048109C" w:rsidRPr="0048109C">
        <w:rPr>
          <w:rFonts w:hint="eastAsia"/>
        </w:rPr>
        <w:t>三</w:t>
      </w:r>
      <w:r w:rsidR="00C10DD7" w:rsidRPr="0048109C">
        <w:rPr>
          <w:rFonts w:hint="eastAsia"/>
        </w:rPr>
        <w:t>级</w:t>
      </w:r>
      <w:r w:rsidRPr="0048109C">
        <w:rPr>
          <w:rFonts w:hint="eastAsia"/>
        </w:rPr>
        <w:t>危险化学品重大危险源</w:t>
      </w:r>
      <w:r>
        <w:rPr>
          <w:rFonts w:hint="eastAsia"/>
        </w:rPr>
        <w:t>。</w:t>
      </w:r>
    </w:p>
    <w:p w14:paraId="6E468F2D" w14:textId="15EB5605" w:rsidR="005562CB" w:rsidRPr="00816108" w:rsidRDefault="005562CB" w:rsidP="005562CB">
      <w:pPr>
        <w:ind w:firstLine="560"/>
      </w:pPr>
      <w:r>
        <w:rPr>
          <w:rFonts w:hint="eastAsia"/>
        </w:rPr>
        <w:t>（</w:t>
      </w:r>
      <w:r>
        <w:rPr>
          <w:rFonts w:hint="eastAsia"/>
        </w:rPr>
        <w:t>5</w:t>
      </w:r>
      <w:r>
        <w:rPr>
          <w:rFonts w:hint="eastAsia"/>
        </w:rPr>
        <w:t>）通过安全检查表法对该项目的选址和总平面布置</w:t>
      </w:r>
      <w:r w:rsidR="00B07448">
        <w:rPr>
          <w:rFonts w:hint="eastAsia"/>
        </w:rPr>
        <w:t>单元、安全管理单元、</w:t>
      </w:r>
      <w:r w:rsidR="00B07448" w:rsidRPr="00B07448">
        <w:rPr>
          <w:rFonts w:hint="eastAsia"/>
        </w:rPr>
        <w:t>公用工程和辅助设施单元</w:t>
      </w:r>
      <w:r>
        <w:rPr>
          <w:rFonts w:hint="eastAsia"/>
        </w:rPr>
        <w:t>进行评价，该项目选址符合规划，库址所在地的地质条件良好，库内工艺设施与库外、内建（构）筑物之间的安全间距符合要求</w:t>
      </w:r>
      <w:r w:rsidR="00B07448">
        <w:rPr>
          <w:rFonts w:hint="eastAsia"/>
        </w:rPr>
        <w:t>；</w:t>
      </w:r>
      <w:r>
        <w:rPr>
          <w:rFonts w:hint="eastAsia"/>
        </w:rPr>
        <w:t>库区外部安全防护距离符合相关标准规范的要求</w:t>
      </w:r>
      <w:r w:rsidR="00B07448">
        <w:rPr>
          <w:rFonts w:hint="eastAsia"/>
        </w:rPr>
        <w:t>；</w:t>
      </w:r>
      <w:r w:rsidR="00B07448" w:rsidRPr="00816108">
        <w:rPr>
          <w:rFonts w:hint="eastAsia"/>
        </w:rPr>
        <w:t>企业安全管理情况、利旧公用工程和辅助设施情况符合相关标准规范的要求。</w:t>
      </w:r>
    </w:p>
    <w:p w14:paraId="5536DC05" w14:textId="359F2428" w:rsidR="00B07448" w:rsidRPr="00816108" w:rsidRDefault="005562CB" w:rsidP="005562CB">
      <w:pPr>
        <w:ind w:firstLine="560"/>
      </w:pPr>
      <w:r w:rsidRPr="00816108">
        <w:rPr>
          <w:rFonts w:hint="eastAsia"/>
        </w:rPr>
        <w:t>（</w:t>
      </w:r>
      <w:r w:rsidRPr="00816108">
        <w:rPr>
          <w:rFonts w:hint="eastAsia"/>
        </w:rPr>
        <w:t>6</w:t>
      </w:r>
      <w:r w:rsidRPr="00816108">
        <w:rPr>
          <w:rFonts w:hint="eastAsia"/>
        </w:rPr>
        <w:t>）通过预先危险性评价法</w:t>
      </w:r>
      <w:r w:rsidR="00B07448" w:rsidRPr="00816108">
        <w:rPr>
          <w:rFonts w:hint="eastAsia"/>
        </w:rPr>
        <w:t>分析，工艺设备及设施单元火灾、可燃液体蒸气爆炸的危险程度为Ⅲ级，危险程度为危险的，需要采取相应安全措施并</w:t>
      </w:r>
      <w:r w:rsidR="00B07448" w:rsidRPr="00816108">
        <w:rPr>
          <w:rFonts w:hint="eastAsia"/>
        </w:rPr>
        <w:lastRenderedPageBreak/>
        <w:t>予以重视；泄漏、中毒、窒息、机械致害、厂内车辆致害、跌落、坍塌、噪声及振动和违章作业的危险等级为Ⅱ级，临界的，需要注意；公用工程和辅助设施单元火灾、触电、物体打击、高处坠落、跌落的危险等级为Ⅱ级，临界的，需要注意。</w:t>
      </w:r>
    </w:p>
    <w:p w14:paraId="170B4B5F" w14:textId="77777777" w:rsidR="004C2B96" w:rsidRPr="004C2B96" w:rsidRDefault="004C2B96" w:rsidP="00BA5A14">
      <w:pPr>
        <w:spacing w:beforeLines="50" w:before="190" w:afterLines="50" w:after="190"/>
        <w:ind w:firstLineChars="0" w:firstLine="0"/>
        <w:jc w:val="center"/>
        <w:outlineLvl w:val="1"/>
        <w:rPr>
          <w:rFonts w:ascii="楷体" w:eastAsia="楷体" w:hAnsi="楷体" w:hint="eastAsia"/>
          <w:b/>
          <w:bCs/>
          <w:sz w:val="32"/>
          <w:szCs w:val="32"/>
        </w:rPr>
      </w:pPr>
      <w:bookmarkStart w:id="80" w:name="_Toc200628038"/>
      <w:r w:rsidRPr="005E4ADF">
        <w:rPr>
          <w:rFonts w:eastAsia="楷体" w:cs="Times New Roman"/>
          <w:b/>
          <w:bCs/>
          <w:sz w:val="32"/>
          <w:szCs w:val="32"/>
        </w:rPr>
        <w:t>9.2</w:t>
      </w:r>
      <w:r w:rsidRPr="004C2B96">
        <w:rPr>
          <w:rFonts w:ascii="楷体" w:eastAsia="楷体" w:hAnsi="楷体" w:hint="eastAsia"/>
          <w:b/>
          <w:bCs/>
          <w:sz w:val="32"/>
          <w:szCs w:val="32"/>
        </w:rPr>
        <w:t>评价结果</w:t>
      </w:r>
      <w:bookmarkEnd w:id="80"/>
    </w:p>
    <w:p w14:paraId="26BB231E" w14:textId="7DC97172" w:rsidR="004C2B96" w:rsidRDefault="004C2B96" w:rsidP="004C2B96">
      <w:pPr>
        <w:ind w:firstLine="560"/>
      </w:pPr>
      <w:r>
        <w:rPr>
          <w:rFonts w:hint="eastAsia"/>
        </w:rPr>
        <w:t>通过总结设立安全评价工作的成果以及较充分的行业调研，针对</w:t>
      </w:r>
      <w:r w:rsidR="008A2ACD">
        <w:rPr>
          <w:rFonts w:hint="eastAsia"/>
        </w:rPr>
        <w:t>该</w:t>
      </w:r>
      <w:r>
        <w:rPr>
          <w:rFonts w:hint="eastAsia"/>
        </w:rPr>
        <w:t>项目存在的危险有害因素，在平面布局、工艺设备、安全设施、综合管理等方面提出了安全对策措施与建议，建设单位如能采纳和落实本评价报告提出的安全对策措施与建议，项目建成后，能够保证各项安全生产规章制度的实施与监督，就能有效地将风险控制在可接受的程度内，实现建设项目安全运行。</w:t>
      </w:r>
    </w:p>
    <w:p w14:paraId="743EEA92" w14:textId="77777777" w:rsidR="004C2B96" w:rsidRPr="004C2B96" w:rsidRDefault="004C2B96" w:rsidP="00B8486A">
      <w:pPr>
        <w:spacing w:beforeLines="50" w:before="190" w:afterLines="50" w:after="190"/>
        <w:ind w:firstLineChars="0" w:firstLine="0"/>
        <w:jc w:val="center"/>
        <w:outlineLvl w:val="1"/>
        <w:rPr>
          <w:rFonts w:ascii="楷体" w:eastAsia="楷体" w:hAnsi="楷体" w:hint="eastAsia"/>
          <w:b/>
          <w:bCs/>
          <w:sz w:val="32"/>
          <w:szCs w:val="32"/>
        </w:rPr>
      </w:pPr>
      <w:bookmarkStart w:id="81" w:name="_Toc200628039"/>
      <w:r w:rsidRPr="005E4ADF">
        <w:rPr>
          <w:rFonts w:eastAsia="楷体" w:cs="Times New Roman"/>
          <w:b/>
          <w:bCs/>
          <w:sz w:val="32"/>
          <w:szCs w:val="32"/>
        </w:rPr>
        <w:t>9.3</w:t>
      </w:r>
      <w:r w:rsidRPr="004C2B96">
        <w:rPr>
          <w:rFonts w:ascii="楷体" w:eastAsia="楷体" w:hAnsi="楷体" w:hint="eastAsia"/>
          <w:b/>
          <w:bCs/>
          <w:sz w:val="32"/>
          <w:szCs w:val="32"/>
        </w:rPr>
        <w:t>设立安全评价结论</w:t>
      </w:r>
      <w:bookmarkEnd w:id="81"/>
    </w:p>
    <w:p w14:paraId="2CB9D77B" w14:textId="0B9572FB" w:rsidR="004C2B96" w:rsidRDefault="004C2B96" w:rsidP="00EA3D45">
      <w:pPr>
        <w:ind w:firstLine="560"/>
      </w:pPr>
      <w:r>
        <w:rPr>
          <w:rFonts w:hint="eastAsia"/>
        </w:rPr>
        <w:t>根据《中华人民共和国安全生产法》（中华人民共和国主席令</w:t>
      </w:r>
      <w:r>
        <w:rPr>
          <w:rFonts w:hint="eastAsia"/>
        </w:rPr>
        <w:t>[2021]</w:t>
      </w:r>
      <w:r>
        <w:rPr>
          <w:rFonts w:hint="eastAsia"/>
        </w:rPr>
        <w:t>第八十八号，</w:t>
      </w:r>
      <w:r>
        <w:rPr>
          <w:rFonts w:hint="eastAsia"/>
        </w:rPr>
        <w:t>2021</w:t>
      </w:r>
      <w:r>
        <w:rPr>
          <w:rFonts w:hint="eastAsia"/>
        </w:rPr>
        <w:t>年</w:t>
      </w:r>
      <w:r>
        <w:rPr>
          <w:rFonts w:hint="eastAsia"/>
        </w:rPr>
        <w:t>09</w:t>
      </w:r>
      <w:r>
        <w:rPr>
          <w:rFonts w:hint="eastAsia"/>
        </w:rPr>
        <w:t>月</w:t>
      </w:r>
      <w:r>
        <w:rPr>
          <w:rFonts w:hint="eastAsia"/>
        </w:rPr>
        <w:t>01</w:t>
      </w:r>
      <w:r>
        <w:rPr>
          <w:rFonts w:hint="eastAsia"/>
        </w:rPr>
        <w:t>日施行）、《危险化学品安全管理条例》（中华人民共和国国务院令</w:t>
      </w:r>
      <w:r>
        <w:rPr>
          <w:rFonts w:hint="eastAsia"/>
        </w:rPr>
        <w:t>[2011]</w:t>
      </w:r>
      <w:r>
        <w:rPr>
          <w:rFonts w:hint="eastAsia"/>
        </w:rPr>
        <w:t>第</w:t>
      </w:r>
      <w:r>
        <w:rPr>
          <w:rFonts w:hint="eastAsia"/>
        </w:rPr>
        <w:t>591</w:t>
      </w:r>
      <w:r>
        <w:rPr>
          <w:rFonts w:hint="eastAsia"/>
        </w:rPr>
        <w:t>号，中华人民共和国国务院令</w:t>
      </w:r>
      <w:r>
        <w:rPr>
          <w:rFonts w:hint="eastAsia"/>
        </w:rPr>
        <w:t>[2013]</w:t>
      </w:r>
      <w:r>
        <w:rPr>
          <w:rFonts w:hint="eastAsia"/>
        </w:rPr>
        <w:t>第</w:t>
      </w:r>
      <w:r>
        <w:rPr>
          <w:rFonts w:hint="eastAsia"/>
        </w:rPr>
        <w:t>645</w:t>
      </w:r>
      <w:r>
        <w:rPr>
          <w:rFonts w:hint="eastAsia"/>
        </w:rPr>
        <w:t>号修订，</w:t>
      </w:r>
      <w:r>
        <w:rPr>
          <w:rFonts w:hint="eastAsia"/>
        </w:rPr>
        <w:t>2013</w:t>
      </w:r>
      <w:r>
        <w:rPr>
          <w:rFonts w:hint="eastAsia"/>
        </w:rPr>
        <w:t>年</w:t>
      </w:r>
      <w:r>
        <w:rPr>
          <w:rFonts w:hint="eastAsia"/>
        </w:rPr>
        <w:t>12</w:t>
      </w:r>
      <w:r>
        <w:rPr>
          <w:rFonts w:hint="eastAsia"/>
        </w:rPr>
        <w:t>月</w:t>
      </w:r>
      <w:r>
        <w:rPr>
          <w:rFonts w:hint="eastAsia"/>
        </w:rPr>
        <w:t>7</w:t>
      </w:r>
      <w:r>
        <w:rPr>
          <w:rFonts w:hint="eastAsia"/>
        </w:rPr>
        <w:t>日实施）、《危险化学品建设项目安全监督管理办法》（原国家安全生产督监管理总局令</w:t>
      </w:r>
      <w:r>
        <w:rPr>
          <w:rFonts w:hint="eastAsia"/>
        </w:rPr>
        <w:t>[2012]</w:t>
      </w:r>
      <w:r>
        <w:rPr>
          <w:rFonts w:hint="eastAsia"/>
        </w:rPr>
        <w:t>第</w:t>
      </w:r>
      <w:r>
        <w:rPr>
          <w:rFonts w:hint="eastAsia"/>
        </w:rPr>
        <w:t>45</w:t>
      </w:r>
      <w:r>
        <w:rPr>
          <w:rFonts w:hint="eastAsia"/>
        </w:rPr>
        <w:t>号，原国家安全监督管理局令</w:t>
      </w:r>
      <w:r>
        <w:rPr>
          <w:rFonts w:hint="eastAsia"/>
        </w:rPr>
        <w:t>[2015]</w:t>
      </w:r>
      <w:r>
        <w:rPr>
          <w:rFonts w:hint="eastAsia"/>
        </w:rPr>
        <w:t>第</w:t>
      </w:r>
      <w:r>
        <w:rPr>
          <w:rFonts w:hint="eastAsia"/>
        </w:rPr>
        <w:t>79</w:t>
      </w:r>
      <w:r>
        <w:rPr>
          <w:rFonts w:hint="eastAsia"/>
        </w:rPr>
        <w:t>号修订，</w:t>
      </w:r>
      <w:r>
        <w:rPr>
          <w:rFonts w:hint="eastAsia"/>
        </w:rPr>
        <w:t>2015</w:t>
      </w:r>
      <w:r>
        <w:rPr>
          <w:rFonts w:hint="eastAsia"/>
        </w:rPr>
        <w:t>年</w:t>
      </w:r>
      <w:r>
        <w:rPr>
          <w:rFonts w:hint="eastAsia"/>
        </w:rPr>
        <w:t>07</w:t>
      </w:r>
      <w:r>
        <w:rPr>
          <w:rFonts w:hint="eastAsia"/>
        </w:rPr>
        <w:t>月</w:t>
      </w:r>
      <w:r>
        <w:rPr>
          <w:rFonts w:hint="eastAsia"/>
        </w:rPr>
        <w:t>01</w:t>
      </w:r>
      <w:r>
        <w:rPr>
          <w:rFonts w:hint="eastAsia"/>
        </w:rPr>
        <w:t>日实施）、《</w:t>
      </w:r>
      <w:r w:rsidR="00E03936">
        <w:rPr>
          <w:rFonts w:hint="eastAsia"/>
        </w:rPr>
        <w:t>石油库设计规范</w:t>
      </w:r>
      <w:r>
        <w:rPr>
          <w:rFonts w:hint="eastAsia"/>
        </w:rPr>
        <w:t>》（</w:t>
      </w:r>
      <w:r>
        <w:rPr>
          <w:rFonts w:hint="eastAsia"/>
        </w:rPr>
        <w:t>GB50</w:t>
      </w:r>
      <w:r w:rsidR="00E03936">
        <w:rPr>
          <w:rFonts w:hint="eastAsia"/>
        </w:rPr>
        <w:t>074</w:t>
      </w:r>
      <w:r>
        <w:rPr>
          <w:rFonts w:hint="eastAsia"/>
        </w:rPr>
        <w:t>-20</w:t>
      </w:r>
      <w:r w:rsidR="00E03936">
        <w:rPr>
          <w:rFonts w:hint="eastAsia"/>
        </w:rPr>
        <w:t>14</w:t>
      </w:r>
      <w:r>
        <w:rPr>
          <w:rFonts w:hint="eastAsia"/>
        </w:rPr>
        <w:t>）等国家及行业相关技术标准的要求，对</w:t>
      </w:r>
      <w:r w:rsidR="00E03936" w:rsidRPr="00E03936">
        <w:rPr>
          <w:rFonts w:hint="eastAsia"/>
        </w:rPr>
        <w:t>铁岭百纳能源有限公司中固油库罩棚安全提升工程</w:t>
      </w:r>
      <w:r>
        <w:rPr>
          <w:rFonts w:hint="eastAsia"/>
        </w:rPr>
        <w:t>进行了全面的分析和评价。</w:t>
      </w:r>
    </w:p>
    <w:p w14:paraId="2D986354" w14:textId="77777777" w:rsidR="005562CB" w:rsidRDefault="00E03936" w:rsidP="005562CB">
      <w:pPr>
        <w:ind w:firstLine="560"/>
      </w:pPr>
      <w:r w:rsidRPr="00E03936">
        <w:rPr>
          <w:rFonts w:hint="eastAsia"/>
        </w:rPr>
        <w:t>铁岭百纳能源有限公司中固油库罩棚安全提升工程</w:t>
      </w:r>
      <w:r w:rsidR="004C2B96">
        <w:rPr>
          <w:rFonts w:hint="eastAsia"/>
        </w:rPr>
        <w:t>在日后的设计、施工过程中，如能落实本评价报告提出的安全对策措施</w:t>
      </w:r>
      <w:r w:rsidR="005562CB">
        <w:rPr>
          <w:rFonts w:hint="eastAsia"/>
        </w:rPr>
        <w:t>，则项目潜在的风险是可以接受的。</w:t>
      </w:r>
    </w:p>
    <w:p w14:paraId="7C75825E" w14:textId="6DBC5E12" w:rsidR="005562CB" w:rsidRDefault="005562CB" w:rsidP="005562CB">
      <w:pPr>
        <w:ind w:firstLine="560"/>
      </w:pPr>
      <w:r>
        <w:rPr>
          <w:rFonts w:hint="eastAsia"/>
        </w:rPr>
        <w:t>综上所述，</w:t>
      </w:r>
      <w:r w:rsidRPr="005562CB">
        <w:rPr>
          <w:rFonts w:hint="eastAsia"/>
        </w:rPr>
        <w:t>铁岭百纳能源有限公司中固油库罩棚安全提升工程</w:t>
      </w:r>
      <w:r>
        <w:rPr>
          <w:rFonts w:hint="eastAsia"/>
        </w:rPr>
        <w:t>符合设立安全条件。</w:t>
      </w:r>
    </w:p>
    <w:p w14:paraId="0A384A54" w14:textId="0A8AE70C" w:rsidR="005562CB" w:rsidRDefault="005562CB" w:rsidP="00EA3D45">
      <w:pPr>
        <w:ind w:firstLine="560"/>
        <w:sectPr w:rsidR="005562CB" w:rsidSect="008947F2">
          <w:pgSz w:w="11906" w:h="16838"/>
          <w:pgMar w:top="1418" w:right="1134" w:bottom="1134" w:left="1588" w:header="851" w:footer="992" w:gutter="0"/>
          <w:cols w:space="425"/>
          <w:docGrid w:type="linesAndChars" w:linePitch="381"/>
        </w:sectPr>
      </w:pPr>
    </w:p>
    <w:p w14:paraId="525986A7" w14:textId="77777777" w:rsidR="00BF4321" w:rsidRPr="00BF4321" w:rsidRDefault="00BF4321" w:rsidP="00BF4321">
      <w:pPr>
        <w:spacing w:beforeLines="150" w:before="571" w:afterLines="150" w:after="571"/>
        <w:ind w:firstLineChars="0" w:firstLine="0"/>
        <w:jc w:val="center"/>
        <w:outlineLvl w:val="0"/>
        <w:rPr>
          <w:rFonts w:ascii="黑体" w:eastAsia="黑体" w:hAnsi="黑体" w:hint="eastAsia"/>
          <w:b/>
          <w:bCs/>
          <w:sz w:val="32"/>
          <w:szCs w:val="32"/>
        </w:rPr>
      </w:pPr>
      <w:bookmarkStart w:id="82" w:name="_Toc200628040"/>
      <w:r w:rsidRPr="005E4ADF">
        <w:rPr>
          <w:rFonts w:eastAsia="黑体" w:cs="Times New Roman"/>
          <w:b/>
          <w:bCs/>
          <w:sz w:val="32"/>
          <w:szCs w:val="32"/>
        </w:rPr>
        <w:lastRenderedPageBreak/>
        <w:t>10</w:t>
      </w:r>
      <w:r w:rsidRPr="00BF4321">
        <w:rPr>
          <w:rFonts w:ascii="黑体" w:eastAsia="黑体" w:hAnsi="黑体" w:hint="eastAsia"/>
          <w:b/>
          <w:bCs/>
          <w:sz w:val="32"/>
          <w:szCs w:val="32"/>
        </w:rPr>
        <w:t>与建设单位交换意见</w:t>
      </w:r>
      <w:bookmarkEnd w:id="82"/>
    </w:p>
    <w:p w14:paraId="1D9002DD" w14:textId="77777777" w:rsidR="00BF4321" w:rsidRDefault="00BF4321" w:rsidP="00BF4321">
      <w:pPr>
        <w:ind w:firstLine="560"/>
        <w:sectPr w:rsidR="00BF4321" w:rsidSect="008947F2">
          <w:pgSz w:w="11906" w:h="16838"/>
          <w:pgMar w:top="1418" w:right="1134" w:bottom="1134" w:left="1588" w:header="851" w:footer="992" w:gutter="0"/>
          <w:cols w:space="425"/>
          <w:docGrid w:type="linesAndChars" w:linePitch="381"/>
        </w:sectPr>
      </w:pPr>
      <w:r>
        <w:rPr>
          <w:rFonts w:hint="eastAsia"/>
        </w:rPr>
        <w:t>在本次评价过程中多次与建设单位联系，从各个方面互通情况，充分商讨、研究、交换意见，对提出的一些建设性的意见，建设单位均引起了足够重视，协调解决。本报告编制完成后发给企业进行确认核实，本报告内容及评价结论均得到了企业认同。</w:t>
      </w:r>
    </w:p>
    <w:p w14:paraId="18C10041" w14:textId="36F73803" w:rsidR="007B52BB" w:rsidRPr="007B52BB" w:rsidRDefault="007B52BB" w:rsidP="007B52BB">
      <w:pPr>
        <w:spacing w:beforeLines="150" w:before="571" w:afterLines="150" w:after="571"/>
        <w:ind w:firstLineChars="0" w:firstLine="0"/>
        <w:jc w:val="center"/>
        <w:outlineLvl w:val="0"/>
        <w:rPr>
          <w:rFonts w:ascii="黑体" w:eastAsia="黑体" w:hAnsi="黑体" w:hint="eastAsia"/>
          <w:b/>
          <w:bCs/>
          <w:sz w:val="32"/>
          <w:szCs w:val="32"/>
        </w:rPr>
      </w:pPr>
      <w:bookmarkStart w:id="83" w:name="_Toc200628041"/>
      <w:r w:rsidRPr="007B52BB">
        <w:rPr>
          <w:rFonts w:ascii="黑体" w:eastAsia="黑体" w:hAnsi="黑体" w:hint="eastAsia"/>
          <w:b/>
          <w:bCs/>
          <w:sz w:val="32"/>
          <w:szCs w:val="32"/>
        </w:rPr>
        <w:lastRenderedPageBreak/>
        <w:t>附录</w:t>
      </w:r>
      <w:r w:rsidR="00811427">
        <w:rPr>
          <w:rFonts w:eastAsia="黑体" w:cs="Times New Roman" w:hint="eastAsia"/>
          <w:b/>
          <w:bCs/>
          <w:sz w:val="32"/>
          <w:szCs w:val="32"/>
        </w:rPr>
        <w:t>1</w:t>
      </w:r>
      <w:r w:rsidRPr="007B52BB">
        <w:rPr>
          <w:rFonts w:ascii="黑体" w:eastAsia="黑体" w:hAnsi="黑体" w:hint="eastAsia"/>
          <w:b/>
          <w:bCs/>
          <w:sz w:val="32"/>
          <w:szCs w:val="32"/>
        </w:rPr>
        <w:t>评价依据</w:t>
      </w:r>
      <w:bookmarkEnd w:id="83"/>
    </w:p>
    <w:p w14:paraId="3F3377C2" w14:textId="3D78033A" w:rsidR="007B52BB" w:rsidRPr="00410E94" w:rsidRDefault="00811427" w:rsidP="00D362CA">
      <w:pPr>
        <w:spacing w:beforeLines="100" w:before="381" w:afterLines="100" w:after="381"/>
        <w:ind w:firstLineChars="0" w:firstLine="0"/>
        <w:jc w:val="center"/>
        <w:outlineLvl w:val="1"/>
        <w:rPr>
          <w:rFonts w:ascii="楷体" w:eastAsia="楷体" w:hAnsi="楷体" w:hint="eastAsia"/>
          <w:b/>
          <w:bCs/>
          <w:sz w:val="32"/>
          <w:szCs w:val="32"/>
        </w:rPr>
      </w:pPr>
      <w:bookmarkStart w:id="84" w:name="_Toc200628042"/>
      <w:r>
        <w:rPr>
          <w:rFonts w:eastAsia="楷体" w:cs="Times New Roman" w:hint="eastAsia"/>
          <w:b/>
          <w:bCs/>
          <w:sz w:val="32"/>
          <w:szCs w:val="32"/>
        </w:rPr>
        <w:t>F1</w:t>
      </w:r>
      <w:r w:rsidRPr="00410E94">
        <w:rPr>
          <w:rFonts w:eastAsia="楷体" w:cs="Times New Roman"/>
          <w:b/>
          <w:bCs/>
          <w:sz w:val="32"/>
          <w:szCs w:val="32"/>
        </w:rPr>
        <w:t>.1</w:t>
      </w:r>
      <w:r w:rsidRPr="00410E94">
        <w:rPr>
          <w:rFonts w:ascii="楷体" w:eastAsia="楷体" w:hAnsi="楷体" w:hint="eastAsia"/>
          <w:b/>
          <w:bCs/>
          <w:sz w:val="32"/>
          <w:szCs w:val="32"/>
        </w:rPr>
        <w:t>法律、法规</w:t>
      </w:r>
      <w:bookmarkEnd w:id="84"/>
    </w:p>
    <w:p w14:paraId="387B9C13" w14:textId="77777777" w:rsidR="000D1BF0" w:rsidRDefault="000D1BF0" w:rsidP="000D1BF0">
      <w:pPr>
        <w:pStyle w:val="a9"/>
        <w:numPr>
          <w:ilvl w:val="0"/>
          <w:numId w:val="32"/>
        </w:numPr>
        <w:ind w:left="0" w:firstLine="560"/>
      </w:pPr>
      <w:bookmarkStart w:id="85" w:name="_Hlk183009004"/>
      <w:r>
        <w:rPr>
          <w:rFonts w:hint="eastAsia"/>
        </w:rPr>
        <w:t>《中华人民共和国安全生产法》（中华人民共和国主席令</w:t>
      </w:r>
      <w:r>
        <w:rPr>
          <w:rFonts w:hint="eastAsia"/>
        </w:rPr>
        <w:t>[2021]</w:t>
      </w:r>
      <w:r>
        <w:rPr>
          <w:rFonts w:hint="eastAsia"/>
        </w:rPr>
        <w:t>第八十八号，</w:t>
      </w:r>
      <w:r>
        <w:rPr>
          <w:rFonts w:hint="eastAsia"/>
        </w:rPr>
        <w:t>2021</w:t>
      </w:r>
      <w:r>
        <w:rPr>
          <w:rFonts w:hint="eastAsia"/>
        </w:rPr>
        <w:t>年</w:t>
      </w:r>
      <w:r>
        <w:rPr>
          <w:rFonts w:hint="eastAsia"/>
        </w:rPr>
        <w:t>09</w:t>
      </w:r>
      <w:r>
        <w:rPr>
          <w:rFonts w:hint="eastAsia"/>
        </w:rPr>
        <w:t>月</w:t>
      </w:r>
      <w:r>
        <w:rPr>
          <w:rFonts w:hint="eastAsia"/>
        </w:rPr>
        <w:t>01</w:t>
      </w:r>
      <w:r>
        <w:rPr>
          <w:rFonts w:hint="eastAsia"/>
        </w:rPr>
        <w:t>日实施）</w:t>
      </w:r>
    </w:p>
    <w:p w14:paraId="6098F052" w14:textId="50FB9B2E" w:rsidR="00A706A0" w:rsidRDefault="00A706A0" w:rsidP="00A706A0">
      <w:pPr>
        <w:pStyle w:val="a9"/>
        <w:numPr>
          <w:ilvl w:val="0"/>
          <w:numId w:val="32"/>
        </w:numPr>
        <w:ind w:left="0" w:firstLine="560"/>
      </w:pPr>
      <w:r w:rsidRPr="00A706A0">
        <w:rPr>
          <w:rFonts w:hint="eastAsia"/>
        </w:rPr>
        <w:t>《中华人民共和国危险化学品安全法》（中华人民共和国主席令第六十四号，</w:t>
      </w:r>
      <w:r w:rsidRPr="00A706A0">
        <w:rPr>
          <w:rFonts w:hint="eastAsia"/>
        </w:rPr>
        <w:t>2026</w:t>
      </w:r>
      <w:r w:rsidRPr="00A706A0">
        <w:rPr>
          <w:rFonts w:hint="eastAsia"/>
        </w:rPr>
        <w:t>年</w:t>
      </w:r>
      <w:r w:rsidRPr="00A706A0">
        <w:rPr>
          <w:rFonts w:hint="eastAsia"/>
        </w:rPr>
        <w:t>05</w:t>
      </w:r>
      <w:r w:rsidRPr="00A706A0">
        <w:rPr>
          <w:rFonts w:hint="eastAsia"/>
        </w:rPr>
        <w:t>月</w:t>
      </w:r>
      <w:r w:rsidRPr="00A706A0">
        <w:rPr>
          <w:rFonts w:hint="eastAsia"/>
        </w:rPr>
        <w:t>01</w:t>
      </w:r>
      <w:r w:rsidRPr="00A706A0">
        <w:rPr>
          <w:rFonts w:hint="eastAsia"/>
        </w:rPr>
        <w:t>日实施）</w:t>
      </w:r>
    </w:p>
    <w:p w14:paraId="791F4CAE" w14:textId="77777777" w:rsidR="000D1BF0" w:rsidRDefault="000D1BF0" w:rsidP="000D1BF0">
      <w:pPr>
        <w:pStyle w:val="a9"/>
        <w:numPr>
          <w:ilvl w:val="0"/>
          <w:numId w:val="32"/>
        </w:numPr>
        <w:ind w:left="0" w:firstLine="560"/>
      </w:pPr>
      <w:r>
        <w:rPr>
          <w:rFonts w:hint="eastAsia"/>
        </w:rPr>
        <w:t>《中华人民共和国消防法》（中华人民共和国主席令</w:t>
      </w:r>
      <w:r>
        <w:rPr>
          <w:rFonts w:hint="eastAsia"/>
        </w:rPr>
        <w:t>[2021]</w:t>
      </w:r>
      <w:r>
        <w:rPr>
          <w:rFonts w:hint="eastAsia"/>
        </w:rPr>
        <w:t>第八十一号，</w:t>
      </w:r>
      <w:r>
        <w:rPr>
          <w:rFonts w:hint="eastAsia"/>
        </w:rPr>
        <w:t>20121</w:t>
      </w:r>
      <w:r>
        <w:rPr>
          <w:rFonts w:hint="eastAsia"/>
        </w:rPr>
        <w:t>年</w:t>
      </w:r>
      <w:r>
        <w:rPr>
          <w:rFonts w:hint="eastAsia"/>
        </w:rPr>
        <w:t>04</w:t>
      </w:r>
      <w:r>
        <w:rPr>
          <w:rFonts w:hint="eastAsia"/>
        </w:rPr>
        <w:t>月</w:t>
      </w:r>
      <w:r>
        <w:rPr>
          <w:rFonts w:hint="eastAsia"/>
        </w:rPr>
        <w:t>29</w:t>
      </w:r>
      <w:r>
        <w:rPr>
          <w:rFonts w:hint="eastAsia"/>
        </w:rPr>
        <w:t>日实施）</w:t>
      </w:r>
    </w:p>
    <w:p w14:paraId="40CDAFDD" w14:textId="77777777" w:rsidR="000D1BF0" w:rsidRDefault="000D1BF0" w:rsidP="000D1BF0">
      <w:pPr>
        <w:pStyle w:val="a9"/>
        <w:numPr>
          <w:ilvl w:val="0"/>
          <w:numId w:val="32"/>
        </w:numPr>
        <w:ind w:left="0" w:firstLine="560"/>
      </w:pPr>
      <w:r>
        <w:rPr>
          <w:rFonts w:hint="eastAsia"/>
        </w:rPr>
        <w:t>《中华人民共和国职业病防治法》（中华人民共和国主席令</w:t>
      </w:r>
      <w:r>
        <w:rPr>
          <w:rFonts w:hint="eastAsia"/>
        </w:rPr>
        <w:t>[2018]</w:t>
      </w:r>
      <w:r>
        <w:rPr>
          <w:rFonts w:hint="eastAsia"/>
        </w:rPr>
        <w:t>第二十四号，</w:t>
      </w:r>
      <w:r>
        <w:rPr>
          <w:rFonts w:hint="eastAsia"/>
        </w:rPr>
        <w:t>2018</w:t>
      </w:r>
      <w:r>
        <w:rPr>
          <w:rFonts w:hint="eastAsia"/>
        </w:rPr>
        <w:t>年</w:t>
      </w:r>
      <w:r>
        <w:rPr>
          <w:rFonts w:hint="eastAsia"/>
        </w:rPr>
        <w:t>12</w:t>
      </w:r>
      <w:r>
        <w:rPr>
          <w:rFonts w:hint="eastAsia"/>
        </w:rPr>
        <w:t>月</w:t>
      </w:r>
      <w:r>
        <w:rPr>
          <w:rFonts w:hint="eastAsia"/>
        </w:rPr>
        <w:t>29</w:t>
      </w:r>
      <w:r>
        <w:rPr>
          <w:rFonts w:hint="eastAsia"/>
        </w:rPr>
        <w:t>日实施）</w:t>
      </w:r>
    </w:p>
    <w:p w14:paraId="2DE0867B" w14:textId="77777777" w:rsidR="000D1BF0" w:rsidRDefault="000D1BF0" w:rsidP="000D1BF0">
      <w:pPr>
        <w:pStyle w:val="a9"/>
        <w:numPr>
          <w:ilvl w:val="0"/>
          <w:numId w:val="32"/>
        </w:numPr>
        <w:ind w:left="0" w:firstLine="560"/>
      </w:pPr>
      <w:r>
        <w:rPr>
          <w:rFonts w:hint="eastAsia"/>
        </w:rPr>
        <w:t>《中华人民共和国气象法》（中华人民共和国主席令</w:t>
      </w:r>
      <w:r>
        <w:rPr>
          <w:rFonts w:hint="eastAsia"/>
        </w:rPr>
        <w:t>[2016]</w:t>
      </w:r>
      <w:r>
        <w:rPr>
          <w:rFonts w:hint="eastAsia"/>
        </w:rPr>
        <w:t>第五十七号，</w:t>
      </w:r>
      <w:r>
        <w:rPr>
          <w:rFonts w:hint="eastAsia"/>
        </w:rPr>
        <w:t>2016</w:t>
      </w:r>
      <w:r>
        <w:rPr>
          <w:rFonts w:hint="eastAsia"/>
        </w:rPr>
        <w:t>年</w:t>
      </w:r>
      <w:r>
        <w:rPr>
          <w:rFonts w:hint="eastAsia"/>
        </w:rPr>
        <w:t>11</w:t>
      </w:r>
      <w:r>
        <w:rPr>
          <w:rFonts w:hint="eastAsia"/>
        </w:rPr>
        <w:t>月</w:t>
      </w:r>
      <w:r>
        <w:rPr>
          <w:rFonts w:hint="eastAsia"/>
        </w:rPr>
        <w:t>07</w:t>
      </w:r>
      <w:r>
        <w:rPr>
          <w:rFonts w:hint="eastAsia"/>
        </w:rPr>
        <w:t>日实施）</w:t>
      </w:r>
    </w:p>
    <w:p w14:paraId="1993E451" w14:textId="77777777" w:rsidR="000D1BF0" w:rsidRDefault="000D1BF0" w:rsidP="000D1BF0">
      <w:pPr>
        <w:pStyle w:val="a9"/>
        <w:numPr>
          <w:ilvl w:val="0"/>
          <w:numId w:val="32"/>
        </w:numPr>
        <w:ind w:left="0" w:firstLine="560"/>
      </w:pPr>
      <w:r>
        <w:rPr>
          <w:rFonts w:hint="eastAsia"/>
        </w:rPr>
        <w:t>《中华人民共和国突发事件应对法》（中华人民共和国主席令</w:t>
      </w:r>
      <w:r>
        <w:rPr>
          <w:rFonts w:hint="eastAsia"/>
        </w:rPr>
        <w:t>[2024]</w:t>
      </w:r>
      <w:r>
        <w:rPr>
          <w:rFonts w:hint="eastAsia"/>
        </w:rPr>
        <w:t>第二十五号，</w:t>
      </w:r>
      <w:r>
        <w:rPr>
          <w:rFonts w:hint="eastAsia"/>
        </w:rPr>
        <w:t>2024</w:t>
      </w:r>
      <w:r>
        <w:rPr>
          <w:rFonts w:hint="eastAsia"/>
        </w:rPr>
        <w:t>年</w:t>
      </w:r>
      <w:r>
        <w:rPr>
          <w:rFonts w:hint="eastAsia"/>
        </w:rPr>
        <w:t>11</w:t>
      </w:r>
      <w:r>
        <w:rPr>
          <w:rFonts w:hint="eastAsia"/>
        </w:rPr>
        <w:t>月</w:t>
      </w:r>
      <w:r>
        <w:rPr>
          <w:rFonts w:hint="eastAsia"/>
        </w:rPr>
        <w:t>01</w:t>
      </w:r>
      <w:r>
        <w:rPr>
          <w:rFonts w:hint="eastAsia"/>
        </w:rPr>
        <w:t>日实施）</w:t>
      </w:r>
    </w:p>
    <w:p w14:paraId="59AAC3C7" w14:textId="77777777" w:rsidR="000D1BF0" w:rsidRDefault="000D1BF0" w:rsidP="000D1BF0">
      <w:pPr>
        <w:pStyle w:val="a9"/>
        <w:numPr>
          <w:ilvl w:val="0"/>
          <w:numId w:val="32"/>
        </w:numPr>
        <w:ind w:left="0" w:firstLine="560"/>
      </w:pPr>
      <w:r>
        <w:rPr>
          <w:rFonts w:hint="eastAsia"/>
        </w:rPr>
        <w:t>《中华人民共和国环境保护法》（中华人民共和国主席令</w:t>
      </w:r>
      <w:r>
        <w:rPr>
          <w:rFonts w:hint="eastAsia"/>
        </w:rPr>
        <w:t>[2014]</w:t>
      </w:r>
      <w:r>
        <w:rPr>
          <w:rFonts w:hint="eastAsia"/>
        </w:rPr>
        <w:t>第九号，</w:t>
      </w:r>
      <w:r>
        <w:rPr>
          <w:rFonts w:hint="eastAsia"/>
        </w:rPr>
        <w:t>2015</w:t>
      </w:r>
      <w:r>
        <w:rPr>
          <w:rFonts w:hint="eastAsia"/>
        </w:rPr>
        <w:t>年</w:t>
      </w:r>
      <w:r>
        <w:rPr>
          <w:rFonts w:hint="eastAsia"/>
        </w:rPr>
        <w:t>01</w:t>
      </w:r>
      <w:r>
        <w:rPr>
          <w:rFonts w:hint="eastAsia"/>
        </w:rPr>
        <w:t>月</w:t>
      </w:r>
      <w:r>
        <w:rPr>
          <w:rFonts w:hint="eastAsia"/>
        </w:rPr>
        <w:t>01</w:t>
      </w:r>
      <w:r>
        <w:rPr>
          <w:rFonts w:hint="eastAsia"/>
        </w:rPr>
        <w:t>日实施）</w:t>
      </w:r>
    </w:p>
    <w:p w14:paraId="072586A8" w14:textId="77777777" w:rsidR="000D1BF0" w:rsidRDefault="000D1BF0" w:rsidP="000D1BF0">
      <w:pPr>
        <w:pStyle w:val="a9"/>
        <w:numPr>
          <w:ilvl w:val="0"/>
          <w:numId w:val="32"/>
        </w:numPr>
        <w:ind w:left="0" w:firstLine="560"/>
      </w:pPr>
      <w:r>
        <w:rPr>
          <w:rFonts w:hint="eastAsia"/>
        </w:rPr>
        <w:t>《中华人民共和国土壤污染防治法》（中华人民共和国主席令</w:t>
      </w:r>
      <w:r>
        <w:rPr>
          <w:rFonts w:hint="eastAsia"/>
        </w:rPr>
        <w:t>[2018]</w:t>
      </w:r>
      <w:r>
        <w:rPr>
          <w:rFonts w:hint="eastAsia"/>
        </w:rPr>
        <w:t>第八号，</w:t>
      </w:r>
      <w:r>
        <w:rPr>
          <w:rFonts w:hint="eastAsia"/>
        </w:rPr>
        <w:t>2019</w:t>
      </w:r>
      <w:r>
        <w:rPr>
          <w:rFonts w:hint="eastAsia"/>
        </w:rPr>
        <w:t>年</w:t>
      </w:r>
      <w:r>
        <w:rPr>
          <w:rFonts w:hint="eastAsia"/>
        </w:rPr>
        <w:t>01</w:t>
      </w:r>
      <w:r>
        <w:rPr>
          <w:rFonts w:hint="eastAsia"/>
        </w:rPr>
        <w:t>月</w:t>
      </w:r>
      <w:r>
        <w:rPr>
          <w:rFonts w:hint="eastAsia"/>
        </w:rPr>
        <w:t>01</w:t>
      </w:r>
      <w:r>
        <w:rPr>
          <w:rFonts w:hint="eastAsia"/>
        </w:rPr>
        <w:t>日实施）</w:t>
      </w:r>
    </w:p>
    <w:p w14:paraId="45AB9AF2" w14:textId="77777777" w:rsidR="000D1BF0" w:rsidRDefault="000D1BF0" w:rsidP="000D1BF0">
      <w:pPr>
        <w:pStyle w:val="a9"/>
        <w:numPr>
          <w:ilvl w:val="0"/>
          <w:numId w:val="32"/>
        </w:numPr>
        <w:ind w:left="0" w:firstLine="560"/>
      </w:pPr>
      <w:r>
        <w:rPr>
          <w:rFonts w:hint="eastAsia"/>
        </w:rPr>
        <w:t>《中华人民共和国水污染防治法》（中华人民共和国主席令</w:t>
      </w:r>
      <w:r>
        <w:rPr>
          <w:rFonts w:hint="eastAsia"/>
        </w:rPr>
        <w:t>[2017]</w:t>
      </w:r>
      <w:r>
        <w:rPr>
          <w:rFonts w:hint="eastAsia"/>
        </w:rPr>
        <w:t>第七十号，</w:t>
      </w:r>
      <w:r>
        <w:rPr>
          <w:rFonts w:hint="eastAsia"/>
        </w:rPr>
        <w:t>2018</w:t>
      </w:r>
      <w:r>
        <w:rPr>
          <w:rFonts w:hint="eastAsia"/>
        </w:rPr>
        <w:t>年</w:t>
      </w:r>
      <w:r>
        <w:rPr>
          <w:rFonts w:hint="eastAsia"/>
        </w:rPr>
        <w:t>01</w:t>
      </w:r>
      <w:r>
        <w:rPr>
          <w:rFonts w:hint="eastAsia"/>
        </w:rPr>
        <w:t>月</w:t>
      </w:r>
      <w:r>
        <w:rPr>
          <w:rFonts w:hint="eastAsia"/>
        </w:rPr>
        <w:t>01</w:t>
      </w:r>
      <w:r>
        <w:rPr>
          <w:rFonts w:hint="eastAsia"/>
        </w:rPr>
        <w:t>日实施）</w:t>
      </w:r>
    </w:p>
    <w:p w14:paraId="63640D6E" w14:textId="77777777" w:rsidR="000D1BF0" w:rsidRDefault="000D1BF0" w:rsidP="000D1BF0">
      <w:pPr>
        <w:pStyle w:val="a9"/>
        <w:numPr>
          <w:ilvl w:val="0"/>
          <w:numId w:val="32"/>
        </w:numPr>
        <w:ind w:left="0" w:firstLine="560"/>
      </w:pPr>
      <w:r>
        <w:rPr>
          <w:rFonts w:hint="eastAsia"/>
        </w:rPr>
        <w:t>《中华人民共和国大气污染防治法》（中华人民共和国主席令</w:t>
      </w:r>
      <w:r>
        <w:rPr>
          <w:rFonts w:hint="eastAsia"/>
        </w:rPr>
        <w:t>[2018]</w:t>
      </w:r>
      <w:r>
        <w:rPr>
          <w:rFonts w:hint="eastAsia"/>
        </w:rPr>
        <w:t>第十六号，</w:t>
      </w:r>
      <w:r>
        <w:rPr>
          <w:rFonts w:hint="eastAsia"/>
        </w:rPr>
        <w:t>2018</w:t>
      </w:r>
      <w:r>
        <w:rPr>
          <w:rFonts w:hint="eastAsia"/>
        </w:rPr>
        <w:t>年</w:t>
      </w:r>
      <w:r>
        <w:rPr>
          <w:rFonts w:hint="eastAsia"/>
        </w:rPr>
        <w:t>10</w:t>
      </w:r>
      <w:r>
        <w:rPr>
          <w:rFonts w:hint="eastAsia"/>
        </w:rPr>
        <w:t>月</w:t>
      </w:r>
      <w:r>
        <w:rPr>
          <w:rFonts w:hint="eastAsia"/>
        </w:rPr>
        <w:t>26</w:t>
      </w:r>
      <w:r>
        <w:rPr>
          <w:rFonts w:hint="eastAsia"/>
        </w:rPr>
        <w:t>日实施）</w:t>
      </w:r>
    </w:p>
    <w:p w14:paraId="106414CC" w14:textId="77777777" w:rsidR="000D1BF0" w:rsidRDefault="000D1BF0" w:rsidP="000D1BF0">
      <w:pPr>
        <w:pStyle w:val="a9"/>
        <w:numPr>
          <w:ilvl w:val="0"/>
          <w:numId w:val="32"/>
        </w:numPr>
        <w:ind w:left="0" w:firstLine="560"/>
      </w:pPr>
      <w:r>
        <w:rPr>
          <w:rFonts w:hint="eastAsia"/>
        </w:rPr>
        <w:t>《中华人民共和国社会保险法》（中华人民共和国主席令</w:t>
      </w:r>
      <w:r>
        <w:rPr>
          <w:rFonts w:hint="eastAsia"/>
        </w:rPr>
        <w:t>[2018]</w:t>
      </w:r>
      <w:r>
        <w:rPr>
          <w:rFonts w:hint="eastAsia"/>
        </w:rPr>
        <w:t>第</w:t>
      </w:r>
      <w:r>
        <w:rPr>
          <w:rFonts w:hint="eastAsia"/>
        </w:rPr>
        <w:lastRenderedPageBreak/>
        <w:t>二十五号，</w:t>
      </w:r>
      <w:r>
        <w:rPr>
          <w:rFonts w:hint="eastAsia"/>
        </w:rPr>
        <w:t>2018</w:t>
      </w:r>
      <w:r>
        <w:rPr>
          <w:rFonts w:hint="eastAsia"/>
        </w:rPr>
        <w:t>年</w:t>
      </w:r>
      <w:r>
        <w:rPr>
          <w:rFonts w:hint="eastAsia"/>
        </w:rPr>
        <w:t>12</w:t>
      </w:r>
      <w:r>
        <w:rPr>
          <w:rFonts w:hint="eastAsia"/>
        </w:rPr>
        <w:t>月</w:t>
      </w:r>
      <w:r>
        <w:rPr>
          <w:rFonts w:hint="eastAsia"/>
        </w:rPr>
        <w:t>29</w:t>
      </w:r>
      <w:r>
        <w:rPr>
          <w:rFonts w:hint="eastAsia"/>
        </w:rPr>
        <w:t>日实施）</w:t>
      </w:r>
    </w:p>
    <w:p w14:paraId="59096238" w14:textId="14E9E756" w:rsidR="007B52BB" w:rsidRDefault="000D1BF0" w:rsidP="000D1BF0">
      <w:pPr>
        <w:pStyle w:val="a9"/>
        <w:numPr>
          <w:ilvl w:val="0"/>
          <w:numId w:val="32"/>
        </w:numPr>
        <w:ind w:left="0" w:firstLine="560"/>
      </w:pPr>
      <w:r>
        <w:rPr>
          <w:rFonts w:hint="eastAsia"/>
        </w:rPr>
        <w:t>《中华人民共和国防震减灾法》（中华人民共和国主席令</w:t>
      </w:r>
      <w:r>
        <w:rPr>
          <w:rFonts w:hint="eastAsia"/>
        </w:rPr>
        <w:t>[2008]</w:t>
      </w:r>
      <w:r>
        <w:rPr>
          <w:rFonts w:hint="eastAsia"/>
        </w:rPr>
        <w:t>第七号，</w:t>
      </w:r>
      <w:r>
        <w:rPr>
          <w:rFonts w:hint="eastAsia"/>
        </w:rPr>
        <w:t>2009</w:t>
      </w:r>
      <w:r>
        <w:rPr>
          <w:rFonts w:hint="eastAsia"/>
        </w:rPr>
        <w:t>年</w:t>
      </w:r>
      <w:r>
        <w:rPr>
          <w:rFonts w:hint="eastAsia"/>
        </w:rPr>
        <w:t>05</w:t>
      </w:r>
      <w:r>
        <w:rPr>
          <w:rFonts w:hint="eastAsia"/>
        </w:rPr>
        <w:t>月</w:t>
      </w:r>
      <w:r>
        <w:rPr>
          <w:rFonts w:hint="eastAsia"/>
        </w:rPr>
        <w:t>01</w:t>
      </w:r>
      <w:r>
        <w:rPr>
          <w:rFonts w:hint="eastAsia"/>
        </w:rPr>
        <w:t>日实施）</w:t>
      </w:r>
    </w:p>
    <w:p w14:paraId="5809EC1D" w14:textId="51A1927A" w:rsidR="007B52BB" w:rsidRDefault="007B52BB" w:rsidP="00214576">
      <w:pPr>
        <w:pStyle w:val="a9"/>
        <w:numPr>
          <w:ilvl w:val="0"/>
          <w:numId w:val="32"/>
        </w:numPr>
        <w:ind w:left="0" w:firstLine="560"/>
      </w:pPr>
      <w:r>
        <w:rPr>
          <w:rFonts w:hint="eastAsia"/>
        </w:rPr>
        <w:t>《生产安全事故应急条例》（国务院令</w:t>
      </w:r>
      <w:r>
        <w:rPr>
          <w:rFonts w:hint="eastAsia"/>
        </w:rPr>
        <w:t>[2019]</w:t>
      </w:r>
      <w:r>
        <w:rPr>
          <w:rFonts w:hint="eastAsia"/>
        </w:rPr>
        <w:t>第</w:t>
      </w:r>
      <w:r>
        <w:rPr>
          <w:rFonts w:hint="eastAsia"/>
        </w:rPr>
        <w:t>708</w:t>
      </w:r>
      <w:r>
        <w:rPr>
          <w:rFonts w:hint="eastAsia"/>
        </w:rPr>
        <w:t>号，</w:t>
      </w:r>
      <w:r>
        <w:rPr>
          <w:rFonts w:hint="eastAsia"/>
        </w:rPr>
        <w:t>2019</w:t>
      </w:r>
      <w:r>
        <w:rPr>
          <w:rFonts w:hint="eastAsia"/>
        </w:rPr>
        <w:t>年</w:t>
      </w:r>
      <w:r>
        <w:rPr>
          <w:rFonts w:hint="eastAsia"/>
        </w:rPr>
        <w:t>4</w:t>
      </w:r>
      <w:r>
        <w:rPr>
          <w:rFonts w:hint="eastAsia"/>
        </w:rPr>
        <w:t>月</w:t>
      </w:r>
      <w:r>
        <w:rPr>
          <w:rFonts w:hint="eastAsia"/>
        </w:rPr>
        <w:t>1</w:t>
      </w:r>
      <w:r>
        <w:rPr>
          <w:rFonts w:hint="eastAsia"/>
        </w:rPr>
        <w:t>日实施）</w:t>
      </w:r>
    </w:p>
    <w:bookmarkEnd w:id="85"/>
    <w:p w14:paraId="0FB3F259" w14:textId="7C849AB5" w:rsidR="007B52BB" w:rsidRDefault="007B52BB" w:rsidP="00214576">
      <w:pPr>
        <w:pStyle w:val="a9"/>
        <w:numPr>
          <w:ilvl w:val="0"/>
          <w:numId w:val="32"/>
        </w:numPr>
        <w:ind w:left="0" w:firstLine="560"/>
      </w:pPr>
      <w:r>
        <w:rPr>
          <w:rFonts w:hint="eastAsia"/>
        </w:rPr>
        <w:t>《危险化学品安全管理条例》（</w:t>
      </w:r>
      <w:bookmarkStart w:id="86" w:name="_Hlk182925908"/>
      <w:r w:rsidR="00A81AC6" w:rsidRPr="00410E94">
        <w:rPr>
          <w:rFonts w:hint="eastAsia"/>
        </w:rPr>
        <w:t>国务院令第</w:t>
      </w:r>
      <w:r w:rsidR="00A81AC6" w:rsidRPr="00410E94">
        <w:rPr>
          <w:rFonts w:hint="eastAsia"/>
        </w:rPr>
        <w:t>344</w:t>
      </w:r>
      <w:r w:rsidR="00A81AC6" w:rsidRPr="00410E94">
        <w:rPr>
          <w:rFonts w:hint="eastAsia"/>
        </w:rPr>
        <w:t>号</w:t>
      </w:r>
      <w:r>
        <w:rPr>
          <w:rFonts w:hint="eastAsia"/>
        </w:rPr>
        <w:t>，</w:t>
      </w:r>
      <w:bookmarkEnd w:id="86"/>
      <w:r>
        <w:rPr>
          <w:rFonts w:hint="eastAsia"/>
        </w:rPr>
        <w:t>国务院令</w:t>
      </w:r>
      <w:r>
        <w:rPr>
          <w:rFonts w:hint="eastAsia"/>
        </w:rPr>
        <w:t>[2013]</w:t>
      </w:r>
      <w:r>
        <w:rPr>
          <w:rFonts w:hint="eastAsia"/>
        </w:rPr>
        <w:t>第</w:t>
      </w:r>
      <w:r>
        <w:rPr>
          <w:rFonts w:hint="eastAsia"/>
        </w:rPr>
        <w:t>645</w:t>
      </w:r>
      <w:r>
        <w:rPr>
          <w:rFonts w:hint="eastAsia"/>
        </w:rPr>
        <w:t>号，</w:t>
      </w:r>
      <w:r>
        <w:rPr>
          <w:rFonts w:hint="eastAsia"/>
        </w:rPr>
        <w:t>2013</w:t>
      </w:r>
      <w:r>
        <w:rPr>
          <w:rFonts w:hint="eastAsia"/>
        </w:rPr>
        <w:t>年</w:t>
      </w:r>
      <w:r>
        <w:rPr>
          <w:rFonts w:hint="eastAsia"/>
        </w:rPr>
        <w:t>12</w:t>
      </w:r>
      <w:r>
        <w:rPr>
          <w:rFonts w:hint="eastAsia"/>
        </w:rPr>
        <w:t>月</w:t>
      </w:r>
      <w:r>
        <w:rPr>
          <w:rFonts w:hint="eastAsia"/>
        </w:rPr>
        <w:t>7</w:t>
      </w:r>
      <w:r>
        <w:rPr>
          <w:rFonts w:hint="eastAsia"/>
        </w:rPr>
        <w:t>日实施）</w:t>
      </w:r>
    </w:p>
    <w:p w14:paraId="056503B2" w14:textId="4DC133DB" w:rsidR="007B52BB" w:rsidRDefault="007B52BB" w:rsidP="00214576">
      <w:pPr>
        <w:pStyle w:val="a9"/>
        <w:numPr>
          <w:ilvl w:val="0"/>
          <w:numId w:val="32"/>
        </w:numPr>
        <w:ind w:left="0" w:firstLine="560"/>
      </w:pPr>
      <w:r>
        <w:rPr>
          <w:rFonts w:hint="eastAsia"/>
        </w:rPr>
        <w:t>《工伤保险条例》（</w:t>
      </w:r>
      <w:bookmarkStart w:id="87" w:name="_Hlk182925919"/>
      <w:r w:rsidR="00A81AC6" w:rsidRPr="00410E94">
        <w:rPr>
          <w:rFonts w:hint="eastAsia"/>
        </w:rPr>
        <w:t>国务院令第</w:t>
      </w:r>
      <w:r w:rsidR="00A81AC6" w:rsidRPr="00410E94">
        <w:rPr>
          <w:rFonts w:hint="eastAsia"/>
        </w:rPr>
        <w:t>375</w:t>
      </w:r>
      <w:r w:rsidR="00A81AC6" w:rsidRPr="00410E94">
        <w:rPr>
          <w:rFonts w:hint="eastAsia"/>
        </w:rPr>
        <w:t>号</w:t>
      </w:r>
      <w:r w:rsidR="00A81AC6">
        <w:rPr>
          <w:rFonts w:hint="eastAsia"/>
        </w:rPr>
        <w:t>，</w:t>
      </w:r>
      <w:bookmarkEnd w:id="87"/>
      <w:r>
        <w:rPr>
          <w:rFonts w:hint="eastAsia"/>
        </w:rPr>
        <w:t>国务院令</w:t>
      </w:r>
      <w:r>
        <w:rPr>
          <w:rFonts w:hint="eastAsia"/>
        </w:rPr>
        <w:t>[2010]</w:t>
      </w:r>
      <w:r>
        <w:rPr>
          <w:rFonts w:hint="eastAsia"/>
        </w:rPr>
        <w:t>第</w:t>
      </w:r>
      <w:r>
        <w:rPr>
          <w:rFonts w:hint="eastAsia"/>
        </w:rPr>
        <w:t>586</w:t>
      </w:r>
      <w:r>
        <w:rPr>
          <w:rFonts w:hint="eastAsia"/>
        </w:rPr>
        <w:t>号，</w:t>
      </w:r>
      <w:r>
        <w:rPr>
          <w:rFonts w:hint="eastAsia"/>
        </w:rPr>
        <w:t>2011</w:t>
      </w:r>
      <w:r>
        <w:rPr>
          <w:rFonts w:hint="eastAsia"/>
        </w:rPr>
        <w:t>年</w:t>
      </w:r>
      <w:r>
        <w:rPr>
          <w:rFonts w:hint="eastAsia"/>
        </w:rPr>
        <w:t>1</w:t>
      </w:r>
      <w:r>
        <w:rPr>
          <w:rFonts w:hint="eastAsia"/>
        </w:rPr>
        <w:t>月</w:t>
      </w:r>
      <w:r>
        <w:rPr>
          <w:rFonts w:hint="eastAsia"/>
        </w:rPr>
        <w:t>1</w:t>
      </w:r>
      <w:r>
        <w:rPr>
          <w:rFonts w:hint="eastAsia"/>
        </w:rPr>
        <w:t>日实施</w:t>
      </w:r>
      <w:r w:rsidR="00E40DEC">
        <w:rPr>
          <w:rFonts w:hint="eastAsia"/>
        </w:rPr>
        <w:t>）</w:t>
      </w:r>
    </w:p>
    <w:p w14:paraId="0F4B8275" w14:textId="1AAEE763" w:rsidR="007B52BB" w:rsidRDefault="007B52BB" w:rsidP="00214576">
      <w:pPr>
        <w:pStyle w:val="a9"/>
        <w:numPr>
          <w:ilvl w:val="0"/>
          <w:numId w:val="32"/>
        </w:numPr>
        <w:ind w:left="0" w:firstLine="560"/>
      </w:pPr>
      <w:r>
        <w:rPr>
          <w:rFonts w:hint="eastAsia"/>
        </w:rPr>
        <w:t>《建设工程安全生产管理条例》（国务院令</w:t>
      </w:r>
      <w:r>
        <w:rPr>
          <w:rFonts w:hint="eastAsia"/>
        </w:rPr>
        <w:t>[2003]</w:t>
      </w:r>
      <w:r>
        <w:rPr>
          <w:rFonts w:hint="eastAsia"/>
        </w:rPr>
        <w:t>第</w:t>
      </w:r>
      <w:r>
        <w:rPr>
          <w:rFonts w:hint="eastAsia"/>
        </w:rPr>
        <w:t>393</w:t>
      </w:r>
      <w:r>
        <w:rPr>
          <w:rFonts w:hint="eastAsia"/>
        </w:rPr>
        <w:t>号，</w:t>
      </w:r>
      <w:r>
        <w:rPr>
          <w:rFonts w:hint="eastAsia"/>
        </w:rPr>
        <w:t>2004</w:t>
      </w:r>
      <w:r>
        <w:rPr>
          <w:rFonts w:hint="eastAsia"/>
        </w:rPr>
        <w:t>年</w:t>
      </w:r>
      <w:r>
        <w:rPr>
          <w:rFonts w:hint="eastAsia"/>
        </w:rPr>
        <w:t>2</w:t>
      </w:r>
      <w:r>
        <w:rPr>
          <w:rFonts w:hint="eastAsia"/>
        </w:rPr>
        <w:t>月</w:t>
      </w:r>
      <w:r>
        <w:rPr>
          <w:rFonts w:hint="eastAsia"/>
        </w:rPr>
        <w:t>1</w:t>
      </w:r>
      <w:r>
        <w:rPr>
          <w:rFonts w:hint="eastAsia"/>
        </w:rPr>
        <w:t>日实施）</w:t>
      </w:r>
    </w:p>
    <w:p w14:paraId="5ED87E38" w14:textId="3B748526" w:rsidR="007B52BB" w:rsidRDefault="007B52BB" w:rsidP="00214576">
      <w:pPr>
        <w:pStyle w:val="a9"/>
        <w:numPr>
          <w:ilvl w:val="0"/>
          <w:numId w:val="32"/>
        </w:numPr>
        <w:ind w:left="0" w:firstLine="560"/>
      </w:pPr>
      <w:r>
        <w:rPr>
          <w:rFonts w:hint="eastAsia"/>
        </w:rPr>
        <w:t>《气象灾害防御条例》（国务院令</w:t>
      </w:r>
      <w:r>
        <w:rPr>
          <w:rFonts w:hint="eastAsia"/>
        </w:rPr>
        <w:t>[2010]</w:t>
      </w:r>
      <w:r>
        <w:rPr>
          <w:rFonts w:hint="eastAsia"/>
        </w:rPr>
        <w:t>第</w:t>
      </w:r>
      <w:r>
        <w:rPr>
          <w:rFonts w:hint="eastAsia"/>
        </w:rPr>
        <w:t>570</w:t>
      </w:r>
      <w:r>
        <w:rPr>
          <w:rFonts w:hint="eastAsia"/>
        </w:rPr>
        <w:t>号，国务院令</w:t>
      </w:r>
      <w:r>
        <w:rPr>
          <w:rFonts w:hint="eastAsia"/>
        </w:rPr>
        <w:t>[2017]</w:t>
      </w:r>
      <w:r>
        <w:rPr>
          <w:rFonts w:hint="eastAsia"/>
        </w:rPr>
        <w:t>第</w:t>
      </w:r>
      <w:r>
        <w:rPr>
          <w:rFonts w:hint="eastAsia"/>
        </w:rPr>
        <w:t>687</w:t>
      </w:r>
      <w:r>
        <w:rPr>
          <w:rFonts w:hint="eastAsia"/>
        </w:rPr>
        <w:t>号</w:t>
      </w:r>
      <w:r w:rsidR="00D75981">
        <w:rPr>
          <w:rFonts w:hint="eastAsia"/>
        </w:rPr>
        <w:t>，</w:t>
      </w:r>
      <w:r w:rsidR="00D75981" w:rsidRPr="00D75981">
        <w:rPr>
          <w:rFonts w:hint="eastAsia"/>
        </w:rPr>
        <w:t>2017</w:t>
      </w:r>
      <w:r w:rsidR="00D75981" w:rsidRPr="00D75981">
        <w:rPr>
          <w:rFonts w:hint="eastAsia"/>
        </w:rPr>
        <w:t>年</w:t>
      </w:r>
      <w:r w:rsidR="00D75981" w:rsidRPr="00D75981">
        <w:rPr>
          <w:rFonts w:hint="eastAsia"/>
        </w:rPr>
        <w:t>10</w:t>
      </w:r>
      <w:r w:rsidR="00D75981" w:rsidRPr="00D75981">
        <w:rPr>
          <w:rFonts w:hint="eastAsia"/>
        </w:rPr>
        <w:t>月</w:t>
      </w:r>
      <w:r w:rsidR="00D75981" w:rsidRPr="00D75981">
        <w:rPr>
          <w:rFonts w:hint="eastAsia"/>
        </w:rPr>
        <w:t>7</w:t>
      </w:r>
      <w:r w:rsidR="00D75981" w:rsidRPr="00D75981">
        <w:rPr>
          <w:rFonts w:hint="eastAsia"/>
        </w:rPr>
        <w:t>日实施</w:t>
      </w:r>
      <w:r>
        <w:rPr>
          <w:rFonts w:hint="eastAsia"/>
        </w:rPr>
        <w:t>）</w:t>
      </w:r>
    </w:p>
    <w:p w14:paraId="7069C2CE" w14:textId="77777777" w:rsidR="002D558B" w:rsidRDefault="002D558B" w:rsidP="002D558B">
      <w:pPr>
        <w:pStyle w:val="a9"/>
        <w:numPr>
          <w:ilvl w:val="0"/>
          <w:numId w:val="32"/>
        </w:numPr>
        <w:ind w:left="0" w:firstLine="560"/>
      </w:pPr>
      <w:r>
        <w:rPr>
          <w:rFonts w:hint="eastAsia"/>
        </w:rPr>
        <w:t>《生产安全事故报告和调查处理条例》（国务院令第</w:t>
      </w:r>
      <w:r>
        <w:rPr>
          <w:rFonts w:hint="eastAsia"/>
        </w:rPr>
        <w:t>493</w:t>
      </w:r>
      <w:r>
        <w:rPr>
          <w:rFonts w:hint="eastAsia"/>
        </w:rPr>
        <w:t>号，</w:t>
      </w:r>
      <w:r>
        <w:rPr>
          <w:rFonts w:hint="eastAsia"/>
        </w:rPr>
        <w:t>2007</w:t>
      </w:r>
      <w:r>
        <w:rPr>
          <w:rFonts w:hint="eastAsia"/>
        </w:rPr>
        <w:t>年</w:t>
      </w:r>
      <w:r>
        <w:rPr>
          <w:rFonts w:hint="eastAsia"/>
        </w:rPr>
        <w:t>06</w:t>
      </w:r>
      <w:r>
        <w:rPr>
          <w:rFonts w:hint="eastAsia"/>
        </w:rPr>
        <w:t>月</w:t>
      </w:r>
      <w:r>
        <w:rPr>
          <w:rFonts w:hint="eastAsia"/>
        </w:rPr>
        <w:t>01</w:t>
      </w:r>
      <w:r>
        <w:rPr>
          <w:rFonts w:hint="eastAsia"/>
        </w:rPr>
        <w:t>日实施）</w:t>
      </w:r>
    </w:p>
    <w:p w14:paraId="7FC271DD" w14:textId="4815199C" w:rsidR="002D558B" w:rsidRDefault="002D558B" w:rsidP="002D558B">
      <w:pPr>
        <w:pStyle w:val="a9"/>
        <w:numPr>
          <w:ilvl w:val="0"/>
          <w:numId w:val="32"/>
        </w:numPr>
        <w:ind w:left="0" w:firstLine="560"/>
      </w:pPr>
      <w:r>
        <w:rPr>
          <w:rFonts w:hint="eastAsia"/>
        </w:rPr>
        <w:t>《国务院关于进一步加强企业安全生产工作的通知》（国发</w:t>
      </w:r>
      <w:r>
        <w:rPr>
          <w:rFonts w:hint="eastAsia"/>
        </w:rPr>
        <w:t>[2010]</w:t>
      </w:r>
      <w:r>
        <w:rPr>
          <w:rFonts w:hint="eastAsia"/>
        </w:rPr>
        <w:t>第</w:t>
      </w:r>
      <w:r>
        <w:rPr>
          <w:rFonts w:hint="eastAsia"/>
        </w:rPr>
        <w:t>23</w:t>
      </w:r>
      <w:r>
        <w:rPr>
          <w:rFonts w:hint="eastAsia"/>
        </w:rPr>
        <w:t>号，</w:t>
      </w:r>
      <w:r>
        <w:rPr>
          <w:rFonts w:hint="eastAsia"/>
        </w:rPr>
        <w:t>2010</w:t>
      </w:r>
      <w:r>
        <w:rPr>
          <w:rFonts w:hint="eastAsia"/>
        </w:rPr>
        <w:t>年</w:t>
      </w:r>
      <w:r>
        <w:rPr>
          <w:rFonts w:hint="eastAsia"/>
        </w:rPr>
        <w:t>7</w:t>
      </w:r>
      <w:r>
        <w:rPr>
          <w:rFonts w:hint="eastAsia"/>
        </w:rPr>
        <w:t>月</w:t>
      </w:r>
      <w:r>
        <w:rPr>
          <w:rFonts w:hint="eastAsia"/>
        </w:rPr>
        <w:t>19</w:t>
      </w:r>
      <w:r>
        <w:rPr>
          <w:rFonts w:hint="eastAsia"/>
        </w:rPr>
        <w:t>日实施）</w:t>
      </w:r>
    </w:p>
    <w:p w14:paraId="393F17CF" w14:textId="26AA4ACD" w:rsidR="007B52BB" w:rsidRPr="00D362CA" w:rsidRDefault="00811427" w:rsidP="00D362CA">
      <w:pPr>
        <w:spacing w:beforeLines="100" w:before="381" w:afterLines="100" w:after="381"/>
        <w:ind w:firstLineChars="0" w:firstLine="0"/>
        <w:jc w:val="center"/>
        <w:outlineLvl w:val="1"/>
        <w:rPr>
          <w:rFonts w:ascii="楷体" w:eastAsia="楷体" w:hAnsi="楷体" w:hint="eastAsia"/>
          <w:b/>
          <w:bCs/>
          <w:sz w:val="32"/>
          <w:szCs w:val="32"/>
        </w:rPr>
      </w:pPr>
      <w:bookmarkStart w:id="88" w:name="_Toc200628043"/>
      <w:r>
        <w:rPr>
          <w:rFonts w:eastAsia="楷体" w:cs="Times New Roman" w:hint="eastAsia"/>
          <w:b/>
          <w:bCs/>
          <w:sz w:val="32"/>
          <w:szCs w:val="32"/>
        </w:rPr>
        <w:t>F1</w:t>
      </w:r>
      <w:r w:rsidR="0086201B" w:rsidRPr="005E4ADF">
        <w:rPr>
          <w:rFonts w:eastAsia="楷体" w:cs="Times New Roman"/>
          <w:b/>
          <w:bCs/>
          <w:sz w:val="32"/>
          <w:szCs w:val="32"/>
        </w:rPr>
        <w:t>.</w:t>
      </w:r>
      <w:r w:rsidR="007B52BB" w:rsidRPr="005E4ADF">
        <w:rPr>
          <w:rFonts w:eastAsia="楷体" w:cs="Times New Roman"/>
          <w:b/>
          <w:bCs/>
          <w:sz w:val="32"/>
          <w:szCs w:val="32"/>
        </w:rPr>
        <w:t>2</w:t>
      </w:r>
      <w:r w:rsidR="007B52BB" w:rsidRPr="00D362CA">
        <w:rPr>
          <w:rFonts w:ascii="楷体" w:eastAsia="楷体" w:hAnsi="楷体" w:hint="eastAsia"/>
          <w:b/>
          <w:bCs/>
          <w:sz w:val="32"/>
          <w:szCs w:val="32"/>
        </w:rPr>
        <w:t>规章和文件</w:t>
      </w:r>
      <w:bookmarkEnd w:id="88"/>
    </w:p>
    <w:p w14:paraId="4481285B" w14:textId="06B959BC" w:rsidR="007B52BB" w:rsidRDefault="007B52BB" w:rsidP="00214576">
      <w:pPr>
        <w:pStyle w:val="a9"/>
        <w:numPr>
          <w:ilvl w:val="0"/>
          <w:numId w:val="33"/>
        </w:numPr>
        <w:ind w:left="0" w:firstLine="560"/>
      </w:pPr>
      <w:r>
        <w:rPr>
          <w:rFonts w:hint="eastAsia"/>
        </w:rPr>
        <w:t>《危险化学品建设项目安全监督管理办法》（原国家安全生产督监管理总局令</w:t>
      </w:r>
      <w:r>
        <w:rPr>
          <w:rFonts w:hint="eastAsia"/>
        </w:rPr>
        <w:t>[2012]</w:t>
      </w:r>
      <w:r>
        <w:rPr>
          <w:rFonts w:hint="eastAsia"/>
        </w:rPr>
        <w:t>第</w:t>
      </w:r>
      <w:r>
        <w:rPr>
          <w:rFonts w:hint="eastAsia"/>
        </w:rPr>
        <w:t>45</w:t>
      </w:r>
      <w:r>
        <w:rPr>
          <w:rFonts w:hint="eastAsia"/>
        </w:rPr>
        <w:t>号，原国家安全监督管理局令</w:t>
      </w:r>
      <w:r>
        <w:rPr>
          <w:rFonts w:hint="eastAsia"/>
        </w:rPr>
        <w:t>[2015]</w:t>
      </w:r>
      <w:r>
        <w:rPr>
          <w:rFonts w:hint="eastAsia"/>
        </w:rPr>
        <w:t>第</w:t>
      </w:r>
      <w:r>
        <w:rPr>
          <w:rFonts w:hint="eastAsia"/>
        </w:rPr>
        <w:t>79</w:t>
      </w:r>
      <w:r>
        <w:rPr>
          <w:rFonts w:hint="eastAsia"/>
        </w:rPr>
        <w:t>号修订，</w:t>
      </w:r>
      <w:r>
        <w:rPr>
          <w:rFonts w:hint="eastAsia"/>
        </w:rPr>
        <w:t>2015</w:t>
      </w:r>
      <w:r>
        <w:rPr>
          <w:rFonts w:hint="eastAsia"/>
        </w:rPr>
        <w:t>年</w:t>
      </w:r>
      <w:r>
        <w:rPr>
          <w:rFonts w:hint="eastAsia"/>
        </w:rPr>
        <w:t>07</w:t>
      </w:r>
      <w:r>
        <w:rPr>
          <w:rFonts w:hint="eastAsia"/>
        </w:rPr>
        <w:t>月</w:t>
      </w:r>
      <w:r>
        <w:rPr>
          <w:rFonts w:hint="eastAsia"/>
        </w:rPr>
        <w:t>01</w:t>
      </w:r>
      <w:r>
        <w:rPr>
          <w:rFonts w:hint="eastAsia"/>
        </w:rPr>
        <w:t>日实施）</w:t>
      </w:r>
    </w:p>
    <w:p w14:paraId="29F601D4" w14:textId="26A921CA" w:rsidR="007B52BB" w:rsidRDefault="007B52BB" w:rsidP="00214576">
      <w:pPr>
        <w:pStyle w:val="a9"/>
        <w:numPr>
          <w:ilvl w:val="0"/>
          <w:numId w:val="33"/>
        </w:numPr>
        <w:ind w:left="0" w:firstLine="560"/>
      </w:pPr>
      <w:r>
        <w:rPr>
          <w:rFonts w:hint="eastAsia"/>
        </w:rPr>
        <w:t>《国家安全监管总局关于印发</w:t>
      </w:r>
      <w:r>
        <w:rPr>
          <w:rFonts w:hint="eastAsia"/>
        </w:rPr>
        <w:t>&lt;</w:t>
      </w:r>
      <w:r>
        <w:rPr>
          <w:rFonts w:hint="eastAsia"/>
        </w:rPr>
        <w:t>危险化学品建设项目安全评价细则</w:t>
      </w:r>
      <w:r w:rsidR="00790257">
        <w:rPr>
          <w:rFonts w:hint="eastAsia"/>
        </w:rPr>
        <w:t>（</w:t>
      </w:r>
      <w:r>
        <w:rPr>
          <w:rFonts w:hint="eastAsia"/>
        </w:rPr>
        <w:t>试行</w:t>
      </w:r>
      <w:r w:rsidR="00790257">
        <w:rPr>
          <w:rFonts w:hint="eastAsia"/>
        </w:rPr>
        <w:t>）</w:t>
      </w:r>
      <w:r>
        <w:rPr>
          <w:rFonts w:hint="eastAsia"/>
        </w:rPr>
        <w:t>&gt;</w:t>
      </w:r>
      <w:r>
        <w:rPr>
          <w:rFonts w:hint="eastAsia"/>
        </w:rPr>
        <w:t>的通知》（安监总危化</w:t>
      </w:r>
      <w:r>
        <w:rPr>
          <w:rFonts w:hint="eastAsia"/>
        </w:rPr>
        <w:t>[2007]255</w:t>
      </w:r>
      <w:r>
        <w:rPr>
          <w:rFonts w:hint="eastAsia"/>
        </w:rPr>
        <w:t>号，</w:t>
      </w:r>
      <w:r>
        <w:rPr>
          <w:rFonts w:hint="eastAsia"/>
        </w:rPr>
        <w:t>2008</w:t>
      </w:r>
      <w:r>
        <w:rPr>
          <w:rFonts w:hint="eastAsia"/>
        </w:rPr>
        <w:t>年</w:t>
      </w:r>
      <w:r>
        <w:rPr>
          <w:rFonts w:hint="eastAsia"/>
        </w:rPr>
        <w:t>1</w:t>
      </w:r>
      <w:r>
        <w:rPr>
          <w:rFonts w:hint="eastAsia"/>
        </w:rPr>
        <w:t>月</w:t>
      </w:r>
      <w:r>
        <w:rPr>
          <w:rFonts w:hint="eastAsia"/>
        </w:rPr>
        <w:t>1</w:t>
      </w:r>
      <w:r>
        <w:rPr>
          <w:rFonts w:hint="eastAsia"/>
        </w:rPr>
        <w:t>日实施）</w:t>
      </w:r>
    </w:p>
    <w:p w14:paraId="5DB0E287" w14:textId="3564FA5E" w:rsidR="007B52BB" w:rsidRDefault="007B52BB" w:rsidP="00214576">
      <w:pPr>
        <w:pStyle w:val="a9"/>
        <w:numPr>
          <w:ilvl w:val="0"/>
          <w:numId w:val="33"/>
        </w:numPr>
        <w:ind w:left="0" w:firstLine="560"/>
      </w:pPr>
      <w:r>
        <w:rPr>
          <w:rFonts w:hint="eastAsia"/>
        </w:rPr>
        <w:t>《危险化学品生产建设项目安全风险防控指南（试行）》（</w:t>
      </w:r>
      <w:r w:rsidR="00873A31" w:rsidRPr="00873A31">
        <w:rPr>
          <w:rFonts w:hint="eastAsia"/>
        </w:rPr>
        <w:t>应急管理</w:t>
      </w:r>
      <w:r w:rsidR="00873A31" w:rsidRPr="00873A31">
        <w:rPr>
          <w:rFonts w:hint="eastAsia"/>
        </w:rPr>
        <w:lastRenderedPageBreak/>
        <w:t>部、国家发展改革委、工业和信息化部、市场监管总局</w:t>
      </w:r>
      <w:r w:rsidR="00873A31">
        <w:rPr>
          <w:rFonts w:hint="eastAsia"/>
        </w:rPr>
        <w:t xml:space="preserve"> </w:t>
      </w:r>
      <w:r>
        <w:rPr>
          <w:rFonts w:hint="eastAsia"/>
        </w:rPr>
        <w:t>应急</w:t>
      </w:r>
      <w:r>
        <w:rPr>
          <w:rFonts w:hint="eastAsia"/>
        </w:rPr>
        <w:t>[2022]52</w:t>
      </w:r>
      <w:r>
        <w:rPr>
          <w:rFonts w:hint="eastAsia"/>
        </w:rPr>
        <w:t>号，</w:t>
      </w:r>
      <w:r>
        <w:rPr>
          <w:rFonts w:hint="eastAsia"/>
        </w:rPr>
        <w:t>2022</w:t>
      </w:r>
      <w:r>
        <w:rPr>
          <w:rFonts w:hint="eastAsia"/>
        </w:rPr>
        <w:t>年</w:t>
      </w:r>
      <w:r>
        <w:rPr>
          <w:rFonts w:hint="eastAsia"/>
        </w:rPr>
        <w:t>6</w:t>
      </w:r>
      <w:r>
        <w:rPr>
          <w:rFonts w:hint="eastAsia"/>
        </w:rPr>
        <w:t>月</w:t>
      </w:r>
      <w:r>
        <w:rPr>
          <w:rFonts w:hint="eastAsia"/>
        </w:rPr>
        <w:t>10</w:t>
      </w:r>
      <w:r>
        <w:rPr>
          <w:rFonts w:hint="eastAsia"/>
        </w:rPr>
        <w:t>日实施）</w:t>
      </w:r>
    </w:p>
    <w:p w14:paraId="65EF3DF1" w14:textId="772D49C8" w:rsidR="007B52BB" w:rsidRDefault="007B52BB" w:rsidP="00214576">
      <w:pPr>
        <w:pStyle w:val="a9"/>
        <w:numPr>
          <w:ilvl w:val="0"/>
          <w:numId w:val="33"/>
        </w:numPr>
        <w:ind w:left="0" w:firstLine="560"/>
      </w:pPr>
      <w:r>
        <w:rPr>
          <w:rFonts w:hint="eastAsia"/>
        </w:rPr>
        <w:t>《危险化学品经营许可证管理办法》（原国家安全监管总局令</w:t>
      </w:r>
      <w:r>
        <w:rPr>
          <w:rFonts w:hint="eastAsia"/>
        </w:rPr>
        <w:t>[2012]</w:t>
      </w:r>
      <w:r>
        <w:rPr>
          <w:rFonts w:hint="eastAsia"/>
        </w:rPr>
        <w:t>第</w:t>
      </w:r>
      <w:r>
        <w:rPr>
          <w:rFonts w:hint="eastAsia"/>
        </w:rPr>
        <w:t>55</w:t>
      </w:r>
      <w:r>
        <w:rPr>
          <w:rFonts w:hint="eastAsia"/>
        </w:rPr>
        <w:t>号，原国家安全监管总局令</w:t>
      </w:r>
      <w:r>
        <w:rPr>
          <w:rFonts w:hint="eastAsia"/>
        </w:rPr>
        <w:t>[2015]</w:t>
      </w:r>
      <w:r>
        <w:rPr>
          <w:rFonts w:hint="eastAsia"/>
        </w:rPr>
        <w:t>第</w:t>
      </w:r>
      <w:r>
        <w:rPr>
          <w:rFonts w:hint="eastAsia"/>
        </w:rPr>
        <w:t>79</w:t>
      </w:r>
      <w:r>
        <w:rPr>
          <w:rFonts w:hint="eastAsia"/>
        </w:rPr>
        <w:t>号修正，应急部公告</w:t>
      </w:r>
      <w:r>
        <w:rPr>
          <w:rFonts w:hint="eastAsia"/>
        </w:rPr>
        <w:t>[2018]12</w:t>
      </w:r>
      <w:r>
        <w:rPr>
          <w:rFonts w:hint="eastAsia"/>
        </w:rPr>
        <w:t>号修正，应急部公告</w:t>
      </w:r>
      <w:r>
        <w:rPr>
          <w:rFonts w:hint="eastAsia"/>
        </w:rPr>
        <w:t>[2019]11</w:t>
      </w:r>
      <w:r>
        <w:rPr>
          <w:rFonts w:hint="eastAsia"/>
        </w:rPr>
        <w:t>号修正，</w:t>
      </w:r>
      <w:r>
        <w:rPr>
          <w:rFonts w:hint="eastAsia"/>
        </w:rPr>
        <w:t>2019</w:t>
      </w:r>
      <w:r>
        <w:rPr>
          <w:rFonts w:hint="eastAsia"/>
        </w:rPr>
        <w:t>年</w:t>
      </w:r>
      <w:r>
        <w:rPr>
          <w:rFonts w:hint="eastAsia"/>
        </w:rPr>
        <w:t>4</w:t>
      </w:r>
      <w:r>
        <w:rPr>
          <w:rFonts w:hint="eastAsia"/>
        </w:rPr>
        <w:t>月</w:t>
      </w:r>
      <w:r>
        <w:rPr>
          <w:rFonts w:hint="eastAsia"/>
        </w:rPr>
        <w:t>13</w:t>
      </w:r>
      <w:r>
        <w:rPr>
          <w:rFonts w:hint="eastAsia"/>
        </w:rPr>
        <w:t>日实施）</w:t>
      </w:r>
    </w:p>
    <w:p w14:paraId="26282BC8" w14:textId="074ADD6D" w:rsidR="007B52BB" w:rsidRDefault="007B52BB" w:rsidP="00214576">
      <w:pPr>
        <w:pStyle w:val="a9"/>
        <w:numPr>
          <w:ilvl w:val="0"/>
          <w:numId w:val="33"/>
        </w:numPr>
        <w:ind w:left="0" w:firstLine="560"/>
      </w:pPr>
      <w:r>
        <w:rPr>
          <w:rFonts w:hint="eastAsia"/>
        </w:rPr>
        <w:t>《生产安全事故应急预案管理办法》（</w:t>
      </w:r>
      <w:bookmarkStart w:id="89" w:name="_Hlk182925934"/>
      <w:r w:rsidR="00A81AC6" w:rsidRPr="00410E94">
        <w:rPr>
          <w:rFonts w:hint="eastAsia"/>
        </w:rPr>
        <w:t>国家安全生产监督管理总局令第</w:t>
      </w:r>
      <w:r w:rsidR="00A81AC6" w:rsidRPr="00410E94">
        <w:rPr>
          <w:rFonts w:hint="eastAsia"/>
        </w:rPr>
        <w:t>88</w:t>
      </w:r>
      <w:r w:rsidR="00A81AC6" w:rsidRPr="00410E94">
        <w:rPr>
          <w:rFonts w:hint="eastAsia"/>
        </w:rPr>
        <w:t>号公布</w:t>
      </w:r>
      <w:r w:rsidR="00A81AC6">
        <w:rPr>
          <w:rFonts w:hint="eastAsia"/>
        </w:rPr>
        <w:t>，</w:t>
      </w:r>
      <w:bookmarkEnd w:id="89"/>
      <w:r>
        <w:rPr>
          <w:rFonts w:hint="eastAsia"/>
        </w:rPr>
        <w:t>应急管理部令</w:t>
      </w:r>
      <w:r>
        <w:rPr>
          <w:rFonts w:hint="eastAsia"/>
        </w:rPr>
        <w:t>[2019]</w:t>
      </w:r>
      <w:r>
        <w:rPr>
          <w:rFonts w:hint="eastAsia"/>
        </w:rPr>
        <w:t>第</w:t>
      </w:r>
      <w:r>
        <w:rPr>
          <w:rFonts w:hint="eastAsia"/>
        </w:rPr>
        <w:t>2</w:t>
      </w:r>
      <w:r>
        <w:rPr>
          <w:rFonts w:hint="eastAsia"/>
        </w:rPr>
        <w:t>号修订，</w:t>
      </w:r>
      <w:r>
        <w:rPr>
          <w:rFonts w:hint="eastAsia"/>
        </w:rPr>
        <w:t>2019</w:t>
      </w:r>
      <w:r>
        <w:rPr>
          <w:rFonts w:hint="eastAsia"/>
        </w:rPr>
        <w:t>年</w:t>
      </w:r>
      <w:r>
        <w:rPr>
          <w:rFonts w:hint="eastAsia"/>
        </w:rPr>
        <w:t>9</w:t>
      </w:r>
      <w:r>
        <w:rPr>
          <w:rFonts w:hint="eastAsia"/>
        </w:rPr>
        <w:t>月</w:t>
      </w:r>
      <w:r>
        <w:rPr>
          <w:rFonts w:hint="eastAsia"/>
        </w:rPr>
        <w:t>1</w:t>
      </w:r>
      <w:r>
        <w:rPr>
          <w:rFonts w:hint="eastAsia"/>
        </w:rPr>
        <w:t>日实施）</w:t>
      </w:r>
    </w:p>
    <w:p w14:paraId="6E245A57" w14:textId="50279409" w:rsidR="007B52BB" w:rsidRDefault="007B52BB" w:rsidP="00214576">
      <w:pPr>
        <w:pStyle w:val="a9"/>
        <w:numPr>
          <w:ilvl w:val="0"/>
          <w:numId w:val="33"/>
        </w:numPr>
        <w:ind w:left="0" w:firstLine="560"/>
      </w:pPr>
      <w:r>
        <w:rPr>
          <w:rFonts w:hint="eastAsia"/>
        </w:rPr>
        <w:t>《生产经营单位安全培训规定》（原国家安全生产监督管理总局令</w:t>
      </w:r>
      <w:r>
        <w:rPr>
          <w:rFonts w:hint="eastAsia"/>
        </w:rPr>
        <w:t>[2006]</w:t>
      </w:r>
      <w:r>
        <w:rPr>
          <w:rFonts w:hint="eastAsia"/>
        </w:rPr>
        <w:t>第</w:t>
      </w:r>
      <w:r>
        <w:rPr>
          <w:rFonts w:hint="eastAsia"/>
        </w:rPr>
        <w:t>3</w:t>
      </w:r>
      <w:r>
        <w:rPr>
          <w:rFonts w:hint="eastAsia"/>
        </w:rPr>
        <w:t>号，原国家安全生产监督管理总局令</w:t>
      </w:r>
      <w:r>
        <w:rPr>
          <w:rFonts w:hint="eastAsia"/>
        </w:rPr>
        <w:t>[2015]</w:t>
      </w:r>
      <w:r>
        <w:rPr>
          <w:rFonts w:hint="eastAsia"/>
        </w:rPr>
        <w:t>第</w:t>
      </w:r>
      <w:r>
        <w:rPr>
          <w:rFonts w:hint="eastAsia"/>
        </w:rPr>
        <w:t>80</w:t>
      </w:r>
      <w:r>
        <w:rPr>
          <w:rFonts w:hint="eastAsia"/>
        </w:rPr>
        <w:t>号修订，</w:t>
      </w:r>
      <w:r>
        <w:rPr>
          <w:rFonts w:hint="eastAsia"/>
        </w:rPr>
        <w:t>2015</w:t>
      </w:r>
      <w:r>
        <w:rPr>
          <w:rFonts w:hint="eastAsia"/>
        </w:rPr>
        <w:t>年</w:t>
      </w:r>
      <w:r>
        <w:rPr>
          <w:rFonts w:hint="eastAsia"/>
        </w:rPr>
        <w:t>7</w:t>
      </w:r>
      <w:r>
        <w:rPr>
          <w:rFonts w:hint="eastAsia"/>
        </w:rPr>
        <w:t>月</w:t>
      </w:r>
      <w:r>
        <w:rPr>
          <w:rFonts w:hint="eastAsia"/>
        </w:rPr>
        <w:t>1</w:t>
      </w:r>
      <w:r>
        <w:rPr>
          <w:rFonts w:hint="eastAsia"/>
        </w:rPr>
        <w:t>日实施）</w:t>
      </w:r>
    </w:p>
    <w:p w14:paraId="45FF9C73" w14:textId="0CEC82CF" w:rsidR="007B52BB" w:rsidRDefault="007B52BB" w:rsidP="00F42354">
      <w:pPr>
        <w:pStyle w:val="a9"/>
        <w:numPr>
          <w:ilvl w:val="0"/>
          <w:numId w:val="33"/>
        </w:numPr>
        <w:ind w:left="0" w:firstLine="560"/>
      </w:pPr>
      <w:r>
        <w:rPr>
          <w:rFonts w:hint="eastAsia"/>
        </w:rPr>
        <w:t>《安全生产培训管理办法》</w:t>
      </w:r>
      <w:r w:rsidR="003A5024">
        <w:rPr>
          <w:rFonts w:hint="eastAsia"/>
        </w:rPr>
        <w:t>（</w:t>
      </w:r>
      <w:r>
        <w:rPr>
          <w:rFonts w:hint="eastAsia"/>
        </w:rPr>
        <w:t>原国家安全生产监督管理局令</w:t>
      </w:r>
      <w:r>
        <w:rPr>
          <w:rFonts w:hint="eastAsia"/>
        </w:rPr>
        <w:t>[2011]</w:t>
      </w:r>
      <w:r>
        <w:rPr>
          <w:rFonts w:hint="eastAsia"/>
        </w:rPr>
        <w:t>第</w:t>
      </w:r>
      <w:r>
        <w:rPr>
          <w:rFonts w:hint="eastAsia"/>
        </w:rPr>
        <w:t>44</w:t>
      </w:r>
      <w:r>
        <w:rPr>
          <w:rFonts w:hint="eastAsia"/>
        </w:rPr>
        <w:t>号，原国家安全监督管理局令</w:t>
      </w:r>
      <w:r>
        <w:rPr>
          <w:rFonts w:hint="eastAsia"/>
        </w:rPr>
        <w:t>[2015]</w:t>
      </w:r>
      <w:r>
        <w:rPr>
          <w:rFonts w:hint="eastAsia"/>
        </w:rPr>
        <w:t>第</w:t>
      </w:r>
      <w:r>
        <w:rPr>
          <w:rFonts w:hint="eastAsia"/>
        </w:rPr>
        <w:t>80</w:t>
      </w:r>
      <w:r>
        <w:rPr>
          <w:rFonts w:hint="eastAsia"/>
        </w:rPr>
        <w:t>号修订，</w:t>
      </w:r>
      <w:r>
        <w:rPr>
          <w:rFonts w:hint="eastAsia"/>
        </w:rPr>
        <w:t>2015</w:t>
      </w:r>
      <w:r>
        <w:rPr>
          <w:rFonts w:hint="eastAsia"/>
        </w:rPr>
        <w:t>年</w:t>
      </w:r>
      <w:r>
        <w:rPr>
          <w:rFonts w:hint="eastAsia"/>
        </w:rPr>
        <w:t>7</w:t>
      </w:r>
      <w:r>
        <w:rPr>
          <w:rFonts w:hint="eastAsia"/>
        </w:rPr>
        <w:t>月</w:t>
      </w:r>
      <w:r>
        <w:rPr>
          <w:rFonts w:hint="eastAsia"/>
        </w:rPr>
        <w:t>1</w:t>
      </w:r>
      <w:r>
        <w:rPr>
          <w:rFonts w:hint="eastAsia"/>
        </w:rPr>
        <w:t>日实施）</w:t>
      </w:r>
    </w:p>
    <w:p w14:paraId="3ACC7D81" w14:textId="53B51D9C" w:rsidR="00E1380E" w:rsidRPr="00816108" w:rsidRDefault="00E1380E" w:rsidP="00F42354">
      <w:pPr>
        <w:pStyle w:val="a9"/>
        <w:numPr>
          <w:ilvl w:val="0"/>
          <w:numId w:val="33"/>
        </w:numPr>
        <w:ind w:left="0" w:firstLine="560"/>
      </w:pPr>
      <w:r w:rsidRPr="00816108">
        <w:rPr>
          <w:rFonts w:hint="eastAsia"/>
        </w:rPr>
        <w:t>《特种作业人员安全技术培训考核管理规定》（原国家安全生产监督管理总局令第</w:t>
      </w:r>
      <w:r w:rsidRPr="00816108">
        <w:rPr>
          <w:rFonts w:hint="eastAsia"/>
        </w:rPr>
        <w:t>30</w:t>
      </w:r>
      <w:r w:rsidRPr="00816108">
        <w:rPr>
          <w:rFonts w:hint="eastAsia"/>
        </w:rPr>
        <w:t>号，应急管理部令第</w:t>
      </w:r>
      <w:r w:rsidRPr="00816108">
        <w:rPr>
          <w:rFonts w:hint="eastAsia"/>
        </w:rPr>
        <w:t>19</w:t>
      </w:r>
      <w:r w:rsidRPr="00816108">
        <w:rPr>
          <w:rFonts w:hint="eastAsia"/>
        </w:rPr>
        <w:t>号修订，</w:t>
      </w:r>
      <w:r w:rsidRPr="00816108">
        <w:rPr>
          <w:rFonts w:hint="eastAsia"/>
        </w:rPr>
        <w:t>2026</w:t>
      </w:r>
      <w:r w:rsidRPr="00816108">
        <w:rPr>
          <w:rFonts w:hint="eastAsia"/>
        </w:rPr>
        <w:t>年</w:t>
      </w:r>
      <w:r w:rsidRPr="00816108">
        <w:rPr>
          <w:rFonts w:hint="eastAsia"/>
        </w:rPr>
        <w:t>06</w:t>
      </w:r>
      <w:r w:rsidRPr="00816108">
        <w:rPr>
          <w:rFonts w:hint="eastAsia"/>
        </w:rPr>
        <w:t>月</w:t>
      </w:r>
      <w:r w:rsidRPr="00816108">
        <w:rPr>
          <w:rFonts w:hint="eastAsia"/>
        </w:rPr>
        <w:t>01</w:t>
      </w:r>
      <w:r w:rsidRPr="00816108">
        <w:rPr>
          <w:rFonts w:hint="eastAsia"/>
        </w:rPr>
        <w:t>日实施）</w:t>
      </w:r>
    </w:p>
    <w:p w14:paraId="0B905ABC" w14:textId="5A1DF87E" w:rsidR="00E1380E" w:rsidRPr="00816108" w:rsidRDefault="00E1380E" w:rsidP="00E1380E">
      <w:pPr>
        <w:pStyle w:val="a9"/>
        <w:numPr>
          <w:ilvl w:val="0"/>
          <w:numId w:val="33"/>
        </w:numPr>
        <w:ind w:left="0" w:firstLine="560"/>
      </w:pPr>
      <w:r w:rsidRPr="00816108">
        <w:rPr>
          <w:rFonts w:hint="eastAsia"/>
        </w:rPr>
        <w:t>《危险化学品重大危险源监督管理暂行规定》（国家安全监管总局令第</w:t>
      </w:r>
      <w:r w:rsidRPr="00816108">
        <w:rPr>
          <w:rFonts w:hint="eastAsia"/>
        </w:rPr>
        <w:t>79</w:t>
      </w:r>
      <w:r w:rsidRPr="00816108">
        <w:rPr>
          <w:rFonts w:hint="eastAsia"/>
        </w:rPr>
        <w:t>号，</w:t>
      </w:r>
      <w:r w:rsidRPr="00816108">
        <w:rPr>
          <w:rFonts w:hint="eastAsia"/>
        </w:rPr>
        <w:t>2015</w:t>
      </w:r>
      <w:r w:rsidRPr="00816108">
        <w:rPr>
          <w:rFonts w:hint="eastAsia"/>
        </w:rPr>
        <w:t>年</w:t>
      </w:r>
      <w:r w:rsidRPr="00816108">
        <w:rPr>
          <w:rFonts w:hint="eastAsia"/>
        </w:rPr>
        <w:t>07</w:t>
      </w:r>
      <w:r w:rsidRPr="00816108">
        <w:rPr>
          <w:rFonts w:hint="eastAsia"/>
        </w:rPr>
        <w:t>月</w:t>
      </w:r>
      <w:r w:rsidRPr="00816108">
        <w:rPr>
          <w:rFonts w:hint="eastAsia"/>
        </w:rPr>
        <w:t>01</w:t>
      </w:r>
      <w:r w:rsidRPr="00816108">
        <w:rPr>
          <w:rFonts w:hint="eastAsia"/>
        </w:rPr>
        <w:t>日实施）</w:t>
      </w:r>
    </w:p>
    <w:p w14:paraId="7C91A2F3" w14:textId="34F1A2DD" w:rsidR="00D303B3" w:rsidRDefault="00D303B3" w:rsidP="00F42354">
      <w:pPr>
        <w:pStyle w:val="a9"/>
        <w:numPr>
          <w:ilvl w:val="0"/>
          <w:numId w:val="33"/>
        </w:numPr>
        <w:ind w:left="0" w:firstLine="560"/>
      </w:pPr>
      <w:r w:rsidRPr="00D303B3">
        <w:rPr>
          <w:rFonts w:hint="eastAsia"/>
        </w:rPr>
        <w:t>《防雷减灾管理办法》（中国气象局第</w:t>
      </w:r>
      <w:r w:rsidRPr="00D303B3">
        <w:rPr>
          <w:rFonts w:hint="eastAsia"/>
        </w:rPr>
        <w:t>44</w:t>
      </w:r>
      <w:r w:rsidRPr="00D303B3">
        <w:rPr>
          <w:rFonts w:hint="eastAsia"/>
        </w:rPr>
        <w:t>号令</w:t>
      </w:r>
      <w:r>
        <w:rPr>
          <w:rFonts w:hint="eastAsia"/>
        </w:rPr>
        <w:t>，</w:t>
      </w:r>
      <w:r w:rsidRPr="00D303B3">
        <w:t>2025</w:t>
      </w:r>
      <w:r>
        <w:rPr>
          <w:rFonts w:hint="eastAsia"/>
        </w:rPr>
        <w:t>年</w:t>
      </w:r>
      <w:r w:rsidRPr="00D303B3">
        <w:t>06</w:t>
      </w:r>
      <w:r>
        <w:rPr>
          <w:rFonts w:hint="eastAsia"/>
        </w:rPr>
        <w:t>月</w:t>
      </w:r>
      <w:r w:rsidRPr="00D303B3">
        <w:t>01</w:t>
      </w:r>
      <w:r>
        <w:rPr>
          <w:rFonts w:hint="eastAsia"/>
        </w:rPr>
        <w:t>日实施</w:t>
      </w:r>
      <w:r w:rsidRPr="00D303B3">
        <w:rPr>
          <w:rFonts w:hint="eastAsia"/>
        </w:rPr>
        <w:t>）</w:t>
      </w:r>
    </w:p>
    <w:p w14:paraId="7A21BC4B" w14:textId="4BC5D64F" w:rsidR="007B52BB" w:rsidRDefault="007B52BB" w:rsidP="00214576">
      <w:pPr>
        <w:pStyle w:val="a9"/>
        <w:numPr>
          <w:ilvl w:val="0"/>
          <w:numId w:val="33"/>
        </w:numPr>
        <w:ind w:left="0" w:firstLine="560"/>
      </w:pPr>
      <w:r>
        <w:rPr>
          <w:rFonts w:hint="eastAsia"/>
        </w:rPr>
        <w:t>《危险化学品目录（</w:t>
      </w:r>
      <w:r>
        <w:rPr>
          <w:rFonts w:hint="eastAsia"/>
        </w:rPr>
        <w:t>2015</w:t>
      </w:r>
      <w:r>
        <w:rPr>
          <w:rFonts w:hint="eastAsia"/>
        </w:rPr>
        <w:t>版）》（原国家安全生产监督管理总局等十部门公告</w:t>
      </w:r>
      <w:r>
        <w:rPr>
          <w:rFonts w:hint="eastAsia"/>
        </w:rPr>
        <w:t>[2015]</w:t>
      </w:r>
      <w:r>
        <w:rPr>
          <w:rFonts w:hint="eastAsia"/>
        </w:rPr>
        <w:t>第</w:t>
      </w:r>
      <w:r>
        <w:rPr>
          <w:rFonts w:hint="eastAsia"/>
        </w:rPr>
        <w:t>5</w:t>
      </w:r>
      <w:r>
        <w:rPr>
          <w:rFonts w:hint="eastAsia"/>
        </w:rPr>
        <w:t>号，</w:t>
      </w:r>
      <w:r>
        <w:rPr>
          <w:rFonts w:hint="eastAsia"/>
        </w:rPr>
        <w:t>2015</w:t>
      </w:r>
      <w:r>
        <w:rPr>
          <w:rFonts w:hint="eastAsia"/>
        </w:rPr>
        <w:t>年</w:t>
      </w:r>
      <w:r>
        <w:rPr>
          <w:rFonts w:hint="eastAsia"/>
        </w:rPr>
        <w:t>5</w:t>
      </w:r>
      <w:r>
        <w:rPr>
          <w:rFonts w:hint="eastAsia"/>
        </w:rPr>
        <w:t>月</w:t>
      </w:r>
      <w:r>
        <w:rPr>
          <w:rFonts w:hint="eastAsia"/>
        </w:rPr>
        <w:t>1</w:t>
      </w:r>
      <w:r>
        <w:rPr>
          <w:rFonts w:hint="eastAsia"/>
        </w:rPr>
        <w:t>日实施）</w:t>
      </w:r>
    </w:p>
    <w:p w14:paraId="7B418540" w14:textId="7FBB732E" w:rsidR="007B52BB" w:rsidRDefault="007B52BB" w:rsidP="00214576">
      <w:pPr>
        <w:pStyle w:val="a9"/>
        <w:numPr>
          <w:ilvl w:val="0"/>
          <w:numId w:val="33"/>
        </w:numPr>
        <w:ind w:left="0" w:firstLine="560"/>
      </w:pPr>
      <w:r>
        <w:rPr>
          <w:rFonts w:hint="eastAsia"/>
        </w:rPr>
        <w:t>《国家安全监管总局办公厅关于印发危险化学品目录（</w:t>
      </w:r>
      <w:r>
        <w:rPr>
          <w:rFonts w:hint="eastAsia"/>
        </w:rPr>
        <w:t>2015</w:t>
      </w:r>
      <w:r>
        <w:rPr>
          <w:rFonts w:hint="eastAsia"/>
        </w:rPr>
        <w:t>版）实施指南（试行）的通知》（安监总厅管三</w:t>
      </w:r>
      <w:r>
        <w:rPr>
          <w:rFonts w:hint="eastAsia"/>
        </w:rPr>
        <w:t>[2015]80</w:t>
      </w:r>
      <w:r>
        <w:rPr>
          <w:rFonts w:hint="eastAsia"/>
        </w:rPr>
        <w:t>号，</w:t>
      </w:r>
      <w:r>
        <w:rPr>
          <w:rFonts w:hint="eastAsia"/>
        </w:rPr>
        <w:t>2015</w:t>
      </w:r>
      <w:r>
        <w:rPr>
          <w:rFonts w:hint="eastAsia"/>
        </w:rPr>
        <w:t>年</w:t>
      </w:r>
      <w:r>
        <w:rPr>
          <w:rFonts w:hint="eastAsia"/>
        </w:rPr>
        <w:t>8</w:t>
      </w:r>
      <w:r>
        <w:rPr>
          <w:rFonts w:hint="eastAsia"/>
        </w:rPr>
        <w:t>月</w:t>
      </w:r>
      <w:r>
        <w:rPr>
          <w:rFonts w:hint="eastAsia"/>
        </w:rPr>
        <w:t>19</w:t>
      </w:r>
      <w:r>
        <w:rPr>
          <w:rFonts w:hint="eastAsia"/>
        </w:rPr>
        <w:t>日实施）</w:t>
      </w:r>
    </w:p>
    <w:p w14:paraId="1BA1D9C5" w14:textId="23A97D4D" w:rsidR="007B52BB" w:rsidRDefault="007B52BB" w:rsidP="00214576">
      <w:pPr>
        <w:pStyle w:val="a9"/>
        <w:numPr>
          <w:ilvl w:val="0"/>
          <w:numId w:val="33"/>
        </w:numPr>
        <w:ind w:left="0" w:firstLine="560"/>
      </w:pPr>
      <w:r>
        <w:rPr>
          <w:rFonts w:hint="eastAsia"/>
        </w:rPr>
        <w:t>《关于调整危险化学品目录</w:t>
      </w:r>
      <w:r w:rsidR="007A0713">
        <w:rPr>
          <w:rFonts w:hint="eastAsia"/>
        </w:rPr>
        <w:t>（</w:t>
      </w:r>
      <w:r>
        <w:rPr>
          <w:rFonts w:hint="eastAsia"/>
        </w:rPr>
        <w:t>2015</w:t>
      </w:r>
      <w:r>
        <w:rPr>
          <w:rFonts w:hint="eastAsia"/>
        </w:rPr>
        <w:t>版</w:t>
      </w:r>
      <w:r w:rsidR="007A0713">
        <w:rPr>
          <w:rFonts w:hint="eastAsia"/>
        </w:rPr>
        <w:t>）</w:t>
      </w:r>
      <w:r>
        <w:rPr>
          <w:rFonts w:hint="eastAsia"/>
        </w:rPr>
        <w:t>的公告》（中华人民共和</w:t>
      </w:r>
      <w:r>
        <w:rPr>
          <w:rFonts w:hint="eastAsia"/>
        </w:rPr>
        <w:lastRenderedPageBreak/>
        <w:t>国应急管理部等十部门公告</w:t>
      </w:r>
      <w:r>
        <w:rPr>
          <w:rFonts w:hint="eastAsia"/>
        </w:rPr>
        <w:t>2022</w:t>
      </w:r>
      <w:r>
        <w:rPr>
          <w:rFonts w:hint="eastAsia"/>
        </w:rPr>
        <w:t>年第</w:t>
      </w:r>
      <w:r>
        <w:rPr>
          <w:rFonts w:hint="eastAsia"/>
        </w:rPr>
        <w:t>8</w:t>
      </w:r>
      <w:r>
        <w:rPr>
          <w:rFonts w:hint="eastAsia"/>
        </w:rPr>
        <w:t>号，</w:t>
      </w:r>
      <w:r>
        <w:rPr>
          <w:rFonts w:hint="eastAsia"/>
        </w:rPr>
        <w:t>2023</w:t>
      </w:r>
      <w:r>
        <w:rPr>
          <w:rFonts w:hint="eastAsia"/>
        </w:rPr>
        <w:t>年</w:t>
      </w:r>
      <w:r>
        <w:rPr>
          <w:rFonts w:hint="eastAsia"/>
        </w:rPr>
        <w:t>1</w:t>
      </w:r>
      <w:r>
        <w:rPr>
          <w:rFonts w:hint="eastAsia"/>
        </w:rPr>
        <w:t>月</w:t>
      </w:r>
      <w:r>
        <w:rPr>
          <w:rFonts w:hint="eastAsia"/>
        </w:rPr>
        <w:t>1</w:t>
      </w:r>
      <w:r>
        <w:rPr>
          <w:rFonts w:hint="eastAsia"/>
        </w:rPr>
        <w:t>日实施）</w:t>
      </w:r>
    </w:p>
    <w:p w14:paraId="5F332576" w14:textId="6DC03D7D" w:rsidR="003D3BAD" w:rsidRDefault="003D3BAD" w:rsidP="003D3BAD">
      <w:pPr>
        <w:pStyle w:val="a9"/>
        <w:numPr>
          <w:ilvl w:val="0"/>
          <w:numId w:val="33"/>
        </w:numPr>
        <w:ind w:left="0" w:firstLine="560"/>
      </w:pPr>
      <w:r w:rsidRPr="003D3BAD">
        <w:rPr>
          <w:rFonts w:hint="eastAsia"/>
        </w:rPr>
        <w:t>《关于公布将</w:t>
      </w:r>
      <w:r w:rsidRPr="003D3BAD">
        <w:rPr>
          <w:rFonts w:hint="eastAsia"/>
        </w:rPr>
        <w:t>3-</w:t>
      </w:r>
      <w:r w:rsidRPr="003D3BAD">
        <w:rPr>
          <w:rFonts w:hint="eastAsia"/>
        </w:rPr>
        <w:t>氯丙炔等</w:t>
      </w:r>
      <w:r w:rsidRPr="003D3BAD">
        <w:rPr>
          <w:rFonts w:hint="eastAsia"/>
        </w:rPr>
        <w:t>5</w:t>
      </w:r>
      <w:r w:rsidRPr="003D3BAD">
        <w:rPr>
          <w:rFonts w:hint="eastAsia"/>
        </w:rPr>
        <w:t>种化学品纳入</w:t>
      </w:r>
      <w:r w:rsidRPr="003D3BAD">
        <w:rPr>
          <w:rFonts w:hint="eastAsia"/>
        </w:rPr>
        <w:t>&lt;</w:t>
      </w:r>
      <w:r w:rsidRPr="003D3BAD">
        <w:rPr>
          <w:rFonts w:hint="eastAsia"/>
        </w:rPr>
        <w:t>危险化学品目录（</w:t>
      </w:r>
      <w:r w:rsidRPr="003D3BAD">
        <w:rPr>
          <w:rFonts w:hint="eastAsia"/>
        </w:rPr>
        <w:t>2015</w:t>
      </w:r>
      <w:r w:rsidRPr="003D3BAD">
        <w:rPr>
          <w:rFonts w:hint="eastAsia"/>
        </w:rPr>
        <w:t>版）</w:t>
      </w:r>
      <w:r w:rsidRPr="003D3BAD">
        <w:rPr>
          <w:rFonts w:hint="eastAsia"/>
        </w:rPr>
        <w:t>&gt;</w:t>
      </w:r>
      <w:r w:rsidRPr="003D3BAD">
        <w:rPr>
          <w:rFonts w:hint="eastAsia"/>
        </w:rPr>
        <w:t>的公告》（应急管理部等十部门公告</w:t>
      </w:r>
      <w:r w:rsidRPr="003D3BAD">
        <w:rPr>
          <w:rFonts w:hint="eastAsia"/>
        </w:rPr>
        <w:t>2026</w:t>
      </w:r>
      <w:r w:rsidRPr="003D3BAD">
        <w:rPr>
          <w:rFonts w:hint="eastAsia"/>
        </w:rPr>
        <w:t>年第</w:t>
      </w:r>
      <w:r w:rsidRPr="003D3BAD">
        <w:rPr>
          <w:rFonts w:hint="eastAsia"/>
        </w:rPr>
        <w:t>3</w:t>
      </w:r>
      <w:r w:rsidRPr="003D3BAD">
        <w:rPr>
          <w:rFonts w:hint="eastAsia"/>
        </w:rPr>
        <w:t>号，</w:t>
      </w:r>
      <w:r w:rsidRPr="003D3BAD">
        <w:rPr>
          <w:rFonts w:hint="eastAsia"/>
        </w:rPr>
        <w:t>2026</w:t>
      </w:r>
      <w:r w:rsidRPr="003D3BAD">
        <w:rPr>
          <w:rFonts w:hint="eastAsia"/>
        </w:rPr>
        <w:t>年</w:t>
      </w:r>
      <w:r w:rsidRPr="003D3BAD">
        <w:rPr>
          <w:rFonts w:hint="eastAsia"/>
        </w:rPr>
        <w:t>04</w:t>
      </w:r>
      <w:r w:rsidRPr="003D3BAD">
        <w:rPr>
          <w:rFonts w:hint="eastAsia"/>
        </w:rPr>
        <w:t>月</w:t>
      </w:r>
      <w:r w:rsidRPr="003D3BAD">
        <w:rPr>
          <w:rFonts w:hint="eastAsia"/>
        </w:rPr>
        <w:t>09</w:t>
      </w:r>
      <w:r w:rsidRPr="003D3BAD">
        <w:rPr>
          <w:rFonts w:hint="eastAsia"/>
        </w:rPr>
        <w:t>日实施）</w:t>
      </w:r>
    </w:p>
    <w:p w14:paraId="2B2C153D" w14:textId="3838B609" w:rsidR="007B52BB" w:rsidRDefault="007B52BB" w:rsidP="00214576">
      <w:pPr>
        <w:pStyle w:val="a9"/>
        <w:numPr>
          <w:ilvl w:val="0"/>
          <w:numId w:val="33"/>
        </w:numPr>
        <w:ind w:left="0" w:firstLine="560"/>
      </w:pPr>
      <w:r>
        <w:rPr>
          <w:rFonts w:hint="eastAsia"/>
        </w:rPr>
        <w:t>《应急管理部办公厅关于修改</w:t>
      </w:r>
      <w:r>
        <w:rPr>
          <w:rFonts w:hint="eastAsia"/>
        </w:rPr>
        <w:t>&lt;</w:t>
      </w:r>
      <w:r>
        <w:rPr>
          <w:rFonts w:hint="eastAsia"/>
        </w:rPr>
        <w:t>危险化学品目录（</w:t>
      </w:r>
      <w:r>
        <w:rPr>
          <w:rFonts w:hint="eastAsia"/>
        </w:rPr>
        <w:t>2015</w:t>
      </w:r>
      <w:r>
        <w:rPr>
          <w:rFonts w:hint="eastAsia"/>
        </w:rPr>
        <w:t>版）实施指南（试行）涉及柴油部分内容的通知》（应急厅函</w:t>
      </w:r>
      <w:r>
        <w:rPr>
          <w:rFonts w:hint="eastAsia"/>
        </w:rPr>
        <w:t>[2022]300</w:t>
      </w:r>
      <w:r>
        <w:rPr>
          <w:rFonts w:hint="eastAsia"/>
        </w:rPr>
        <w:t>号，</w:t>
      </w:r>
      <w:r>
        <w:rPr>
          <w:rFonts w:hint="eastAsia"/>
        </w:rPr>
        <w:t>2023</w:t>
      </w:r>
      <w:r>
        <w:rPr>
          <w:rFonts w:hint="eastAsia"/>
        </w:rPr>
        <w:t>年</w:t>
      </w:r>
      <w:r>
        <w:rPr>
          <w:rFonts w:hint="eastAsia"/>
        </w:rPr>
        <w:t>1</w:t>
      </w:r>
      <w:r>
        <w:rPr>
          <w:rFonts w:hint="eastAsia"/>
        </w:rPr>
        <w:t>月</w:t>
      </w:r>
      <w:r>
        <w:rPr>
          <w:rFonts w:hint="eastAsia"/>
        </w:rPr>
        <w:t>1</w:t>
      </w:r>
      <w:r>
        <w:rPr>
          <w:rFonts w:hint="eastAsia"/>
        </w:rPr>
        <w:t>日实施）</w:t>
      </w:r>
    </w:p>
    <w:p w14:paraId="55378140" w14:textId="72AC408C" w:rsidR="007B52BB" w:rsidRDefault="007B52BB" w:rsidP="00214576">
      <w:pPr>
        <w:pStyle w:val="a9"/>
        <w:numPr>
          <w:ilvl w:val="0"/>
          <w:numId w:val="33"/>
        </w:numPr>
        <w:ind w:left="0" w:firstLine="560"/>
      </w:pPr>
      <w:r>
        <w:rPr>
          <w:rFonts w:hint="eastAsia"/>
        </w:rPr>
        <w:t>《应急管理部办公厅关于认真做好柴油安全许可有关工作的通知》（应急厅函〔</w:t>
      </w:r>
      <w:r>
        <w:rPr>
          <w:rFonts w:hint="eastAsia"/>
        </w:rPr>
        <w:t>2022</w:t>
      </w:r>
      <w:r>
        <w:rPr>
          <w:rFonts w:hint="eastAsia"/>
        </w:rPr>
        <w:t>〕</w:t>
      </w:r>
      <w:r>
        <w:rPr>
          <w:rFonts w:hint="eastAsia"/>
        </w:rPr>
        <w:t>317</w:t>
      </w:r>
      <w:r>
        <w:rPr>
          <w:rFonts w:hint="eastAsia"/>
        </w:rPr>
        <w:t>号，</w:t>
      </w:r>
      <w:r>
        <w:rPr>
          <w:rFonts w:hint="eastAsia"/>
        </w:rPr>
        <w:t>2022</w:t>
      </w:r>
      <w:r>
        <w:rPr>
          <w:rFonts w:hint="eastAsia"/>
        </w:rPr>
        <w:t>年</w:t>
      </w:r>
      <w:r>
        <w:rPr>
          <w:rFonts w:hint="eastAsia"/>
        </w:rPr>
        <w:t>12</w:t>
      </w:r>
      <w:r>
        <w:rPr>
          <w:rFonts w:hint="eastAsia"/>
        </w:rPr>
        <w:t>月</w:t>
      </w:r>
      <w:r>
        <w:rPr>
          <w:rFonts w:hint="eastAsia"/>
        </w:rPr>
        <w:t>26</w:t>
      </w:r>
      <w:r>
        <w:rPr>
          <w:rFonts w:hint="eastAsia"/>
        </w:rPr>
        <w:t>日实施）</w:t>
      </w:r>
    </w:p>
    <w:p w14:paraId="4D666804" w14:textId="55352D6C" w:rsidR="007B52BB" w:rsidRDefault="007B52BB" w:rsidP="00214576">
      <w:pPr>
        <w:pStyle w:val="a9"/>
        <w:numPr>
          <w:ilvl w:val="0"/>
          <w:numId w:val="33"/>
        </w:numPr>
        <w:ind w:left="0" w:firstLine="560"/>
      </w:pPr>
      <w:r>
        <w:rPr>
          <w:rFonts w:hint="eastAsia"/>
        </w:rPr>
        <w:t>《特别管控危险化学品目录（第一版）》（应急管理部工业和信息化部公安部交通运输部公告</w:t>
      </w:r>
      <w:r>
        <w:rPr>
          <w:rFonts w:hint="eastAsia"/>
        </w:rPr>
        <w:t>[2020]</w:t>
      </w:r>
      <w:r>
        <w:rPr>
          <w:rFonts w:hint="eastAsia"/>
        </w:rPr>
        <w:t>第</w:t>
      </w:r>
      <w:r>
        <w:rPr>
          <w:rFonts w:hint="eastAsia"/>
        </w:rPr>
        <w:t>1</w:t>
      </w:r>
      <w:r>
        <w:rPr>
          <w:rFonts w:hint="eastAsia"/>
        </w:rPr>
        <w:t>号，</w:t>
      </w:r>
      <w:r>
        <w:rPr>
          <w:rFonts w:hint="eastAsia"/>
        </w:rPr>
        <w:t>2020</w:t>
      </w:r>
      <w:r>
        <w:rPr>
          <w:rFonts w:hint="eastAsia"/>
        </w:rPr>
        <w:t>年</w:t>
      </w:r>
      <w:r>
        <w:rPr>
          <w:rFonts w:hint="eastAsia"/>
        </w:rPr>
        <w:t>5</w:t>
      </w:r>
      <w:r>
        <w:rPr>
          <w:rFonts w:hint="eastAsia"/>
        </w:rPr>
        <w:t>月</w:t>
      </w:r>
      <w:r>
        <w:rPr>
          <w:rFonts w:hint="eastAsia"/>
        </w:rPr>
        <w:t>30</w:t>
      </w:r>
      <w:r>
        <w:rPr>
          <w:rFonts w:hint="eastAsia"/>
        </w:rPr>
        <w:t>日实施）</w:t>
      </w:r>
    </w:p>
    <w:p w14:paraId="6CB12D47" w14:textId="741C7E18" w:rsidR="007B52BB" w:rsidRDefault="007B52BB" w:rsidP="00214576">
      <w:pPr>
        <w:pStyle w:val="a9"/>
        <w:numPr>
          <w:ilvl w:val="0"/>
          <w:numId w:val="33"/>
        </w:numPr>
        <w:ind w:left="0" w:firstLine="560"/>
      </w:pPr>
      <w:r>
        <w:rPr>
          <w:rFonts w:hint="eastAsia"/>
        </w:rPr>
        <w:t>《国家安全监管总局关于公布首批重点监管的危险化学品名录的通知》（安监总管三</w:t>
      </w:r>
      <w:r>
        <w:rPr>
          <w:rFonts w:hint="eastAsia"/>
        </w:rPr>
        <w:t>[2011]95</w:t>
      </w:r>
      <w:r>
        <w:rPr>
          <w:rFonts w:hint="eastAsia"/>
        </w:rPr>
        <w:t>号，</w:t>
      </w:r>
      <w:r>
        <w:rPr>
          <w:rFonts w:hint="eastAsia"/>
        </w:rPr>
        <w:t>2011</w:t>
      </w:r>
      <w:r>
        <w:rPr>
          <w:rFonts w:hint="eastAsia"/>
        </w:rPr>
        <w:t>年</w:t>
      </w:r>
      <w:r>
        <w:rPr>
          <w:rFonts w:hint="eastAsia"/>
        </w:rPr>
        <w:t>6</w:t>
      </w:r>
      <w:r>
        <w:rPr>
          <w:rFonts w:hint="eastAsia"/>
        </w:rPr>
        <w:t>月</w:t>
      </w:r>
      <w:r>
        <w:rPr>
          <w:rFonts w:hint="eastAsia"/>
        </w:rPr>
        <w:t>21</w:t>
      </w:r>
      <w:r>
        <w:rPr>
          <w:rFonts w:hint="eastAsia"/>
        </w:rPr>
        <w:t>日实施）</w:t>
      </w:r>
    </w:p>
    <w:p w14:paraId="6422F61A" w14:textId="28BC028A" w:rsidR="007B52BB" w:rsidRDefault="007B52BB" w:rsidP="00214576">
      <w:pPr>
        <w:pStyle w:val="a9"/>
        <w:numPr>
          <w:ilvl w:val="0"/>
          <w:numId w:val="33"/>
        </w:numPr>
        <w:ind w:left="0" w:firstLine="560"/>
      </w:pPr>
      <w:r>
        <w:rPr>
          <w:rFonts w:hint="eastAsia"/>
        </w:rPr>
        <w:t>《首批重点监管的危险化学品安全措施和应急处置原则》（</w:t>
      </w:r>
      <w:r w:rsidR="00873A31" w:rsidRPr="00873A31">
        <w:rPr>
          <w:rFonts w:hint="eastAsia"/>
        </w:rPr>
        <w:t>国家安全监管总局办公厅</w:t>
      </w:r>
      <w:r w:rsidR="00873A31">
        <w:rPr>
          <w:rFonts w:hint="eastAsia"/>
        </w:rPr>
        <w:t xml:space="preserve"> </w:t>
      </w:r>
      <w:r>
        <w:rPr>
          <w:rFonts w:hint="eastAsia"/>
        </w:rPr>
        <w:t>安监总厅管三</w:t>
      </w:r>
      <w:r>
        <w:rPr>
          <w:rFonts w:hint="eastAsia"/>
        </w:rPr>
        <w:t>[2011]142</w:t>
      </w:r>
      <w:r>
        <w:rPr>
          <w:rFonts w:hint="eastAsia"/>
        </w:rPr>
        <w:t>号，</w:t>
      </w:r>
      <w:r>
        <w:rPr>
          <w:rFonts w:hint="eastAsia"/>
        </w:rPr>
        <w:t>2011</w:t>
      </w:r>
      <w:r>
        <w:rPr>
          <w:rFonts w:hint="eastAsia"/>
        </w:rPr>
        <w:t>年</w:t>
      </w:r>
      <w:r>
        <w:rPr>
          <w:rFonts w:hint="eastAsia"/>
        </w:rPr>
        <w:t>7</w:t>
      </w:r>
      <w:r>
        <w:rPr>
          <w:rFonts w:hint="eastAsia"/>
        </w:rPr>
        <w:t>月</w:t>
      </w:r>
      <w:r>
        <w:rPr>
          <w:rFonts w:hint="eastAsia"/>
        </w:rPr>
        <w:t>1</w:t>
      </w:r>
      <w:r>
        <w:rPr>
          <w:rFonts w:hint="eastAsia"/>
        </w:rPr>
        <w:t>日实施）</w:t>
      </w:r>
    </w:p>
    <w:p w14:paraId="2C482048" w14:textId="1A9147E7" w:rsidR="007B52BB" w:rsidRDefault="007B52BB" w:rsidP="00214576">
      <w:pPr>
        <w:pStyle w:val="a9"/>
        <w:numPr>
          <w:ilvl w:val="0"/>
          <w:numId w:val="33"/>
        </w:numPr>
        <w:ind w:left="0" w:firstLine="560"/>
      </w:pPr>
      <w:r>
        <w:rPr>
          <w:rFonts w:hint="eastAsia"/>
        </w:rPr>
        <w:t>《国家安全监管总局关于公布第二批重点监管危险化学品名录的通知》（安监总管三</w:t>
      </w:r>
      <w:r>
        <w:rPr>
          <w:rFonts w:hint="eastAsia"/>
        </w:rPr>
        <w:t>[2013]12</w:t>
      </w:r>
      <w:r>
        <w:rPr>
          <w:rFonts w:hint="eastAsia"/>
        </w:rPr>
        <w:t>号，</w:t>
      </w:r>
      <w:r>
        <w:rPr>
          <w:rFonts w:hint="eastAsia"/>
        </w:rPr>
        <w:t>2013</w:t>
      </w:r>
      <w:r>
        <w:rPr>
          <w:rFonts w:hint="eastAsia"/>
        </w:rPr>
        <w:t>年</w:t>
      </w:r>
      <w:r>
        <w:rPr>
          <w:rFonts w:hint="eastAsia"/>
        </w:rPr>
        <w:t>2</w:t>
      </w:r>
      <w:r>
        <w:rPr>
          <w:rFonts w:hint="eastAsia"/>
        </w:rPr>
        <w:t>月</w:t>
      </w:r>
      <w:r>
        <w:rPr>
          <w:rFonts w:hint="eastAsia"/>
        </w:rPr>
        <w:t>5</w:t>
      </w:r>
      <w:r>
        <w:rPr>
          <w:rFonts w:hint="eastAsia"/>
        </w:rPr>
        <w:t>日实施）</w:t>
      </w:r>
    </w:p>
    <w:p w14:paraId="5989FBD1" w14:textId="19D0A937" w:rsidR="007B52BB" w:rsidRDefault="007B52BB" w:rsidP="00214576">
      <w:pPr>
        <w:pStyle w:val="a9"/>
        <w:numPr>
          <w:ilvl w:val="0"/>
          <w:numId w:val="33"/>
        </w:numPr>
        <w:ind w:left="0" w:firstLine="560"/>
      </w:pPr>
      <w:r>
        <w:rPr>
          <w:rFonts w:hint="eastAsia"/>
        </w:rPr>
        <w:t>《国家安全监管总局关于公布首批重点监管的危险化工工艺目录的通知》（安监总管三</w:t>
      </w:r>
      <w:r>
        <w:rPr>
          <w:rFonts w:hint="eastAsia"/>
        </w:rPr>
        <w:t>[2009]</w:t>
      </w:r>
      <w:r>
        <w:rPr>
          <w:rFonts w:hint="eastAsia"/>
        </w:rPr>
        <w:t>第</w:t>
      </w:r>
      <w:r>
        <w:rPr>
          <w:rFonts w:hint="eastAsia"/>
        </w:rPr>
        <w:t>116</w:t>
      </w:r>
      <w:r>
        <w:rPr>
          <w:rFonts w:hint="eastAsia"/>
        </w:rPr>
        <w:t>号，</w:t>
      </w:r>
      <w:r>
        <w:rPr>
          <w:rFonts w:hint="eastAsia"/>
        </w:rPr>
        <w:t>2009</w:t>
      </w:r>
      <w:r>
        <w:rPr>
          <w:rFonts w:hint="eastAsia"/>
        </w:rPr>
        <w:t>年</w:t>
      </w:r>
      <w:r>
        <w:rPr>
          <w:rFonts w:hint="eastAsia"/>
        </w:rPr>
        <w:t>6</w:t>
      </w:r>
      <w:r>
        <w:rPr>
          <w:rFonts w:hint="eastAsia"/>
        </w:rPr>
        <w:t>月</w:t>
      </w:r>
      <w:r>
        <w:rPr>
          <w:rFonts w:hint="eastAsia"/>
        </w:rPr>
        <w:t>12</w:t>
      </w:r>
      <w:r>
        <w:rPr>
          <w:rFonts w:hint="eastAsia"/>
        </w:rPr>
        <w:t>日实施）</w:t>
      </w:r>
    </w:p>
    <w:p w14:paraId="1D8E5E24" w14:textId="74F8739A" w:rsidR="007B52BB" w:rsidRDefault="007B52BB" w:rsidP="00214576">
      <w:pPr>
        <w:pStyle w:val="a9"/>
        <w:numPr>
          <w:ilvl w:val="0"/>
          <w:numId w:val="33"/>
        </w:numPr>
        <w:ind w:left="0" w:firstLine="560"/>
      </w:pPr>
      <w:r>
        <w:rPr>
          <w:rFonts w:hint="eastAsia"/>
        </w:rPr>
        <w:t>《国家安全监管总局关于公布第二批重点监管危险化工工艺目录和调整首批重点监管危险化工工艺中部分典型工艺的通知》（安监总管三</w:t>
      </w:r>
      <w:r>
        <w:rPr>
          <w:rFonts w:hint="eastAsia"/>
        </w:rPr>
        <w:t>[2013]3</w:t>
      </w:r>
      <w:r>
        <w:rPr>
          <w:rFonts w:hint="eastAsia"/>
        </w:rPr>
        <w:t>号，</w:t>
      </w:r>
      <w:r>
        <w:rPr>
          <w:rFonts w:hint="eastAsia"/>
        </w:rPr>
        <w:t>2013</w:t>
      </w:r>
      <w:r>
        <w:rPr>
          <w:rFonts w:hint="eastAsia"/>
        </w:rPr>
        <w:t>年</w:t>
      </w:r>
      <w:r>
        <w:rPr>
          <w:rFonts w:hint="eastAsia"/>
        </w:rPr>
        <w:t>1</w:t>
      </w:r>
      <w:r>
        <w:rPr>
          <w:rFonts w:hint="eastAsia"/>
        </w:rPr>
        <w:t>月</w:t>
      </w:r>
      <w:r>
        <w:rPr>
          <w:rFonts w:hint="eastAsia"/>
        </w:rPr>
        <w:t>15</w:t>
      </w:r>
      <w:r>
        <w:rPr>
          <w:rFonts w:hint="eastAsia"/>
        </w:rPr>
        <w:t>日实施）</w:t>
      </w:r>
    </w:p>
    <w:p w14:paraId="123921D9" w14:textId="5FEEB747" w:rsidR="007B52BB" w:rsidRDefault="007B52BB" w:rsidP="00214576">
      <w:pPr>
        <w:pStyle w:val="a9"/>
        <w:numPr>
          <w:ilvl w:val="0"/>
          <w:numId w:val="33"/>
        </w:numPr>
        <w:ind w:left="0" w:firstLine="560"/>
      </w:pPr>
      <w:r>
        <w:rPr>
          <w:rFonts w:hint="eastAsia"/>
        </w:rPr>
        <w:t>《化工和危险化学品安全生产治本攻坚三年行动方案（</w:t>
      </w:r>
      <w:r>
        <w:rPr>
          <w:rFonts w:hint="eastAsia"/>
        </w:rPr>
        <w:t>2024-2026</w:t>
      </w:r>
      <w:r>
        <w:rPr>
          <w:rFonts w:hint="eastAsia"/>
        </w:rPr>
        <w:t>年）》（安委办</w:t>
      </w:r>
      <w:r>
        <w:rPr>
          <w:rFonts w:hint="eastAsia"/>
        </w:rPr>
        <w:t>[2024]1</w:t>
      </w:r>
      <w:r>
        <w:rPr>
          <w:rFonts w:hint="eastAsia"/>
        </w:rPr>
        <w:t>号）</w:t>
      </w:r>
    </w:p>
    <w:p w14:paraId="34D43AB4" w14:textId="63FA12B5" w:rsidR="007B52BB" w:rsidRDefault="007B52BB" w:rsidP="00214576">
      <w:pPr>
        <w:pStyle w:val="a9"/>
        <w:numPr>
          <w:ilvl w:val="0"/>
          <w:numId w:val="33"/>
        </w:numPr>
        <w:ind w:left="0" w:firstLine="560"/>
      </w:pPr>
      <w:r>
        <w:rPr>
          <w:rFonts w:hint="eastAsia"/>
        </w:rPr>
        <w:t>《国务院安全生产委员会关于印发</w:t>
      </w:r>
      <w:r>
        <w:rPr>
          <w:rFonts w:hint="eastAsia"/>
        </w:rPr>
        <w:t>&lt;</w:t>
      </w:r>
      <w:r>
        <w:rPr>
          <w:rFonts w:hint="eastAsia"/>
        </w:rPr>
        <w:t>全国危险化学品安全风险集中治理方案</w:t>
      </w:r>
      <w:r>
        <w:rPr>
          <w:rFonts w:hint="eastAsia"/>
        </w:rPr>
        <w:t>&gt;</w:t>
      </w:r>
      <w:r>
        <w:rPr>
          <w:rFonts w:hint="eastAsia"/>
        </w:rPr>
        <w:t>的通知》（安委</w:t>
      </w:r>
      <w:r>
        <w:rPr>
          <w:rFonts w:hint="eastAsia"/>
        </w:rPr>
        <w:t>[2021]12</w:t>
      </w:r>
      <w:r>
        <w:rPr>
          <w:rFonts w:hint="eastAsia"/>
        </w:rPr>
        <w:t>号，</w:t>
      </w:r>
      <w:r>
        <w:rPr>
          <w:rFonts w:hint="eastAsia"/>
        </w:rPr>
        <w:t>2021</w:t>
      </w:r>
      <w:r>
        <w:rPr>
          <w:rFonts w:hint="eastAsia"/>
        </w:rPr>
        <w:t>年</w:t>
      </w:r>
      <w:r>
        <w:rPr>
          <w:rFonts w:hint="eastAsia"/>
        </w:rPr>
        <w:t>12</w:t>
      </w:r>
      <w:r>
        <w:rPr>
          <w:rFonts w:hint="eastAsia"/>
        </w:rPr>
        <w:t>月</w:t>
      </w:r>
      <w:r>
        <w:rPr>
          <w:rFonts w:hint="eastAsia"/>
        </w:rPr>
        <w:t>31</w:t>
      </w:r>
      <w:r>
        <w:rPr>
          <w:rFonts w:hint="eastAsia"/>
        </w:rPr>
        <w:t>日实施）</w:t>
      </w:r>
    </w:p>
    <w:p w14:paraId="4CDCE00F" w14:textId="0BAC8386" w:rsidR="007B52BB" w:rsidRDefault="007B52BB" w:rsidP="00214576">
      <w:pPr>
        <w:pStyle w:val="a9"/>
        <w:numPr>
          <w:ilvl w:val="0"/>
          <w:numId w:val="33"/>
        </w:numPr>
        <w:ind w:left="0" w:firstLine="560"/>
      </w:pPr>
      <w:r>
        <w:rPr>
          <w:rFonts w:hint="eastAsia"/>
        </w:rPr>
        <w:lastRenderedPageBreak/>
        <w:t>《国务院安全生产委员会印发</w:t>
      </w:r>
      <w:r>
        <w:rPr>
          <w:rFonts w:hint="eastAsia"/>
        </w:rPr>
        <w:t>&lt;</w:t>
      </w:r>
      <w:r>
        <w:rPr>
          <w:rFonts w:hint="eastAsia"/>
        </w:rPr>
        <w:t>关于进一步强化安全生产责任落实坚决防范遏制重特大事故的若干措施</w:t>
      </w:r>
      <w:r>
        <w:rPr>
          <w:rFonts w:hint="eastAsia"/>
        </w:rPr>
        <w:t>&gt;</w:t>
      </w:r>
      <w:r>
        <w:rPr>
          <w:rFonts w:hint="eastAsia"/>
        </w:rPr>
        <w:t>》的通知（安委</w:t>
      </w:r>
      <w:r>
        <w:rPr>
          <w:rFonts w:hint="eastAsia"/>
        </w:rPr>
        <w:t>[2022]6</w:t>
      </w:r>
      <w:r>
        <w:rPr>
          <w:rFonts w:hint="eastAsia"/>
        </w:rPr>
        <w:t>号，</w:t>
      </w:r>
      <w:r>
        <w:rPr>
          <w:rFonts w:hint="eastAsia"/>
        </w:rPr>
        <w:t>2022</w:t>
      </w:r>
      <w:r>
        <w:rPr>
          <w:rFonts w:hint="eastAsia"/>
        </w:rPr>
        <w:t>年</w:t>
      </w:r>
      <w:r>
        <w:rPr>
          <w:rFonts w:hint="eastAsia"/>
        </w:rPr>
        <w:t>4</w:t>
      </w:r>
      <w:r>
        <w:rPr>
          <w:rFonts w:hint="eastAsia"/>
        </w:rPr>
        <w:t>月</w:t>
      </w:r>
      <w:r>
        <w:rPr>
          <w:rFonts w:hint="eastAsia"/>
        </w:rPr>
        <w:t>2</w:t>
      </w:r>
      <w:r>
        <w:rPr>
          <w:rFonts w:hint="eastAsia"/>
        </w:rPr>
        <w:t>日实施）</w:t>
      </w:r>
    </w:p>
    <w:p w14:paraId="508C8307" w14:textId="743E5004" w:rsidR="007B52BB" w:rsidRDefault="007B52BB" w:rsidP="00214576">
      <w:pPr>
        <w:pStyle w:val="a9"/>
        <w:numPr>
          <w:ilvl w:val="0"/>
          <w:numId w:val="33"/>
        </w:numPr>
        <w:ind w:left="0" w:firstLine="560"/>
      </w:pPr>
      <w:r>
        <w:rPr>
          <w:rFonts w:hint="eastAsia"/>
        </w:rPr>
        <w:t>《关于印发</w:t>
      </w:r>
      <w:r>
        <w:rPr>
          <w:rFonts w:hint="eastAsia"/>
        </w:rPr>
        <w:t>&lt;</w:t>
      </w:r>
      <w:r>
        <w:rPr>
          <w:rFonts w:hint="eastAsia"/>
        </w:rPr>
        <w:t>企业安全生产费用提取和使用管理办法</w:t>
      </w:r>
      <w:r>
        <w:rPr>
          <w:rFonts w:hint="eastAsia"/>
        </w:rPr>
        <w:t>&gt;</w:t>
      </w:r>
      <w:r>
        <w:rPr>
          <w:rFonts w:hint="eastAsia"/>
        </w:rPr>
        <w:t>的通知》（财政部</w:t>
      </w:r>
      <w:r>
        <w:rPr>
          <w:rFonts w:hint="eastAsia"/>
        </w:rPr>
        <w:t xml:space="preserve"> </w:t>
      </w:r>
      <w:r>
        <w:rPr>
          <w:rFonts w:hint="eastAsia"/>
        </w:rPr>
        <w:t>应急部</w:t>
      </w:r>
      <w:r>
        <w:rPr>
          <w:rFonts w:hint="eastAsia"/>
        </w:rPr>
        <w:t xml:space="preserve"> </w:t>
      </w:r>
      <w:r>
        <w:rPr>
          <w:rFonts w:hint="eastAsia"/>
        </w:rPr>
        <w:t>财资〔</w:t>
      </w:r>
      <w:r>
        <w:rPr>
          <w:rFonts w:hint="eastAsia"/>
        </w:rPr>
        <w:t>2022</w:t>
      </w:r>
      <w:r>
        <w:rPr>
          <w:rFonts w:hint="eastAsia"/>
        </w:rPr>
        <w:t>〕</w:t>
      </w:r>
      <w:r>
        <w:rPr>
          <w:rFonts w:hint="eastAsia"/>
        </w:rPr>
        <w:t>136</w:t>
      </w:r>
      <w:r>
        <w:rPr>
          <w:rFonts w:hint="eastAsia"/>
        </w:rPr>
        <w:t>号，</w:t>
      </w:r>
      <w:r>
        <w:rPr>
          <w:rFonts w:hint="eastAsia"/>
        </w:rPr>
        <w:t>2022</w:t>
      </w:r>
      <w:r>
        <w:rPr>
          <w:rFonts w:hint="eastAsia"/>
        </w:rPr>
        <w:t>年</w:t>
      </w:r>
      <w:r>
        <w:rPr>
          <w:rFonts w:hint="eastAsia"/>
        </w:rPr>
        <w:t>11</w:t>
      </w:r>
      <w:r>
        <w:rPr>
          <w:rFonts w:hint="eastAsia"/>
        </w:rPr>
        <w:t>月</w:t>
      </w:r>
      <w:r>
        <w:rPr>
          <w:rFonts w:hint="eastAsia"/>
        </w:rPr>
        <w:t>21</w:t>
      </w:r>
      <w:r>
        <w:rPr>
          <w:rFonts w:hint="eastAsia"/>
        </w:rPr>
        <w:t>日起实施）</w:t>
      </w:r>
    </w:p>
    <w:p w14:paraId="398B8CBE" w14:textId="35655771" w:rsidR="007B52BB" w:rsidRDefault="007B52BB" w:rsidP="00214576">
      <w:pPr>
        <w:pStyle w:val="a9"/>
        <w:numPr>
          <w:ilvl w:val="0"/>
          <w:numId w:val="33"/>
        </w:numPr>
        <w:ind w:left="0" w:firstLine="560"/>
      </w:pPr>
      <w:r>
        <w:rPr>
          <w:rFonts w:hint="eastAsia"/>
        </w:rPr>
        <w:t>《产业结构调整指导目录（</w:t>
      </w:r>
      <w:r>
        <w:rPr>
          <w:rFonts w:hint="eastAsia"/>
        </w:rPr>
        <w:t>2024</w:t>
      </w:r>
      <w:r>
        <w:rPr>
          <w:rFonts w:hint="eastAsia"/>
        </w:rPr>
        <w:t>年本）》（国家发展和改革委员会令</w:t>
      </w:r>
      <w:r>
        <w:rPr>
          <w:rFonts w:hint="eastAsia"/>
        </w:rPr>
        <w:t>[2023]</w:t>
      </w:r>
      <w:r>
        <w:rPr>
          <w:rFonts w:hint="eastAsia"/>
        </w:rPr>
        <w:t>第</w:t>
      </w:r>
      <w:r>
        <w:rPr>
          <w:rFonts w:hint="eastAsia"/>
        </w:rPr>
        <w:t>7</w:t>
      </w:r>
      <w:r>
        <w:rPr>
          <w:rFonts w:hint="eastAsia"/>
        </w:rPr>
        <w:t>号，</w:t>
      </w:r>
      <w:r>
        <w:rPr>
          <w:rFonts w:hint="eastAsia"/>
        </w:rPr>
        <w:t>2024</w:t>
      </w:r>
      <w:r>
        <w:rPr>
          <w:rFonts w:hint="eastAsia"/>
        </w:rPr>
        <w:t>年</w:t>
      </w:r>
      <w:r>
        <w:rPr>
          <w:rFonts w:hint="eastAsia"/>
        </w:rPr>
        <w:t>2</w:t>
      </w:r>
      <w:r>
        <w:rPr>
          <w:rFonts w:hint="eastAsia"/>
        </w:rPr>
        <w:t>月</w:t>
      </w:r>
      <w:r>
        <w:rPr>
          <w:rFonts w:hint="eastAsia"/>
        </w:rPr>
        <w:t>1</w:t>
      </w:r>
      <w:r>
        <w:rPr>
          <w:rFonts w:hint="eastAsia"/>
        </w:rPr>
        <w:t>日起实施）</w:t>
      </w:r>
    </w:p>
    <w:p w14:paraId="39A32FC3" w14:textId="5603ADD9" w:rsidR="007B52BB" w:rsidRDefault="007B52BB" w:rsidP="00214576">
      <w:pPr>
        <w:pStyle w:val="a9"/>
        <w:numPr>
          <w:ilvl w:val="0"/>
          <w:numId w:val="33"/>
        </w:numPr>
        <w:ind w:left="0" w:firstLine="560"/>
      </w:pPr>
      <w:r>
        <w:rPr>
          <w:rFonts w:hint="eastAsia"/>
        </w:rPr>
        <w:t>《应急管理部办公厅关于印发</w:t>
      </w:r>
      <w:r>
        <w:rPr>
          <w:rFonts w:hint="eastAsia"/>
        </w:rPr>
        <w:t>&lt;</w:t>
      </w:r>
      <w:r>
        <w:rPr>
          <w:rFonts w:hint="eastAsia"/>
        </w:rPr>
        <w:t>淘汏落后危险化学品安全生产工艺设备目录</w:t>
      </w:r>
      <w:r w:rsidR="003A5024">
        <w:rPr>
          <w:rFonts w:hint="eastAsia"/>
        </w:rPr>
        <w:t>（</w:t>
      </w:r>
      <w:r>
        <w:rPr>
          <w:rFonts w:hint="eastAsia"/>
        </w:rPr>
        <w:t>第一批</w:t>
      </w:r>
      <w:r w:rsidR="003A5024">
        <w:rPr>
          <w:rFonts w:hint="eastAsia"/>
        </w:rPr>
        <w:t>）</w:t>
      </w:r>
      <w:r>
        <w:rPr>
          <w:rFonts w:hint="eastAsia"/>
        </w:rPr>
        <w:t>&gt;</w:t>
      </w:r>
      <w:r>
        <w:rPr>
          <w:rFonts w:hint="eastAsia"/>
        </w:rPr>
        <w:t>的通知》</w:t>
      </w:r>
      <w:r w:rsidR="003A5024">
        <w:rPr>
          <w:rFonts w:hint="eastAsia"/>
        </w:rPr>
        <w:t>（</w:t>
      </w:r>
      <w:r>
        <w:rPr>
          <w:rFonts w:hint="eastAsia"/>
        </w:rPr>
        <w:t>应急</w:t>
      </w:r>
      <w:r>
        <w:rPr>
          <w:rFonts w:hint="eastAsia"/>
        </w:rPr>
        <w:t>[2020]38</w:t>
      </w:r>
      <w:r>
        <w:rPr>
          <w:rFonts w:hint="eastAsia"/>
        </w:rPr>
        <w:t>号</w:t>
      </w:r>
      <w:r w:rsidR="003A5024">
        <w:rPr>
          <w:rFonts w:hint="eastAsia"/>
        </w:rPr>
        <w:t>）</w:t>
      </w:r>
    </w:p>
    <w:p w14:paraId="03BD7816" w14:textId="37047F56" w:rsidR="007B52BB" w:rsidRDefault="00BD7D12" w:rsidP="00214576">
      <w:pPr>
        <w:pStyle w:val="a9"/>
        <w:numPr>
          <w:ilvl w:val="0"/>
          <w:numId w:val="33"/>
        </w:numPr>
        <w:ind w:left="0" w:firstLine="560"/>
      </w:pPr>
      <w:r>
        <w:rPr>
          <w:rFonts w:hint="eastAsia"/>
        </w:rPr>
        <w:t>《</w:t>
      </w:r>
      <w:r w:rsidR="007B52BB">
        <w:rPr>
          <w:rFonts w:hint="eastAsia"/>
        </w:rPr>
        <w:t>应急管理部办公厅关于印发淘汰落后危险化学品安全生产工艺技术设备目录（第二批）的通知</w:t>
      </w:r>
      <w:r>
        <w:rPr>
          <w:rFonts w:hint="eastAsia"/>
        </w:rPr>
        <w:t>》</w:t>
      </w:r>
      <w:r w:rsidR="007B52BB">
        <w:rPr>
          <w:rFonts w:hint="eastAsia"/>
        </w:rPr>
        <w:t>（应急厅</w:t>
      </w:r>
      <w:r w:rsidR="007B52BB">
        <w:rPr>
          <w:rFonts w:hint="eastAsia"/>
        </w:rPr>
        <w:t>[2024]86</w:t>
      </w:r>
      <w:r w:rsidR="007B52BB">
        <w:rPr>
          <w:rFonts w:hint="eastAsia"/>
        </w:rPr>
        <w:t>号）</w:t>
      </w:r>
    </w:p>
    <w:p w14:paraId="552E7D77" w14:textId="77777777" w:rsidR="00141B1E" w:rsidRDefault="00141B1E" w:rsidP="00141B1E">
      <w:pPr>
        <w:pStyle w:val="a9"/>
        <w:numPr>
          <w:ilvl w:val="0"/>
          <w:numId w:val="33"/>
        </w:numPr>
        <w:ind w:left="0" w:firstLine="560"/>
      </w:pPr>
      <w:r>
        <w:rPr>
          <w:rFonts w:hint="eastAsia"/>
        </w:rPr>
        <w:t>《关于进一步加强企业安全生产工作的通知》（国务院国发</w:t>
      </w:r>
      <w:r>
        <w:rPr>
          <w:rFonts w:hint="eastAsia"/>
        </w:rPr>
        <w:t>[2010]23</w:t>
      </w:r>
      <w:r>
        <w:rPr>
          <w:rFonts w:hint="eastAsia"/>
        </w:rPr>
        <w:t>号，</w:t>
      </w:r>
      <w:r>
        <w:rPr>
          <w:rFonts w:hint="eastAsia"/>
        </w:rPr>
        <w:t>2010</w:t>
      </w:r>
      <w:r>
        <w:rPr>
          <w:rFonts w:hint="eastAsia"/>
        </w:rPr>
        <w:t>年</w:t>
      </w:r>
      <w:r>
        <w:rPr>
          <w:rFonts w:hint="eastAsia"/>
        </w:rPr>
        <w:t>7</w:t>
      </w:r>
      <w:r>
        <w:rPr>
          <w:rFonts w:hint="eastAsia"/>
        </w:rPr>
        <w:t>月</w:t>
      </w:r>
      <w:r>
        <w:rPr>
          <w:rFonts w:hint="eastAsia"/>
        </w:rPr>
        <w:t>19</w:t>
      </w:r>
      <w:r>
        <w:rPr>
          <w:rFonts w:hint="eastAsia"/>
        </w:rPr>
        <w:t>日实施）</w:t>
      </w:r>
    </w:p>
    <w:p w14:paraId="413122D9" w14:textId="2547D18C" w:rsidR="00141B1E" w:rsidRDefault="00141B1E" w:rsidP="00141B1E">
      <w:pPr>
        <w:pStyle w:val="a9"/>
        <w:numPr>
          <w:ilvl w:val="0"/>
          <w:numId w:val="33"/>
        </w:numPr>
        <w:ind w:left="0" w:firstLine="560"/>
      </w:pPr>
      <w:r>
        <w:rPr>
          <w:rFonts w:hint="eastAsia"/>
        </w:rPr>
        <w:t>《国务院办公厅关于进一步做好防雷减灾工作的通知》（国办发明电</w:t>
      </w:r>
      <w:r>
        <w:rPr>
          <w:rFonts w:hint="eastAsia"/>
        </w:rPr>
        <w:t>[2006]28</w:t>
      </w:r>
      <w:r>
        <w:rPr>
          <w:rFonts w:hint="eastAsia"/>
        </w:rPr>
        <w:t>号）</w:t>
      </w:r>
    </w:p>
    <w:p w14:paraId="4945BE47" w14:textId="44F08589" w:rsidR="0031121A" w:rsidRDefault="0031121A" w:rsidP="00141B1E">
      <w:pPr>
        <w:pStyle w:val="a9"/>
        <w:numPr>
          <w:ilvl w:val="0"/>
          <w:numId w:val="33"/>
        </w:numPr>
        <w:ind w:left="0" w:firstLine="560"/>
      </w:pPr>
      <w:r w:rsidRPr="0031121A">
        <w:rPr>
          <w:rFonts w:hint="eastAsia"/>
        </w:rPr>
        <w:t>《危险化学品企业安全风险隐患排查治理导则》（应急管理部</w:t>
      </w:r>
      <w:r>
        <w:rPr>
          <w:rFonts w:hint="eastAsia"/>
        </w:rPr>
        <w:t xml:space="preserve"> </w:t>
      </w:r>
      <w:r w:rsidRPr="0031121A">
        <w:rPr>
          <w:rFonts w:hint="eastAsia"/>
        </w:rPr>
        <w:t>应急</w:t>
      </w:r>
      <w:r w:rsidRPr="0031121A">
        <w:rPr>
          <w:rFonts w:hint="eastAsia"/>
        </w:rPr>
        <w:t>[2019]78</w:t>
      </w:r>
      <w:r w:rsidRPr="0031121A">
        <w:rPr>
          <w:rFonts w:hint="eastAsia"/>
        </w:rPr>
        <w:t>号</w:t>
      </w:r>
      <w:r>
        <w:rPr>
          <w:rFonts w:hint="eastAsia"/>
        </w:rPr>
        <w:t>，</w:t>
      </w:r>
      <w:r w:rsidRPr="0031121A">
        <w:t>2019</w:t>
      </w:r>
      <w:r>
        <w:rPr>
          <w:rFonts w:hint="eastAsia"/>
        </w:rPr>
        <w:t>年</w:t>
      </w:r>
      <w:r w:rsidRPr="0031121A">
        <w:t>08</w:t>
      </w:r>
      <w:r>
        <w:rPr>
          <w:rFonts w:hint="eastAsia"/>
        </w:rPr>
        <w:t>月</w:t>
      </w:r>
      <w:r w:rsidRPr="0031121A">
        <w:t>12</w:t>
      </w:r>
      <w:r>
        <w:rPr>
          <w:rFonts w:hint="eastAsia"/>
        </w:rPr>
        <w:t>日实施</w:t>
      </w:r>
      <w:r w:rsidRPr="0031121A">
        <w:rPr>
          <w:rFonts w:hint="eastAsia"/>
        </w:rPr>
        <w:t>）</w:t>
      </w:r>
    </w:p>
    <w:p w14:paraId="16B4905A" w14:textId="02490277" w:rsidR="007B52BB" w:rsidRPr="00D362CA" w:rsidRDefault="00811427" w:rsidP="00D362CA">
      <w:pPr>
        <w:spacing w:beforeLines="100" w:before="381" w:afterLines="100" w:after="381"/>
        <w:ind w:firstLineChars="0" w:firstLine="0"/>
        <w:jc w:val="center"/>
        <w:outlineLvl w:val="1"/>
        <w:rPr>
          <w:rFonts w:ascii="楷体" w:eastAsia="楷体" w:hAnsi="楷体" w:hint="eastAsia"/>
          <w:b/>
          <w:bCs/>
          <w:sz w:val="32"/>
          <w:szCs w:val="32"/>
        </w:rPr>
      </w:pPr>
      <w:bookmarkStart w:id="90" w:name="_Toc200628044"/>
      <w:r>
        <w:rPr>
          <w:rFonts w:eastAsia="楷体" w:cs="Times New Roman" w:hint="eastAsia"/>
          <w:b/>
          <w:bCs/>
          <w:sz w:val="32"/>
          <w:szCs w:val="32"/>
        </w:rPr>
        <w:t>F1</w:t>
      </w:r>
      <w:r w:rsidR="007A0713" w:rsidRPr="005E4ADF">
        <w:rPr>
          <w:rFonts w:eastAsia="楷体" w:cs="Times New Roman"/>
          <w:b/>
          <w:bCs/>
          <w:sz w:val="32"/>
          <w:szCs w:val="32"/>
        </w:rPr>
        <w:t>.</w:t>
      </w:r>
      <w:r w:rsidR="007B52BB" w:rsidRPr="005E4ADF">
        <w:rPr>
          <w:rFonts w:eastAsia="楷体" w:cs="Times New Roman"/>
          <w:b/>
          <w:bCs/>
          <w:sz w:val="32"/>
          <w:szCs w:val="32"/>
        </w:rPr>
        <w:t>3</w:t>
      </w:r>
      <w:r w:rsidR="007B52BB" w:rsidRPr="001A644E">
        <w:rPr>
          <w:rFonts w:ascii="楷体" w:eastAsia="楷体" w:hAnsi="楷体" w:hint="eastAsia"/>
          <w:b/>
          <w:bCs/>
          <w:sz w:val="32"/>
          <w:szCs w:val="32"/>
        </w:rPr>
        <w:t>地方法规、规章和文件</w:t>
      </w:r>
      <w:bookmarkEnd w:id="90"/>
    </w:p>
    <w:p w14:paraId="7CE0FC14" w14:textId="2CD034E3" w:rsidR="00731794" w:rsidRDefault="00731794" w:rsidP="00731794">
      <w:pPr>
        <w:pStyle w:val="a9"/>
        <w:numPr>
          <w:ilvl w:val="0"/>
          <w:numId w:val="34"/>
        </w:numPr>
        <w:ind w:left="0" w:firstLine="560"/>
      </w:pPr>
      <w:r>
        <w:rPr>
          <w:rFonts w:hint="eastAsia"/>
        </w:rPr>
        <w:t>《辽宁省安全生产条例</w:t>
      </w:r>
      <w:r w:rsidR="002D6D1C">
        <w:rPr>
          <w:rFonts w:hint="eastAsia"/>
        </w:rPr>
        <w:t>（</w:t>
      </w:r>
      <w:r w:rsidR="002D6D1C" w:rsidRPr="002D6D1C">
        <w:rPr>
          <w:rFonts w:hint="eastAsia"/>
        </w:rPr>
        <w:t>2025</w:t>
      </w:r>
      <w:r w:rsidR="002D6D1C" w:rsidRPr="002D6D1C">
        <w:rPr>
          <w:rFonts w:hint="eastAsia"/>
        </w:rPr>
        <w:t>修正</w:t>
      </w:r>
      <w:r w:rsidR="002D6D1C">
        <w:rPr>
          <w:rFonts w:hint="eastAsia"/>
        </w:rPr>
        <w:t>）</w:t>
      </w:r>
      <w:r>
        <w:rPr>
          <w:rFonts w:hint="eastAsia"/>
        </w:rPr>
        <w:t>》（</w:t>
      </w:r>
      <w:r w:rsidR="002D6D1C" w:rsidRPr="002D6D1C">
        <w:rPr>
          <w:rFonts w:hint="eastAsia"/>
        </w:rPr>
        <w:t>辽宁省人民代表大会常务委员会公告〔</w:t>
      </w:r>
      <w:r w:rsidR="002D6D1C" w:rsidRPr="002D6D1C">
        <w:rPr>
          <w:rFonts w:hint="eastAsia"/>
        </w:rPr>
        <w:t>14</w:t>
      </w:r>
      <w:r w:rsidR="002D6D1C" w:rsidRPr="002D6D1C">
        <w:rPr>
          <w:rFonts w:hint="eastAsia"/>
        </w:rPr>
        <w:t>届〕第</w:t>
      </w:r>
      <w:r w:rsidR="002D6D1C" w:rsidRPr="002D6D1C">
        <w:rPr>
          <w:rFonts w:hint="eastAsia"/>
        </w:rPr>
        <w:t>34</w:t>
      </w:r>
      <w:r w:rsidR="002D6D1C" w:rsidRPr="002D6D1C">
        <w:rPr>
          <w:rFonts w:hint="eastAsia"/>
        </w:rPr>
        <w:t>号</w:t>
      </w:r>
      <w:r>
        <w:rPr>
          <w:rFonts w:hint="eastAsia"/>
        </w:rPr>
        <w:t>，</w:t>
      </w:r>
      <w:r w:rsidR="002D6D1C" w:rsidRPr="002D6D1C">
        <w:t>2025</w:t>
      </w:r>
      <w:r w:rsidR="002D6D1C">
        <w:rPr>
          <w:rFonts w:hint="eastAsia"/>
        </w:rPr>
        <w:t>年</w:t>
      </w:r>
      <w:r w:rsidR="002D6D1C" w:rsidRPr="002D6D1C">
        <w:t>05</w:t>
      </w:r>
      <w:r w:rsidR="002D6D1C">
        <w:rPr>
          <w:rFonts w:hint="eastAsia"/>
        </w:rPr>
        <w:t>月</w:t>
      </w:r>
      <w:r w:rsidR="002D6D1C" w:rsidRPr="002D6D1C">
        <w:t>29</w:t>
      </w:r>
      <w:r>
        <w:rPr>
          <w:rFonts w:hint="eastAsia"/>
        </w:rPr>
        <w:t>日实施）</w:t>
      </w:r>
    </w:p>
    <w:p w14:paraId="5E338AB8" w14:textId="77777777" w:rsidR="00731794" w:rsidRDefault="00731794" w:rsidP="00731794">
      <w:pPr>
        <w:pStyle w:val="a9"/>
        <w:numPr>
          <w:ilvl w:val="0"/>
          <w:numId w:val="34"/>
        </w:numPr>
        <w:ind w:left="0" w:firstLine="560"/>
      </w:pPr>
      <w:r>
        <w:rPr>
          <w:rFonts w:hint="eastAsia"/>
        </w:rPr>
        <w:t>《辽宁省消防条例》（辽宁省人民代表大会常务委员会公告</w:t>
      </w:r>
      <w:r>
        <w:rPr>
          <w:rFonts w:hint="eastAsia"/>
        </w:rPr>
        <w:t>[2022]103</w:t>
      </w:r>
      <w:r>
        <w:rPr>
          <w:rFonts w:hint="eastAsia"/>
        </w:rPr>
        <w:t>号，</w:t>
      </w:r>
      <w:r>
        <w:rPr>
          <w:rFonts w:hint="eastAsia"/>
        </w:rPr>
        <w:t>2022</w:t>
      </w:r>
      <w:r>
        <w:rPr>
          <w:rFonts w:hint="eastAsia"/>
        </w:rPr>
        <w:t>年</w:t>
      </w:r>
      <w:r>
        <w:rPr>
          <w:rFonts w:hint="eastAsia"/>
        </w:rPr>
        <w:t>11</w:t>
      </w:r>
      <w:r>
        <w:rPr>
          <w:rFonts w:hint="eastAsia"/>
        </w:rPr>
        <w:t>月</w:t>
      </w:r>
      <w:r>
        <w:rPr>
          <w:rFonts w:hint="eastAsia"/>
        </w:rPr>
        <w:t>9</w:t>
      </w:r>
      <w:r>
        <w:rPr>
          <w:rFonts w:hint="eastAsia"/>
        </w:rPr>
        <w:t>日实施）</w:t>
      </w:r>
    </w:p>
    <w:p w14:paraId="7A5D8DA1" w14:textId="77777777" w:rsidR="00731794" w:rsidRDefault="00731794" w:rsidP="00731794">
      <w:pPr>
        <w:pStyle w:val="a9"/>
        <w:numPr>
          <w:ilvl w:val="0"/>
          <w:numId w:val="34"/>
        </w:numPr>
        <w:ind w:left="0" w:firstLine="560"/>
      </w:pPr>
      <w:r>
        <w:rPr>
          <w:rFonts w:hint="eastAsia"/>
        </w:rPr>
        <w:t>《辽宁省突发事件应对条例》（辽宁省人民代表大会常务委员会公告</w:t>
      </w:r>
      <w:r>
        <w:rPr>
          <w:rFonts w:hint="eastAsia"/>
        </w:rPr>
        <w:t>[2020]47</w:t>
      </w:r>
      <w:r>
        <w:rPr>
          <w:rFonts w:hint="eastAsia"/>
        </w:rPr>
        <w:t>号，</w:t>
      </w:r>
      <w:r>
        <w:rPr>
          <w:rFonts w:hint="eastAsia"/>
        </w:rPr>
        <w:t>2020</w:t>
      </w:r>
      <w:r>
        <w:rPr>
          <w:rFonts w:hint="eastAsia"/>
        </w:rPr>
        <w:t>年</w:t>
      </w:r>
      <w:r>
        <w:rPr>
          <w:rFonts w:hint="eastAsia"/>
        </w:rPr>
        <w:t>3</w:t>
      </w:r>
      <w:r>
        <w:rPr>
          <w:rFonts w:hint="eastAsia"/>
        </w:rPr>
        <w:t>月</w:t>
      </w:r>
      <w:r>
        <w:rPr>
          <w:rFonts w:hint="eastAsia"/>
        </w:rPr>
        <w:t>30</w:t>
      </w:r>
      <w:r>
        <w:rPr>
          <w:rFonts w:hint="eastAsia"/>
        </w:rPr>
        <w:t>日实施）</w:t>
      </w:r>
    </w:p>
    <w:p w14:paraId="720F630E" w14:textId="77777777" w:rsidR="00731794" w:rsidRDefault="00731794" w:rsidP="00731794">
      <w:pPr>
        <w:pStyle w:val="a9"/>
        <w:numPr>
          <w:ilvl w:val="0"/>
          <w:numId w:val="34"/>
        </w:numPr>
        <w:ind w:left="0" w:firstLine="560"/>
      </w:pPr>
      <w:r>
        <w:rPr>
          <w:rFonts w:hint="eastAsia"/>
        </w:rPr>
        <w:lastRenderedPageBreak/>
        <w:t>《辽宁省企业安全生产主体责任规定》（辽宁省人民政府令</w:t>
      </w:r>
      <w:r>
        <w:rPr>
          <w:rFonts w:hint="eastAsia"/>
        </w:rPr>
        <w:t>[2021]</w:t>
      </w:r>
      <w:r>
        <w:rPr>
          <w:rFonts w:hint="eastAsia"/>
        </w:rPr>
        <w:t>第</w:t>
      </w:r>
      <w:r>
        <w:rPr>
          <w:rFonts w:hint="eastAsia"/>
        </w:rPr>
        <w:t>341</w:t>
      </w:r>
      <w:r>
        <w:rPr>
          <w:rFonts w:hint="eastAsia"/>
        </w:rPr>
        <w:t>号，</w:t>
      </w:r>
      <w:r>
        <w:rPr>
          <w:rFonts w:hint="eastAsia"/>
        </w:rPr>
        <w:t>2021</w:t>
      </w:r>
      <w:r>
        <w:rPr>
          <w:rFonts w:hint="eastAsia"/>
        </w:rPr>
        <w:t>年</w:t>
      </w:r>
      <w:r>
        <w:rPr>
          <w:rFonts w:hint="eastAsia"/>
        </w:rPr>
        <w:t>5</w:t>
      </w:r>
      <w:r>
        <w:rPr>
          <w:rFonts w:hint="eastAsia"/>
        </w:rPr>
        <w:t>月</w:t>
      </w:r>
      <w:r>
        <w:rPr>
          <w:rFonts w:hint="eastAsia"/>
        </w:rPr>
        <w:t>18</w:t>
      </w:r>
      <w:r>
        <w:rPr>
          <w:rFonts w:hint="eastAsia"/>
        </w:rPr>
        <w:t>日实施）</w:t>
      </w:r>
    </w:p>
    <w:p w14:paraId="5357FCCE" w14:textId="77777777" w:rsidR="00731794" w:rsidRDefault="00731794" w:rsidP="00731794">
      <w:pPr>
        <w:pStyle w:val="a9"/>
        <w:numPr>
          <w:ilvl w:val="0"/>
          <w:numId w:val="34"/>
        </w:numPr>
        <w:ind w:left="0" w:firstLine="560"/>
      </w:pPr>
      <w:r>
        <w:rPr>
          <w:rFonts w:hint="eastAsia"/>
        </w:rPr>
        <w:t>《辽宁省建设项目安全设施监督管理办法》（辽宁省人民政府令</w:t>
      </w:r>
      <w:r>
        <w:rPr>
          <w:rFonts w:hint="eastAsia"/>
        </w:rPr>
        <w:t>[2021]</w:t>
      </w:r>
      <w:r>
        <w:rPr>
          <w:rFonts w:hint="eastAsia"/>
        </w:rPr>
        <w:t>第</w:t>
      </w:r>
      <w:r>
        <w:rPr>
          <w:rFonts w:hint="eastAsia"/>
        </w:rPr>
        <w:t>341</w:t>
      </w:r>
      <w:r>
        <w:rPr>
          <w:rFonts w:hint="eastAsia"/>
        </w:rPr>
        <w:t>号，</w:t>
      </w:r>
      <w:r>
        <w:rPr>
          <w:rFonts w:hint="eastAsia"/>
        </w:rPr>
        <w:t>2021</w:t>
      </w:r>
      <w:r>
        <w:rPr>
          <w:rFonts w:hint="eastAsia"/>
        </w:rPr>
        <w:t>年</w:t>
      </w:r>
      <w:r>
        <w:rPr>
          <w:rFonts w:hint="eastAsia"/>
        </w:rPr>
        <w:t>5</w:t>
      </w:r>
      <w:r>
        <w:rPr>
          <w:rFonts w:hint="eastAsia"/>
        </w:rPr>
        <w:t>月</w:t>
      </w:r>
      <w:r>
        <w:rPr>
          <w:rFonts w:hint="eastAsia"/>
        </w:rPr>
        <w:t>18</w:t>
      </w:r>
      <w:r>
        <w:rPr>
          <w:rFonts w:hint="eastAsia"/>
        </w:rPr>
        <w:t>日实施）</w:t>
      </w:r>
    </w:p>
    <w:p w14:paraId="718A5A40" w14:textId="77777777" w:rsidR="00731794" w:rsidRDefault="00731794" w:rsidP="00731794">
      <w:pPr>
        <w:pStyle w:val="a9"/>
        <w:numPr>
          <w:ilvl w:val="0"/>
          <w:numId w:val="34"/>
        </w:numPr>
        <w:ind w:left="0" w:firstLine="560"/>
      </w:pPr>
      <w:r>
        <w:rPr>
          <w:rFonts w:hint="eastAsia"/>
        </w:rPr>
        <w:t>《辽宁省雷电灾害防御管理规定》（辽宁省人民政府令</w:t>
      </w:r>
      <w:r>
        <w:rPr>
          <w:rFonts w:hint="eastAsia"/>
        </w:rPr>
        <w:t>[2018]</w:t>
      </w:r>
      <w:r>
        <w:rPr>
          <w:rFonts w:hint="eastAsia"/>
        </w:rPr>
        <w:t>第</w:t>
      </w:r>
      <w:r>
        <w:rPr>
          <w:rFonts w:hint="eastAsia"/>
        </w:rPr>
        <w:t>324</w:t>
      </w:r>
      <w:r>
        <w:rPr>
          <w:rFonts w:hint="eastAsia"/>
        </w:rPr>
        <w:t>号，</w:t>
      </w:r>
      <w:r>
        <w:rPr>
          <w:rFonts w:hint="eastAsia"/>
        </w:rPr>
        <w:t>2018</w:t>
      </w:r>
      <w:r>
        <w:rPr>
          <w:rFonts w:hint="eastAsia"/>
        </w:rPr>
        <w:t>年</w:t>
      </w:r>
      <w:r>
        <w:rPr>
          <w:rFonts w:hint="eastAsia"/>
        </w:rPr>
        <w:t>12</w:t>
      </w:r>
      <w:r>
        <w:rPr>
          <w:rFonts w:hint="eastAsia"/>
        </w:rPr>
        <w:t>月</w:t>
      </w:r>
      <w:r>
        <w:rPr>
          <w:rFonts w:hint="eastAsia"/>
        </w:rPr>
        <w:t>4</w:t>
      </w:r>
      <w:r>
        <w:rPr>
          <w:rFonts w:hint="eastAsia"/>
        </w:rPr>
        <w:t>日实施）</w:t>
      </w:r>
    </w:p>
    <w:p w14:paraId="63B54D46" w14:textId="77777777" w:rsidR="00731794" w:rsidRDefault="00731794" w:rsidP="00731794">
      <w:pPr>
        <w:pStyle w:val="a9"/>
        <w:numPr>
          <w:ilvl w:val="0"/>
          <w:numId w:val="34"/>
        </w:numPr>
        <w:ind w:left="0" w:firstLine="560"/>
      </w:pPr>
      <w:r>
        <w:rPr>
          <w:rFonts w:hint="eastAsia"/>
        </w:rPr>
        <w:t>《辽宁省建设项目选址规划管理办法》（辽宁省人民政府令</w:t>
      </w:r>
      <w:r>
        <w:rPr>
          <w:rFonts w:hint="eastAsia"/>
        </w:rPr>
        <w:t>[2016]</w:t>
      </w:r>
      <w:r>
        <w:rPr>
          <w:rFonts w:hint="eastAsia"/>
        </w:rPr>
        <w:t>第</w:t>
      </w:r>
      <w:r>
        <w:rPr>
          <w:rFonts w:hint="eastAsia"/>
        </w:rPr>
        <w:t>300</w:t>
      </w:r>
      <w:r>
        <w:rPr>
          <w:rFonts w:hint="eastAsia"/>
        </w:rPr>
        <w:t>号，</w:t>
      </w:r>
      <w:r>
        <w:rPr>
          <w:rFonts w:hint="eastAsia"/>
        </w:rPr>
        <w:t>2016</w:t>
      </w:r>
      <w:r>
        <w:rPr>
          <w:rFonts w:hint="eastAsia"/>
        </w:rPr>
        <w:t>年</w:t>
      </w:r>
      <w:r>
        <w:rPr>
          <w:rFonts w:hint="eastAsia"/>
        </w:rPr>
        <w:t>4</w:t>
      </w:r>
      <w:r>
        <w:rPr>
          <w:rFonts w:hint="eastAsia"/>
        </w:rPr>
        <w:t>月</w:t>
      </w:r>
      <w:r>
        <w:rPr>
          <w:rFonts w:hint="eastAsia"/>
        </w:rPr>
        <w:t>17</w:t>
      </w:r>
      <w:r>
        <w:rPr>
          <w:rFonts w:hint="eastAsia"/>
        </w:rPr>
        <w:t>日实施）</w:t>
      </w:r>
    </w:p>
    <w:p w14:paraId="3D62525E" w14:textId="77777777" w:rsidR="00731794" w:rsidRDefault="00731794" w:rsidP="00731794">
      <w:pPr>
        <w:pStyle w:val="a9"/>
        <w:numPr>
          <w:ilvl w:val="0"/>
          <w:numId w:val="34"/>
        </w:numPr>
        <w:ind w:left="0" w:firstLine="560"/>
      </w:pPr>
      <w:r>
        <w:rPr>
          <w:rFonts w:hint="eastAsia"/>
        </w:rPr>
        <w:t>《辽宁省危险化学品建设项目安全监督管理实施细则》（辽宁省安全生产监督管理局辽安监管三</w:t>
      </w:r>
      <w:r>
        <w:rPr>
          <w:rFonts w:hint="eastAsia"/>
        </w:rPr>
        <w:t>[2016]24</w:t>
      </w:r>
      <w:r>
        <w:rPr>
          <w:rFonts w:hint="eastAsia"/>
        </w:rPr>
        <w:t>号）</w:t>
      </w:r>
    </w:p>
    <w:p w14:paraId="7FFEB51D" w14:textId="77777777" w:rsidR="00731794" w:rsidRDefault="00731794" w:rsidP="00731794">
      <w:pPr>
        <w:pStyle w:val="a9"/>
        <w:numPr>
          <w:ilvl w:val="0"/>
          <w:numId w:val="34"/>
        </w:numPr>
        <w:ind w:left="0" w:firstLine="560"/>
      </w:pPr>
      <w:r>
        <w:rPr>
          <w:rFonts w:hint="eastAsia"/>
        </w:rPr>
        <w:t>《关于印发辽宁省安全生产监督管理局贯彻落实〈生产安全事故应急预案管理办法〉实施细则的通知》（辽安监应急</w:t>
      </w:r>
      <w:r>
        <w:rPr>
          <w:rFonts w:hint="eastAsia"/>
        </w:rPr>
        <w:t>[2017]5</w:t>
      </w:r>
      <w:r>
        <w:rPr>
          <w:rFonts w:hint="eastAsia"/>
        </w:rPr>
        <w:t>号，</w:t>
      </w:r>
      <w:r>
        <w:rPr>
          <w:rFonts w:hint="eastAsia"/>
        </w:rPr>
        <w:t>2017</w:t>
      </w:r>
      <w:r>
        <w:rPr>
          <w:rFonts w:hint="eastAsia"/>
        </w:rPr>
        <w:t>年</w:t>
      </w:r>
      <w:r>
        <w:rPr>
          <w:rFonts w:hint="eastAsia"/>
        </w:rPr>
        <w:t>9</w:t>
      </w:r>
      <w:r>
        <w:rPr>
          <w:rFonts w:hint="eastAsia"/>
        </w:rPr>
        <w:t>月</w:t>
      </w:r>
      <w:r>
        <w:rPr>
          <w:rFonts w:hint="eastAsia"/>
        </w:rPr>
        <w:t>13</w:t>
      </w:r>
      <w:r>
        <w:rPr>
          <w:rFonts w:hint="eastAsia"/>
        </w:rPr>
        <w:t>日实施）</w:t>
      </w:r>
    </w:p>
    <w:p w14:paraId="4C38EC03" w14:textId="5EE4837B" w:rsidR="007B52BB" w:rsidRDefault="00731794" w:rsidP="00731794">
      <w:pPr>
        <w:pStyle w:val="a9"/>
        <w:numPr>
          <w:ilvl w:val="0"/>
          <w:numId w:val="34"/>
        </w:numPr>
        <w:ind w:left="0" w:firstLine="560"/>
      </w:pPr>
      <w:r>
        <w:rPr>
          <w:rFonts w:hint="eastAsia"/>
        </w:rPr>
        <w:t>《关于做好危险化学品经营许可证颁发管理有关工作的通知》（辽安监管三</w:t>
      </w:r>
      <w:r>
        <w:rPr>
          <w:rFonts w:hint="eastAsia"/>
        </w:rPr>
        <w:t>[2012]144</w:t>
      </w:r>
      <w:r>
        <w:rPr>
          <w:rFonts w:hint="eastAsia"/>
        </w:rPr>
        <w:t>号，</w:t>
      </w:r>
      <w:r>
        <w:rPr>
          <w:rFonts w:hint="eastAsia"/>
        </w:rPr>
        <w:t>2012</w:t>
      </w:r>
      <w:r>
        <w:rPr>
          <w:rFonts w:hint="eastAsia"/>
        </w:rPr>
        <w:t>年</w:t>
      </w:r>
      <w:r>
        <w:rPr>
          <w:rFonts w:hint="eastAsia"/>
        </w:rPr>
        <w:t>8</w:t>
      </w:r>
      <w:r>
        <w:rPr>
          <w:rFonts w:hint="eastAsia"/>
        </w:rPr>
        <w:t>月</w:t>
      </w:r>
      <w:r>
        <w:rPr>
          <w:rFonts w:hint="eastAsia"/>
        </w:rPr>
        <w:t>30</w:t>
      </w:r>
      <w:r>
        <w:rPr>
          <w:rFonts w:hint="eastAsia"/>
        </w:rPr>
        <w:t>日实施）</w:t>
      </w:r>
    </w:p>
    <w:p w14:paraId="00A53538" w14:textId="0ACAC4FE" w:rsidR="0086787D" w:rsidRDefault="0086787D" w:rsidP="00731794">
      <w:pPr>
        <w:pStyle w:val="a9"/>
        <w:numPr>
          <w:ilvl w:val="0"/>
          <w:numId w:val="34"/>
        </w:numPr>
        <w:ind w:left="0" w:firstLine="560"/>
      </w:pPr>
      <w:bookmarkStart w:id="91" w:name="_Hlk213073724"/>
      <w:r w:rsidRPr="0086787D">
        <w:rPr>
          <w:rFonts w:hint="eastAsia"/>
        </w:rPr>
        <w:t>《关于进一步规范全省化工项目准入管理工作的通知》（辽发改工业〔</w:t>
      </w:r>
      <w:r w:rsidRPr="0086787D">
        <w:rPr>
          <w:rFonts w:hint="eastAsia"/>
        </w:rPr>
        <w:t>2024</w:t>
      </w:r>
      <w:r w:rsidRPr="0086787D">
        <w:rPr>
          <w:rFonts w:hint="eastAsia"/>
        </w:rPr>
        <w:t>〕</w:t>
      </w:r>
      <w:r w:rsidRPr="0086787D">
        <w:rPr>
          <w:rFonts w:hint="eastAsia"/>
        </w:rPr>
        <w:t>66</w:t>
      </w:r>
      <w:r w:rsidRPr="0086787D">
        <w:rPr>
          <w:rFonts w:hint="eastAsia"/>
        </w:rPr>
        <w:t>号</w:t>
      </w:r>
      <w:r w:rsidR="00B53C6E">
        <w:rPr>
          <w:rFonts w:hint="eastAsia"/>
        </w:rPr>
        <w:t>，</w:t>
      </w:r>
      <w:r w:rsidR="00B53C6E">
        <w:rPr>
          <w:rFonts w:hint="eastAsia"/>
        </w:rPr>
        <w:t>2024</w:t>
      </w:r>
      <w:r w:rsidR="00B53C6E">
        <w:rPr>
          <w:rFonts w:hint="eastAsia"/>
        </w:rPr>
        <w:t>年</w:t>
      </w:r>
      <w:r w:rsidR="00B53C6E">
        <w:rPr>
          <w:rFonts w:hint="eastAsia"/>
        </w:rPr>
        <w:t>02</w:t>
      </w:r>
      <w:r w:rsidR="00B53C6E">
        <w:rPr>
          <w:rFonts w:hint="eastAsia"/>
        </w:rPr>
        <w:t>月</w:t>
      </w:r>
      <w:r w:rsidR="00B53C6E">
        <w:rPr>
          <w:rFonts w:hint="eastAsia"/>
        </w:rPr>
        <w:t>18</w:t>
      </w:r>
      <w:r w:rsidR="00B53C6E">
        <w:rPr>
          <w:rFonts w:hint="eastAsia"/>
        </w:rPr>
        <w:t>日发布</w:t>
      </w:r>
      <w:r w:rsidRPr="0086787D">
        <w:rPr>
          <w:rFonts w:hint="eastAsia"/>
        </w:rPr>
        <w:t>）</w:t>
      </w:r>
    </w:p>
    <w:p w14:paraId="15BD3594" w14:textId="0F7D1CF6" w:rsidR="00B53C6E" w:rsidRDefault="00B53C6E" w:rsidP="00731794">
      <w:pPr>
        <w:pStyle w:val="a9"/>
        <w:numPr>
          <w:ilvl w:val="0"/>
          <w:numId w:val="34"/>
        </w:numPr>
        <w:ind w:left="0" w:firstLine="560"/>
      </w:pPr>
      <w:r>
        <w:rPr>
          <w:rFonts w:hint="eastAsia"/>
        </w:rPr>
        <w:t>《</w:t>
      </w:r>
      <w:r w:rsidRPr="00B53C6E">
        <w:rPr>
          <w:rFonts w:hint="eastAsia"/>
        </w:rPr>
        <w:t>关于进一步做好全省化工项目准</w:t>
      </w:r>
      <w:r w:rsidR="00AF61C4">
        <w:rPr>
          <w:rFonts w:hint="eastAsia"/>
        </w:rPr>
        <w:t>入</w:t>
      </w:r>
      <w:r w:rsidRPr="00B53C6E">
        <w:rPr>
          <w:rFonts w:hint="eastAsia"/>
        </w:rPr>
        <w:t>管理工作的通知</w:t>
      </w:r>
      <w:r>
        <w:rPr>
          <w:rFonts w:hint="eastAsia"/>
        </w:rPr>
        <w:t>》（</w:t>
      </w:r>
      <w:r w:rsidRPr="00B53C6E">
        <w:rPr>
          <w:rFonts w:hint="eastAsia"/>
        </w:rPr>
        <w:t>省发展改革委</w:t>
      </w:r>
      <w:r>
        <w:rPr>
          <w:rFonts w:hint="eastAsia"/>
        </w:rPr>
        <w:t xml:space="preserve"> </w:t>
      </w:r>
      <w:r w:rsidRPr="00B53C6E">
        <w:rPr>
          <w:rFonts w:hint="eastAsia"/>
        </w:rPr>
        <w:t>省工业和信息化厅</w:t>
      </w:r>
      <w:r>
        <w:rPr>
          <w:rFonts w:hint="eastAsia"/>
        </w:rPr>
        <w:t xml:space="preserve"> </w:t>
      </w:r>
      <w:r w:rsidRPr="00B53C6E">
        <w:rPr>
          <w:rFonts w:hint="eastAsia"/>
        </w:rPr>
        <w:t>省生态环境厅</w:t>
      </w:r>
      <w:r>
        <w:rPr>
          <w:rFonts w:hint="eastAsia"/>
        </w:rPr>
        <w:t xml:space="preserve"> </w:t>
      </w:r>
      <w:r w:rsidRPr="00B53C6E">
        <w:rPr>
          <w:rFonts w:hint="eastAsia"/>
        </w:rPr>
        <w:t>省应急管理厅</w:t>
      </w:r>
      <w:r>
        <w:rPr>
          <w:rFonts w:hint="eastAsia"/>
        </w:rPr>
        <w:t>，</w:t>
      </w:r>
      <w:r w:rsidRPr="00B53C6E">
        <w:rPr>
          <w:rFonts w:hint="eastAsia"/>
        </w:rPr>
        <w:t>辽发改工业</w:t>
      </w:r>
      <w:r>
        <w:rPr>
          <w:rFonts w:hint="eastAsia"/>
        </w:rPr>
        <w:t>[</w:t>
      </w:r>
      <w:r w:rsidRPr="00B53C6E">
        <w:rPr>
          <w:rFonts w:hint="eastAsia"/>
        </w:rPr>
        <w:t>2026</w:t>
      </w:r>
      <w:r>
        <w:rPr>
          <w:rFonts w:hint="eastAsia"/>
        </w:rPr>
        <w:t>]</w:t>
      </w:r>
      <w:r w:rsidRPr="00B53C6E">
        <w:rPr>
          <w:rFonts w:hint="eastAsia"/>
        </w:rPr>
        <w:t>200</w:t>
      </w:r>
      <w:r w:rsidRPr="00B53C6E">
        <w:rPr>
          <w:rFonts w:hint="eastAsia"/>
        </w:rPr>
        <w:t>号</w:t>
      </w:r>
      <w:r>
        <w:rPr>
          <w:rFonts w:hint="eastAsia"/>
        </w:rPr>
        <w:t>，</w:t>
      </w:r>
      <w:r>
        <w:rPr>
          <w:rFonts w:hint="eastAsia"/>
        </w:rPr>
        <w:t>2026</w:t>
      </w:r>
      <w:r>
        <w:rPr>
          <w:rFonts w:hint="eastAsia"/>
        </w:rPr>
        <w:t>年</w:t>
      </w:r>
      <w:r>
        <w:rPr>
          <w:rFonts w:hint="eastAsia"/>
        </w:rPr>
        <w:t>04</w:t>
      </w:r>
      <w:r>
        <w:rPr>
          <w:rFonts w:hint="eastAsia"/>
        </w:rPr>
        <w:t>月</w:t>
      </w:r>
      <w:r>
        <w:rPr>
          <w:rFonts w:hint="eastAsia"/>
        </w:rPr>
        <w:t>17</w:t>
      </w:r>
      <w:r>
        <w:rPr>
          <w:rFonts w:hint="eastAsia"/>
        </w:rPr>
        <w:t>日发布）</w:t>
      </w:r>
    </w:p>
    <w:p w14:paraId="5BA1DF7A" w14:textId="1848D4B9" w:rsidR="007B52BB" w:rsidRPr="00D362CA" w:rsidRDefault="00811427" w:rsidP="00F95942">
      <w:pPr>
        <w:keepNext/>
        <w:spacing w:beforeLines="100" w:before="381" w:afterLines="100" w:after="381"/>
        <w:ind w:firstLineChars="0" w:firstLine="0"/>
        <w:jc w:val="center"/>
        <w:outlineLvl w:val="1"/>
        <w:rPr>
          <w:rFonts w:ascii="楷体" w:eastAsia="楷体" w:hAnsi="楷体" w:hint="eastAsia"/>
          <w:b/>
          <w:bCs/>
          <w:sz w:val="32"/>
          <w:szCs w:val="32"/>
        </w:rPr>
      </w:pPr>
      <w:bookmarkStart w:id="92" w:name="_Toc200628045"/>
      <w:bookmarkEnd w:id="91"/>
      <w:r>
        <w:rPr>
          <w:rFonts w:eastAsia="楷体" w:cs="Times New Roman" w:hint="eastAsia"/>
          <w:b/>
          <w:bCs/>
          <w:sz w:val="32"/>
          <w:szCs w:val="32"/>
        </w:rPr>
        <w:t>F1</w:t>
      </w:r>
      <w:r w:rsidR="00D362CA" w:rsidRPr="005E4ADF">
        <w:rPr>
          <w:rFonts w:eastAsia="楷体" w:cs="Times New Roman"/>
          <w:b/>
          <w:bCs/>
          <w:sz w:val="32"/>
          <w:szCs w:val="32"/>
        </w:rPr>
        <w:t>.</w:t>
      </w:r>
      <w:r w:rsidR="007B52BB" w:rsidRPr="005E4ADF">
        <w:rPr>
          <w:rFonts w:eastAsia="楷体" w:cs="Times New Roman"/>
          <w:b/>
          <w:bCs/>
          <w:sz w:val="32"/>
          <w:szCs w:val="32"/>
        </w:rPr>
        <w:t>4</w:t>
      </w:r>
      <w:r w:rsidR="007B52BB" w:rsidRPr="00D362CA">
        <w:rPr>
          <w:rFonts w:ascii="楷体" w:eastAsia="楷体" w:hAnsi="楷体" w:hint="eastAsia"/>
          <w:b/>
          <w:bCs/>
          <w:sz w:val="32"/>
          <w:szCs w:val="32"/>
        </w:rPr>
        <w:t>标准和规范</w:t>
      </w:r>
      <w:bookmarkEnd w:id="92"/>
    </w:p>
    <w:p w14:paraId="05B1B7B6" w14:textId="5F75EE1B" w:rsidR="00571077" w:rsidRDefault="00571077" w:rsidP="00571077">
      <w:pPr>
        <w:pStyle w:val="a9"/>
        <w:numPr>
          <w:ilvl w:val="0"/>
          <w:numId w:val="26"/>
        </w:numPr>
        <w:ind w:left="0" w:firstLine="560"/>
      </w:pPr>
      <w:r>
        <w:rPr>
          <w:rFonts w:hint="eastAsia"/>
        </w:rPr>
        <w:t>《安全评价通则》（</w:t>
      </w:r>
      <w:r>
        <w:rPr>
          <w:rFonts w:hint="eastAsia"/>
        </w:rPr>
        <w:t>AQ 8001-2007</w:t>
      </w:r>
      <w:r>
        <w:rPr>
          <w:rFonts w:hint="eastAsia"/>
        </w:rPr>
        <w:t>）</w:t>
      </w:r>
    </w:p>
    <w:p w14:paraId="0DE161A4" w14:textId="77777777" w:rsidR="00571077" w:rsidRDefault="00571077" w:rsidP="00571077">
      <w:pPr>
        <w:pStyle w:val="a9"/>
        <w:numPr>
          <w:ilvl w:val="0"/>
          <w:numId w:val="26"/>
        </w:numPr>
        <w:ind w:left="0" w:firstLine="560"/>
      </w:pPr>
      <w:r>
        <w:rPr>
          <w:rFonts w:hint="eastAsia"/>
        </w:rPr>
        <w:t>《安全预评价导则》（</w:t>
      </w:r>
      <w:r>
        <w:rPr>
          <w:rFonts w:hint="eastAsia"/>
        </w:rPr>
        <w:t>AQ 8002-2007</w:t>
      </w:r>
      <w:r>
        <w:rPr>
          <w:rFonts w:hint="eastAsia"/>
        </w:rPr>
        <w:t>）</w:t>
      </w:r>
    </w:p>
    <w:p w14:paraId="1A6B7D9D" w14:textId="4A3C6D8E" w:rsidR="00571077" w:rsidRDefault="00571077" w:rsidP="00571077">
      <w:pPr>
        <w:pStyle w:val="a9"/>
        <w:numPr>
          <w:ilvl w:val="0"/>
          <w:numId w:val="26"/>
        </w:numPr>
        <w:ind w:left="0" w:firstLine="560"/>
      </w:pPr>
      <w:r>
        <w:rPr>
          <w:rFonts w:hint="eastAsia"/>
        </w:rPr>
        <w:t>《工业企业设计卫生标准》（</w:t>
      </w:r>
      <w:r>
        <w:rPr>
          <w:rFonts w:hint="eastAsia"/>
        </w:rPr>
        <w:t>GBZ 1-2010</w:t>
      </w:r>
      <w:r>
        <w:rPr>
          <w:rFonts w:hint="eastAsia"/>
        </w:rPr>
        <w:t>）</w:t>
      </w:r>
    </w:p>
    <w:p w14:paraId="28BEA9E2" w14:textId="0B43C212" w:rsidR="00571077" w:rsidRDefault="00571077" w:rsidP="00571077">
      <w:pPr>
        <w:pStyle w:val="a9"/>
        <w:numPr>
          <w:ilvl w:val="0"/>
          <w:numId w:val="26"/>
        </w:numPr>
        <w:ind w:left="0" w:firstLine="560"/>
      </w:pPr>
      <w:r>
        <w:rPr>
          <w:rFonts w:hint="eastAsia"/>
        </w:rPr>
        <w:lastRenderedPageBreak/>
        <w:t>《工业企业总平面设计规范》（</w:t>
      </w:r>
      <w:r>
        <w:rPr>
          <w:rFonts w:hint="eastAsia"/>
        </w:rPr>
        <w:t>GB 50187-2012</w:t>
      </w:r>
      <w:r>
        <w:rPr>
          <w:rFonts w:hint="eastAsia"/>
        </w:rPr>
        <w:t>）</w:t>
      </w:r>
    </w:p>
    <w:p w14:paraId="3587FF45" w14:textId="7EFEB62C" w:rsidR="00571077" w:rsidRPr="00816108" w:rsidRDefault="00571077" w:rsidP="00571077">
      <w:pPr>
        <w:pStyle w:val="a9"/>
        <w:numPr>
          <w:ilvl w:val="0"/>
          <w:numId w:val="26"/>
        </w:numPr>
        <w:ind w:left="0" w:firstLine="560"/>
      </w:pPr>
      <w:r w:rsidRPr="00816108">
        <w:rPr>
          <w:rFonts w:hint="eastAsia"/>
        </w:rPr>
        <w:t>《</w:t>
      </w:r>
      <w:r w:rsidR="00040011" w:rsidRPr="00816108">
        <w:rPr>
          <w:rFonts w:hint="eastAsia"/>
        </w:rPr>
        <w:t>生产过程安全基本要求》（</w:t>
      </w:r>
      <w:r w:rsidR="00040011" w:rsidRPr="00816108">
        <w:rPr>
          <w:rFonts w:hint="eastAsia"/>
        </w:rPr>
        <w:t>GB 12801-2025</w:t>
      </w:r>
      <w:r w:rsidRPr="00816108">
        <w:rPr>
          <w:rFonts w:hint="eastAsia"/>
        </w:rPr>
        <w:t>）</w:t>
      </w:r>
    </w:p>
    <w:p w14:paraId="555FF436" w14:textId="1D9C09D2" w:rsidR="007B52BB" w:rsidRPr="00816108" w:rsidRDefault="00571077" w:rsidP="00571077">
      <w:pPr>
        <w:pStyle w:val="a9"/>
        <w:numPr>
          <w:ilvl w:val="0"/>
          <w:numId w:val="26"/>
        </w:numPr>
        <w:ind w:left="0" w:firstLine="560"/>
      </w:pPr>
      <w:r w:rsidRPr="00816108">
        <w:rPr>
          <w:rFonts w:hint="eastAsia"/>
        </w:rPr>
        <w:t>《生产设备安全卫生设计总则》（</w:t>
      </w:r>
      <w:r w:rsidRPr="00816108">
        <w:rPr>
          <w:rFonts w:hint="eastAsia"/>
        </w:rPr>
        <w:t>GB 5083-2023</w:t>
      </w:r>
      <w:r w:rsidRPr="00816108">
        <w:rPr>
          <w:rFonts w:hint="eastAsia"/>
        </w:rPr>
        <w:t>）</w:t>
      </w:r>
    </w:p>
    <w:p w14:paraId="080A6B7C" w14:textId="77777777" w:rsidR="00571077" w:rsidRPr="00816108" w:rsidRDefault="00571077" w:rsidP="00571077">
      <w:pPr>
        <w:pStyle w:val="a9"/>
        <w:numPr>
          <w:ilvl w:val="0"/>
          <w:numId w:val="26"/>
        </w:numPr>
        <w:ind w:left="0" w:firstLine="560"/>
      </w:pPr>
      <w:r w:rsidRPr="00816108">
        <w:rPr>
          <w:rFonts w:hint="eastAsia"/>
        </w:rPr>
        <w:t>《化工企业安全卫生设计规范》（</w:t>
      </w:r>
      <w:r w:rsidRPr="00816108">
        <w:rPr>
          <w:rFonts w:hint="eastAsia"/>
        </w:rPr>
        <w:t>HG 20571-2014</w:t>
      </w:r>
      <w:r w:rsidRPr="00816108">
        <w:rPr>
          <w:rFonts w:hint="eastAsia"/>
        </w:rPr>
        <w:t>）</w:t>
      </w:r>
    </w:p>
    <w:p w14:paraId="12CA22BB" w14:textId="77777777" w:rsidR="00571077" w:rsidRPr="00816108" w:rsidRDefault="00571077" w:rsidP="00571077">
      <w:pPr>
        <w:pStyle w:val="a9"/>
        <w:numPr>
          <w:ilvl w:val="0"/>
          <w:numId w:val="26"/>
        </w:numPr>
        <w:ind w:left="0" w:firstLine="560"/>
      </w:pPr>
      <w:r w:rsidRPr="00816108">
        <w:rPr>
          <w:rFonts w:hint="eastAsia"/>
        </w:rPr>
        <w:t>《化工企业总图运输设计规范》（</w:t>
      </w:r>
      <w:r w:rsidRPr="00816108">
        <w:rPr>
          <w:rFonts w:hint="eastAsia"/>
        </w:rPr>
        <w:t>GB 50489-2009</w:t>
      </w:r>
      <w:r w:rsidRPr="00816108">
        <w:rPr>
          <w:rFonts w:hint="eastAsia"/>
        </w:rPr>
        <w:t>）</w:t>
      </w:r>
    </w:p>
    <w:p w14:paraId="6FA319A0" w14:textId="165F42D5" w:rsidR="00571077" w:rsidRPr="00816108" w:rsidRDefault="00571077" w:rsidP="00571077">
      <w:pPr>
        <w:pStyle w:val="a9"/>
        <w:numPr>
          <w:ilvl w:val="0"/>
          <w:numId w:val="26"/>
        </w:numPr>
        <w:ind w:left="0" w:firstLine="560"/>
      </w:pPr>
      <w:r w:rsidRPr="00816108">
        <w:rPr>
          <w:rFonts w:hint="eastAsia"/>
        </w:rPr>
        <w:t>《</w:t>
      </w:r>
      <w:r w:rsidR="00040011" w:rsidRPr="00816108">
        <w:rPr>
          <w:rFonts w:hint="eastAsia"/>
        </w:rPr>
        <w:t>工业企业厂内铁路、道路运输安全规程</w:t>
      </w:r>
      <w:r w:rsidRPr="00816108">
        <w:rPr>
          <w:rFonts w:hint="eastAsia"/>
        </w:rPr>
        <w:t>》（</w:t>
      </w:r>
      <w:r w:rsidRPr="00816108">
        <w:rPr>
          <w:rFonts w:hint="eastAsia"/>
        </w:rPr>
        <w:t>GB 4387-2008</w:t>
      </w:r>
      <w:r w:rsidRPr="00816108">
        <w:rPr>
          <w:rFonts w:hint="eastAsia"/>
        </w:rPr>
        <w:t>）</w:t>
      </w:r>
    </w:p>
    <w:p w14:paraId="4254FB43" w14:textId="4178EC14" w:rsidR="00571077" w:rsidRPr="00571077" w:rsidRDefault="00571077" w:rsidP="00571077">
      <w:pPr>
        <w:pStyle w:val="a9"/>
        <w:numPr>
          <w:ilvl w:val="0"/>
          <w:numId w:val="26"/>
        </w:numPr>
        <w:ind w:left="0" w:firstLine="560"/>
      </w:pPr>
      <w:r w:rsidRPr="00571077">
        <w:rPr>
          <w:rFonts w:hint="eastAsia"/>
        </w:rPr>
        <w:t>《石油库设计规范》（</w:t>
      </w:r>
      <w:r w:rsidRPr="00571077">
        <w:rPr>
          <w:rFonts w:hint="eastAsia"/>
        </w:rPr>
        <w:t>GB</w:t>
      </w:r>
      <w:r>
        <w:rPr>
          <w:rFonts w:hint="eastAsia"/>
        </w:rPr>
        <w:t xml:space="preserve"> </w:t>
      </w:r>
      <w:r w:rsidRPr="00571077">
        <w:rPr>
          <w:rFonts w:hint="eastAsia"/>
        </w:rPr>
        <w:t>50074-2014</w:t>
      </w:r>
      <w:r w:rsidRPr="00571077">
        <w:rPr>
          <w:rFonts w:hint="eastAsia"/>
        </w:rPr>
        <w:t>）</w:t>
      </w:r>
    </w:p>
    <w:p w14:paraId="24F9B4E9" w14:textId="5705964D" w:rsidR="00571077" w:rsidRPr="00571077" w:rsidRDefault="00571077" w:rsidP="00571077">
      <w:pPr>
        <w:pStyle w:val="a9"/>
        <w:numPr>
          <w:ilvl w:val="0"/>
          <w:numId w:val="26"/>
        </w:numPr>
        <w:ind w:left="0" w:firstLine="560"/>
      </w:pPr>
      <w:r w:rsidRPr="00571077">
        <w:rPr>
          <w:rFonts w:hint="eastAsia"/>
        </w:rPr>
        <w:t>《建筑设计防火规范（</w:t>
      </w:r>
      <w:r w:rsidRPr="00571077">
        <w:rPr>
          <w:rFonts w:hint="eastAsia"/>
        </w:rPr>
        <w:t>2018</w:t>
      </w:r>
      <w:r w:rsidRPr="00571077">
        <w:rPr>
          <w:rFonts w:hint="eastAsia"/>
        </w:rPr>
        <w:t>年版）》（</w:t>
      </w:r>
      <w:r w:rsidRPr="00571077">
        <w:rPr>
          <w:rFonts w:hint="eastAsia"/>
        </w:rPr>
        <w:t>GB</w:t>
      </w:r>
      <w:r>
        <w:rPr>
          <w:rFonts w:hint="eastAsia"/>
        </w:rPr>
        <w:t xml:space="preserve"> </w:t>
      </w:r>
      <w:r w:rsidRPr="00571077">
        <w:rPr>
          <w:rFonts w:hint="eastAsia"/>
        </w:rPr>
        <w:t>50016-2014</w:t>
      </w:r>
      <w:r w:rsidRPr="00571077">
        <w:rPr>
          <w:rFonts w:hint="eastAsia"/>
        </w:rPr>
        <w:t>）</w:t>
      </w:r>
    </w:p>
    <w:p w14:paraId="0EC53866" w14:textId="43CC405F" w:rsidR="00571077" w:rsidRPr="00571077" w:rsidRDefault="00571077" w:rsidP="00571077">
      <w:pPr>
        <w:pStyle w:val="a9"/>
        <w:numPr>
          <w:ilvl w:val="0"/>
          <w:numId w:val="26"/>
        </w:numPr>
        <w:ind w:left="0" w:firstLine="560"/>
      </w:pPr>
      <w:r w:rsidRPr="00571077">
        <w:rPr>
          <w:rFonts w:hint="eastAsia"/>
        </w:rPr>
        <w:t>《建筑防火通用规范》（</w:t>
      </w:r>
      <w:r w:rsidRPr="00571077">
        <w:rPr>
          <w:rFonts w:hint="eastAsia"/>
        </w:rPr>
        <w:t>GB</w:t>
      </w:r>
      <w:r>
        <w:rPr>
          <w:rFonts w:hint="eastAsia"/>
        </w:rPr>
        <w:t xml:space="preserve"> </w:t>
      </w:r>
      <w:r w:rsidRPr="00571077">
        <w:rPr>
          <w:rFonts w:hint="eastAsia"/>
        </w:rPr>
        <w:t>55037-2022</w:t>
      </w:r>
      <w:r w:rsidRPr="00571077">
        <w:rPr>
          <w:rFonts w:hint="eastAsia"/>
        </w:rPr>
        <w:t>）</w:t>
      </w:r>
    </w:p>
    <w:p w14:paraId="2C43F6AB" w14:textId="088B2759" w:rsidR="00571077" w:rsidRDefault="00571077" w:rsidP="00571077">
      <w:pPr>
        <w:pStyle w:val="a9"/>
        <w:numPr>
          <w:ilvl w:val="0"/>
          <w:numId w:val="26"/>
        </w:numPr>
        <w:ind w:left="0" w:firstLine="560"/>
      </w:pPr>
      <w:r>
        <w:rPr>
          <w:rFonts w:hint="eastAsia"/>
        </w:rPr>
        <w:t>《建筑物防雷设计规范》</w:t>
      </w:r>
      <w:r w:rsidR="00873A31">
        <w:rPr>
          <w:rFonts w:hint="eastAsia"/>
        </w:rPr>
        <w:t>（</w:t>
      </w:r>
      <w:r>
        <w:rPr>
          <w:rFonts w:hint="eastAsia"/>
        </w:rPr>
        <w:t>GB 50057-2010</w:t>
      </w:r>
      <w:r>
        <w:rPr>
          <w:rFonts w:hint="eastAsia"/>
        </w:rPr>
        <w:t>）</w:t>
      </w:r>
    </w:p>
    <w:p w14:paraId="465AD1F7" w14:textId="77777777" w:rsidR="00571077" w:rsidRDefault="00571077" w:rsidP="00571077">
      <w:pPr>
        <w:pStyle w:val="a9"/>
        <w:numPr>
          <w:ilvl w:val="0"/>
          <w:numId w:val="26"/>
        </w:numPr>
        <w:ind w:left="0" w:firstLine="560"/>
      </w:pPr>
      <w:r>
        <w:rPr>
          <w:rFonts w:hint="eastAsia"/>
        </w:rPr>
        <w:t>《建筑抗震设计规范（</w:t>
      </w:r>
      <w:r>
        <w:rPr>
          <w:rFonts w:hint="eastAsia"/>
        </w:rPr>
        <w:t>2024</w:t>
      </w:r>
      <w:r>
        <w:rPr>
          <w:rFonts w:hint="eastAsia"/>
        </w:rPr>
        <w:t>年版）》（</w:t>
      </w:r>
      <w:r>
        <w:rPr>
          <w:rFonts w:hint="eastAsia"/>
        </w:rPr>
        <w:t>GB/T 50011-2010</w:t>
      </w:r>
      <w:r>
        <w:rPr>
          <w:rFonts w:hint="eastAsia"/>
        </w:rPr>
        <w:t>）</w:t>
      </w:r>
    </w:p>
    <w:p w14:paraId="2E94932F" w14:textId="77777777" w:rsidR="00571077" w:rsidRDefault="00571077" w:rsidP="00571077">
      <w:pPr>
        <w:pStyle w:val="a9"/>
        <w:numPr>
          <w:ilvl w:val="0"/>
          <w:numId w:val="26"/>
        </w:numPr>
        <w:ind w:left="0" w:firstLine="560"/>
      </w:pPr>
      <w:r>
        <w:rPr>
          <w:rFonts w:hint="eastAsia"/>
        </w:rPr>
        <w:t>《建筑钢结构防火技术规范》（</w:t>
      </w:r>
      <w:r>
        <w:rPr>
          <w:rFonts w:hint="eastAsia"/>
        </w:rPr>
        <w:t>GB 51249-2017</w:t>
      </w:r>
      <w:r>
        <w:rPr>
          <w:rFonts w:hint="eastAsia"/>
        </w:rPr>
        <w:t>）</w:t>
      </w:r>
    </w:p>
    <w:p w14:paraId="14DF4B04" w14:textId="05C28D54" w:rsidR="00571077" w:rsidRDefault="00571077" w:rsidP="00571077">
      <w:pPr>
        <w:pStyle w:val="a9"/>
        <w:numPr>
          <w:ilvl w:val="0"/>
          <w:numId w:val="26"/>
        </w:numPr>
        <w:ind w:left="0" w:firstLine="560"/>
      </w:pPr>
      <w:r>
        <w:rPr>
          <w:rFonts w:hint="eastAsia"/>
        </w:rPr>
        <w:t>《建筑照明设计标准》（</w:t>
      </w:r>
      <w:r w:rsidR="00C13D50" w:rsidRPr="00C13D50">
        <w:t>GB/T 50034-2024</w:t>
      </w:r>
      <w:r>
        <w:rPr>
          <w:rFonts w:hint="eastAsia"/>
        </w:rPr>
        <w:t>）</w:t>
      </w:r>
    </w:p>
    <w:p w14:paraId="554DA33B" w14:textId="47E38C64" w:rsidR="00571077" w:rsidRDefault="00571077" w:rsidP="00571077">
      <w:pPr>
        <w:pStyle w:val="a9"/>
        <w:numPr>
          <w:ilvl w:val="0"/>
          <w:numId w:val="26"/>
        </w:numPr>
        <w:ind w:left="0" w:firstLine="560"/>
      </w:pPr>
      <w:r>
        <w:rPr>
          <w:rFonts w:hint="eastAsia"/>
        </w:rPr>
        <w:t>《室外给水设计标准》（</w:t>
      </w:r>
      <w:r>
        <w:rPr>
          <w:rFonts w:hint="eastAsia"/>
        </w:rPr>
        <w:t>GB 50013-2018</w:t>
      </w:r>
      <w:r>
        <w:rPr>
          <w:rFonts w:hint="eastAsia"/>
        </w:rPr>
        <w:t>）</w:t>
      </w:r>
    </w:p>
    <w:p w14:paraId="1E7BF2EA" w14:textId="7F8DAF2B" w:rsidR="00571077" w:rsidRDefault="00571077" w:rsidP="00571077">
      <w:pPr>
        <w:pStyle w:val="a9"/>
        <w:numPr>
          <w:ilvl w:val="0"/>
          <w:numId w:val="26"/>
        </w:numPr>
        <w:ind w:left="0" w:firstLine="560"/>
      </w:pPr>
      <w:r>
        <w:rPr>
          <w:rFonts w:hint="eastAsia"/>
        </w:rPr>
        <w:t>《室外排水设计标准》（</w:t>
      </w:r>
      <w:r>
        <w:rPr>
          <w:rFonts w:hint="eastAsia"/>
        </w:rPr>
        <w:t>GB 50014-2021</w:t>
      </w:r>
      <w:r>
        <w:rPr>
          <w:rFonts w:hint="eastAsia"/>
        </w:rPr>
        <w:t>）</w:t>
      </w:r>
    </w:p>
    <w:p w14:paraId="4A5EB9E7" w14:textId="7985F276" w:rsidR="00571077" w:rsidRDefault="00571077" w:rsidP="00571077">
      <w:pPr>
        <w:pStyle w:val="a9"/>
        <w:numPr>
          <w:ilvl w:val="0"/>
          <w:numId w:val="26"/>
        </w:numPr>
        <w:ind w:left="0" w:firstLine="560"/>
      </w:pPr>
      <w:r>
        <w:rPr>
          <w:rFonts w:hint="eastAsia"/>
        </w:rPr>
        <w:t>《消防设施通用规范》（</w:t>
      </w:r>
      <w:r>
        <w:rPr>
          <w:rFonts w:hint="eastAsia"/>
        </w:rPr>
        <w:t>GB 55036-2022</w:t>
      </w:r>
      <w:r>
        <w:rPr>
          <w:rFonts w:hint="eastAsia"/>
        </w:rPr>
        <w:t>）</w:t>
      </w:r>
    </w:p>
    <w:p w14:paraId="2F0EB227" w14:textId="77777777" w:rsidR="00571077" w:rsidRDefault="00571077" w:rsidP="00571077">
      <w:pPr>
        <w:pStyle w:val="a9"/>
        <w:numPr>
          <w:ilvl w:val="0"/>
          <w:numId w:val="26"/>
        </w:numPr>
        <w:ind w:left="0" w:firstLine="560"/>
      </w:pPr>
      <w:r>
        <w:rPr>
          <w:rFonts w:hint="eastAsia"/>
        </w:rPr>
        <w:t>《消防给水及消火栓系统技术规范》（</w:t>
      </w:r>
      <w:r>
        <w:rPr>
          <w:rFonts w:hint="eastAsia"/>
        </w:rPr>
        <w:t>GB 50974-2014</w:t>
      </w:r>
      <w:r>
        <w:rPr>
          <w:rFonts w:hint="eastAsia"/>
        </w:rPr>
        <w:t>）</w:t>
      </w:r>
    </w:p>
    <w:p w14:paraId="50713352" w14:textId="22B3A429" w:rsidR="00571077" w:rsidRDefault="00571077" w:rsidP="00571077">
      <w:pPr>
        <w:pStyle w:val="a9"/>
        <w:numPr>
          <w:ilvl w:val="0"/>
          <w:numId w:val="26"/>
        </w:numPr>
        <w:ind w:left="0" w:firstLine="560"/>
      </w:pPr>
      <w:r>
        <w:rPr>
          <w:rFonts w:hint="eastAsia"/>
        </w:rPr>
        <w:t>《建筑灭火器配置设计规范》（</w:t>
      </w:r>
      <w:r>
        <w:rPr>
          <w:rFonts w:hint="eastAsia"/>
        </w:rPr>
        <w:t>GB 50140-2005</w:t>
      </w:r>
      <w:r>
        <w:rPr>
          <w:rFonts w:hint="eastAsia"/>
        </w:rPr>
        <w:t>）</w:t>
      </w:r>
    </w:p>
    <w:p w14:paraId="7C1EA882" w14:textId="77777777" w:rsidR="00571077" w:rsidRPr="00571077" w:rsidRDefault="00571077" w:rsidP="00571077">
      <w:pPr>
        <w:pStyle w:val="a9"/>
        <w:numPr>
          <w:ilvl w:val="0"/>
          <w:numId w:val="26"/>
        </w:numPr>
        <w:ind w:left="0" w:firstLine="560"/>
      </w:pPr>
      <w:r w:rsidRPr="00571077">
        <w:rPr>
          <w:rFonts w:hint="eastAsia"/>
        </w:rPr>
        <w:t>《消防应急照明和疏散指示系统》（</w:t>
      </w:r>
      <w:r w:rsidRPr="00571077">
        <w:rPr>
          <w:rFonts w:hint="eastAsia"/>
        </w:rPr>
        <w:t>GB 17945-2024</w:t>
      </w:r>
      <w:r w:rsidRPr="00571077">
        <w:rPr>
          <w:rFonts w:hint="eastAsia"/>
        </w:rPr>
        <w:t>）</w:t>
      </w:r>
    </w:p>
    <w:p w14:paraId="238AD0F6" w14:textId="77777777" w:rsidR="00571077" w:rsidRDefault="00571077" w:rsidP="00571077">
      <w:pPr>
        <w:pStyle w:val="a9"/>
        <w:numPr>
          <w:ilvl w:val="0"/>
          <w:numId w:val="26"/>
        </w:numPr>
        <w:ind w:left="0" w:firstLine="560"/>
      </w:pPr>
      <w:r>
        <w:rPr>
          <w:rFonts w:hint="eastAsia"/>
        </w:rPr>
        <w:t>《消防应急照明和疏散指示系统技术标准》（</w:t>
      </w:r>
      <w:r>
        <w:rPr>
          <w:rFonts w:hint="eastAsia"/>
        </w:rPr>
        <w:t>GB 51309-2018</w:t>
      </w:r>
      <w:r>
        <w:rPr>
          <w:rFonts w:hint="eastAsia"/>
        </w:rPr>
        <w:t>）</w:t>
      </w:r>
    </w:p>
    <w:p w14:paraId="1F7F232B" w14:textId="60AD8625" w:rsidR="00571077" w:rsidRDefault="00571077" w:rsidP="00571077">
      <w:pPr>
        <w:pStyle w:val="a9"/>
        <w:numPr>
          <w:ilvl w:val="0"/>
          <w:numId w:val="26"/>
        </w:numPr>
        <w:ind w:left="0" w:firstLine="560"/>
      </w:pPr>
      <w:r>
        <w:rPr>
          <w:rFonts w:hint="eastAsia"/>
        </w:rPr>
        <w:t>《</w:t>
      </w:r>
      <w:r>
        <w:rPr>
          <w:rFonts w:hint="eastAsia"/>
        </w:rPr>
        <w:t>20KV</w:t>
      </w:r>
      <w:r>
        <w:rPr>
          <w:rFonts w:hint="eastAsia"/>
        </w:rPr>
        <w:t>及以下变电所设计规范》（</w:t>
      </w:r>
      <w:r>
        <w:rPr>
          <w:rFonts w:hint="eastAsia"/>
        </w:rPr>
        <w:t>GB 50053-2013</w:t>
      </w:r>
      <w:r>
        <w:rPr>
          <w:rFonts w:hint="eastAsia"/>
        </w:rPr>
        <w:t>）</w:t>
      </w:r>
    </w:p>
    <w:p w14:paraId="6B74EC21" w14:textId="7C001DB1" w:rsidR="00571077" w:rsidRDefault="00571077" w:rsidP="00571077">
      <w:pPr>
        <w:pStyle w:val="a9"/>
        <w:numPr>
          <w:ilvl w:val="0"/>
          <w:numId w:val="26"/>
        </w:numPr>
        <w:ind w:left="0" w:firstLine="560"/>
      </w:pPr>
      <w:r>
        <w:rPr>
          <w:rFonts w:hint="eastAsia"/>
        </w:rPr>
        <w:t>《低压配电设计规范》（</w:t>
      </w:r>
      <w:r>
        <w:rPr>
          <w:rFonts w:hint="eastAsia"/>
        </w:rPr>
        <w:t>GB 50054-2011</w:t>
      </w:r>
      <w:r>
        <w:rPr>
          <w:rFonts w:hint="eastAsia"/>
        </w:rPr>
        <w:t>）</w:t>
      </w:r>
    </w:p>
    <w:p w14:paraId="7F93A113" w14:textId="2B8010DA" w:rsidR="00571077" w:rsidRDefault="00571077" w:rsidP="00571077">
      <w:pPr>
        <w:pStyle w:val="a9"/>
        <w:numPr>
          <w:ilvl w:val="0"/>
          <w:numId w:val="26"/>
        </w:numPr>
        <w:ind w:left="0" w:firstLine="560"/>
      </w:pPr>
      <w:r>
        <w:rPr>
          <w:rFonts w:hint="eastAsia"/>
        </w:rPr>
        <w:t>《供配电系统设计规范》（</w:t>
      </w:r>
      <w:r>
        <w:rPr>
          <w:rFonts w:hint="eastAsia"/>
        </w:rPr>
        <w:t>GB 50052-2009</w:t>
      </w:r>
      <w:r>
        <w:rPr>
          <w:rFonts w:hint="eastAsia"/>
        </w:rPr>
        <w:t>）</w:t>
      </w:r>
    </w:p>
    <w:p w14:paraId="5D97561A" w14:textId="6B135748" w:rsidR="00571077" w:rsidRDefault="00571077" w:rsidP="00571077">
      <w:pPr>
        <w:pStyle w:val="a9"/>
        <w:numPr>
          <w:ilvl w:val="0"/>
          <w:numId w:val="26"/>
        </w:numPr>
        <w:ind w:left="0" w:firstLine="560"/>
      </w:pPr>
      <w:r>
        <w:rPr>
          <w:rFonts w:hint="eastAsia"/>
        </w:rPr>
        <w:t>《剩余电流动作保护装置安装和运行》（</w:t>
      </w:r>
      <w:r>
        <w:rPr>
          <w:rFonts w:hint="eastAsia"/>
        </w:rPr>
        <w:t>GB/T 13955-2017</w:t>
      </w:r>
      <w:r>
        <w:rPr>
          <w:rFonts w:hint="eastAsia"/>
        </w:rPr>
        <w:t>）</w:t>
      </w:r>
    </w:p>
    <w:p w14:paraId="11CF1B8F" w14:textId="6008480F" w:rsidR="00571077" w:rsidRDefault="00571077" w:rsidP="00571077">
      <w:pPr>
        <w:pStyle w:val="a9"/>
        <w:numPr>
          <w:ilvl w:val="0"/>
          <w:numId w:val="26"/>
        </w:numPr>
        <w:ind w:left="0" w:firstLine="560"/>
      </w:pPr>
      <w:r>
        <w:rPr>
          <w:rFonts w:hint="eastAsia"/>
        </w:rPr>
        <w:t>《用电安全导则》（</w:t>
      </w:r>
      <w:r>
        <w:rPr>
          <w:rFonts w:hint="eastAsia"/>
        </w:rPr>
        <w:t>GB/T 13869-2017</w:t>
      </w:r>
      <w:r>
        <w:rPr>
          <w:rFonts w:hint="eastAsia"/>
        </w:rPr>
        <w:t>）</w:t>
      </w:r>
    </w:p>
    <w:p w14:paraId="5160F6F1" w14:textId="38C15EA9" w:rsidR="00571077" w:rsidRDefault="00571077" w:rsidP="00571077">
      <w:pPr>
        <w:pStyle w:val="a9"/>
        <w:numPr>
          <w:ilvl w:val="0"/>
          <w:numId w:val="26"/>
        </w:numPr>
        <w:ind w:left="0" w:firstLine="560"/>
      </w:pPr>
      <w:r>
        <w:rPr>
          <w:rFonts w:hint="eastAsia"/>
        </w:rPr>
        <w:t>《通用用电设备配电设计规范》（</w:t>
      </w:r>
      <w:r>
        <w:rPr>
          <w:rFonts w:hint="eastAsia"/>
        </w:rPr>
        <w:t>GB 50055-2011</w:t>
      </w:r>
      <w:r>
        <w:rPr>
          <w:rFonts w:hint="eastAsia"/>
        </w:rPr>
        <w:t>）</w:t>
      </w:r>
    </w:p>
    <w:p w14:paraId="48B2C7F1" w14:textId="6D5952DB" w:rsidR="00571077" w:rsidRDefault="00571077" w:rsidP="00571077">
      <w:pPr>
        <w:pStyle w:val="a9"/>
        <w:numPr>
          <w:ilvl w:val="0"/>
          <w:numId w:val="26"/>
        </w:numPr>
        <w:ind w:left="0" w:firstLine="560"/>
      </w:pPr>
      <w:r>
        <w:rPr>
          <w:rFonts w:hint="eastAsia"/>
        </w:rPr>
        <w:lastRenderedPageBreak/>
        <w:t>《爆炸危险环境电力装置设计规范》（</w:t>
      </w:r>
      <w:r>
        <w:rPr>
          <w:rFonts w:hint="eastAsia"/>
        </w:rPr>
        <w:t>GB 50058-2014</w:t>
      </w:r>
      <w:r>
        <w:rPr>
          <w:rFonts w:hint="eastAsia"/>
        </w:rPr>
        <w:t>）</w:t>
      </w:r>
    </w:p>
    <w:p w14:paraId="0DAD5760" w14:textId="16CC971E" w:rsidR="00571077" w:rsidRDefault="00571077" w:rsidP="00571077">
      <w:pPr>
        <w:pStyle w:val="a9"/>
        <w:numPr>
          <w:ilvl w:val="0"/>
          <w:numId w:val="26"/>
        </w:numPr>
        <w:ind w:left="0" w:firstLine="560"/>
      </w:pPr>
      <w:r>
        <w:rPr>
          <w:rFonts w:hint="eastAsia"/>
        </w:rPr>
        <w:t>《危险场所电气防爆安全规范》（</w:t>
      </w:r>
      <w:r>
        <w:rPr>
          <w:rFonts w:hint="eastAsia"/>
        </w:rPr>
        <w:t>AQ 3009-2007</w:t>
      </w:r>
      <w:r>
        <w:rPr>
          <w:rFonts w:hint="eastAsia"/>
        </w:rPr>
        <w:t>）</w:t>
      </w:r>
    </w:p>
    <w:p w14:paraId="066584FC" w14:textId="41CE219B" w:rsidR="00571077" w:rsidRDefault="00571077" w:rsidP="00571077">
      <w:pPr>
        <w:pStyle w:val="a9"/>
        <w:numPr>
          <w:ilvl w:val="0"/>
          <w:numId w:val="26"/>
        </w:numPr>
        <w:ind w:left="0" w:firstLine="560"/>
      </w:pPr>
      <w:r>
        <w:rPr>
          <w:rFonts w:hint="eastAsia"/>
        </w:rPr>
        <w:t>《石油化工静电接地设计规范》（</w:t>
      </w:r>
      <w:r>
        <w:rPr>
          <w:rFonts w:hint="eastAsia"/>
        </w:rPr>
        <w:t>SH/T 3097-2017</w:t>
      </w:r>
      <w:r>
        <w:rPr>
          <w:rFonts w:hint="eastAsia"/>
        </w:rPr>
        <w:t>）</w:t>
      </w:r>
    </w:p>
    <w:p w14:paraId="7FAB5D4F" w14:textId="1BEC0AA2" w:rsidR="00571077" w:rsidRDefault="00571077" w:rsidP="00571077">
      <w:pPr>
        <w:pStyle w:val="a9"/>
        <w:numPr>
          <w:ilvl w:val="0"/>
          <w:numId w:val="26"/>
        </w:numPr>
        <w:ind w:left="0" w:firstLine="560"/>
      </w:pPr>
      <w:r>
        <w:rPr>
          <w:rFonts w:hint="eastAsia"/>
        </w:rPr>
        <w:t>《石油化工仪表接地设计规范》（</w:t>
      </w:r>
      <w:r>
        <w:rPr>
          <w:rFonts w:hint="eastAsia"/>
        </w:rPr>
        <w:t>SH/T 3081-2019</w:t>
      </w:r>
      <w:r>
        <w:rPr>
          <w:rFonts w:hint="eastAsia"/>
        </w:rPr>
        <w:t>）</w:t>
      </w:r>
    </w:p>
    <w:p w14:paraId="6C278E84" w14:textId="62E3EECD" w:rsidR="00571077" w:rsidRDefault="00571077" w:rsidP="00571077">
      <w:pPr>
        <w:pStyle w:val="a9"/>
        <w:numPr>
          <w:ilvl w:val="0"/>
          <w:numId w:val="26"/>
        </w:numPr>
        <w:ind w:left="0" w:firstLine="560"/>
      </w:pPr>
      <w:r>
        <w:rPr>
          <w:rFonts w:hint="eastAsia"/>
        </w:rPr>
        <w:t>《防止静电事故通用要求》（</w:t>
      </w:r>
      <w:r>
        <w:rPr>
          <w:rFonts w:hint="eastAsia"/>
        </w:rPr>
        <w:t>GB 12158-2024</w:t>
      </w:r>
      <w:r>
        <w:rPr>
          <w:rFonts w:hint="eastAsia"/>
        </w:rPr>
        <w:t>）</w:t>
      </w:r>
    </w:p>
    <w:p w14:paraId="449350AB" w14:textId="5D4D1712" w:rsidR="00571077" w:rsidRDefault="00571077" w:rsidP="00571077">
      <w:pPr>
        <w:pStyle w:val="a9"/>
        <w:numPr>
          <w:ilvl w:val="0"/>
          <w:numId w:val="26"/>
        </w:numPr>
        <w:ind w:left="0" w:firstLine="560"/>
      </w:pPr>
      <w:r>
        <w:rPr>
          <w:rFonts w:hint="eastAsia"/>
        </w:rPr>
        <w:t>《石油化工仪表接地设计规范》（</w:t>
      </w:r>
      <w:r>
        <w:rPr>
          <w:rFonts w:hint="eastAsia"/>
        </w:rPr>
        <w:t>SH/T 3081-2019</w:t>
      </w:r>
      <w:r>
        <w:rPr>
          <w:rFonts w:hint="eastAsia"/>
        </w:rPr>
        <w:t>）</w:t>
      </w:r>
    </w:p>
    <w:p w14:paraId="628A8D8E" w14:textId="77777777" w:rsidR="00571077" w:rsidRDefault="00571077" w:rsidP="00571077">
      <w:pPr>
        <w:pStyle w:val="a9"/>
        <w:numPr>
          <w:ilvl w:val="0"/>
          <w:numId w:val="26"/>
        </w:numPr>
        <w:ind w:left="0" w:firstLine="560"/>
      </w:pPr>
      <w:r>
        <w:rPr>
          <w:rFonts w:hint="eastAsia"/>
        </w:rPr>
        <w:t>《石油化工装置防雷设计规范（</w:t>
      </w:r>
      <w:r>
        <w:rPr>
          <w:rFonts w:hint="eastAsia"/>
        </w:rPr>
        <w:t>2022</w:t>
      </w:r>
      <w:r>
        <w:rPr>
          <w:rFonts w:hint="eastAsia"/>
        </w:rPr>
        <w:t>版）》（</w:t>
      </w:r>
      <w:r>
        <w:rPr>
          <w:rFonts w:hint="eastAsia"/>
        </w:rPr>
        <w:t>GB 50650-2011</w:t>
      </w:r>
      <w:r>
        <w:rPr>
          <w:rFonts w:hint="eastAsia"/>
        </w:rPr>
        <w:t>）</w:t>
      </w:r>
    </w:p>
    <w:p w14:paraId="78656DD4" w14:textId="717AFD41" w:rsidR="00571077" w:rsidRDefault="00571077" w:rsidP="00571077">
      <w:pPr>
        <w:pStyle w:val="a9"/>
        <w:numPr>
          <w:ilvl w:val="0"/>
          <w:numId w:val="26"/>
        </w:numPr>
        <w:ind w:left="0" w:firstLine="560"/>
      </w:pPr>
      <w:r>
        <w:rPr>
          <w:rFonts w:hint="eastAsia"/>
        </w:rPr>
        <w:t>《电气装置安装工程</w:t>
      </w:r>
      <w:r>
        <w:rPr>
          <w:rFonts w:hint="eastAsia"/>
        </w:rPr>
        <w:t xml:space="preserve"> </w:t>
      </w:r>
      <w:r>
        <w:rPr>
          <w:rFonts w:hint="eastAsia"/>
        </w:rPr>
        <w:t>接地装置施工及验收规范》（</w:t>
      </w:r>
      <w:r>
        <w:rPr>
          <w:rFonts w:hint="eastAsia"/>
        </w:rPr>
        <w:t>GB 50169-2016</w:t>
      </w:r>
      <w:r>
        <w:rPr>
          <w:rFonts w:hint="eastAsia"/>
        </w:rPr>
        <w:t>）</w:t>
      </w:r>
    </w:p>
    <w:p w14:paraId="663357C6" w14:textId="1652A026" w:rsidR="00571077" w:rsidRDefault="00571077" w:rsidP="00571077">
      <w:pPr>
        <w:pStyle w:val="a9"/>
        <w:numPr>
          <w:ilvl w:val="0"/>
          <w:numId w:val="26"/>
        </w:numPr>
        <w:ind w:left="0" w:firstLine="560"/>
      </w:pPr>
      <w:r>
        <w:rPr>
          <w:rFonts w:hint="eastAsia"/>
        </w:rPr>
        <w:t>《电气装置安装工程</w:t>
      </w:r>
      <w:r>
        <w:rPr>
          <w:rFonts w:hint="eastAsia"/>
        </w:rPr>
        <w:t xml:space="preserve"> </w:t>
      </w:r>
      <w:r>
        <w:rPr>
          <w:rFonts w:hint="eastAsia"/>
        </w:rPr>
        <w:t>爆炸和火灾危险环境电气装置施工及验收规范》（</w:t>
      </w:r>
      <w:r>
        <w:rPr>
          <w:rFonts w:hint="eastAsia"/>
        </w:rPr>
        <w:t>GB 50257-2014</w:t>
      </w:r>
      <w:r>
        <w:rPr>
          <w:rFonts w:hint="eastAsia"/>
        </w:rPr>
        <w:t>）</w:t>
      </w:r>
    </w:p>
    <w:p w14:paraId="5ABB2736" w14:textId="6BB12056" w:rsidR="00571077" w:rsidRDefault="00571077" w:rsidP="00571077">
      <w:pPr>
        <w:pStyle w:val="a9"/>
        <w:numPr>
          <w:ilvl w:val="0"/>
          <w:numId w:val="26"/>
        </w:numPr>
        <w:ind w:left="0" w:firstLine="560"/>
      </w:pPr>
      <w:r>
        <w:rPr>
          <w:rFonts w:hint="eastAsia"/>
        </w:rPr>
        <w:t>《仪表供电设计规范》（</w:t>
      </w:r>
      <w:r>
        <w:rPr>
          <w:rFonts w:hint="eastAsia"/>
        </w:rPr>
        <w:t>HG/T 20509-2014</w:t>
      </w:r>
      <w:r>
        <w:rPr>
          <w:rFonts w:hint="eastAsia"/>
        </w:rPr>
        <w:t>）</w:t>
      </w:r>
    </w:p>
    <w:p w14:paraId="58DC2C1D" w14:textId="07592EB7" w:rsidR="00571077" w:rsidRDefault="00571077" w:rsidP="00571077">
      <w:pPr>
        <w:pStyle w:val="a9"/>
        <w:numPr>
          <w:ilvl w:val="0"/>
          <w:numId w:val="26"/>
        </w:numPr>
        <w:ind w:left="0" w:firstLine="560"/>
      </w:pPr>
      <w:r>
        <w:rPr>
          <w:rFonts w:hint="eastAsia"/>
        </w:rPr>
        <w:t>《仪表系统接地设计规范》（</w:t>
      </w:r>
      <w:r>
        <w:rPr>
          <w:rFonts w:hint="eastAsia"/>
        </w:rPr>
        <w:t>HG/T 20513-2014</w:t>
      </w:r>
      <w:r>
        <w:rPr>
          <w:rFonts w:hint="eastAsia"/>
        </w:rPr>
        <w:t>）</w:t>
      </w:r>
    </w:p>
    <w:p w14:paraId="2770B8E3" w14:textId="77777777" w:rsidR="00571077" w:rsidRDefault="00571077" w:rsidP="00571077">
      <w:pPr>
        <w:pStyle w:val="a9"/>
        <w:numPr>
          <w:ilvl w:val="0"/>
          <w:numId w:val="26"/>
        </w:numPr>
        <w:ind w:left="0" w:firstLine="560"/>
      </w:pPr>
      <w:r>
        <w:rPr>
          <w:rFonts w:hint="eastAsia"/>
        </w:rPr>
        <w:t>《石油化工安全仪表系统设计规范》（</w:t>
      </w:r>
      <w:r>
        <w:rPr>
          <w:rFonts w:hint="eastAsia"/>
        </w:rPr>
        <w:t>GB/T 50770-2013</w:t>
      </w:r>
      <w:r>
        <w:rPr>
          <w:rFonts w:hint="eastAsia"/>
        </w:rPr>
        <w:t>）</w:t>
      </w:r>
    </w:p>
    <w:p w14:paraId="6E0AD8C4" w14:textId="41F39BF1" w:rsidR="00571077" w:rsidRDefault="00571077" w:rsidP="00571077">
      <w:pPr>
        <w:pStyle w:val="a9"/>
        <w:numPr>
          <w:ilvl w:val="0"/>
          <w:numId w:val="26"/>
        </w:numPr>
        <w:ind w:left="0" w:firstLine="560"/>
      </w:pPr>
      <w:r>
        <w:rPr>
          <w:rFonts w:hint="eastAsia"/>
        </w:rPr>
        <w:t>《</w:t>
      </w:r>
      <w:r w:rsidR="00C13D50" w:rsidRPr="00C13D50">
        <w:rPr>
          <w:rFonts w:hint="eastAsia"/>
        </w:rPr>
        <w:t>安全色和安全标志</w:t>
      </w:r>
      <w:r>
        <w:rPr>
          <w:rFonts w:hint="eastAsia"/>
        </w:rPr>
        <w:t>》（</w:t>
      </w:r>
      <w:r>
        <w:rPr>
          <w:rFonts w:hint="eastAsia"/>
        </w:rPr>
        <w:t>GB 2894-20</w:t>
      </w:r>
      <w:r w:rsidR="00C13D50">
        <w:rPr>
          <w:rFonts w:hint="eastAsia"/>
        </w:rPr>
        <w:t>25</w:t>
      </w:r>
      <w:r>
        <w:rPr>
          <w:rFonts w:hint="eastAsia"/>
        </w:rPr>
        <w:t>）</w:t>
      </w:r>
    </w:p>
    <w:p w14:paraId="312ABFF4" w14:textId="3D160AE1" w:rsidR="00571077" w:rsidRDefault="00571077" w:rsidP="00571077">
      <w:pPr>
        <w:pStyle w:val="a9"/>
        <w:numPr>
          <w:ilvl w:val="0"/>
          <w:numId w:val="26"/>
        </w:numPr>
        <w:ind w:left="0" w:firstLine="560"/>
      </w:pPr>
      <w:r>
        <w:rPr>
          <w:rFonts w:hint="eastAsia"/>
        </w:rPr>
        <w:t>《用电安全导则》（</w:t>
      </w:r>
      <w:r>
        <w:rPr>
          <w:rFonts w:hint="eastAsia"/>
        </w:rPr>
        <w:t>GB/T 13869-2017</w:t>
      </w:r>
      <w:r>
        <w:rPr>
          <w:rFonts w:hint="eastAsia"/>
        </w:rPr>
        <w:t>）</w:t>
      </w:r>
    </w:p>
    <w:p w14:paraId="5324A270" w14:textId="42E1C5E2" w:rsidR="0031121A" w:rsidRDefault="0031121A" w:rsidP="00571077">
      <w:pPr>
        <w:pStyle w:val="a9"/>
        <w:numPr>
          <w:ilvl w:val="0"/>
          <w:numId w:val="26"/>
        </w:numPr>
        <w:ind w:left="0" w:firstLine="560"/>
      </w:pPr>
      <w:r w:rsidRPr="0031121A">
        <w:rPr>
          <w:rFonts w:hint="eastAsia"/>
        </w:rPr>
        <w:t>《石油化工物料汽车装卸设施设计标准》（</w:t>
      </w:r>
      <w:r w:rsidRPr="0031121A">
        <w:rPr>
          <w:rFonts w:hint="eastAsia"/>
        </w:rPr>
        <w:t>SH/T 3221-2023</w:t>
      </w:r>
      <w:r w:rsidRPr="0031121A">
        <w:rPr>
          <w:rFonts w:hint="eastAsia"/>
        </w:rPr>
        <w:t>）</w:t>
      </w:r>
    </w:p>
    <w:p w14:paraId="2B46DD59" w14:textId="153DF236" w:rsidR="00571077" w:rsidRDefault="00571077" w:rsidP="00571077">
      <w:pPr>
        <w:pStyle w:val="a9"/>
        <w:numPr>
          <w:ilvl w:val="0"/>
          <w:numId w:val="26"/>
        </w:numPr>
        <w:ind w:left="0" w:firstLine="560"/>
      </w:pPr>
      <w:r>
        <w:rPr>
          <w:rFonts w:hint="eastAsia"/>
        </w:rPr>
        <w:t>《危险化学品重大危险源辨识》（</w:t>
      </w:r>
      <w:r>
        <w:rPr>
          <w:rFonts w:hint="eastAsia"/>
        </w:rPr>
        <w:t>GB 18218-2018</w:t>
      </w:r>
      <w:r>
        <w:rPr>
          <w:rFonts w:hint="eastAsia"/>
        </w:rPr>
        <w:t>）</w:t>
      </w:r>
    </w:p>
    <w:p w14:paraId="28D75C79" w14:textId="0481AC08" w:rsidR="00571077" w:rsidRPr="00571077" w:rsidRDefault="00571077" w:rsidP="00571077">
      <w:pPr>
        <w:pStyle w:val="a9"/>
        <w:numPr>
          <w:ilvl w:val="0"/>
          <w:numId w:val="26"/>
        </w:numPr>
        <w:ind w:left="0" w:firstLine="560"/>
      </w:pPr>
      <w:r w:rsidRPr="00571077">
        <w:rPr>
          <w:rFonts w:hint="eastAsia"/>
        </w:rPr>
        <w:t>《石油化工可燃气体和有毒气体检测报警设计标准》（</w:t>
      </w:r>
      <w:r w:rsidRPr="00571077">
        <w:rPr>
          <w:rFonts w:hint="eastAsia"/>
        </w:rPr>
        <w:t>GB/T</w:t>
      </w:r>
      <w:r>
        <w:rPr>
          <w:rFonts w:hint="eastAsia"/>
        </w:rPr>
        <w:t xml:space="preserve"> </w:t>
      </w:r>
      <w:r w:rsidRPr="00571077">
        <w:rPr>
          <w:rFonts w:hint="eastAsia"/>
        </w:rPr>
        <w:t>50493-2019</w:t>
      </w:r>
      <w:r w:rsidRPr="00571077">
        <w:rPr>
          <w:rFonts w:hint="eastAsia"/>
        </w:rPr>
        <w:t>）</w:t>
      </w:r>
    </w:p>
    <w:p w14:paraId="5821EAE0" w14:textId="290DB4AE" w:rsidR="00571077" w:rsidRDefault="00571077" w:rsidP="00571077">
      <w:pPr>
        <w:pStyle w:val="a9"/>
        <w:numPr>
          <w:ilvl w:val="0"/>
          <w:numId w:val="26"/>
        </w:numPr>
        <w:ind w:left="0" w:firstLine="560"/>
      </w:pPr>
      <w:r>
        <w:rPr>
          <w:rFonts w:hint="eastAsia"/>
        </w:rPr>
        <w:t>《危险化学品生产装置和储存设施外部安全防护距离确定方法》（</w:t>
      </w:r>
      <w:r>
        <w:rPr>
          <w:rFonts w:hint="eastAsia"/>
        </w:rPr>
        <w:t>GB/T 37243-2019</w:t>
      </w:r>
      <w:r>
        <w:rPr>
          <w:rFonts w:hint="eastAsia"/>
        </w:rPr>
        <w:t>）</w:t>
      </w:r>
    </w:p>
    <w:p w14:paraId="52311DB0" w14:textId="77777777" w:rsidR="00571077" w:rsidRPr="00571077" w:rsidRDefault="00571077" w:rsidP="00571077">
      <w:pPr>
        <w:pStyle w:val="a9"/>
        <w:numPr>
          <w:ilvl w:val="0"/>
          <w:numId w:val="26"/>
        </w:numPr>
        <w:ind w:left="0" w:firstLine="560"/>
      </w:pPr>
      <w:r w:rsidRPr="00571077">
        <w:rPr>
          <w:rFonts w:hint="eastAsia"/>
        </w:rPr>
        <w:t>《建筑物电子信息系统防雷技术规范》（</w:t>
      </w:r>
      <w:r w:rsidRPr="00571077">
        <w:rPr>
          <w:rFonts w:hint="eastAsia"/>
        </w:rPr>
        <w:t>GB 50343-2012</w:t>
      </w:r>
      <w:r w:rsidRPr="00571077">
        <w:rPr>
          <w:rFonts w:hint="eastAsia"/>
        </w:rPr>
        <w:t>）</w:t>
      </w:r>
    </w:p>
    <w:p w14:paraId="2D9C72AE" w14:textId="77777777" w:rsidR="00571077" w:rsidRDefault="00571077" w:rsidP="00571077">
      <w:pPr>
        <w:pStyle w:val="a9"/>
        <w:numPr>
          <w:ilvl w:val="0"/>
          <w:numId w:val="26"/>
        </w:numPr>
        <w:ind w:left="0" w:firstLine="560"/>
      </w:pPr>
      <w:r>
        <w:rPr>
          <w:rFonts w:hint="eastAsia"/>
        </w:rPr>
        <w:t>《化工采暖通风与空气调节设计规范》（</w:t>
      </w:r>
      <w:r>
        <w:rPr>
          <w:rFonts w:hint="eastAsia"/>
        </w:rPr>
        <w:t>HG/T 20698-2009</w:t>
      </w:r>
      <w:r>
        <w:rPr>
          <w:rFonts w:hint="eastAsia"/>
        </w:rPr>
        <w:t>）</w:t>
      </w:r>
    </w:p>
    <w:p w14:paraId="65E856AC" w14:textId="77777777" w:rsidR="00571077" w:rsidRDefault="00571077" w:rsidP="00571077">
      <w:pPr>
        <w:pStyle w:val="a9"/>
        <w:numPr>
          <w:ilvl w:val="0"/>
          <w:numId w:val="26"/>
        </w:numPr>
        <w:ind w:left="0" w:firstLine="560"/>
      </w:pPr>
      <w:r>
        <w:rPr>
          <w:rFonts w:hint="eastAsia"/>
        </w:rPr>
        <w:t>《化工企业静电接地设计规程》（</w:t>
      </w:r>
      <w:r>
        <w:rPr>
          <w:rFonts w:hint="eastAsia"/>
        </w:rPr>
        <w:t>HG/T 20675-1990</w:t>
      </w:r>
      <w:r>
        <w:rPr>
          <w:rFonts w:hint="eastAsia"/>
        </w:rPr>
        <w:t>）</w:t>
      </w:r>
    </w:p>
    <w:p w14:paraId="6DD86DA0" w14:textId="77777777" w:rsidR="00571077" w:rsidRDefault="00571077" w:rsidP="00571077">
      <w:pPr>
        <w:pStyle w:val="a9"/>
        <w:numPr>
          <w:ilvl w:val="0"/>
          <w:numId w:val="26"/>
        </w:numPr>
        <w:ind w:left="0" w:firstLine="560"/>
      </w:pPr>
      <w:r>
        <w:rPr>
          <w:rFonts w:hint="eastAsia"/>
        </w:rPr>
        <w:t>《危险化学品企业特殊作业安全规范》（</w:t>
      </w:r>
      <w:r>
        <w:rPr>
          <w:rFonts w:hint="eastAsia"/>
        </w:rPr>
        <w:t>GB 30871-2022</w:t>
      </w:r>
      <w:r>
        <w:rPr>
          <w:rFonts w:hint="eastAsia"/>
        </w:rPr>
        <w:t>）</w:t>
      </w:r>
    </w:p>
    <w:p w14:paraId="22F285D8" w14:textId="77777777" w:rsidR="00571077" w:rsidRDefault="00571077" w:rsidP="00571077">
      <w:pPr>
        <w:pStyle w:val="a9"/>
        <w:numPr>
          <w:ilvl w:val="0"/>
          <w:numId w:val="26"/>
        </w:numPr>
        <w:ind w:left="0" w:firstLine="560"/>
      </w:pPr>
      <w:r>
        <w:rPr>
          <w:rFonts w:hint="eastAsia"/>
        </w:rPr>
        <w:t>《化学品作业场所安全警示标志规范》（</w:t>
      </w:r>
      <w:r>
        <w:rPr>
          <w:rFonts w:hint="eastAsia"/>
        </w:rPr>
        <w:t>AQ 3047-2013</w:t>
      </w:r>
      <w:r>
        <w:rPr>
          <w:rFonts w:hint="eastAsia"/>
        </w:rPr>
        <w:t>）</w:t>
      </w:r>
    </w:p>
    <w:p w14:paraId="4D05668A" w14:textId="77777777" w:rsidR="00571077" w:rsidRDefault="00571077" w:rsidP="00571077">
      <w:pPr>
        <w:pStyle w:val="a9"/>
        <w:numPr>
          <w:ilvl w:val="0"/>
          <w:numId w:val="26"/>
        </w:numPr>
        <w:ind w:left="0" w:firstLine="560"/>
      </w:pPr>
      <w:r>
        <w:rPr>
          <w:rFonts w:hint="eastAsia"/>
        </w:rPr>
        <w:lastRenderedPageBreak/>
        <w:t>《机械安全</w:t>
      </w:r>
      <w:r>
        <w:rPr>
          <w:rFonts w:hint="eastAsia"/>
        </w:rPr>
        <w:t xml:space="preserve"> </w:t>
      </w:r>
      <w:r>
        <w:rPr>
          <w:rFonts w:hint="eastAsia"/>
        </w:rPr>
        <w:t>防止人体部位挤压的最小间距》（</w:t>
      </w:r>
      <w:r>
        <w:rPr>
          <w:rFonts w:hint="eastAsia"/>
        </w:rPr>
        <w:t>GB/T 12265-2021</w:t>
      </w:r>
      <w:r>
        <w:rPr>
          <w:rFonts w:hint="eastAsia"/>
        </w:rPr>
        <w:t>）</w:t>
      </w:r>
    </w:p>
    <w:p w14:paraId="633BA960" w14:textId="77777777" w:rsidR="00571077" w:rsidRDefault="00571077" w:rsidP="00571077">
      <w:pPr>
        <w:pStyle w:val="a9"/>
        <w:numPr>
          <w:ilvl w:val="0"/>
          <w:numId w:val="26"/>
        </w:numPr>
        <w:ind w:left="0" w:firstLine="560"/>
      </w:pPr>
      <w:r>
        <w:rPr>
          <w:rFonts w:hint="eastAsia"/>
        </w:rPr>
        <w:t>《机械安全</w:t>
      </w:r>
      <w:r>
        <w:rPr>
          <w:rFonts w:hint="eastAsia"/>
        </w:rPr>
        <w:t xml:space="preserve"> </w:t>
      </w:r>
      <w:r>
        <w:rPr>
          <w:rFonts w:hint="eastAsia"/>
        </w:rPr>
        <w:t>防护装置</w:t>
      </w:r>
      <w:r>
        <w:rPr>
          <w:rFonts w:hint="eastAsia"/>
        </w:rPr>
        <w:t xml:space="preserve"> </w:t>
      </w:r>
      <w:r>
        <w:rPr>
          <w:rFonts w:hint="eastAsia"/>
        </w:rPr>
        <w:t>固定式和活动式防护装置的设计与制造一般要求》（</w:t>
      </w:r>
      <w:r>
        <w:rPr>
          <w:rFonts w:hint="eastAsia"/>
        </w:rPr>
        <w:t>GB/T 8196-2018</w:t>
      </w:r>
      <w:r>
        <w:rPr>
          <w:rFonts w:hint="eastAsia"/>
        </w:rPr>
        <w:t>）</w:t>
      </w:r>
    </w:p>
    <w:p w14:paraId="2237F43D" w14:textId="63A22B3A" w:rsidR="00C10DD7" w:rsidRDefault="00C10DD7" w:rsidP="00571077">
      <w:pPr>
        <w:pStyle w:val="a9"/>
        <w:numPr>
          <w:ilvl w:val="0"/>
          <w:numId w:val="26"/>
        </w:numPr>
        <w:ind w:left="0" w:firstLine="560"/>
      </w:pPr>
      <w:r w:rsidRPr="00C10DD7">
        <w:rPr>
          <w:rFonts w:hint="eastAsia"/>
        </w:rPr>
        <w:t>《工业企业噪声控制设计规范》（</w:t>
      </w:r>
      <w:r w:rsidRPr="00C10DD7">
        <w:rPr>
          <w:rFonts w:hint="eastAsia"/>
        </w:rPr>
        <w:t>GB/T 50087-2013</w:t>
      </w:r>
      <w:r w:rsidRPr="00C10DD7">
        <w:rPr>
          <w:rFonts w:hint="eastAsia"/>
        </w:rPr>
        <w:t>）</w:t>
      </w:r>
    </w:p>
    <w:p w14:paraId="02DDC1A3" w14:textId="0DD94AFC" w:rsidR="00571077" w:rsidRDefault="00571077" w:rsidP="00571077">
      <w:pPr>
        <w:pStyle w:val="a9"/>
        <w:numPr>
          <w:ilvl w:val="0"/>
          <w:numId w:val="26"/>
        </w:numPr>
        <w:ind w:left="0" w:firstLine="560"/>
      </w:pPr>
      <w:r>
        <w:rPr>
          <w:rFonts w:hint="eastAsia"/>
        </w:rPr>
        <w:t>《生产经营单位生产安全事故应急预案编制导则》（</w:t>
      </w:r>
      <w:r>
        <w:rPr>
          <w:rFonts w:hint="eastAsia"/>
        </w:rPr>
        <w:t>GB/T 29639-2020</w:t>
      </w:r>
      <w:r>
        <w:rPr>
          <w:rFonts w:hint="eastAsia"/>
        </w:rPr>
        <w:t>）</w:t>
      </w:r>
    </w:p>
    <w:p w14:paraId="105A4410" w14:textId="18CA5101" w:rsidR="00571077" w:rsidRDefault="00571077" w:rsidP="00571077">
      <w:pPr>
        <w:pStyle w:val="a9"/>
        <w:numPr>
          <w:ilvl w:val="0"/>
          <w:numId w:val="26"/>
        </w:numPr>
        <w:ind w:left="0" w:firstLine="560"/>
      </w:pPr>
      <w:r>
        <w:rPr>
          <w:rFonts w:hint="eastAsia"/>
        </w:rPr>
        <w:t>《生产安全事故应急演练基本规范》（</w:t>
      </w:r>
      <w:r>
        <w:rPr>
          <w:rFonts w:hint="eastAsia"/>
        </w:rPr>
        <w:t>YJ/T 9007-2019</w:t>
      </w:r>
      <w:r>
        <w:rPr>
          <w:rFonts w:hint="eastAsia"/>
        </w:rPr>
        <w:t>）</w:t>
      </w:r>
    </w:p>
    <w:p w14:paraId="71F1D5FB" w14:textId="652CA6D9" w:rsidR="00571077" w:rsidRDefault="00571077" w:rsidP="00571077">
      <w:pPr>
        <w:pStyle w:val="a9"/>
        <w:numPr>
          <w:ilvl w:val="0"/>
          <w:numId w:val="26"/>
        </w:numPr>
        <w:ind w:left="0" w:firstLine="560"/>
      </w:pPr>
      <w:r>
        <w:rPr>
          <w:rFonts w:hint="eastAsia"/>
        </w:rPr>
        <w:t>《生产安全事故应急演练评估规范》（</w:t>
      </w:r>
      <w:r>
        <w:rPr>
          <w:rFonts w:hint="eastAsia"/>
        </w:rPr>
        <w:t>YJ/T 9009-2015</w:t>
      </w:r>
      <w:r>
        <w:rPr>
          <w:rFonts w:hint="eastAsia"/>
        </w:rPr>
        <w:t>）</w:t>
      </w:r>
    </w:p>
    <w:p w14:paraId="65AAE98E" w14:textId="1F589AA0" w:rsidR="00571077" w:rsidRDefault="00571077" w:rsidP="00571077">
      <w:pPr>
        <w:pStyle w:val="a9"/>
        <w:numPr>
          <w:ilvl w:val="0"/>
          <w:numId w:val="26"/>
        </w:numPr>
        <w:ind w:left="0" w:firstLine="560"/>
      </w:pPr>
      <w:r>
        <w:rPr>
          <w:rFonts w:hint="eastAsia"/>
        </w:rPr>
        <w:t>《</w:t>
      </w:r>
      <w:r w:rsidR="00A706A0" w:rsidRPr="00A706A0">
        <w:rPr>
          <w:rFonts w:hint="eastAsia"/>
        </w:rPr>
        <w:t>生产安全事故分类与编码》（</w:t>
      </w:r>
      <w:r w:rsidR="00A706A0" w:rsidRPr="00A706A0">
        <w:rPr>
          <w:rFonts w:hint="eastAsia"/>
        </w:rPr>
        <w:t>GB 6441-2025</w:t>
      </w:r>
      <w:r>
        <w:rPr>
          <w:rFonts w:hint="eastAsia"/>
        </w:rPr>
        <w:t>）</w:t>
      </w:r>
    </w:p>
    <w:p w14:paraId="68CED1A9" w14:textId="7BB747EF" w:rsidR="00571077" w:rsidRDefault="00571077" w:rsidP="00571077">
      <w:pPr>
        <w:pStyle w:val="a9"/>
        <w:numPr>
          <w:ilvl w:val="0"/>
          <w:numId w:val="26"/>
        </w:numPr>
        <w:ind w:left="0" w:firstLine="560"/>
      </w:pPr>
      <w:r>
        <w:rPr>
          <w:rFonts w:hint="eastAsia"/>
        </w:rPr>
        <w:t>《生产过程危险和有害因素分类与代码》（</w:t>
      </w:r>
      <w:r>
        <w:rPr>
          <w:rFonts w:hint="eastAsia"/>
        </w:rPr>
        <w:t>GB/T 13861-2022</w:t>
      </w:r>
      <w:r>
        <w:rPr>
          <w:rFonts w:hint="eastAsia"/>
        </w:rPr>
        <w:t>）</w:t>
      </w:r>
    </w:p>
    <w:p w14:paraId="614E41DE" w14:textId="77777777" w:rsidR="00571077" w:rsidRDefault="00571077" w:rsidP="00571077">
      <w:pPr>
        <w:pStyle w:val="a9"/>
        <w:numPr>
          <w:ilvl w:val="0"/>
          <w:numId w:val="26"/>
        </w:numPr>
        <w:ind w:left="0" w:firstLine="560"/>
      </w:pPr>
      <w:r>
        <w:rPr>
          <w:rFonts w:hint="eastAsia"/>
        </w:rPr>
        <w:t>《工作场所有害因素职业接触限值</w:t>
      </w:r>
      <w:r>
        <w:rPr>
          <w:rFonts w:hint="eastAsia"/>
        </w:rPr>
        <w:t xml:space="preserve"> </w:t>
      </w:r>
      <w:r>
        <w:rPr>
          <w:rFonts w:hint="eastAsia"/>
        </w:rPr>
        <w:t>第</w:t>
      </w:r>
      <w:r>
        <w:rPr>
          <w:rFonts w:hint="eastAsia"/>
        </w:rPr>
        <w:t>1</w:t>
      </w:r>
      <w:r>
        <w:rPr>
          <w:rFonts w:hint="eastAsia"/>
        </w:rPr>
        <w:t>部分：化学有害因素》（</w:t>
      </w:r>
      <w:r>
        <w:rPr>
          <w:rFonts w:hint="eastAsia"/>
        </w:rPr>
        <w:t>GB Z 2.1-2019/XG1-2022</w:t>
      </w:r>
      <w:r>
        <w:rPr>
          <w:rFonts w:hint="eastAsia"/>
        </w:rPr>
        <w:t>）</w:t>
      </w:r>
    </w:p>
    <w:p w14:paraId="32105D41" w14:textId="1241DD0F" w:rsidR="00571077" w:rsidRDefault="00571077" w:rsidP="00571077">
      <w:pPr>
        <w:pStyle w:val="a9"/>
        <w:numPr>
          <w:ilvl w:val="0"/>
          <w:numId w:val="26"/>
        </w:numPr>
        <w:ind w:left="0" w:firstLine="560"/>
      </w:pPr>
      <w:r>
        <w:rPr>
          <w:rFonts w:hint="eastAsia"/>
        </w:rPr>
        <w:t>《工作场所有害因素职业接触限值</w:t>
      </w:r>
      <w:r>
        <w:rPr>
          <w:rFonts w:hint="eastAsia"/>
        </w:rPr>
        <w:t xml:space="preserve"> </w:t>
      </w:r>
      <w:r>
        <w:rPr>
          <w:rFonts w:hint="eastAsia"/>
        </w:rPr>
        <w:t>第</w:t>
      </w:r>
      <w:r>
        <w:rPr>
          <w:rFonts w:hint="eastAsia"/>
        </w:rPr>
        <w:t>2</w:t>
      </w:r>
      <w:r>
        <w:rPr>
          <w:rFonts w:hint="eastAsia"/>
        </w:rPr>
        <w:t>部分：物理因素》（</w:t>
      </w:r>
      <w:r>
        <w:rPr>
          <w:rFonts w:hint="eastAsia"/>
        </w:rPr>
        <w:t>GB Z 2.2-2007</w:t>
      </w:r>
      <w:r>
        <w:rPr>
          <w:rFonts w:hint="eastAsia"/>
        </w:rPr>
        <w:t>）</w:t>
      </w:r>
    </w:p>
    <w:p w14:paraId="6695B0E1" w14:textId="414F986E" w:rsidR="00571077" w:rsidRDefault="00571077" w:rsidP="00571077">
      <w:pPr>
        <w:pStyle w:val="a9"/>
        <w:numPr>
          <w:ilvl w:val="0"/>
          <w:numId w:val="26"/>
        </w:numPr>
        <w:ind w:left="0" w:firstLine="560"/>
      </w:pPr>
      <w:r>
        <w:rPr>
          <w:rFonts w:hint="eastAsia"/>
        </w:rPr>
        <w:t>《危险化学品单位应急救援物资配备要求》（</w:t>
      </w:r>
      <w:r>
        <w:rPr>
          <w:rFonts w:hint="eastAsia"/>
        </w:rPr>
        <w:t>GB 30077-2023</w:t>
      </w:r>
      <w:r>
        <w:rPr>
          <w:rFonts w:hint="eastAsia"/>
        </w:rPr>
        <w:t>）</w:t>
      </w:r>
    </w:p>
    <w:p w14:paraId="17AF8673" w14:textId="77777777" w:rsidR="00571077" w:rsidRDefault="00571077" w:rsidP="00571077">
      <w:pPr>
        <w:pStyle w:val="a9"/>
        <w:numPr>
          <w:ilvl w:val="0"/>
          <w:numId w:val="26"/>
        </w:numPr>
        <w:ind w:left="0" w:firstLine="560"/>
      </w:pPr>
      <w:r>
        <w:rPr>
          <w:rFonts w:hint="eastAsia"/>
        </w:rPr>
        <w:t>《个体防护装备配备规范第</w:t>
      </w:r>
      <w:r>
        <w:rPr>
          <w:rFonts w:hint="eastAsia"/>
        </w:rPr>
        <w:t>1</w:t>
      </w:r>
      <w:r>
        <w:rPr>
          <w:rFonts w:hint="eastAsia"/>
        </w:rPr>
        <w:t>部分：总则》（</w:t>
      </w:r>
      <w:r>
        <w:rPr>
          <w:rFonts w:hint="eastAsia"/>
        </w:rPr>
        <w:t>GB 39800.1-2020</w:t>
      </w:r>
      <w:r>
        <w:rPr>
          <w:rFonts w:hint="eastAsia"/>
        </w:rPr>
        <w:t>）</w:t>
      </w:r>
    </w:p>
    <w:p w14:paraId="43C5B408" w14:textId="77777777" w:rsidR="00571077" w:rsidRDefault="00571077" w:rsidP="00571077">
      <w:pPr>
        <w:pStyle w:val="a9"/>
        <w:numPr>
          <w:ilvl w:val="0"/>
          <w:numId w:val="26"/>
        </w:numPr>
        <w:ind w:left="0" w:firstLine="560"/>
      </w:pPr>
      <w:r>
        <w:rPr>
          <w:rFonts w:hint="eastAsia"/>
        </w:rPr>
        <w:t>《个体防护装备配备规范第</w:t>
      </w:r>
      <w:r>
        <w:rPr>
          <w:rFonts w:hint="eastAsia"/>
        </w:rPr>
        <w:t>2</w:t>
      </w:r>
      <w:r>
        <w:rPr>
          <w:rFonts w:hint="eastAsia"/>
        </w:rPr>
        <w:t>部分：石油、化工、天然气》（</w:t>
      </w:r>
      <w:r>
        <w:rPr>
          <w:rFonts w:hint="eastAsia"/>
        </w:rPr>
        <w:t>GB 39800.2-2020</w:t>
      </w:r>
      <w:r>
        <w:rPr>
          <w:rFonts w:hint="eastAsia"/>
        </w:rPr>
        <w:t>）</w:t>
      </w:r>
    </w:p>
    <w:p w14:paraId="01585A0A" w14:textId="3EA0BFBA" w:rsidR="00571077" w:rsidRDefault="00571077" w:rsidP="00571077">
      <w:pPr>
        <w:pStyle w:val="a9"/>
        <w:numPr>
          <w:ilvl w:val="0"/>
          <w:numId w:val="26"/>
        </w:numPr>
        <w:ind w:left="0" w:firstLine="560"/>
      </w:pPr>
      <w:r w:rsidRPr="00571077">
        <w:rPr>
          <w:rFonts w:hint="eastAsia"/>
        </w:rPr>
        <w:t>《化工建设项目环境保护工程设计标准》（</w:t>
      </w:r>
      <w:r w:rsidRPr="00571077">
        <w:rPr>
          <w:rFonts w:hint="eastAsia"/>
        </w:rPr>
        <w:t>GB/T 50483-2019</w:t>
      </w:r>
      <w:r w:rsidRPr="00571077">
        <w:rPr>
          <w:rFonts w:hint="eastAsia"/>
        </w:rPr>
        <w:t>）</w:t>
      </w:r>
    </w:p>
    <w:p w14:paraId="7C695E66" w14:textId="4E349E68" w:rsidR="00040011" w:rsidRPr="00816108" w:rsidRDefault="00040011" w:rsidP="00040011">
      <w:pPr>
        <w:pStyle w:val="a9"/>
        <w:numPr>
          <w:ilvl w:val="0"/>
          <w:numId w:val="26"/>
        </w:numPr>
        <w:ind w:left="0" w:firstLine="560"/>
      </w:pPr>
      <w:r w:rsidRPr="00816108">
        <w:rPr>
          <w:rFonts w:hint="eastAsia"/>
        </w:rPr>
        <w:t>《车用柴油》国家标准第</w:t>
      </w:r>
      <w:r w:rsidRPr="00816108">
        <w:rPr>
          <w:rFonts w:hint="eastAsia"/>
        </w:rPr>
        <w:t>1</w:t>
      </w:r>
      <w:r w:rsidRPr="00816108">
        <w:rPr>
          <w:rFonts w:hint="eastAsia"/>
        </w:rPr>
        <w:t>号修改单（</w:t>
      </w:r>
      <w:r w:rsidRPr="00816108">
        <w:rPr>
          <w:rFonts w:hint="eastAsia"/>
        </w:rPr>
        <w:t>GB 19147-2016/XG1-2018</w:t>
      </w:r>
      <w:r w:rsidRPr="00816108">
        <w:rPr>
          <w:rFonts w:hint="eastAsia"/>
        </w:rPr>
        <w:t>）</w:t>
      </w:r>
    </w:p>
    <w:p w14:paraId="6FDE98AA" w14:textId="05DD1C6F" w:rsidR="00040011" w:rsidRPr="00816108" w:rsidRDefault="00040011" w:rsidP="00040011">
      <w:pPr>
        <w:pStyle w:val="a9"/>
        <w:numPr>
          <w:ilvl w:val="0"/>
          <w:numId w:val="26"/>
        </w:numPr>
        <w:ind w:left="0" w:firstLine="560"/>
      </w:pPr>
      <w:r w:rsidRPr="00816108">
        <w:rPr>
          <w:rFonts w:hint="eastAsia"/>
        </w:rPr>
        <w:t>《车用乙醇汽油》（</w:t>
      </w:r>
      <w:r w:rsidRPr="00816108">
        <w:rPr>
          <w:rFonts w:hint="eastAsia"/>
        </w:rPr>
        <w:t>GB 18351-2025</w:t>
      </w:r>
      <w:r w:rsidRPr="00816108">
        <w:rPr>
          <w:rFonts w:hint="eastAsia"/>
        </w:rPr>
        <w:t>）</w:t>
      </w:r>
    </w:p>
    <w:p w14:paraId="08FFDE3D" w14:textId="12F6B958" w:rsidR="00C04DAA" w:rsidRPr="00816108" w:rsidRDefault="00C04DAA" w:rsidP="00571077">
      <w:pPr>
        <w:pStyle w:val="a9"/>
        <w:numPr>
          <w:ilvl w:val="0"/>
          <w:numId w:val="26"/>
        </w:numPr>
        <w:ind w:left="0" w:firstLine="560"/>
      </w:pPr>
      <w:r w:rsidRPr="00816108">
        <w:rPr>
          <w:rFonts w:hint="eastAsia"/>
        </w:rPr>
        <w:t>《危险化学品重大危险源安全监控技术规范》（</w:t>
      </w:r>
      <w:r w:rsidRPr="00816108">
        <w:t>GB 17681-2024</w:t>
      </w:r>
      <w:r w:rsidRPr="00816108">
        <w:rPr>
          <w:rFonts w:hint="eastAsia"/>
        </w:rPr>
        <w:t>）</w:t>
      </w:r>
    </w:p>
    <w:p w14:paraId="5B2AAE9B" w14:textId="60DBE9E5" w:rsidR="00C04DAA" w:rsidRPr="00816108" w:rsidRDefault="00C04DAA" w:rsidP="00571077">
      <w:pPr>
        <w:pStyle w:val="a9"/>
        <w:numPr>
          <w:ilvl w:val="0"/>
          <w:numId w:val="26"/>
        </w:numPr>
        <w:ind w:left="0" w:firstLine="560"/>
      </w:pPr>
      <w:r w:rsidRPr="00816108">
        <w:rPr>
          <w:rFonts w:hint="eastAsia"/>
        </w:rPr>
        <w:t>《危险化学品重大危险源安全监控通用技术规范》（</w:t>
      </w:r>
      <w:r w:rsidRPr="00816108">
        <w:t>AQ 3035-2010</w:t>
      </w:r>
      <w:r w:rsidRPr="00816108">
        <w:rPr>
          <w:rFonts w:hint="eastAsia"/>
        </w:rPr>
        <w:t>）</w:t>
      </w:r>
    </w:p>
    <w:p w14:paraId="3AD70DDB" w14:textId="396D5012" w:rsidR="00C04DAA" w:rsidRPr="00816108" w:rsidRDefault="00C04DAA" w:rsidP="00571077">
      <w:pPr>
        <w:pStyle w:val="a9"/>
        <w:numPr>
          <w:ilvl w:val="0"/>
          <w:numId w:val="26"/>
        </w:numPr>
        <w:ind w:left="0" w:firstLine="560"/>
      </w:pPr>
      <w:r w:rsidRPr="00816108">
        <w:rPr>
          <w:rFonts w:hint="eastAsia"/>
        </w:rPr>
        <w:t>《危险化学品重大危险源</w:t>
      </w:r>
      <w:r w:rsidRPr="00816108">
        <w:rPr>
          <w:rFonts w:hint="eastAsia"/>
        </w:rPr>
        <w:t xml:space="preserve"> </w:t>
      </w:r>
      <w:r w:rsidRPr="00816108">
        <w:rPr>
          <w:rFonts w:hint="eastAsia"/>
        </w:rPr>
        <w:t>罐区现场安全监控装备设置规范》（</w:t>
      </w:r>
      <w:r w:rsidRPr="00816108">
        <w:t>AQ 3036-2010</w:t>
      </w:r>
      <w:r w:rsidRPr="00816108">
        <w:rPr>
          <w:rFonts w:hint="eastAsia"/>
        </w:rPr>
        <w:t>）</w:t>
      </w:r>
    </w:p>
    <w:p w14:paraId="137F18EC" w14:textId="54F19C86" w:rsidR="0072767E" w:rsidRPr="00816108" w:rsidRDefault="0072767E" w:rsidP="00571077">
      <w:pPr>
        <w:pStyle w:val="a9"/>
        <w:numPr>
          <w:ilvl w:val="0"/>
          <w:numId w:val="26"/>
        </w:numPr>
        <w:ind w:left="0" w:firstLine="560"/>
      </w:pPr>
      <w:r w:rsidRPr="00816108">
        <w:rPr>
          <w:rFonts w:hint="eastAsia"/>
        </w:rPr>
        <w:t>《危险化学品重大危险源安全包保责任管理要求》（</w:t>
      </w:r>
      <w:r w:rsidRPr="00816108">
        <w:rPr>
          <w:rFonts w:hint="eastAsia"/>
        </w:rPr>
        <w:t>AQ 3072-2026</w:t>
      </w:r>
      <w:r w:rsidRPr="00816108">
        <w:rPr>
          <w:rFonts w:hint="eastAsia"/>
        </w:rPr>
        <w:t>）</w:t>
      </w:r>
    </w:p>
    <w:p w14:paraId="01A86B0C" w14:textId="76D3CA8D" w:rsidR="00040011" w:rsidRPr="00816108" w:rsidRDefault="00040011" w:rsidP="00571077">
      <w:pPr>
        <w:pStyle w:val="a9"/>
        <w:numPr>
          <w:ilvl w:val="0"/>
          <w:numId w:val="26"/>
        </w:numPr>
        <w:ind w:left="0" w:firstLine="560"/>
      </w:pPr>
      <w:r w:rsidRPr="00816108">
        <w:rPr>
          <w:rFonts w:hint="eastAsia"/>
        </w:rPr>
        <w:lastRenderedPageBreak/>
        <w:t>《化工和危险化学品生产经营企业重大生产安全事故隐患判定准则》（</w:t>
      </w:r>
      <w:r w:rsidRPr="00816108">
        <w:rPr>
          <w:rFonts w:hint="eastAsia"/>
        </w:rPr>
        <w:t>AQ 3067-2026</w:t>
      </w:r>
      <w:r w:rsidRPr="00816108">
        <w:rPr>
          <w:rFonts w:hint="eastAsia"/>
        </w:rPr>
        <w:t>）</w:t>
      </w:r>
    </w:p>
    <w:p w14:paraId="5D28A4AA" w14:textId="22C38E26" w:rsidR="007B52BB" w:rsidRPr="002E1E1F" w:rsidRDefault="00811427" w:rsidP="0072767E">
      <w:pPr>
        <w:keepNext/>
        <w:spacing w:beforeLines="100" w:before="381" w:afterLines="100" w:after="381"/>
        <w:ind w:firstLineChars="0" w:firstLine="0"/>
        <w:jc w:val="center"/>
        <w:outlineLvl w:val="1"/>
        <w:rPr>
          <w:rFonts w:ascii="楷体" w:eastAsia="楷体" w:hAnsi="楷体" w:hint="eastAsia"/>
          <w:b/>
          <w:bCs/>
          <w:sz w:val="32"/>
          <w:szCs w:val="32"/>
        </w:rPr>
      </w:pPr>
      <w:bookmarkStart w:id="93" w:name="_Toc200628046"/>
      <w:r>
        <w:rPr>
          <w:rFonts w:eastAsia="楷体" w:cs="Times New Roman" w:hint="eastAsia"/>
          <w:b/>
          <w:bCs/>
          <w:sz w:val="32"/>
          <w:szCs w:val="32"/>
        </w:rPr>
        <w:t>F1</w:t>
      </w:r>
      <w:r w:rsidR="002E1E1F" w:rsidRPr="005E4ADF">
        <w:rPr>
          <w:rFonts w:eastAsia="楷体" w:cs="Times New Roman"/>
          <w:b/>
          <w:bCs/>
          <w:sz w:val="32"/>
          <w:szCs w:val="32"/>
        </w:rPr>
        <w:t>.</w:t>
      </w:r>
      <w:r w:rsidR="007B52BB" w:rsidRPr="005E4ADF">
        <w:rPr>
          <w:rFonts w:eastAsia="楷体" w:cs="Times New Roman"/>
          <w:b/>
          <w:bCs/>
          <w:sz w:val="32"/>
          <w:szCs w:val="32"/>
        </w:rPr>
        <w:t>5</w:t>
      </w:r>
      <w:r w:rsidR="007B52BB" w:rsidRPr="002E1E1F">
        <w:rPr>
          <w:rFonts w:ascii="楷体" w:eastAsia="楷体" w:hAnsi="楷体" w:hint="eastAsia"/>
          <w:b/>
          <w:bCs/>
          <w:sz w:val="32"/>
          <w:szCs w:val="32"/>
        </w:rPr>
        <w:t>其它资料或文件</w:t>
      </w:r>
      <w:bookmarkEnd w:id="93"/>
    </w:p>
    <w:p w14:paraId="7B4200EB" w14:textId="0B211C05" w:rsidR="007B52BB" w:rsidRDefault="007B52BB" w:rsidP="007B52BB">
      <w:pPr>
        <w:ind w:firstLine="560"/>
      </w:pPr>
      <w:r>
        <w:rPr>
          <w:rFonts w:hint="eastAsia"/>
        </w:rPr>
        <w:t>（</w:t>
      </w:r>
      <w:r>
        <w:rPr>
          <w:rFonts w:hint="eastAsia"/>
        </w:rPr>
        <w:t>1</w:t>
      </w:r>
      <w:r>
        <w:rPr>
          <w:rFonts w:hint="eastAsia"/>
        </w:rPr>
        <w:t>）</w:t>
      </w:r>
      <w:r w:rsidR="00035507" w:rsidRPr="00035507">
        <w:rPr>
          <w:rFonts w:hint="eastAsia"/>
        </w:rPr>
        <w:t>铁岭百纳能源有限公司</w:t>
      </w:r>
      <w:r>
        <w:rPr>
          <w:rFonts w:hint="eastAsia"/>
        </w:rPr>
        <w:t>与辽宁诺诚安全科技有限公司双方签订的安全评价技术服务合同</w:t>
      </w:r>
      <w:r w:rsidR="00676A30">
        <w:rPr>
          <w:rFonts w:hint="eastAsia"/>
        </w:rPr>
        <w:t>；</w:t>
      </w:r>
    </w:p>
    <w:p w14:paraId="2E2A3E8B" w14:textId="77777777" w:rsidR="007B52BB" w:rsidRDefault="007B52BB" w:rsidP="007B52BB">
      <w:pPr>
        <w:ind w:firstLine="560"/>
      </w:pPr>
      <w:r>
        <w:rPr>
          <w:rFonts w:hint="eastAsia"/>
        </w:rPr>
        <w:t>（</w:t>
      </w:r>
      <w:r>
        <w:rPr>
          <w:rFonts w:hint="eastAsia"/>
        </w:rPr>
        <w:t>2</w:t>
      </w:r>
      <w:r>
        <w:rPr>
          <w:rFonts w:hint="eastAsia"/>
        </w:rPr>
        <w:t>）辽宁诺诚安全科技有限公司技术人员现场采集的资料；</w:t>
      </w:r>
    </w:p>
    <w:p w14:paraId="4CA4F5B8" w14:textId="217CDBA9" w:rsidR="00B43797" w:rsidRDefault="007B52BB" w:rsidP="007B52BB">
      <w:pPr>
        <w:ind w:firstLine="560"/>
        <w:sectPr w:rsidR="00B43797" w:rsidSect="008947F2">
          <w:pgSz w:w="11906" w:h="16838"/>
          <w:pgMar w:top="1418" w:right="1134" w:bottom="1134" w:left="1588" w:header="851" w:footer="992" w:gutter="0"/>
          <w:cols w:space="425"/>
          <w:docGrid w:type="linesAndChars" w:linePitch="381"/>
        </w:sectPr>
      </w:pPr>
      <w:r>
        <w:rPr>
          <w:rFonts w:hint="eastAsia"/>
        </w:rPr>
        <w:t>（</w:t>
      </w:r>
      <w:r>
        <w:rPr>
          <w:rFonts w:hint="eastAsia"/>
        </w:rPr>
        <w:t>3</w:t>
      </w:r>
      <w:r>
        <w:rPr>
          <w:rFonts w:hint="eastAsia"/>
        </w:rPr>
        <w:t>）</w:t>
      </w:r>
      <w:r w:rsidR="00035507" w:rsidRPr="00035507">
        <w:rPr>
          <w:rFonts w:hint="eastAsia"/>
        </w:rPr>
        <w:t>铁岭百纳能源有限公司</w:t>
      </w:r>
      <w:r>
        <w:rPr>
          <w:rFonts w:hint="eastAsia"/>
        </w:rPr>
        <w:t>提供的有关书面资料、文件和数据。</w:t>
      </w:r>
    </w:p>
    <w:p w14:paraId="3C49B151" w14:textId="4CEA9F60" w:rsidR="00B43797" w:rsidRPr="00B43797" w:rsidRDefault="00B43797" w:rsidP="00B43797">
      <w:pPr>
        <w:spacing w:beforeLines="150" w:before="571" w:afterLines="150" w:after="571"/>
        <w:ind w:firstLineChars="0" w:firstLine="0"/>
        <w:jc w:val="center"/>
        <w:outlineLvl w:val="0"/>
        <w:rPr>
          <w:rFonts w:ascii="黑体" w:eastAsia="黑体" w:hAnsi="黑体" w:hint="eastAsia"/>
          <w:b/>
          <w:bCs/>
          <w:sz w:val="32"/>
          <w:szCs w:val="32"/>
        </w:rPr>
      </w:pPr>
      <w:bookmarkStart w:id="94" w:name="_Toc14442"/>
      <w:bookmarkStart w:id="95" w:name="_Toc200628047"/>
      <w:r w:rsidRPr="00B43797">
        <w:rPr>
          <w:rFonts w:ascii="黑体" w:eastAsia="黑体" w:hAnsi="黑体"/>
          <w:b/>
          <w:bCs/>
          <w:sz w:val="32"/>
          <w:szCs w:val="32"/>
        </w:rPr>
        <w:lastRenderedPageBreak/>
        <w:t>附</w:t>
      </w:r>
      <w:r w:rsidRPr="00B43797">
        <w:rPr>
          <w:rFonts w:ascii="黑体" w:eastAsia="黑体" w:hAnsi="黑体" w:hint="eastAsia"/>
          <w:b/>
          <w:bCs/>
          <w:sz w:val="32"/>
          <w:szCs w:val="32"/>
        </w:rPr>
        <w:t>录</w:t>
      </w:r>
      <w:r w:rsidR="00811427">
        <w:rPr>
          <w:rFonts w:eastAsia="黑体" w:cs="Times New Roman" w:hint="eastAsia"/>
          <w:b/>
          <w:bCs/>
          <w:sz w:val="32"/>
          <w:szCs w:val="32"/>
        </w:rPr>
        <w:t>2</w:t>
      </w:r>
      <w:r w:rsidRPr="00B43797">
        <w:rPr>
          <w:rFonts w:ascii="黑体" w:eastAsia="黑体" w:hAnsi="黑体"/>
          <w:b/>
          <w:bCs/>
          <w:sz w:val="32"/>
          <w:szCs w:val="32"/>
        </w:rPr>
        <w:t>选用的安全评价方法简介</w:t>
      </w:r>
      <w:bookmarkEnd w:id="94"/>
      <w:bookmarkEnd w:id="95"/>
    </w:p>
    <w:p w14:paraId="722438F4" w14:textId="30861876" w:rsidR="00B43797" w:rsidRPr="00B43797" w:rsidRDefault="00811427" w:rsidP="00B43797">
      <w:pPr>
        <w:spacing w:beforeLines="100" w:before="381" w:afterLines="100" w:after="381"/>
        <w:ind w:firstLineChars="0" w:firstLine="0"/>
        <w:jc w:val="center"/>
        <w:outlineLvl w:val="1"/>
        <w:rPr>
          <w:rFonts w:ascii="楷体" w:eastAsia="楷体" w:hAnsi="楷体" w:hint="eastAsia"/>
          <w:b/>
          <w:bCs/>
          <w:sz w:val="32"/>
          <w:szCs w:val="32"/>
        </w:rPr>
      </w:pPr>
      <w:bookmarkStart w:id="96" w:name="_Toc41246747"/>
      <w:bookmarkStart w:id="97" w:name="_Toc29686"/>
      <w:bookmarkStart w:id="98" w:name="_Toc200628048"/>
      <w:r>
        <w:rPr>
          <w:rFonts w:eastAsia="楷体" w:cs="Times New Roman" w:hint="eastAsia"/>
          <w:b/>
          <w:bCs/>
          <w:sz w:val="32"/>
          <w:szCs w:val="32"/>
        </w:rPr>
        <w:t>F2</w:t>
      </w:r>
      <w:r w:rsidR="00B43797" w:rsidRPr="005E4ADF">
        <w:rPr>
          <w:rFonts w:eastAsia="楷体" w:cs="Times New Roman"/>
          <w:b/>
          <w:bCs/>
          <w:sz w:val="32"/>
          <w:szCs w:val="32"/>
        </w:rPr>
        <w:t>.1</w:t>
      </w:r>
      <w:r w:rsidR="00B43797" w:rsidRPr="00B43797">
        <w:rPr>
          <w:rFonts w:ascii="楷体" w:eastAsia="楷体" w:hAnsi="楷体"/>
          <w:b/>
          <w:bCs/>
          <w:sz w:val="32"/>
          <w:szCs w:val="32"/>
        </w:rPr>
        <w:t>安全检查表法</w:t>
      </w:r>
      <w:bookmarkEnd w:id="96"/>
      <w:bookmarkEnd w:id="97"/>
      <w:bookmarkEnd w:id="98"/>
    </w:p>
    <w:p w14:paraId="72A9E23F" w14:textId="77777777" w:rsidR="00B43797" w:rsidRPr="00B43797" w:rsidRDefault="00B43797" w:rsidP="00B43797">
      <w:pPr>
        <w:ind w:firstLine="560"/>
      </w:pPr>
      <w:r w:rsidRPr="00B43797">
        <w:t>安全检查表法分析，即为了查找工程、系统中各种设备设施、物料、工件、操作、管理和组织措施中的危险、有害因素，事先把检查对象加以分解，将大系统分割成若干小的子系统，以提问或打分的形式，将检查项目列表逐项检查，避免遗漏，通常将这种评价方法称为安全检查表分析法。</w:t>
      </w:r>
    </w:p>
    <w:p w14:paraId="7A598398" w14:textId="2B12F87A" w:rsidR="00B43797" w:rsidRPr="00B43797" w:rsidRDefault="00811427" w:rsidP="00B43797">
      <w:pPr>
        <w:spacing w:beforeLines="100" w:before="381" w:afterLines="100" w:after="381"/>
        <w:ind w:firstLineChars="0" w:firstLine="0"/>
        <w:jc w:val="center"/>
        <w:outlineLvl w:val="1"/>
        <w:rPr>
          <w:rFonts w:ascii="楷体" w:eastAsia="楷体" w:hAnsi="楷体" w:hint="eastAsia"/>
          <w:b/>
          <w:bCs/>
          <w:sz w:val="32"/>
          <w:szCs w:val="32"/>
        </w:rPr>
      </w:pPr>
      <w:bookmarkStart w:id="99" w:name="_Toc41246749"/>
      <w:bookmarkStart w:id="100" w:name="_Toc13121"/>
      <w:bookmarkStart w:id="101" w:name="_Toc200628049"/>
      <w:r>
        <w:rPr>
          <w:rFonts w:eastAsia="楷体" w:cs="Times New Roman" w:hint="eastAsia"/>
          <w:b/>
          <w:bCs/>
          <w:sz w:val="32"/>
          <w:szCs w:val="32"/>
        </w:rPr>
        <w:t>F2</w:t>
      </w:r>
      <w:r w:rsidR="00B43797" w:rsidRPr="005E4ADF">
        <w:rPr>
          <w:rFonts w:eastAsia="楷体" w:cs="Times New Roman"/>
          <w:b/>
          <w:bCs/>
          <w:sz w:val="32"/>
          <w:szCs w:val="32"/>
        </w:rPr>
        <w:t>.2</w:t>
      </w:r>
      <w:r w:rsidR="00B43797" w:rsidRPr="00B43797">
        <w:rPr>
          <w:rFonts w:ascii="楷体" w:eastAsia="楷体" w:hAnsi="楷体"/>
          <w:b/>
          <w:bCs/>
          <w:sz w:val="32"/>
          <w:szCs w:val="32"/>
        </w:rPr>
        <w:t>预先危险性分析评价法</w:t>
      </w:r>
      <w:bookmarkEnd w:id="99"/>
      <w:bookmarkEnd w:id="100"/>
      <w:bookmarkEnd w:id="101"/>
    </w:p>
    <w:p w14:paraId="571A5009" w14:textId="77777777" w:rsidR="00B43797" w:rsidRPr="00B43797" w:rsidRDefault="00B43797" w:rsidP="003C61E9">
      <w:pPr>
        <w:ind w:firstLine="560"/>
      </w:pPr>
      <w:r w:rsidRPr="00B43797">
        <w:t>预先危险性分析（</w:t>
      </w:r>
      <w:r w:rsidRPr="00B43797">
        <w:t>Preliminary Hazard Analysis</w:t>
      </w:r>
      <w:r w:rsidRPr="00B43797">
        <w:t>，简称</w:t>
      </w:r>
      <w:r w:rsidRPr="00B43797">
        <w:t>PHA</w:t>
      </w:r>
      <w:r w:rsidRPr="00B43797">
        <w:t>）是在进行某项工程活动（包括设计、施工、生产、维修等）之前，对系统存在的各种危险因素、出现条件和事故可能造成的后果进行宏观、概略分析的系统安全分析方法。</w:t>
      </w:r>
      <w:r w:rsidRPr="00B43797">
        <w:rPr>
          <w:rFonts w:hint="eastAsia"/>
        </w:rPr>
        <w:t>其</w:t>
      </w:r>
      <w:r w:rsidRPr="00B43797">
        <w:t>目的是早期发现系统中潜在的危险因素，确定系统的危险等级，提出相应的防范措施，防止这些危险因素发展成为事故，避免考虑不周所造成的损失。</w:t>
      </w:r>
    </w:p>
    <w:p w14:paraId="277D3FD0" w14:textId="77777777" w:rsidR="00B43797" w:rsidRPr="00B43797" w:rsidRDefault="00B43797" w:rsidP="003C61E9">
      <w:pPr>
        <w:ind w:firstLine="560"/>
      </w:pPr>
      <w:r w:rsidRPr="00B43797">
        <w:t>PHA</w:t>
      </w:r>
      <w:r w:rsidRPr="00B43797">
        <w:t>法概要介绍如下。</w:t>
      </w:r>
    </w:p>
    <w:p w14:paraId="0B05E08A" w14:textId="77777777" w:rsidR="00B43797" w:rsidRPr="00B43797" w:rsidRDefault="00B43797" w:rsidP="003C61E9">
      <w:pPr>
        <w:ind w:firstLine="560"/>
      </w:pPr>
      <w:r w:rsidRPr="00B43797">
        <w:t>（</w:t>
      </w:r>
      <w:r w:rsidRPr="00B43797">
        <w:t>1</w:t>
      </w:r>
      <w:r w:rsidRPr="00B43797">
        <w:t>）对所分析系统的生产目的、工艺过程、操作条件和周围环境进行充分的调查、了解；</w:t>
      </w:r>
    </w:p>
    <w:p w14:paraId="7B83B6AA" w14:textId="77777777" w:rsidR="00B43797" w:rsidRPr="00B43797" w:rsidRDefault="00B43797" w:rsidP="003C61E9">
      <w:pPr>
        <w:ind w:firstLine="560"/>
      </w:pPr>
      <w:r w:rsidRPr="00B43797">
        <w:t>（</w:t>
      </w:r>
      <w:r w:rsidRPr="00B43797">
        <w:t>2</w:t>
      </w:r>
      <w:r w:rsidRPr="00B43797">
        <w:t>）收集国内外同类生产过程中发生过的事故情况，判断所分析的系统是否也会出现类似情况，查出会造成系统故障、人员伤亡、设备设施及物质损坏、损失的危险性。</w:t>
      </w:r>
    </w:p>
    <w:p w14:paraId="0703A23B" w14:textId="0664B36A" w:rsidR="00B43797" w:rsidRPr="00B43797" w:rsidRDefault="00B43797" w:rsidP="003C61E9">
      <w:pPr>
        <w:ind w:firstLine="560"/>
      </w:pPr>
      <w:r w:rsidRPr="00B43797">
        <w:t>（</w:t>
      </w:r>
      <w:r w:rsidRPr="00B43797">
        <w:t>3</w:t>
      </w:r>
      <w:r w:rsidRPr="00B43797">
        <w:t>）确定系统中的危险和有害因素（危险源），编制</w:t>
      </w:r>
      <w:r w:rsidR="003C61E9">
        <w:rPr>
          <w:rFonts w:hint="eastAsia"/>
        </w:rPr>
        <w:t>“</w:t>
      </w:r>
      <w:r w:rsidRPr="00B43797">
        <w:t>预先危险性分析表</w:t>
      </w:r>
      <w:r w:rsidR="003C61E9">
        <w:rPr>
          <w:rFonts w:hint="eastAsia"/>
        </w:rPr>
        <w:t>”</w:t>
      </w:r>
      <w:r w:rsidRPr="00B43797">
        <w:t>。</w:t>
      </w:r>
    </w:p>
    <w:p w14:paraId="31735853" w14:textId="377D5084" w:rsidR="00B43797" w:rsidRPr="00B43797" w:rsidRDefault="00B43797" w:rsidP="003C61E9">
      <w:pPr>
        <w:ind w:firstLine="560"/>
      </w:pPr>
      <w:r w:rsidRPr="00B43797">
        <w:lastRenderedPageBreak/>
        <w:t>（</w:t>
      </w:r>
      <w:r w:rsidRPr="00B43797">
        <w:t>4</w:t>
      </w:r>
      <w:r w:rsidRPr="00B43797">
        <w:t>）根据</w:t>
      </w:r>
      <w:r w:rsidR="003C61E9">
        <w:rPr>
          <w:rFonts w:hint="eastAsia"/>
        </w:rPr>
        <w:t>“</w:t>
      </w:r>
      <w:r w:rsidRPr="00B43797">
        <w:t>危险性等级划分表</w:t>
      </w:r>
      <w:r w:rsidR="003C61E9">
        <w:rPr>
          <w:rFonts w:hint="eastAsia"/>
        </w:rPr>
        <w:t>”</w:t>
      </w:r>
      <w:r w:rsidRPr="00B43797">
        <w:t>，确定危险有害因素的危险等级，找出应重点监控的危险源。</w:t>
      </w:r>
    </w:p>
    <w:p w14:paraId="3110260B" w14:textId="77777777" w:rsidR="00B43797" w:rsidRPr="00B43797" w:rsidRDefault="00B43797" w:rsidP="003C61E9">
      <w:pPr>
        <w:ind w:firstLine="560"/>
      </w:pPr>
      <w:r w:rsidRPr="00B43797">
        <w:t>（</w:t>
      </w:r>
      <w:r w:rsidRPr="00B43797">
        <w:t>5</w:t>
      </w:r>
      <w:r w:rsidRPr="00B43797">
        <w:t>）按危险和有害因素危险等级制定相应对策措施。</w:t>
      </w:r>
    </w:p>
    <w:p w14:paraId="53904F2F" w14:textId="3619FF3A" w:rsidR="00B43797" w:rsidRPr="00B43797" w:rsidRDefault="00B43797" w:rsidP="003C61E9">
      <w:pPr>
        <w:ind w:firstLine="560"/>
      </w:pPr>
      <w:r w:rsidRPr="00B43797">
        <w:t>危险等级划分采用美国军用标准</w:t>
      </w:r>
      <w:r w:rsidRPr="00B43797">
        <w:t>MIL-STD-882A</w:t>
      </w:r>
      <w:r w:rsidRPr="00B43797">
        <w:t>所给出的危险等级划分表，如</w:t>
      </w:r>
      <w:r w:rsidR="00811427">
        <w:rPr>
          <w:rFonts w:hint="eastAsia"/>
        </w:rPr>
        <w:t>附</w:t>
      </w:r>
      <w:r w:rsidR="003C61E9">
        <w:rPr>
          <w:rFonts w:hint="eastAsia"/>
        </w:rPr>
        <w:t>表</w:t>
      </w:r>
      <w:r w:rsidR="00811427">
        <w:rPr>
          <w:rFonts w:hint="eastAsia"/>
        </w:rPr>
        <w:t>2.2</w:t>
      </w:r>
      <w:r w:rsidR="003C61E9">
        <w:rPr>
          <w:rFonts w:hint="eastAsia"/>
        </w:rPr>
        <w:t>-1</w:t>
      </w:r>
      <w:r w:rsidRPr="00B43797">
        <w:t>所示。</w:t>
      </w:r>
    </w:p>
    <w:p w14:paraId="623A9A16" w14:textId="1E611B2E" w:rsidR="00B43797" w:rsidRPr="00B43797" w:rsidRDefault="00811427" w:rsidP="003C61E9">
      <w:pPr>
        <w:keepNext/>
        <w:keepLines/>
        <w:spacing w:beforeLines="50" w:before="190" w:afterLines="50" w:after="190" w:line="240" w:lineRule="auto"/>
        <w:ind w:firstLineChars="0" w:firstLine="0"/>
        <w:jc w:val="center"/>
        <w:rPr>
          <w:rFonts w:ascii="黑体" w:eastAsia="黑体" w:hAnsi="黑体" w:hint="eastAsia"/>
          <w:sz w:val="24"/>
        </w:rPr>
      </w:pPr>
      <w:r>
        <w:rPr>
          <w:rFonts w:ascii="黑体" w:eastAsia="黑体" w:hAnsi="黑体" w:hint="eastAsia"/>
          <w:sz w:val="24"/>
        </w:rPr>
        <w:t>附</w:t>
      </w:r>
      <w:r w:rsidR="003C61E9" w:rsidRPr="003C61E9">
        <w:rPr>
          <w:rFonts w:ascii="黑体" w:eastAsia="黑体" w:hAnsi="黑体" w:hint="eastAsia"/>
          <w:sz w:val="24"/>
        </w:rPr>
        <w:t>表</w:t>
      </w:r>
      <w:r>
        <w:rPr>
          <w:rFonts w:eastAsia="黑体" w:cs="Times New Roman" w:hint="eastAsia"/>
          <w:sz w:val="24"/>
        </w:rPr>
        <w:t>2.2</w:t>
      </w:r>
      <w:r w:rsidR="003C61E9" w:rsidRPr="005E4ADF">
        <w:rPr>
          <w:rFonts w:eastAsia="黑体" w:cs="Times New Roman"/>
          <w:sz w:val="24"/>
        </w:rPr>
        <w:t>-1</w:t>
      </w:r>
      <w:r w:rsidR="003C61E9" w:rsidRPr="003C61E9">
        <w:rPr>
          <w:rFonts w:ascii="黑体" w:eastAsia="黑体" w:hAnsi="黑体" w:hint="eastAsia"/>
          <w:sz w:val="24"/>
        </w:rPr>
        <w:t xml:space="preserve">  </w:t>
      </w:r>
      <w:r w:rsidR="00B43797" w:rsidRPr="00B43797">
        <w:rPr>
          <w:rFonts w:ascii="黑体" w:eastAsia="黑体" w:hAnsi="黑体"/>
          <w:sz w:val="24"/>
        </w:rPr>
        <w:t>危险等级划分表</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4"/>
        <w:gridCol w:w="1416"/>
        <w:gridCol w:w="6704"/>
      </w:tblGrid>
      <w:tr w:rsidR="00B43797" w:rsidRPr="00B43797" w14:paraId="07C7A02F" w14:textId="77777777" w:rsidTr="00035507">
        <w:trPr>
          <w:trHeight w:val="454"/>
          <w:jc w:val="center"/>
        </w:trPr>
        <w:tc>
          <w:tcPr>
            <w:tcW w:w="574" w:type="pct"/>
            <w:vAlign w:val="center"/>
          </w:tcPr>
          <w:p w14:paraId="7D3619ED" w14:textId="5E89FDCC" w:rsidR="00B43797" w:rsidRPr="00B43797" w:rsidRDefault="00B43797" w:rsidP="00B43797">
            <w:pPr>
              <w:spacing w:line="240" w:lineRule="auto"/>
              <w:ind w:firstLineChars="0" w:firstLine="0"/>
              <w:jc w:val="center"/>
              <w:rPr>
                <w:rFonts w:cs="Times New Roman"/>
                <w:sz w:val="21"/>
                <w14:ligatures w14:val="none"/>
              </w:rPr>
            </w:pPr>
            <w:r w:rsidRPr="00B43797">
              <w:rPr>
                <w:rFonts w:cs="Times New Roman"/>
                <w:sz w:val="21"/>
                <w14:ligatures w14:val="none"/>
              </w:rPr>
              <w:t>等级</w:t>
            </w:r>
          </w:p>
        </w:tc>
        <w:tc>
          <w:tcPr>
            <w:tcW w:w="772" w:type="pct"/>
            <w:vAlign w:val="center"/>
          </w:tcPr>
          <w:p w14:paraId="1F8D946F" w14:textId="48DFE11D" w:rsidR="00B43797" w:rsidRPr="00B43797" w:rsidRDefault="00B43797" w:rsidP="00B43797">
            <w:pPr>
              <w:spacing w:line="240" w:lineRule="auto"/>
              <w:ind w:firstLineChars="0" w:firstLine="0"/>
              <w:jc w:val="center"/>
              <w:rPr>
                <w:rFonts w:cs="Times New Roman"/>
                <w:sz w:val="21"/>
                <w14:ligatures w14:val="none"/>
              </w:rPr>
            </w:pPr>
            <w:r w:rsidRPr="00B43797">
              <w:rPr>
                <w:rFonts w:cs="Times New Roman"/>
                <w:sz w:val="21"/>
                <w14:ligatures w14:val="none"/>
              </w:rPr>
              <w:t>名称</w:t>
            </w:r>
          </w:p>
        </w:tc>
        <w:tc>
          <w:tcPr>
            <w:tcW w:w="3654" w:type="pct"/>
            <w:vAlign w:val="center"/>
          </w:tcPr>
          <w:p w14:paraId="15841934" w14:textId="0B4045A8" w:rsidR="00B43797" w:rsidRPr="00B43797" w:rsidRDefault="00B43797" w:rsidP="00B43797">
            <w:pPr>
              <w:spacing w:line="240" w:lineRule="auto"/>
              <w:ind w:firstLineChars="0" w:firstLine="0"/>
              <w:jc w:val="center"/>
              <w:rPr>
                <w:rFonts w:cs="Times New Roman"/>
                <w:sz w:val="21"/>
                <w14:ligatures w14:val="none"/>
              </w:rPr>
            </w:pPr>
            <w:r w:rsidRPr="00B43797">
              <w:rPr>
                <w:rFonts w:cs="Times New Roman"/>
                <w:sz w:val="21"/>
                <w14:ligatures w14:val="none"/>
              </w:rPr>
              <w:t>特征</w:t>
            </w:r>
          </w:p>
        </w:tc>
      </w:tr>
      <w:tr w:rsidR="00B43797" w:rsidRPr="00B43797" w14:paraId="1EBE4C8A" w14:textId="77777777" w:rsidTr="00035507">
        <w:trPr>
          <w:trHeight w:val="454"/>
          <w:jc w:val="center"/>
        </w:trPr>
        <w:tc>
          <w:tcPr>
            <w:tcW w:w="574" w:type="pct"/>
            <w:vAlign w:val="center"/>
          </w:tcPr>
          <w:p w14:paraId="1058D8B5" w14:textId="77777777" w:rsidR="00B43797" w:rsidRPr="00B43797" w:rsidRDefault="00B43797" w:rsidP="00B43797">
            <w:pPr>
              <w:autoSpaceDE w:val="0"/>
              <w:autoSpaceDN w:val="0"/>
              <w:spacing w:line="240" w:lineRule="auto"/>
              <w:ind w:firstLineChars="0" w:firstLine="0"/>
              <w:jc w:val="center"/>
              <w:rPr>
                <w:rFonts w:cs="Times New Roman"/>
                <w:sz w:val="21"/>
                <w14:ligatures w14:val="none"/>
              </w:rPr>
            </w:pPr>
            <w:r w:rsidRPr="00B43797">
              <w:rPr>
                <w:rFonts w:cs="Times New Roman"/>
                <w:sz w:val="21"/>
                <w14:ligatures w14:val="none"/>
              </w:rPr>
              <w:t>I</w:t>
            </w:r>
            <w:r w:rsidRPr="00B43797">
              <w:rPr>
                <w:rFonts w:cs="Times New Roman"/>
                <w:sz w:val="21"/>
                <w14:ligatures w14:val="none"/>
              </w:rPr>
              <w:t>级</w:t>
            </w:r>
          </w:p>
        </w:tc>
        <w:tc>
          <w:tcPr>
            <w:tcW w:w="772" w:type="pct"/>
            <w:vAlign w:val="center"/>
          </w:tcPr>
          <w:p w14:paraId="3B7E62FC" w14:textId="77777777" w:rsidR="00B43797" w:rsidRPr="00B43797" w:rsidRDefault="00B43797" w:rsidP="00B43797">
            <w:pPr>
              <w:spacing w:line="240" w:lineRule="auto"/>
              <w:ind w:firstLineChars="0" w:firstLine="0"/>
              <w:jc w:val="center"/>
              <w:rPr>
                <w:rFonts w:cs="Times New Roman"/>
                <w:sz w:val="21"/>
                <w14:ligatures w14:val="none"/>
              </w:rPr>
            </w:pPr>
            <w:r w:rsidRPr="00B43797">
              <w:rPr>
                <w:rFonts w:cs="Times New Roman"/>
                <w:sz w:val="21"/>
                <w14:ligatures w14:val="none"/>
              </w:rPr>
              <w:t>安全的</w:t>
            </w:r>
          </w:p>
        </w:tc>
        <w:tc>
          <w:tcPr>
            <w:tcW w:w="3654" w:type="pct"/>
            <w:vAlign w:val="center"/>
          </w:tcPr>
          <w:p w14:paraId="7AA81F1B" w14:textId="77777777" w:rsidR="00B43797" w:rsidRPr="00B43797" w:rsidRDefault="00B43797" w:rsidP="00B43797">
            <w:pPr>
              <w:spacing w:line="240" w:lineRule="auto"/>
              <w:ind w:firstLineChars="0" w:firstLine="0"/>
              <w:jc w:val="center"/>
              <w:rPr>
                <w:rFonts w:cs="Times New Roman"/>
                <w:sz w:val="21"/>
                <w14:ligatures w14:val="none"/>
              </w:rPr>
            </w:pPr>
            <w:r w:rsidRPr="00B43797">
              <w:rPr>
                <w:rFonts w:cs="Times New Roman"/>
                <w:sz w:val="21"/>
                <w14:ligatures w14:val="none"/>
              </w:rPr>
              <w:t>可以忽略</w:t>
            </w:r>
          </w:p>
        </w:tc>
      </w:tr>
      <w:tr w:rsidR="00B43797" w:rsidRPr="00B43797" w14:paraId="2139E261" w14:textId="77777777" w:rsidTr="00035507">
        <w:trPr>
          <w:trHeight w:val="454"/>
          <w:jc w:val="center"/>
        </w:trPr>
        <w:tc>
          <w:tcPr>
            <w:tcW w:w="574" w:type="pct"/>
            <w:vAlign w:val="center"/>
          </w:tcPr>
          <w:p w14:paraId="058B1C2F" w14:textId="77777777" w:rsidR="00B43797" w:rsidRPr="00B43797" w:rsidRDefault="00B43797" w:rsidP="00B43797">
            <w:pPr>
              <w:autoSpaceDE w:val="0"/>
              <w:autoSpaceDN w:val="0"/>
              <w:spacing w:line="240" w:lineRule="auto"/>
              <w:ind w:firstLineChars="0" w:firstLine="0"/>
              <w:jc w:val="center"/>
              <w:rPr>
                <w:rFonts w:cs="Times New Roman"/>
                <w:sz w:val="21"/>
                <w14:ligatures w14:val="none"/>
              </w:rPr>
            </w:pPr>
            <w:r w:rsidRPr="00B43797">
              <w:rPr>
                <w:rFonts w:cs="Times New Roman"/>
                <w:sz w:val="21"/>
                <w14:ligatures w14:val="none"/>
              </w:rPr>
              <w:t>II</w:t>
            </w:r>
            <w:r w:rsidRPr="00B43797">
              <w:rPr>
                <w:rFonts w:cs="Times New Roman"/>
                <w:sz w:val="21"/>
                <w14:ligatures w14:val="none"/>
              </w:rPr>
              <w:t>级</w:t>
            </w:r>
          </w:p>
        </w:tc>
        <w:tc>
          <w:tcPr>
            <w:tcW w:w="772" w:type="pct"/>
            <w:vAlign w:val="center"/>
          </w:tcPr>
          <w:p w14:paraId="44C4E694" w14:textId="77777777" w:rsidR="00B43797" w:rsidRPr="00B43797" w:rsidRDefault="00B43797" w:rsidP="00B43797">
            <w:pPr>
              <w:spacing w:line="240" w:lineRule="auto"/>
              <w:ind w:firstLineChars="0" w:firstLine="0"/>
              <w:jc w:val="center"/>
              <w:rPr>
                <w:rFonts w:cs="Times New Roman"/>
                <w:sz w:val="21"/>
                <w14:ligatures w14:val="none"/>
              </w:rPr>
            </w:pPr>
            <w:r w:rsidRPr="00B43797">
              <w:rPr>
                <w:rFonts w:cs="Times New Roman"/>
                <w:sz w:val="21"/>
                <w14:ligatures w14:val="none"/>
              </w:rPr>
              <w:t>临界的</w:t>
            </w:r>
          </w:p>
        </w:tc>
        <w:tc>
          <w:tcPr>
            <w:tcW w:w="3654" w:type="pct"/>
            <w:vAlign w:val="center"/>
          </w:tcPr>
          <w:p w14:paraId="50CE9BC0" w14:textId="77777777" w:rsidR="00B43797" w:rsidRPr="00B43797" w:rsidRDefault="00B43797" w:rsidP="00B43797">
            <w:pPr>
              <w:spacing w:line="240" w:lineRule="auto"/>
              <w:ind w:firstLineChars="0" w:firstLine="0"/>
              <w:jc w:val="center"/>
              <w:rPr>
                <w:rFonts w:cs="Times New Roman"/>
                <w:sz w:val="21"/>
                <w14:ligatures w14:val="none"/>
              </w:rPr>
            </w:pPr>
            <w:r w:rsidRPr="00B43797">
              <w:rPr>
                <w:rFonts w:cs="Times New Roman"/>
                <w:sz w:val="21"/>
                <w14:ligatures w14:val="none"/>
              </w:rPr>
              <w:t>处于事故边缘状态，暂不会造成人员伤亡和财产损失，但应予以排除或采取控制措施</w:t>
            </w:r>
          </w:p>
        </w:tc>
      </w:tr>
      <w:tr w:rsidR="00B43797" w:rsidRPr="00B43797" w14:paraId="1D95B7E8" w14:textId="77777777" w:rsidTr="00035507">
        <w:trPr>
          <w:trHeight w:val="454"/>
          <w:jc w:val="center"/>
        </w:trPr>
        <w:tc>
          <w:tcPr>
            <w:tcW w:w="574" w:type="pct"/>
            <w:vAlign w:val="center"/>
          </w:tcPr>
          <w:p w14:paraId="44AE5D9C" w14:textId="77777777" w:rsidR="00B43797" w:rsidRPr="00B43797" w:rsidRDefault="00B43797" w:rsidP="00B43797">
            <w:pPr>
              <w:autoSpaceDE w:val="0"/>
              <w:autoSpaceDN w:val="0"/>
              <w:spacing w:line="240" w:lineRule="auto"/>
              <w:ind w:firstLineChars="0" w:firstLine="0"/>
              <w:jc w:val="center"/>
              <w:rPr>
                <w:rFonts w:cs="Times New Roman"/>
                <w:sz w:val="21"/>
                <w14:ligatures w14:val="none"/>
              </w:rPr>
            </w:pPr>
            <w:r w:rsidRPr="00B43797">
              <w:rPr>
                <w:rFonts w:cs="Times New Roman"/>
                <w:sz w:val="21"/>
                <w14:ligatures w14:val="none"/>
              </w:rPr>
              <w:t>Ⅲ</w:t>
            </w:r>
            <w:r w:rsidRPr="00B43797">
              <w:rPr>
                <w:rFonts w:cs="Times New Roman"/>
                <w:sz w:val="21"/>
                <w14:ligatures w14:val="none"/>
              </w:rPr>
              <w:t>级</w:t>
            </w:r>
          </w:p>
        </w:tc>
        <w:tc>
          <w:tcPr>
            <w:tcW w:w="772" w:type="pct"/>
            <w:vAlign w:val="center"/>
          </w:tcPr>
          <w:p w14:paraId="7049F040" w14:textId="77777777" w:rsidR="00B43797" w:rsidRPr="00B43797" w:rsidRDefault="00B43797" w:rsidP="00B43797">
            <w:pPr>
              <w:spacing w:line="240" w:lineRule="auto"/>
              <w:ind w:firstLineChars="0" w:firstLine="0"/>
              <w:jc w:val="center"/>
              <w:rPr>
                <w:rFonts w:cs="Times New Roman"/>
                <w:sz w:val="21"/>
                <w14:ligatures w14:val="none"/>
              </w:rPr>
            </w:pPr>
            <w:r w:rsidRPr="00B43797">
              <w:rPr>
                <w:rFonts w:cs="Times New Roman"/>
                <w:sz w:val="21"/>
                <w14:ligatures w14:val="none"/>
              </w:rPr>
              <w:t>危险的</w:t>
            </w:r>
          </w:p>
        </w:tc>
        <w:tc>
          <w:tcPr>
            <w:tcW w:w="3654" w:type="pct"/>
            <w:vAlign w:val="center"/>
          </w:tcPr>
          <w:p w14:paraId="5F92CB7F" w14:textId="77777777" w:rsidR="00B43797" w:rsidRPr="00B43797" w:rsidRDefault="00B43797" w:rsidP="00B43797">
            <w:pPr>
              <w:spacing w:line="240" w:lineRule="auto"/>
              <w:ind w:firstLineChars="0" w:firstLine="0"/>
              <w:jc w:val="center"/>
              <w:rPr>
                <w:rFonts w:cs="Times New Roman"/>
                <w:sz w:val="21"/>
                <w14:ligatures w14:val="none"/>
              </w:rPr>
            </w:pPr>
            <w:r w:rsidRPr="00B43797">
              <w:rPr>
                <w:rFonts w:cs="Times New Roman"/>
                <w:sz w:val="21"/>
                <w14:ligatures w14:val="none"/>
              </w:rPr>
              <w:t>会造成人员伤亡和系统破坏，要立即采取措施</w:t>
            </w:r>
          </w:p>
        </w:tc>
      </w:tr>
      <w:tr w:rsidR="00B43797" w:rsidRPr="00B43797" w14:paraId="73C2BFB6" w14:textId="77777777" w:rsidTr="00035507">
        <w:trPr>
          <w:trHeight w:val="454"/>
          <w:jc w:val="center"/>
        </w:trPr>
        <w:tc>
          <w:tcPr>
            <w:tcW w:w="574" w:type="pct"/>
            <w:vAlign w:val="center"/>
          </w:tcPr>
          <w:p w14:paraId="13BD00EC" w14:textId="77777777" w:rsidR="00B43797" w:rsidRPr="00B43797" w:rsidRDefault="00B43797" w:rsidP="00B43797">
            <w:pPr>
              <w:autoSpaceDE w:val="0"/>
              <w:autoSpaceDN w:val="0"/>
              <w:spacing w:line="240" w:lineRule="auto"/>
              <w:ind w:firstLineChars="0" w:firstLine="0"/>
              <w:jc w:val="center"/>
              <w:rPr>
                <w:rFonts w:cs="Times New Roman"/>
                <w:sz w:val="21"/>
                <w14:ligatures w14:val="none"/>
              </w:rPr>
            </w:pPr>
            <w:r w:rsidRPr="00B43797">
              <w:rPr>
                <w:rFonts w:cs="Times New Roman"/>
                <w:sz w:val="21"/>
                <w14:ligatures w14:val="none"/>
              </w:rPr>
              <w:t>Ⅳ</w:t>
            </w:r>
            <w:r w:rsidRPr="00B43797">
              <w:rPr>
                <w:rFonts w:cs="Times New Roman"/>
                <w:sz w:val="21"/>
                <w14:ligatures w14:val="none"/>
              </w:rPr>
              <w:t>级</w:t>
            </w:r>
          </w:p>
        </w:tc>
        <w:tc>
          <w:tcPr>
            <w:tcW w:w="772" w:type="pct"/>
            <w:vAlign w:val="center"/>
          </w:tcPr>
          <w:p w14:paraId="54D915B4" w14:textId="77777777" w:rsidR="00B43797" w:rsidRPr="00B43797" w:rsidRDefault="00B43797" w:rsidP="00B43797">
            <w:pPr>
              <w:spacing w:line="240" w:lineRule="auto"/>
              <w:ind w:firstLineChars="0" w:firstLine="0"/>
              <w:jc w:val="center"/>
              <w:rPr>
                <w:rFonts w:cs="Times New Roman"/>
                <w:sz w:val="21"/>
                <w14:ligatures w14:val="none"/>
              </w:rPr>
            </w:pPr>
            <w:r w:rsidRPr="00B43797">
              <w:rPr>
                <w:rFonts w:cs="Times New Roman"/>
                <w:sz w:val="21"/>
                <w14:ligatures w14:val="none"/>
              </w:rPr>
              <w:t>破坏性的</w:t>
            </w:r>
          </w:p>
        </w:tc>
        <w:tc>
          <w:tcPr>
            <w:tcW w:w="3654" w:type="pct"/>
            <w:vAlign w:val="center"/>
          </w:tcPr>
          <w:p w14:paraId="27228E88" w14:textId="77777777" w:rsidR="00B43797" w:rsidRPr="00B43797" w:rsidRDefault="00B43797" w:rsidP="00B43797">
            <w:pPr>
              <w:spacing w:line="240" w:lineRule="auto"/>
              <w:ind w:firstLineChars="0" w:firstLine="0"/>
              <w:jc w:val="center"/>
              <w:rPr>
                <w:rFonts w:cs="Times New Roman"/>
                <w:sz w:val="21"/>
                <w14:ligatures w14:val="none"/>
              </w:rPr>
            </w:pPr>
            <w:r w:rsidRPr="00B43797">
              <w:rPr>
                <w:rFonts w:cs="Times New Roman"/>
                <w:sz w:val="21"/>
                <w14:ligatures w14:val="none"/>
              </w:rPr>
              <w:t>会造成破坏性事故，必须立即排除，并进行重点防范</w:t>
            </w:r>
          </w:p>
        </w:tc>
      </w:tr>
    </w:tbl>
    <w:p w14:paraId="11418DD3" w14:textId="77777777" w:rsidR="00B43797" w:rsidRPr="00B43797" w:rsidRDefault="00B43797" w:rsidP="003C61E9">
      <w:pPr>
        <w:ind w:firstLine="560"/>
        <w:rPr>
          <w:szCs w:val="28"/>
        </w:rPr>
      </w:pPr>
      <w:r w:rsidRPr="00B43797">
        <w:t>PHA</w:t>
      </w:r>
      <w:r w:rsidRPr="00B43797">
        <w:t>是一种应用范围较广的定性评价方法，常常由具有丰富知识和经验的工程技术人员、管理人员、操作者经过分析、讨论而实施。</w:t>
      </w:r>
    </w:p>
    <w:p w14:paraId="4A596A2A" w14:textId="77777777" w:rsidR="0086201B" w:rsidRDefault="0086201B" w:rsidP="007B52BB">
      <w:pPr>
        <w:ind w:firstLine="560"/>
        <w:sectPr w:rsidR="0086201B" w:rsidSect="008947F2">
          <w:pgSz w:w="11906" w:h="16838"/>
          <w:pgMar w:top="1418" w:right="1134" w:bottom="1134" w:left="1588" w:header="851" w:footer="992" w:gutter="0"/>
          <w:cols w:space="425"/>
          <w:docGrid w:type="linesAndChars" w:linePitch="381"/>
        </w:sectPr>
      </w:pPr>
    </w:p>
    <w:p w14:paraId="7615C97D" w14:textId="42C3EA78" w:rsidR="0086201B" w:rsidRPr="0086201B" w:rsidRDefault="0086201B" w:rsidP="0086201B">
      <w:pPr>
        <w:spacing w:beforeLines="150" w:before="571" w:afterLines="150" w:after="571"/>
        <w:ind w:firstLineChars="0" w:firstLine="0"/>
        <w:jc w:val="center"/>
        <w:outlineLvl w:val="0"/>
        <w:rPr>
          <w:rFonts w:ascii="黑体" w:eastAsia="黑体" w:hAnsi="黑体" w:hint="eastAsia"/>
          <w:b/>
          <w:bCs/>
          <w:sz w:val="32"/>
          <w:szCs w:val="32"/>
        </w:rPr>
      </w:pPr>
      <w:bookmarkStart w:id="102" w:name="_Toc200628050"/>
      <w:r w:rsidRPr="0086201B">
        <w:rPr>
          <w:rFonts w:ascii="黑体" w:eastAsia="黑体" w:hAnsi="黑体" w:hint="eastAsia"/>
          <w:b/>
          <w:bCs/>
          <w:sz w:val="32"/>
          <w:szCs w:val="32"/>
        </w:rPr>
        <w:lastRenderedPageBreak/>
        <w:t>附录</w:t>
      </w:r>
      <w:r w:rsidR="00811427">
        <w:rPr>
          <w:rFonts w:eastAsia="黑体" w:cs="Times New Roman" w:hint="eastAsia"/>
          <w:b/>
          <w:bCs/>
          <w:sz w:val="32"/>
          <w:szCs w:val="32"/>
        </w:rPr>
        <w:t>3</w:t>
      </w:r>
      <w:r w:rsidRPr="0086201B">
        <w:rPr>
          <w:rFonts w:ascii="黑体" w:eastAsia="黑体" w:hAnsi="黑体" w:hint="eastAsia"/>
          <w:b/>
          <w:bCs/>
          <w:sz w:val="32"/>
          <w:szCs w:val="32"/>
        </w:rPr>
        <w:t>危险、有害因素分析</w:t>
      </w:r>
      <w:bookmarkEnd w:id="102"/>
    </w:p>
    <w:p w14:paraId="3CDFBA18" w14:textId="1BF05A7E" w:rsidR="0086201B" w:rsidRPr="0086201B" w:rsidRDefault="00811427" w:rsidP="0086201B">
      <w:pPr>
        <w:spacing w:beforeLines="100" w:before="381" w:afterLines="100" w:after="381"/>
        <w:ind w:firstLineChars="0" w:firstLine="0"/>
        <w:jc w:val="center"/>
        <w:outlineLvl w:val="1"/>
        <w:rPr>
          <w:rFonts w:ascii="楷体" w:eastAsia="楷体" w:hAnsi="楷体" w:hint="eastAsia"/>
          <w:b/>
          <w:bCs/>
          <w:sz w:val="32"/>
          <w:szCs w:val="32"/>
        </w:rPr>
      </w:pPr>
      <w:bookmarkStart w:id="103" w:name="_Toc200628051"/>
      <w:r>
        <w:rPr>
          <w:rFonts w:eastAsia="楷体" w:cs="Times New Roman" w:hint="eastAsia"/>
          <w:b/>
          <w:bCs/>
          <w:sz w:val="32"/>
          <w:szCs w:val="32"/>
        </w:rPr>
        <w:t>F3</w:t>
      </w:r>
      <w:r w:rsidR="0086201B" w:rsidRPr="005E4ADF">
        <w:rPr>
          <w:rFonts w:eastAsia="楷体" w:cs="Times New Roman"/>
          <w:b/>
          <w:bCs/>
          <w:sz w:val="32"/>
          <w:szCs w:val="32"/>
        </w:rPr>
        <w:t>.1</w:t>
      </w:r>
      <w:r w:rsidR="0086201B" w:rsidRPr="0086201B">
        <w:rPr>
          <w:rFonts w:ascii="楷体" w:eastAsia="楷体" w:hAnsi="楷体" w:hint="eastAsia"/>
          <w:b/>
          <w:bCs/>
          <w:sz w:val="32"/>
          <w:szCs w:val="32"/>
        </w:rPr>
        <w:t>主要物料危险、有害因素</w:t>
      </w:r>
      <w:bookmarkEnd w:id="103"/>
    </w:p>
    <w:p w14:paraId="6DF303F5" w14:textId="48B266EF" w:rsidR="0086201B" w:rsidRPr="0086201B" w:rsidRDefault="00811427" w:rsidP="0086201B">
      <w:pPr>
        <w:spacing w:beforeLines="50" w:before="190" w:afterLines="50" w:after="190"/>
        <w:ind w:firstLine="562"/>
        <w:outlineLvl w:val="2"/>
        <w:rPr>
          <w:rFonts w:ascii="黑体" w:eastAsia="黑体" w:hAnsi="黑体" w:hint="eastAsia"/>
          <w:b/>
          <w:bCs/>
        </w:rPr>
      </w:pPr>
      <w:r>
        <w:rPr>
          <w:rFonts w:eastAsia="黑体" w:cs="Times New Roman" w:hint="eastAsia"/>
          <w:b/>
          <w:bCs/>
        </w:rPr>
        <w:t>F3</w:t>
      </w:r>
      <w:r w:rsidR="0086201B" w:rsidRPr="005E4ADF">
        <w:rPr>
          <w:rFonts w:eastAsia="黑体" w:cs="Times New Roman"/>
          <w:b/>
          <w:bCs/>
        </w:rPr>
        <w:t>.1.1</w:t>
      </w:r>
      <w:r w:rsidR="0086201B" w:rsidRPr="0086201B">
        <w:rPr>
          <w:rFonts w:ascii="黑体" w:eastAsia="黑体" w:hAnsi="黑体" w:hint="eastAsia"/>
          <w:b/>
          <w:bCs/>
        </w:rPr>
        <w:t>汽油</w:t>
      </w:r>
    </w:p>
    <w:p w14:paraId="7C02E9B9" w14:textId="02F08B81" w:rsidR="00D011FC" w:rsidRPr="00BE3DB7" w:rsidRDefault="00811427" w:rsidP="0086201B">
      <w:pPr>
        <w:keepNext/>
        <w:keepLines/>
        <w:spacing w:beforeLines="50" w:before="190" w:afterLines="50" w:after="190" w:line="240" w:lineRule="auto"/>
        <w:ind w:firstLineChars="0" w:firstLine="0"/>
        <w:jc w:val="center"/>
        <w:rPr>
          <w:rFonts w:eastAsia="黑体"/>
          <w:sz w:val="24"/>
        </w:rPr>
      </w:pPr>
      <w:r>
        <w:rPr>
          <w:rFonts w:eastAsia="黑体" w:hint="eastAsia"/>
          <w:sz w:val="24"/>
        </w:rPr>
        <w:t>附</w:t>
      </w:r>
      <w:r w:rsidR="0086201B" w:rsidRPr="00BE3DB7">
        <w:rPr>
          <w:rFonts w:eastAsia="黑体" w:hint="eastAsia"/>
          <w:sz w:val="24"/>
        </w:rPr>
        <w:t>表</w:t>
      </w:r>
      <w:r>
        <w:rPr>
          <w:rFonts w:eastAsia="黑体" w:cs="Times New Roman" w:hint="eastAsia"/>
          <w:sz w:val="24"/>
        </w:rPr>
        <w:t>3.1</w:t>
      </w:r>
      <w:r w:rsidR="0086201B" w:rsidRPr="00BE3DB7">
        <w:rPr>
          <w:rFonts w:eastAsia="黑体" w:cs="Times New Roman"/>
          <w:sz w:val="24"/>
        </w:rPr>
        <w:t>-1</w:t>
      </w:r>
      <w:r w:rsidR="0086201B" w:rsidRPr="00BE3DB7">
        <w:rPr>
          <w:rFonts w:eastAsia="黑体" w:hint="eastAsia"/>
          <w:sz w:val="24"/>
        </w:rPr>
        <w:t xml:space="preserve">  </w:t>
      </w:r>
      <w:r w:rsidR="0086201B" w:rsidRPr="00BE3DB7">
        <w:rPr>
          <w:rFonts w:eastAsia="黑体" w:hint="eastAsia"/>
          <w:sz w:val="24"/>
        </w:rPr>
        <w:t>汽油的危险、有害识别表</w:t>
      </w:r>
    </w:p>
    <w:tbl>
      <w:tblPr>
        <w:tblW w:w="49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4"/>
        <w:gridCol w:w="8418"/>
      </w:tblGrid>
      <w:tr w:rsidR="0086201B" w:rsidRPr="00BE3DB7" w14:paraId="7757F2AD" w14:textId="77777777" w:rsidTr="002429F8">
        <w:tc>
          <w:tcPr>
            <w:tcW w:w="411" w:type="pct"/>
            <w:vAlign w:val="center"/>
          </w:tcPr>
          <w:p w14:paraId="286C36C0" w14:textId="77777777" w:rsidR="0086201B" w:rsidRPr="00BE3DB7" w:rsidRDefault="0086201B" w:rsidP="0086201B">
            <w:pPr>
              <w:spacing w:line="240" w:lineRule="auto"/>
              <w:ind w:firstLineChars="0" w:firstLine="0"/>
              <w:jc w:val="center"/>
              <w:rPr>
                <w:rFonts w:cs="Times New Roman"/>
                <w:bCs/>
                <w:kern w:val="0"/>
                <w:sz w:val="21"/>
                <w:szCs w:val="21"/>
                <w14:ligatures w14:val="none"/>
              </w:rPr>
            </w:pPr>
            <w:r w:rsidRPr="00BE3DB7">
              <w:rPr>
                <w:rFonts w:cs="Times New Roman"/>
                <w:bCs/>
                <w:kern w:val="0"/>
                <w:sz w:val="21"/>
                <w:szCs w:val="21"/>
                <w14:ligatures w14:val="none"/>
              </w:rPr>
              <w:t>特别</w:t>
            </w:r>
          </w:p>
          <w:p w14:paraId="5A7D1919" w14:textId="77777777" w:rsidR="0086201B" w:rsidRPr="00BE3DB7" w:rsidRDefault="0086201B" w:rsidP="0086201B">
            <w:pPr>
              <w:spacing w:line="240" w:lineRule="auto"/>
              <w:ind w:firstLineChars="0" w:firstLine="0"/>
              <w:jc w:val="center"/>
              <w:rPr>
                <w:rFonts w:cs="Times New Roman"/>
                <w:bCs/>
                <w:kern w:val="0"/>
                <w:sz w:val="21"/>
                <w:szCs w:val="21"/>
                <w14:ligatures w14:val="none"/>
              </w:rPr>
            </w:pPr>
            <w:r w:rsidRPr="00BE3DB7">
              <w:rPr>
                <w:rFonts w:cs="Times New Roman"/>
                <w:bCs/>
                <w:kern w:val="0"/>
                <w:sz w:val="21"/>
                <w:szCs w:val="21"/>
                <w14:ligatures w14:val="none"/>
              </w:rPr>
              <w:t>警示</w:t>
            </w:r>
          </w:p>
        </w:tc>
        <w:tc>
          <w:tcPr>
            <w:tcW w:w="4589" w:type="pct"/>
            <w:vAlign w:val="center"/>
          </w:tcPr>
          <w:p w14:paraId="0C38BA83" w14:textId="77777777" w:rsidR="0086201B" w:rsidRPr="00BE3DB7" w:rsidRDefault="0086201B" w:rsidP="0086201B">
            <w:pPr>
              <w:widowControl/>
              <w:spacing w:line="240" w:lineRule="auto"/>
              <w:ind w:firstLineChars="0" w:firstLine="0"/>
              <w:rPr>
                <w:rFonts w:cs="Times New Roman"/>
                <w:kern w:val="0"/>
                <w:sz w:val="21"/>
                <w:szCs w:val="21"/>
                <w14:ligatures w14:val="none"/>
              </w:rPr>
            </w:pPr>
            <w:r w:rsidRPr="00BE3DB7">
              <w:rPr>
                <w:rFonts w:cs="Times New Roman"/>
                <w:kern w:val="0"/>
                <w:sz w:val="21"/>
                <w:szCs w:val="21"/>
                <w14:ligatures w14:val="none"/>
              </w:rPr>
              <w:t>高度易燃液体；不得使用直流水扑救（用水灭火无效）。</w:t>
            </w:r>
          </w:p>
        </w:tc>
      </w:tr>
      <w:tr w:rsidR="0086201B" w:rsidRPr="00BE3DB7" w14:paraId="468650EF" w14:textId="77777777" w:rsidTr="002429F8">
        <w:tc>
          <w:tcPr>
            <w:tcW w:w="411" w:type="pct"/>
            <w:vAlign w:val="center"/>
          </w:tcPr>
          <w:p w14:paraId="0405D4CE" w14:textId="77777777" w:rsidR="0086201B" w:rsidRPr="00BE3DB7" w:rsidRDefault="0086201B" w:rsidP="0086201B">
            <w:pPr>
              <w:spacing w:line="240" w:lineRule="auto"/>
              <w:ind w:firstLineChars="0" w:firstLine="0"/>
              <w:jc w:val="center"/>
              <w:rPr>
                <w:rFonts w:cs="Times New Roman"/>
                <w:bCs/>
                <w:kern w:val="0"/>
                <w:sz w:val="21"/>
                <w:szCs w:val="21"/>
                <w14:ligatures w14:val="none"/>
              </w:rPr>
            </w:pPr>
            <w:r w:rsidRPr="00BE3DB7">
              <w:rPr>
                <w:rFonts w:cs="Times New Roman"/>
                <w:bCs/>
                <w:kern w:val="0"/>
                <w:sz w:val="21"/>
                <w:szCs w:val="21"/>
                <w14:ligatures w14:val="none"/>
              </w:rPr>
              <w:t>理</w:t>
            </w:r>
          </w:p>
          <w:p w14:paraId="6EC1A359" w14:textId="77777777" w:rsidR="0086201B" w:rsidRPr="00BE3DB7" w:rsidRDefault="0086201B" w:rsidP="0086201B">
            <w:pPr>
              <w:spacing w:line="240" w:lineRule="auto"/>
              <w:ind w:firstLineChars="0" w:firstLine="0"/>
              <w:jc w:val="center"/>
              <w:rPr>
                <w:rFonts w:cs="Times New Roman"/>
                <w:bCs/>
                <w:kern w:val="0"/>
                <w:sz w:val="21"/>
                <w:szCs w:val="21"/>
                <w14:ligatures w14:val="none"/>
              </w:rPr>
            </w:pPr>
            <w:r w:rsidRPr="00BE3DB7">
              <w:rPr>
                <w:rFonts w:cs="Times New Roman"/>
                <w:bCs/>
                <w:kern w:val="0"/>
                <w:sz w:val="21"/>
                <w:szCs w:val="21"/>
                <w14:ligatures w14:val="none"/>
              </w:rPr>
              <w:t>化</w:t>
            </w:r>
          </w:p>
          <w:p w14:paraId="15A4763C" w14:textId="77777777" w:rsidR="0086201B" w:rsidRPr="00BE3DB7" w:rsidRDefault="0086201B" w:rsidP="0086201B">
            <w:pPr>
              <w:spacing w:line="240" w:lineRule="auto"/>
              <w:ind w:firstLineChars="0" w:firstLine="0"/>
              <w:jc w:val="center"/>
              <w:rPr>
                <w:rFonts w:cs="Times New Roman"/>
                <w:bCs/>
                <w:kern w:val="0"/>
                <w:sz w:val="21"/>
                <w:szCs w:val="21"/>
                <w14:ligatures w14:val="none"/>
              </w:rPr>
            </w:pPr>
            <w:r w:rsidRPr="00BE3DB7">
              <w:rPr>
                <w:rFonts w:cs="Times New Roman"/>
                <w:bCs/>
                <w:kern w:val="0"/>
                <w:sz w:val="21"/>
                <w:szCs w:val="21"/>
                <w14:ligatures w14:val="none"/>
              </w:rPr>
              <w:t>特</w:t>
            </w:r>
          </w:p>
          <w:p w14:paraId="61589AA9" w14:textId="77777777" w:rsidR="0086201B" w:rsidRPr="00BE3DB7" w:rsidRDefault="0086201B" w:rsidP="0086201B">
            <w:pPr>
              <w:spacing w:line="240" w:lineRule="auto"/>
              <w:ind w:firstLineChars="0" w:firstLine="0"/>
              <w:jc w:val="center"/>
              <w:rPr>
                <w:rFonts w:cs="Times New Roman"/>
                <w:bCs/>
                <w:kern w:val="0"/>
                <w:sz w:val="21"/>
                <w:szCs w:val="21"/>
                <w14:ligatures w14:val="none"/>
              </w:rPr>
            </w:pPr>
            <w:r w:rsidRPr="00BE3DB7">
              <w:rPr>
                <w:rFonts w:cs="Times New Roman"/>
                <w:bCs/>
                <w:kern w:val="0"/>
                <w:sz w:val="21"/>
                <w:szCs w:val="21"/>
                <w14:ligatures w14:val="none"/>
              </w:rPr>
              <w:t>性</w:t>
            </w:r>
          </w:p>
        </w:tc>
        <w:tc>
          <w:tcPr>
            <w:tcW w:w="4589" w:type="pct"/>
          </w:tcPr>
          <w:p w14:paraId="1F322E72" w14:textId="77777777" w:rsidR="0086201B" w:rsidRPr="00BE3DB7" w:rsidRDefault="0086201B" w:rsidP="0086201B">
            <w:pPr>
              <w:widowControl/>
              <w:spacing w:line="240" w:lineRule="auto"/>
              <w:ind w:firstLineChars="0" w:firstLine="0"/>
              <w:rPr>
                <w:rFonts w:cs="Times New Roman"/>
                <w:kern w:val="0"/>
                <w:sz w:val="21"/>
                <w:szCs w:val="21"/>
                <w14:ligatures w14:val="none"/>
              </w:rPr>
            </w:pPr>
            <w:r w:rsidRPr="00BE3DB7">
              <w:rPr>
                <w:rFonts w:cs="Times New Roman"/>
                <w:kern w:val="0"/>
                <w:sz w:val="21"/>
                <w:szCs w:val="21"/>
                <w14:ligatures w14:val="none"/>
              </w:rPr>
              <w:t>无色到浅黄色的透明液体。</w:t>
            </w:r>
          </w:p>
          <w:p w14:paraId="632C9837" w14:textId="1CA46C7F" w:rsidR="0086201B" w:rsidRPr="00BE3DB7" w:rsidRDefault="0086201B" w:rsidP="0086201B">
            <w:pPr>
              <w:widowControl/>
              <w:spacing w:line="240" w:lineRule="auto"/>
              <w:ind w:firstLineChars="0" w:firstLine="0"/>
              <w:rPr>
                <w:rFonts w:cs="Times New Roman"/>
                <w:kern w:val="0"/>
                <w:sz w:val="21"/>
                <w:szCs w:val="21"/>
                <w14:ligatures w14:val="none"/>
              </w:rPr>
            </w:pPr>
            <w:r w:rsidRPr="00BE3DB7">
              <w:rPr>
                <w:rFonts w:cs="Times New Roman"/>
                <w:kern w:val="0"/>
                <w:sz w:val="21"/>
                <w:szCs w:val="21"/>
                <w14:ligatures w14:val="none"/>
              </w:rPr>
              <w:t>车用乙醇汽油理化性质：按研究法辛烷值</w:t>
            </w:r>
            <w:r w:rsidRPr="00BE3DB7">
              <w:rPr>
                <w:rFonts w:cs="Times New Roman" w:hint="eastAsia"/>
                <w:kern w:val="0"/>
                <w:sz w:val="21"/>
                <w:szCs w:val="21"/>
                <w14:ligatures w14:val="none"/>
              </w:rPr>
              <w:t>（</w:t>
            </w:r>
            <w:r w:rsidRPr="00BE3DB7">
              <w:rPr>
                <w:rFonts w:cs="Times New Roman"/>
                <w:kern w:val="0"/>
                <w:sz w:val="21"/>
                <w:szCs w:val="21"/>
                <w14:ligatures w14:val="none"/>
              </w:rPr>
              <w:t>RON</w:t>
            </w:r>
            <w:r w:rsidRPr="00BE3DB7">
              <w:rPr>
                <w:rFonts w:cs="Times New Roman" w:hint="eastAsia"/>
                <w:kern w:val="0"/>
                <w:sz w:val="21"/>
                <w:szCs w:val="21"/>
                <w14:ligatures w14:val="none"/>
              </w:rPr>
              <w:t>）</w:t>
            </w:r>
            <w:r w:rsidRPr="00BE3DB7">
              <w:rPr>
                <w:rFonts w:cs="Times New Roman"/>
                <w:kern w:val="0"/>
                <w:sz w:val="21"/>
                <w:szCs w:val="21"/>
                <w14:ligatures w14:val="none"/>
              </w:rPr>
              <w:t>分为</w:t>
            </w:r>
            <w:r w:rsidRPr="00BE3DB7">
              <w:rPr>
                <w:rFonts w:cs="Times New Roman"/>
                <w:kern w:val="0"/>
                <w:sz w:val="21"/>
                <w:szCs w:val="21"/>
                <w14:ligatures w14:val="none"/>
              </w:rPr>
              <w:t>92</w:t>
            </w:r>
            <w:r w:rsidRPr="00BE3DB7">
              <w:rPr>
                <w:rFonts w:cs="Times New Roman"/>
                <w:kern w:val="0"/>
                <w:sz w:val="21"/>
                <w:szCs w:val="21"/>
                <w14:ligatures w14:val="none"/>
              </w:rPr>
              <w:t>号、</w:t>
            </w:r>
            <w:r w:rsidRPr="00BE3DB7">
              <w:rPr>
                <w:rFonts w:cs="Times New Roman"/>
                <w:kern w:val="0"/>
                <w:sz w:val="21"/>
                <w:szCs w:val="21"/>
                <w14:ligatures w14:val="none"/>
              </w:rPr>
              <w:t>95</w:t>
            </w:r>
            <w:r w:rsidRPr="00BE3DB7">
              <w:rPr>
                <w:rFonts w:cs="Times New Roman"/>
                <w:kern w:val="0"/>
                <w:sz w:val="21"/>
                <w:szCs w:val="21"/>
                <w14:ligatures w14:val="none"/>
              </w:rPr>
              <w:t>号和</w:t>
            </w:r>
            <w:r w:rsidRPr="00BE3DB7">
              <w:rPr>
                <w:rFonts w:cs="Times New Roman"/>
                <w:kern w:val="0"/>
                <w:sz w:val="21"/>
                <w:szCs w:val="21"/>
                <w14:ligatures w14:val="none"/>
              </w:rPr>
              <w:t>98</w:t>
            </w:r>
            <w:r w:rsidRPr="00BE3DB7">
              <w:rPr>
                <w:rFonts w:cs="Times New Roman"/>
                <w:kern w:val="0"/>
                <w:sz w:val="21"/>
                <w:szCs w:val="21"/>
                <w14:ligatures w14:val="none"/>
              </w:rPr>
              <w:t>号三个牌号，相对密度（水</w:t>
            </w:r>
            <w:r w:rsidRPr="00BE3DB7">
              <w:rPr>
                <w:rFonts w:cs="Times New Roman"/>
                <w:kern w:val="0"/>
                <w:sz w:val="21"/>
                <w:szCs w:val="21"/>
                <w14:ligatures w14:val="none"/>
              </w:rPr>
              <w:t>=1</w:t>
            </w:r>
            <w:r w:rsidRPr="00BE3DB7">
              <w:rPr>
                <w:rFonts w:cs="Times New Roman"/>
                <w:kern w:val="0"/>
                <w:sz w:val="21"/>
                <w:szCs w:val="21"/>
                <w14:ligatures w14:val="none"/>
              </w:rPr>
              <w:t>）</w:t>
            </w:r>
            <w:r w:rsidRPr="00BE3DB7">
              <w:rPr>
                <w:rFonts w:cs="Times New Roman"/>
                <w:kern w:val="0"/>
                <w:sz w:val="21"/>
                <w:szCs w:val="21"/>
                <w14:ligatures w14:val="none"/>
              </w:rPr>
              <w:t>0.70</w:t>
            </w:r>
            <w:r w:rsidRPr="00BE3DB7">
              <w:rPr>
                <w:rFonts w:cs="Times New Roman"/>
                <w:kern w:val="0"/>
                <w:sz w:val="21"/>
                <w:szCs w:val="21"/>
                <w14:ligatures w14:val="none"/>
              </w:rPr>
              <w:t>～</w:t>
            </w:r>
            <w:r w:rsidRPr="00BE3DB7">
              <w:rPr>
                <w:rFonts w:cs="Times New Roman"/>
                <w:kern w:val="0"/>
                <w:sz w:val="21"/>
                <w:szCs w:val="21"/>
                <w14:ligatures w14:val="none"/>
              </w:rPr>
              <w:t>0.80</w:t>
            </w:r>
            <w:r w:rsidRPr="00BE3DB7">
              <w:rPr>
                <w:rFonts w:cs="Times New Roman"/>
                <w:kern w:val="0"/>
                <w:sz w:val="21"/>
                <w:szCs w:val="21"/>
                <w14:ligatures w14:val="none"/>
              </w:rPr>
              <w:t>，相对蒸气密度（空气</w:t>
            </w:r>
            <w:r w:rsidRPr="00BE3DB7">
              <w:rPr>
                <w:rFonts w:cs="Times New Roman"/>
                <w:kern w:val="0"/>
                <w:sz w:val="21"/>
                <w:szCs w:val="21"/>
                <w14:ligatures w14:val="none"/>
              </w:rPr>
              <w:t>=1</w:t>
            </w:r>
            <w:r w:rsidRPr="00BE3DB7">
              <w:rPr>
                <w:rFonts w:cs="Times New Roman"/>
                <w:kern w:val="0"/>
                <w:sz w:val="21"/>
                <w:szCs w:val="21"/>
                <w14:ligatures w14:val="none"/>
              </w:rPr>
              <w:t>）</w:t>
            </w:r>
            <w:r w:rsidRPr="00BE3DB7">
              <w:rPr>
                <w:rFonts w:cs="Times New Roman"/>
                <w:kern w:val="0"/>
                <w:sz w:val="21"/>
                <w:szCs w:val="21"/>
                <w14:ligatures w14:val="none"/>
              </w:rPr>
              <w:t>3</w:t>
            </w:r>
            <w:r w:rsidRPr="00BE3DB7">
              <w:rPr>
                <w:rFonts w:cs="Times New Roman"/>
                <w:kern w:val="0"/>
                <w:sz w:val="21"/>
                <w:szCs w:val="21"/>
                <w14:ligatures w14:val="none"/>
              </w:rPr>
              <w:t>～</w:t>
            </w:r>
            <w:r w:rsidRPr="00BE3DB7">
              <w:rPr>
                <w:rFonts w:cs="Times New Roman"/>
                <w:kern w:val="0"/>
                <w:sz w:val="21"/>
                <w:szCs w:val="21"/>
                <w14:ligatures w14:val="none"/>
              </w:rPr>
              <w:t>4</w:t>
            </w:r>
            <w:r w:rsidRPr="00BE3DB7">
              <w:rPr>
                <w:rFonts w:cs="Times New Roman"/>
                <w:kern w:val="0"/>
                <w:sz w:val="21"/>
                <w:szCs w:val="21"/>
                <w14:ligatures w14:val="none"/>
              </w:rPr>
              <w:t>，闪点</w:t>
            </w:r>
            <w:r w:rsidRPr="00BE3DB7">
              <w:rPr>
                <w:rFonts w:cs="Times New Roman"/>
                <w:kern w:val="0"/>
                <w:sz w:val="21"/>
                <w:szCs w:val="21"/>
                <w14:ligatures w14:val="none"/>
              </w:rPr>
              <w:t>-46℃</w:t>
            </w:r>
            <w:r w:rsidRPr="00BE3DB7">
              <w:rPr>
                <w:rFonts w:cs="Times New Roman"/>
                <w:kern w:val="0"/>
                <w:sz w:val="21"/>
                <w:szCs w:val="21"/>
                <w14:ligatures w14:val="none"/>
              </w:rPr>
              <w:t>，爆炸极限</w:t>
            </w:r>
            <w:r w:rsidRPr="00BE3DB7">
              <w:rPr>
                <w:rFonts w:cs="Times New Roman"/>
                <w:kern w:val="0"/>
                <w:sz w:val="21"/>
                <w:szCs w:val="21"/>
                <w14:ligatures w14:val="none"/>
              </w:rPr>
              <w:t>1.4</w:t>
            </w:r>
            <w:r w:rsidRPr="00BE3DB7">
              <w:rPr>
                <w:rFonts w:cs="Times New Roman"/>
                <w:kern w:val="0"/>
                <w:sz w:val="21"/>
                <w:szCs w:val="21"/>
                <w14:ligatures w14:val="none"/>
              </w:rPr>
              <w:t>～</w:t>
            </w:r>
            <w:r w:rsidRPr="00BE3DB7">
              <w:rPr>
                <w:rFonts w:cs="Times New Roman"/>
                <w:kern w:val="0"/>
                <w:sz w:val="21"/>
                <w:szCs w:val="21"/>
                <w14:ligatures w14:val="none"/>
              </w:rPr>
              <w:t>7.6%</w:t>
            </w:r>
            <w:r w:rsidRPr="00BE3DB7">
              <w:rPr>
                <w:rFonts w:cs="Times New Roman"/>
                <w:kern w:val="0"/>
                <w:sz w:val="21"/>
                <w:szCs w:val="21"/>
                <w14:ligatures w14:val="none"/>
              </w:rPr>
              <w:t>（体积比），自燃温度</w:t>
            </w:r>
            <w:r w:rsidRPr="00BE3DB7">
              <w:rPr>
                <w:rFonts w:cs="Times New Roman"/>
                <w:kern w:val="0"/>
                <w:sz w:val="21"/>
                <w:szCs w:val="21"/>
                <w14:ligatures w14:val="none"/>
              </w:rPr>
              <w:t>415</w:t>
            </w:r>
            <w:r w:rsidRPr="00BE3DB7">
              <w:rPr>
                <w:rFonts w:cs="Times New Roman"/>
                <w:kern w:val="0"/>
                <w:sz w:val="21"/>
                <w:szCs w:val="21"/>
                <w14:ligatures w14:val="none"/>
              </w:rPr>
              <w:t>～</w:t>
            </w:r>
            <w:r w:rsidRPr="00BE3DB7">
              <w:rPr>
                <w:rFonts w:cs="Times New Roman"/>
                <w:kern w:val="0"/>
                <w:sz w:val="21"/>
                <w:szCs w:val="21"/>
                <w14:ligatures w14:val="none"/>
              </w:rPr>
              <w:t>530℃</w:t>
            </w:r>
            <w:r w:rsidRPr="00BE3DB7">
              <w:rPr>
                <w:rFonts w:cs="Times New Roman"/>
                <w:kern w:val="0"/>
                <w:sz w:val="21"/>
                <w:szCs w:val="21"/>
                <w14:ligatures w14:val="none"/>
              </w:rPr>
              <w:t>，最大爆炸压力</w:t>
            </w:r>
            <w:r w:rsidRPr="00BE3DB7">
              <w:rPr>
                <w:rFonts w:cs="Times New Roman"/>
                <w:kern w:val="0"/>
                <w:sz w:val="21"/>
                <w:szCs w:val="21"/>
                <w14:ligatures w14:val="none"/>
              </w:rPr>
              <w:t>0.813MPa</w:t>
            </w:r>
            <w:r w:rsidRPr="00BE3DB7">
              <w:rPr>
                <w:rFonts w:cs="Times New Roman"/>
                <w:kern w:val="0"/>
                <w:sz w:val="21"/>
                <w:szCs w:val="21"/>
                <w14:ligatures w14:val="none"/>
              </w:rPr>
              <w:t>。</w:t>
            </w:r>
          </w:p>
          <w:p w14:paraId="40D856CA" w14:textId="77777777" w:rsidR="0086201B" w:rsidRPr="00BE3DB7" w:rsidRDefault="0086201B" w:rsidP="0086201B">
            <w:pPr>
              <w:widowControl/>
              <w:spacing w:line="240" w:lineRule="auto"/>
              <w:ind w:firstLineChars="0" w:firstLine="0"/>
              <w:rPr>
                <w:rFonts w:cs="Times New Roman"/>
                <w:kern w:val="0"/>
                <w:sz w:val="21"/>
                <w:szCs w:val="21"/>
                <w14:ligatures w14:val="none"/>
              </w:rPr>
            </w:pPr>
            <w:r w:rsidRPr="00BE3DB7">
              <w:rPr>
                <w:rFonts w:cs="Times New Roman"/>
                <w:kern w:val="0"/>
                <w:sz w:val="21"/>
                <w:szCs w:val="21"/>
                <w14:ligatures w14:val="none"/>
              </w:rPr>
              <w:t>主要用途：汽油主要用作汽油机的燃料，可用于橡胶、制鞋、印刷、制革、颜料等行业</w:t>
            </w:r>
            <w:r w:rsidRPr="00BE3DB7">
              <w:rPr>
                <w:rFonts w:cs="Times New Roman"/>
                <w:kern w:val="0"/>
                <w:sz w:val="21"/>
                <w:szCs w:val="21"/>
                <w14:ligatures w14:val="none"/>
              </w:rPr>
              <w:t>,</w:t>
            </w:r>
            <w:r w:rsidRPr="00BE3DB7">
              <w:rPr>
                <w:rFonts w:cs="Times New Roman"/>
                <w:kern w:val="0"/>
                <w:sz w:val="21"/>
                <w:szCs w:val="21"/>
                <w14:ligatures w14:val="none"/>
              </w:rPr>
              <w:t>也可用作机械零件的去污剂</w:t>
            </w:r>
            <w:r w:rsidRPr="00BE3DB7">
              <w:rPr>
                <w:rFonts w:cs="Times New Roman" w:hint="eastAsia"/>
                <w:kern w:val="0"/>
                <w:sz w:val="21"/>
                <w:szCs w:val="21"/>
                <w14:ligatures w14:val="none"/>
              </w:rPr>
              <w:t>。</w:t>
            </w:r>
          </w:p>
        </w:tc>
      </w:tr>
      <w:tr w:rsidR="0086201B" w:rsidRPr="00BE3DB7" w14:paraId="502F9D35" w14:textId="77777777" w:rsidTr="002429F8">
        <w:tc>
          <w:tcPr>
            <w:tcW w:w="411" w:type="pct"/>
            <w:vAlign w:val="center"/>
          </w:tcPr>
          <w:p w14:paraId="29DBBA97" w14:textId="77777777" w:rsidR="0086201B" w:rsidRPr="00BE3DB7" w:rsidRDefault="0086201B" w:rsidP="0086201B">
            <w:pPr>
              <w:spacing w:line="240" w:lineRule="auto"/>
              <w:ind w:firstLineChars="0" w:firstLine="0"/>
              <w:jc w:val="center"/>
              <w:rPr>
                <w:rFonts w:cs="Times New Roman"/>
                <w:bCs/>
                <w:kern w:val="0"/>
                <w:sz w:val="21"/>
                <w:szCs w:val="21"/>
                <w14:ligatures w14:val="none"/>
              </w:rPr>
            </w:pPr>
            <w:r w:rsidRPr="00BE3DB7">
              <w:rPr>
                <w:rFonts w:cs="Times New Roman"/>
                <w:bCs/>
                <w:kern w:val="0"/>
                <w:sz w:val="21"/>
                <w:szCs w:val="21"/>
                <w14:ligatures w14:val="none"/>
              </w:rPr>
              <w:t>危</w:t>
            </w:r>
          </w:p>
          <w:p w14:paraId="6D91FD8E" w14:textId="77777777" w:rsidR="0086201B" w:rsidRPr="00BE3DB7" w:rsidRDefault="0086201B" w:rsidP="0086201B">
            <w:pPr>
              <w:spacing w:line="240" w:lineRule="auto"/>
              <w:ind w:firstLineChars="0" w:firstLine="0"/>
              <w:jc w:val="center"/>
              <w:rPr>
                <w:rFonts w:cs="Times New Roman"/>
                <w:bCs/>
                <w:kern w:val="0"/>
                <w:sz w:val="21"/>
                <w:szCs w:val="21"/>
                <w14:ligatures w14:val="none"/>
              </w:rPr>
            </w:pPr>
            <w:r w:rsidRPr="00BE3DB7">
              <w:rPr>
                <w:rFonts w:cs="Times New Roman"/>
                <w:bCs/>
                <w:kern w:val="0"/>
                <w:sz w:val="21"/>
                <w:szCs w:val="21"/>
                <w14:ligatures w14:val="none"/>
              </w:rPr>
              <w:t>害</w:t>
            </w:r>
          </w:p>
          <w:p w14:paraId="14B93476" w14:textId="77777777" w:rsidR="0086201B" w:rsidRPr="00BE3DB7" w:rsidRDefault="0086201B" w:rsidP="0086201B">
            <w:pPr>
              <w:spacing w:line="240" w:lineRule="auto"/>
              <w:ind w:firstLineChars="0" w:firstLine="0"/>
              <w:jc w:val="center"/>
              <w:rPr>
                <w:rFonts w:cs="Times New Roman"/>
                <w:bCs/>
                <w:kern w:val="0"/>
                <w:sz w:val="21"/>
                <w:szCs w:val="21"/>
                <w14:ligatures w14:val="none"/>
              </w:rPr>
            </w:pPr>
            <w:r w:rsidRPr="00BE3DB7">
              <w:rPr>
                <w:rFonts w:cs="Times New Roman"/>
                <w:bCs/>
                <w:kern w:val="0"/>
                <w:sz w:val="21"/>
                <w:szCs w:val="21"/>
                <w14:ligatures w14:val="none"/>
              </w:rPr>
              <w:t>信</w:t>
            </w:r>
          </w:p>
          <w:p w14:paraId="201E60B8" w14:textId="77777777" w:rsidR="0086201B" w:rsidRPr="00BE3DB7" w:rsidRDefault="0086201B" w:rsidP="0086201B">
            <w:pPr>
              <w:spacing w:line="240" w:lineRule="auto"/>
              <w:ind w:firstLineChars="0" w:firstLine="0"/>
              <w:jc w:val="center"/>
              <w:rPr>
                <w:rFonts w:cs="Times New Roman"/>
                <w:bCs/>
                <w:kern w:val="0"/>
                <w:sz w:val="21"/>
                <w:szCs w:val="21"/>
                <w14:ligatures w14:val="none"/>
              </w:rPr>
            </w:pPr>
            <w:r w:rsidRPr="00BE3DB7">
              <w:rPr>
                <w:rFonts w:cs="Times New Roman"/>
                <w:bCs/>
                <w:kern w:val="0"/>
                <w:sz w:val="21"/>
                <w:szCs w:val="21"/>
                <w14:ligatures w14:val="none"/>
              </w:rPr>
              <w:t>息</w:t>
            </w:r>
          </w:p>
        </w:tc>
        <w:tc>
          <w:tcPr>
            <w:tcW w:w="4589" w:type="pct"/>
          </w:tcPr>
          <w:p w14:paraId="4871421E" w14:textId="77777777" w:rsidR="0086201B" w:rsidRPr="00BE3DB7" w:rsidRDefault="0086201B" w:rsidP="0086201B">
            <w:pPr>
              <w:widowControl/>
              <w:spacing w:line="240" w:lineRule="auto"/>
              <w:ind w:firstLineChars="0" w:firstLine="0"/>
              <w:rPr>
                <w:rFonts w:cs="Times New Roman"/>
                <w:b/>
                <w:kern w:val="0"/>
                <w:sz w:val="21"/>
                <w:szCs w:val="21"/>
                <w14:ligatures w14:val="none"/>
              </w:rPr>
            </w:pPr>
            <w:r w:rsidRPr="00BE3DB7">
              <w:rPr>
                <w:rFonts w:cs="Times New Roman"/>
                <w:kern w:val="0"/>
                <w:sz w:val="21"/>
                <w:szCs w:val="21"/>
                <w14:ligatures w14:val="none"/>
              </w:rPr>
              <w:t>【燃烧和爆炸危险性】</w:t>
            </w:r>
          </w:p>
          <w:p w14:paraId="3C02597B" w14:textId="77777777" w:rsidR="0086201B" w:rsidRPr="00BE3DB7" w:rsidRDefault="0086201B" w:rsidP="0086201B">
            <w:pPr>
              <w:widowControl/>
              <w:spacing w:line="240" w:lineRule="auto"/>
              <w:ind w:firstLineChars="0" w:firstLine="0"/>
              <w:rPr>
                <w:rFonts w:cs="Times New Roman"/>
                <w:kern w:val="0"/>
                <w:sz w:val="21"/>
                <w:szCs w:val="21"/>
                <w14:ligatures w14:val="none"/>
              </w:rPr>
            </w:pPr>
            <w:r w:rsidRPr="00BE3DB7">
              <w:rPr>
                <w:rFonts w:cs="Times New Roman"/>
                <w:kern w:val="0"/>
                <w:sz w:val="21"/>
                <w:szCs w:val="21"/>
                <w14:ligatures w14:val="none"/>
              </w:rPr>
              <w:t>高度易燃，蒸气与空气能形成爆炸性混合物，遇明火、高热能引起燃烧爆炸。高速冲击、流动、激荡后可因产生静电火花放电引起燃烧爆炸。蒸气比空气重，能在较低处扩散到相当远的地方，遇火源会着火回燃和爆炸。</w:t>
            </w:r>
          </w:p>
          <w:p w14:paraId="412FA2B1" w14:textId="77777777" w:rsidR="0086201B" w:rsidRPr="00BE3DB7" w:rsidRDefault="0086201B" w:rsidP="0086201B">
            <w:pPr>
              <w:widowControl/>
              <w:spacing w:line="240" w:lineRule="auto"/>
              <w:ind w:firstLineChars="0" w:firstLine="0"/>
              <w:rPr>
                <w:rFonts w:cs="Times New Roman"/>
                <w:b/>
                <w:kern w:val="0"/>
                <w:sz w:val="21"/>
                <w:szCs w:val="21"/>
                <w14:ligatures w14:val="none"/>
              </w:rPr>
            </w:pPr>
            <w:r w:rsidRPr="00BE3DB7">
              <w:rPr>
                <w:rFonts w:cs="Times New Roman"/>
                <w:kern w:val="0"/>
                <w:sz w:val="21"/>
                <w:szCs w:val="21"/>
                <w14:ligatures w14:val="none"/>
              </w:rPr>
              <w:t>【健康危害】</w:t>
            </w:r>
          </w:p>
          <w:p w14:paraId="5B81466D" w14:textId="77777777" w:rsidR="0086201B" w:rsidRPr="00BE3DB7" w:rsidRDefault="0086201B" w:rsidP="0086201B">
            <w:pPr>
              <w:widowControl/>
              <w:spacing w:line="240" w:lineRule="auto"/>
              <w:ind w:firstLineChars="0" w:firstLine="0"/>
              <w:rPr>
                <w:rFonts w:cs="Times New Roman"/>
                <w:kern w:val="0"/>
                <w:sz w:val="21"/>
                <w:szCs w:val="21"/>
                <w14:ligatures w14:val="none"/>
              </w:rPr>
            </w:pPr>
            <w:r w:rsidRPr="00BE3DB7">
              <w:rPr>
                <w:rFonts w:cs="Times New Roman"/>
                <w:kern w:val="0"/>
                <w:sz w:val="21"/>
                <w:szCs w:val="21"/>
                <w14:ligatures w14:val="none"/>
              </w:rPr>
              <w:t>汽油为麻醉性毒物，高浓度吸入出现中毒性脑病，极高浓度吸入引起意识突然丧失、反射性呼吸停止。误将汽油吸入呼吸道可引起吸入性肺炎。</w:t>
            </w:r>
          </w:p>
          <w:p w14:paraId="0977B38B" w14:textId="2F3BFE16" w:rsidR="0086201B" w:rsidRPr="00BE3DB7" w:rsidRDefault="0086201B" w:rsidP="0086201B">
            <w:pPr>
              <w:widowControl/>
              <w:spacing w:line="240" w:lineRule="auto"/>
              <w:ind w:firstLineChars="0" w:firstLine="0"/>
              <w:rPr>
                <w:rFonts w:cs="Times New Roman"/>
                <w:kern w:val="0"/>
                <w:sz w:val="21"/>
                <w:szCs w:val="21"/>
                <w14:ligatures w14:val="none"/>
              </w:rPr>
            </w:pPr>
            <w:r w:rsidRPr="00BE3DB7">
              <w:rPr>
                <w:rFonts w:cs="Times New Roman"/>
                <w:kern w:val="0"/>
                <w:sz w:val="21"/>
                <w:szCs w:val="21"/>
                <w14:ligatures w14:val="none"/>
              </w:rPr>
              <w:t>职业接触限值：</w:t>
            </w:r>
            <w:r w:rsidRPr="00BE3DB7">
              <w:rPr>
                <w:rFonts w:cs="Times New Roman"/>
                <w:kern w:val="0"/>
                <w:sz w:val="21"/>
                <w:szCs w:val="21"/>
                <w14:ligatures w14:val="none"/>
              </w:rPr>
              <w:t>PC-TWA</w:t>
            </w:r>
            <w:r w:rsidRPr="00BE3DB7">
              <w:rPr>
                <w:rFonts w:cs="Times New Roman" w:hint="eastAsia"/>
                <w:kern w:val="0"/>
                <w:sz w:val="21"/>
                <w:szCs w:val="21"/>
                <w14:ligatures w14:val="none"/>
              </w:rPr>
              <w:t>（</w:t>
            </w:r>
            <w:r w:rsidRPr="00BE3DB7">
              <w:rPr>
                <w:rFonts w:cs="Times New Roman"/>
                <w:kern w:val="0"/>
                <w:sz w:val="21"/>
                <w:szCs w:val="21"/>
                <w14:ligatures w14:val="none"/>
              </w:rPr>
              <w:t>时间加权平均容许浓度</w:t>
            </w:r>
            <w:r w:rsidRPr="00BE3DB7">
              <w:rPr>
                <w:rFonts w:cs="Times New Roman" w:hint="eastAsia"/>
                <w:kern w:val="0"/>
                <w:sz w:val="21"/>
                <w:szCs w:val="21"/>
                <w14:ligatures w14:val="none"/>
              </w:rPr>
              <w:t>）（</w:t>
            </w:r>
            <w:r w:rsidRPr="00BE3DB7">
              <w:rPr>
                <w:rFonts w:cs="Times New Roman"/>
                <w:kern w:val="0"/>
                <w:sz w:val="21"/>
                <w:szCs w:val="21"/>
                <w14:ligatures w14:val="none"/>
              </w:rPr>
              <w:t>mg/m</w:t>
            </w:r>
            <w:r w:rsidRPr="00BE3DB7">
              <w:rPr>
                <w:rFonts w:cs="Times New Roman"/>
                <w:kern w:val="0"/>
                <w:sz w:val="21"/>
                <w:szCs w:val="21"/>
                <w:vertAlign w:val="superscript"/>
                <w14:ligatures w14:val="none"/>
              </w:rPr>
              <w:t>3</w:t>
            </w:r>
            <w:r w:rsidRPr="00BE3DB7">
              <w:rPr>
                <w:rFonts w:cs="Times New Roman" w:hint="eastAsia"/>
                <w:kern w:val="0"/>
                <w:sz w:val="21"/>
                <w:szCs w:val="21"/>
                <w14:ligatures w14:val="none"/>
              </w:rPr>
              <w:t>）：</w:t>
            </w:r>
            <w:r w:rsidRPr="00BE3DB7">
              <w:rPr>
                <w:rFonts w:cs="Times New Roman"/>
                <w:kern w:val="0"/>
                <w:sz w:val="21"/>
                <w:szCs w:val="21"/>
                <w14:ligatures w14:val="none"/>
              </w:rPr>
              <w:t>300</w:t>
            </w:r>
            <w:r w:rsidRPr="00BE3DB7">
              <w:rPr>
                <w:rFonts w:cs="Times New Roman"/>
                <w:kern w:val="0"/>
                <w:sz w:val="21"/>
                <w:szCs w:val="21"/>
                <w14:ligatures w14:val="none"/>
              </w:rPr>
              <w:t>（汽油）。</w:t>
            </w:r>
          </w:p>
        </w:tc>
      </w:tr>
      <w:tr w:rsidR="0086201B" w:rsidRPr="00BE3DB7" w14:paraId="19EB6124" w14:textId="77777777" w:rsidTr="002429F8">
        <w:tc>
          <w:tcPr>
            <w:tcW w:w="411" w:type="pct"/>
            <w:vAlign w:val="center"/>
          </w:tcPr>
          <w:p w14:paraId="4DAEDF8E" w14:textId="77777777" w:rsidR="0086201B" w:rsidRPr="00BE3DB7" w:rsidRDefault="0086201B" w:rsidP="0086201B">
            <w:pPr>
              <w:spacing w:line="240" w:lineRule="auto"/>
              <w:ind w:firstLineChars="0" w:firstLine="0"/>
              <w:jc w:val="center"/>
              <w:rPr>
                <w:rFonts w:cs="Times New Roman"/>
                <w:bCs/>
                <w:kern w:val="0"/>
                <w:sz w:val="21"/>
                <w:szCs w:val="21"/>
                <w14:ligatures w14:val="none"/>
              </w:rPr>
            </w:pPr>
            <w:r w:rsidRPr="00BE3DB7">
              <w:rPr>
                <w:rFonts w:cs="Times New Roman"/>
                <w:bCs/>
                <w:kern w:val="0"/>
                <w:sz w:val="21"/>
                <w:szCs w:val="21"/>
                <w14:ligatures w14:val="none"/>
              </w:rPr>
              <w:t>安</w:t>
            </w:r>
          </w:p>
          <w:p w14:paraId="48C33A9B" w14:textId="77777777" w:rsidR="0086201B" w:rsidRPr="00BE3DB7" w:rsidRDefault="0086201B" w:rsidP="0086201B">
            <w:pPr>
              <w:spacing w:line="240" w:lineRule="auto"/>
              <w:ind w:firstLineChars="0" w:firstLine="0"/>
              <w:jc w:val="center"/>
              <w:rPr>
                <w:rFonts w:cs="Times New Roman"/>
                <w:bCs/>
                <w:kern w:val="0"/>
                <w:sz w:val="21"/>
                <w:szCs w:val="21"/>
                <w14:ligatures w14:val="none"/>
              </w:rPr>
            </w:pPr>
            <w:r w:rsidRPr="00BE3DB7">
              <w:rPr>
                <w:rFonts w:cs="Times New Roman"/>
                <w:bCs/>
                <w:kern w:val="0"/>
                <w:sz w:val="21"/>
                <w:szCs w:val="21"/>
                <w14:ligatures w14:val="none"/>
              </w:rPr>
              <w:t>全</w:t>
            </w:r>
          </w:p>
          <w:p w14:paraId="04AC14FE" w14:textId="77777777" w:rsidR="0086201B" w:rsidRPr="00BE3DB7" w:rsidRDefault="0086201B" w:rsidP="0086201B">
            <w:pPr>
              <w:spacing w:line="240" w:lineRule="auto"/>
              <w:ind w:firstLineChars="0" w:firstLine="0"/>
              <w:jc w:val="center"/>
              <w:rPr>
                <w:rFonts w:cs="Times New Roman"/>
                <w:bCs/>
                <w:kern w:val="0"/>
                <w:sz w:val="21"/>
                <w:szCs w:val="21"/>
                <w14:ligatures w14:val="none"/>
              </w:rPr>
            </w:pPr>
            <w:r w:rsidRPr="00BE3DB7">
              <w:rPr>
                <w:rFonts w:cs="Times New Roman"/>
                <w:bCs/>
                <w:kern w:val="0"/>
                <w:sz w:val="21"/>
                <w:szCs w:val="21"/>
                <w14:ligatures w14:val="none"/>
              </w:rPr>
              <w:t>措</w:t>
            </w:r>
          </w:p>
          <w:p w14:paraId="58AE0F17" w14:textId="77777777" w:rsidR="0086201B" w:rsidRPr="00BE3DB7" w:rsidRDefault="0086201B" w:rsidP="0086201B">
            <w:pPr>
              <w:spacing w:line="240" w:lineRule="auto"/>
              <w:ind w:firstLineChars="0" w:firstLine="0"/>
              <w:jc w:val="center"/>
              <w:rPr>
                <w:rFonts w:cs="Times New Roman"/>
                <w:bCs/>
                <w:kern w:val="0"/>
                <w:sz w:val="21"/>
                <w:szCs w:val="21"/>
                <w14:ligatures w14:val="none"/>
              </w:rPr>
            </w:pPr>
            <w:r w:rsidRPr="00BE3DB7">
              <w:rPr>
                <w:rFonts w:cs="Times New Roman"/>
                <w:bCs/>
                <w:kern w:val="0"/>
                <w:sz w:val="21"/>
                <w:szCs w:val="21"/>
                <w14:ligatures w14:val="none"/>
              </w:rPr>
              <w:t>施</w:t>
            </w:r>
          </w:p>
        </w:tc>
        <w:tc>
          <w:tcPr>
            <w:tcW w:w="4589" w:type="pct"/>
          </w:tcPr>
          <w:p w14:paraId="2885D5C0" w14:textId="77777777" w:rsidR="0086201B" w:rsidRPr="00BE3DB7" w:rsidRDefault="0086201B" w:rsidP="0086201B">
            <w:pPr>
              <w:widowControl/>
              <w:spacing w:line="240" w:lineRule="auto"/>
              <w:ind w:firstLineChars="0" w:firstLine="0"/>
              <w:rPr>
                <w:rFonts w:cs="Times New Roman"/>
                <w:b/>
                <w:kern w:val="0"/>
                <w:sz w:val="21"/>
                <w:szCs w:val="21"/>
                <w14:ligatures w14:val="none"/>
              </w:rPr>
            </w:pPr>
            <w:r w:rsidRPr="00BE3DB7">
              <w:rPr>
                <w:rFonts w:cs="Times New Roman"/>
                <w:kern w:val="0"/>
                <w:sz w:val="21"/>
                <w:szCs w:val="21"/>
                <w14:ligatures w14:val="none"/>
              </w:rPr>
              <w:t>【一般要求】</w:t>
            </w:r>
          </w:p>
          <w:p w14:paraId="3165EBE9" w14:textId="77777777" w:rsidR="0086201B" w:rsidRPr="00BE3DB7" w:rsidRDefault="0086201B" w:rsidP="0086201B">
            <w:pPr>
              <w:widowControl/>
              <w:spacing w:line="240" w:lineRule="auto"/>
              <w:ind w:firstLineChars="0" w:firstLine="0"/>
              <w:rPr>
                <w:rFonts w:cs="Times New Roman"/>
                <w:kern w:val="0"/>
                <w:sz w:val="21"/>
                <w:szCs w:val="21"/>
                <w14:ligatures w14:val="none"/>
              </w:rPr>
            </w:pPr>
            <w:r w:rsidRPr="00BE3DB7">
              <w:rPr>
                <w:rFonts w:cs="Times New Roman"/>
                <w:kern w:val="0"/>
                <w:sz w:val="21"/>
                <w:szCs w:val="21"/>
                <w14:ligatures w14:val="none"/>
              </w:rPr>
              <w:t>操作人员必须经过专门培训，严格遵守操作规程，熟练掌握操作技能，具备应急处置知识。</w:t>
            </w:r>
          </w:p>
          <w:p w14:paraId="2E181639" w14:textId="77777777" w:rsidR="0086201B" w:rsidRPr="00BE3DB7" w:rsidRDefault="0086201B" w:rsidP="0086201B">
            <w:pPr>
              <w:widowControl/>
              <w:spacing w:line="240" w:lineRule="auto"/>
              <w:ind w:firstLineChars="0" w:firstLine="0"/>
              <w:rPr>
                <w:rFonts w:cs="Times New Roman"/>
                <w:kern w:val="0"/>
                <w:sz w:val="21"/>
                <w:szCs w:val="21"/>
                <w14:ligatures w14:val="none"/>
              </w:rPr>
            </w:pPr>
            <w:r w:rsidRPr="00BE3DB7">
              <w:rPr>
                <w:rFonts w:cs="Times New Roman"/>
                <w:kern w:val="0"/>
                <w:sz w:val="21"/>
                <w:szCs w:val="21"/>
                <w14:ligatures w14:val="none"/>
              </w:rPr>
              <w:t>密闭操作，防止泄漏，工作场所全面通风。远离火种、热源，工作场所严禁吸烟。配备易燃气体泄漏监测报警仪，使用防爆型通风系统和设备，配备两套以上重型防护服。操作人员穿防静电工作服，戴耐油橡胶手套。</w:t>
            </w:r>
          </w:p>
          <w:p w14:paraId="6D19549B" w14:textId="77777777" w:rsidR="0086201B" w:rsidRPr="00BE3DB7" w:rsidRDefault="0086201B" w:rsidP="0086201B">
            <w:pPr>
              <w:widowControl/>
              <w:spacing w:line="240" w:lineRule="auto"/>
              <w:ind w:firstLineChars="0" w:firstLine="0"/>
              <w:rPr>
                <w:rFonts w:cs="Times New Roman"/>
                <w:kern w:val="0"/>
                <w:sz w:val="21"/>
                <w:szCs w:val="21"/>
                <w14:ligatures w14:val="none"/>
              </w:rPr>
            </w:pPr>
            <w:r w:rsidRPr="00BE3DB7">
              <w:rPr>
                <w:rFonts w:cs="Times New Roman"/>
                <w:kern w:val="0"/>
                <w:sz w:val="21"/>
                <w:szCs w:val="21"/>
                <w14:ligatures w14:val="none"/>
              </w:rPr>
              <w:t>储罐等容器和设备应设置液位计、温度计，并应装有带液位、温度远传记录和报警功能的安全装置。</w:t>
            </w:r>
          </w:p>
          <w:p w14:paraId="7FCFBE95" w14:textId="77777777" w:rsidR="0086201B" w:rsidRPr="00BE3DB7" w:rsidRDefault="0086201B" w:rsidP="0086201B">
            <w:pPr>
              <w:widowControl/>
              <w:spacing w:line="240" w:lineRule="auto"/>
              <w:ind w:firstLineChars="0" w:firstLine="0"/>
              <w:rPr>
                <w:rFonts w:cs="Times New Roman"/>
                <w:kern w:val="0"/>
                <w:sz w:val="21"/>
                <w:szCs w:val="21"/>
                <w14:ligatures w14:val="none"/>
              </w:rPr>
            </w:pPr>
            <w:r w:rsidRPr="00BE3DB7">
              <w:rPr>
                <w:rFonts w:cs="Times New Roman"/>
                <w:kern w:val="0"/>
                <w:sz w:val="21"/>
                <w:szCs w:val="21"/>
                <w14:ligatures w14:val="none"/>
              </w:rPr>
              <w:t>避免与氧化剂接触。</w:t>
            </w:r>
          </w:p>
          <w:p w14:paraId="5FCF5921" w14:textId="77777777" w:rsidR="0086201B" w:rsidRPr="00BE3DB7" w:rsidRDefault="0086201B" w:rsidP="0086201B">
            <w:pPr>
              <w:widowControl/>
              <w:spacing w:line="240" w:lineRule="auto"/>
              <w:ind w:firstLineChars="0" w:firstLine="0"/>
              <w:rPr>
                <w:rFonts w:cs="Times New Roman"/>
                <w:kern w:val="0"/>
                <w:sz w:val="21"/>
                <w:szCs w:val="21"/>
                <w14:ligatures w14:val="none"/>
              </w:rPr>
            </w:pPr>
            <w:r w:rsidRPr="00BE3DB7">
              <w:rPr>
                <w:rFonts w:cs="Times New Roman"/>
                <w:kern w:val="0"/>
                <w:sz w:val="21"/>
                <w:szCs w:val="21"/>
                <w14:ligatures w14:val="none"/>
              </w:rPr>
              <w:t>生产、储存区域应设置安全警示标志。灌装时应控制流速，且有接地装置，防止静电积聚。搬运时要轻装轻卸，防止包装及容器损坏。配备相应品种和数量的消防器材及泄漏应急处理设备。</w:t>
            </w:r>
          </w:p>
          <w:p w14:paraId="309B42B2" w14:textId="77777777" w:rsidR="0086201B" w:rsidRPr="00BE3DB7" w:rsidRDefault="0086201B" w:rsidP="0086201B">
            <w:pPr>
              <w:widowControl/>
              <w:spacing w:line="240" w:lineRule="auto"/>
              <w:ind w:firstLineChars="0" w:firstLine="0"/>
              <w:rPr>
                <w:rFonts w:cs="Times New Roman"/>
                <w:b/>
                <w:kern w:val="0"/>
                <w:sz w:val="21"/>
                <w:szCs w:val="21"/>
                <w14:ligatures w14:val="none"/>
              </w:rPr>
            </w:pPr>
            <w:r w:rsidRPr="00BE3DB7">
              <w:rPr>
                <w:rFonts w:cs="Times New Roman"/>
                <w:kern w:val="0"/>
                <w:sz w:val="21"/>
                <w:szCs w:val="21"/>
                <w14:ligatures w14:val="none"/>
              </w:rPr>
              <w:t>【特殊要求】</w:t>
            </w:r>
          </w:p>
          <w:p w14:paraId="4F5A7C3B" w14:textId="77777777" w:rsidR="0086201B" w:rsidRPr="00BE3DB7" w:rsidRDefault="0086201B" w:rsidP="0086201B">
            <w:pPr>
              <w:widowControl/>
              <w:spacing w:line="240" w:lineRule="auto"/>
              <w:ind w:firstLineChars="0" w:firstLine="0"/>
              <w:rPr>
                <w:rFonts w:cs="Times New Roman"/>
                <w:kern w:val="0"/>
                <w:sz w:val="21"/>
                <w:szCs w:val="21"/>
                <w14:ligatures w14:val="none"/>
              </w:rPr>
            </w:pPr>
            <w:r w:rsidRPr="00BE3DB7">
              <w:rPr>
                <w:rFonts w:cs="Times New Roman"/>
                <w:b/>
                <w:kern w:val="0"/>
                <w:sz w:val="21"/>
                <w:szCs w:val="21"/>
                <w14:ligatures w14:val="none"/>
              </w:rPr>
              <w:t>【</w:t>
            </w:r>
            <w:r w:rsidRPr="00BE3DB7">
              <w:rPr>
                <w:rFonts w:cs="Times New Roman"/>
                <w:kern w:val="0"/>
                <w:sz w:val="21"/>
                <w:szCs w:val="21"/>
                <w14:ligatures w14:val="none"/>
              </w:rPr>
              <w:t>操作安全</w:t>
            </w:r>
            <w:r w:rsidRPr="00BE3DB7">
              <w:rPr>
                <w:rFonts w:cs="Times New Roman"/>
                <w:b/>
                <w:kern w:val="0"/>
                <w:sz w:val="21"/>
                <w:szCs w:val="21"/>
                <w14:ligatures w14:val="none"/>
              </w:rPr>
              <w:t>】</w:t>
            </w:r>
          </w:p>
          <w:p w14:paraId="5D5CCDE8" w14:textId="77777777" w:rsidR="0086201B" w:rsidRPr="00BE3DB7" w:rsidRDefault="0086201B" w:rsidP="0086201B">
            <w:pPr>
              <w:widowControl/>
              <w:spacing w:line="240" w:lineRule="auto"/>
              <w:ind w:firstLineChars="0" w:firstLine="0"/>
              <w:rPr>
                <w:rFonts w:cs="Times New Roman"/>
                <w:kern w:val="0"/>
                <w:sz w:val="21"/>
                <w:szCs w:val="21"/>
                <w14:ligatures w14:val="none"/>
              </w:rPr>
            </w:pPr>
            <w:r w:rsidRPr="00BE3DB7">
              <w:rPr>
                <w:rFonts w:cs="Times New Roman"/>
                <w:kern w:val="0"/>
                <w:sz w:val="21"/>
                <w:szCs w:val="21"/>
                <w14:ligatures w14:val="none"/>
              </w:rPr>
              <w:t>（</w:t>
            </w:r>
            <w:r w:rsidRPr="00BE3DB7">
              <w:rPr>
                <w:rFonts w:cs="Times New Roman"/>
                <w:kern w:val="0"/>
                <w:sz w:val="21"/>
                <w:szCs w:val="21"/>
                <w14:ligatures w14:val="none"/>
              </w:rPr>
              <w:t>1</w:t>
            </w:r>
            <w:r w:rsidRPr="00BE3DB7">
              <w:rPr>
                <w:rFonts w:cs="Times New Roman"/>
                <w:kern w:val="0"/>
                <w:sz w:val="21"/>
                <w:szCs w:val="21"/>
                <w14:ligatures w14:val="none"/>
              </w:rPr>
              <w:t>）油罐及贮存桶装汽油附近要严禁烟火。禁止将汽油与其他易燃物放在一起。</w:t>
            </w:r>
          </w:p>
          <w:p w14:paraId="4C541B64" w14:textId="77777777" w:rsidR="0086201B" w:rsidRPr="00BE3DB7" w:rsidRDefault="0086201B" w:rsidP="0086201B">
            <w:pPr>
              <w:widowControl/>
              <w:spacing w:line="240" w:lineRule="auto"/>
              <w:ind w:firstLineChars="0" w:firstLine="0"/>
              <w:rPr>
                <w:rFonts w:cs="Times New Roman"/>
                <w:kern w:val="0"/>
                <w:sz w:val="21"/>
                <w:szCs w:val="21"/>
                <w14:ligatures w14:val="none"/>
              </w:rPr>
            </w:pPr>
            <w:r w:rsidRPr="00BE3DB7">
              <w:rPr>
                <w:rFonts w:cs="Times New Roman"/>
                <w:kern w:val="0"/>
                <w:sz w:val="21"/>
                <w:szCs w:val="21"/>
                <w14:ligatures w14:val="none"/>
              </w:rPr>
              <w:t>（</w:t>
            </w:r>
            <w:r w:rsidRPr="00BE3DB7">
              <w:rPr>
                <w:rFonts w:cs="Times New Roman"/>
                <w:kern w:val="0"/>
                <w:sz w:val="21"/>
                <w:szCs w:val="21"/>
                <w14:ligatures w14:val="none"/>
              </w:rPr>
              <w:t>2</w:t>
            </w:r>
            <w:r w:rsidRPr="00BE3DB7">
              <w:rPr>
                <w:rFonts w:cs="Times New Roman"/>
                <w:kern w:val="0"/>
                <w:sz w:val="21"/>
                <w:szCs w:val="21"/>
                <w14:ligatures w14:val="none"/>
              </w:rPr>
              <w:t>）往油罐或油罐汽车装油时，输油管要插入油面以下或接近罐的底部，以减少油料的冲击和与空气的摩擦。沾油料的布、油棉纱头、油手套等不要放在油库、车库内，以免自燃。不要用铁器工具敲击汽油桶，特别是空汽油桶更危险。因为桶内充满汽油与空气的混合气，而且经常处于爆炸极限之内，一遇明火，就能引起爆炸。</w:t>
            </w:r>
          </w:p>
          <w:p w14:paraId="51ABAA90" w14:textId="77777777" w:rsidR="0086201B" w:rsidRPr="00BE3DB7" w:rsidRDefault="0086201B" w:rsidP="0086201B">
            <w:pPr>
              <w:widowControl/>
              <w:spacing w:line="240" w:lineRule="auto"/>
              <w:ind w:firstLineChars="0" w:firstLine="0"/>
              <w:rPr>
                <w:rFonts w:cs="Times New Roman"/>
                <w:kern w:val="0"/>
                <w:sz w:val="21"/>
                <w:szCs w:val="21"/>
                <w14:ligatures w14:val="none"/>
              </w:rPr>
            </w:pPr>
            <w:r w:rsidRPr="00BE3DB7">
              <w:rPr>
                <w:rFonts w:cs="Times New Roman"/>
                <w:kern w:val="0"/>
                <w:sz w:val="21"/>
                <w:szCs w:val="21"/>
                <w14:ligatures w14:val="none"/>
              </w:rPr>
              <w:t>（</w:t>
            </w:r>
            <w:r w:rsidRPr="00BE3DB7">
              <w:rPr>
                <w:rFonts w:cs="Times New Roman"/>
                <w:kern w:val="0"/>
                <w:sz w:val="21"/>
                <w:szCs w:val="21"/>
                <w14:ligatures w14:val="none"/>
              </w:rPr>
              <w:t>3</w:t>
            </w:r>
            <w:r w:rsidRPr="00BE3DB7">
              <w:rPr>
                <w:rFonts w:cs="Times New Roman"/>
                <w:kern w:val="0"/>
                <w:sz w:val="21"/>
                <w:szCs w:val="21"/>
                <w14:ligatures w14:val="none"/>
              </w:rPr>
              <w:t>）当进行灌装汽油时，邻近的汽车、拖拉机的排气管要戴上防火帽后才能发动，存汽油地点附近严禁检修车辆。</w:t>
            </w:r>
          </w:p>
          <w:p w14:paraId="41BB2AFB" w14:textId="77777777" w:rsidR="0086201B" w:rsidRPr="00BE3DB7" w:rsidRDefault="0086201B" w:rsidP="0086201B">
            <w:pPr>
              <w:widowControl/>
              <w:spacing w:line="240" w:lineRule="auto"/>
              <w:ind w:firstLineChars="0" w:firstLine="0"/>
              <w:rPr>
                <w:rFonts w:cs="Times New Roman"/>
                <w:kern w:val="0"/>
                <w:sz w:val="21"/>
                <w:szCs w:val="21"/>
                <w14:ligatures w14:val="none"/>
              </w:rPr>
            </w:pPr>
            <w:r w:rsidRPr="00BE3DB7">
              <w:rPr>
                <w:rFonts w:cs="Times New Roman"/>
                <w:kern w:val="0"/>
                <w:sz w:val="21"/>
                <w:szCs w:val="21"/>
                <w14:ligatures w14:val="none"/>
              </w:rPr>
              <w:lastRenderedPageBreak/>
              <w:t>（</w:t>
            </w:r>
            <w:r w:rsidRPr="00BE3DB7">
              <w:rPr>
                <w:rFonts w:cs="Times New Roman"/>
                <w:kern w:val="0"/>
                <w:sz w:val="21"/>
                <w:szCs w:val="21"/>
                <w14:ligatures w14:val="none"/>
              </w:rPr>
              <w:t>4</w:t>
            </w:r>
            <w:r w:rsidRPr="00BE3DB7">
              <w:rPr>
                <w:rFonts w:cs="Times New Roman"/>
                <w:kern w:val="0"/>
                <w:sz w:val="21"/>
                <w:szCs w:val="21"/>
                <w14:ligatures w14:val="none"/>
              </w:rPr>
              <w:t>）汽油油罐和贮存汽油区的上空，不应有电线通过。油罐、库房与电线的距离要为电杆长度的</w:t>
            </w:r>
            <w:r w:rsidRPr="00BE3DB7">
              <w:rPr>
                <w:rFonts w:cs="Times New Roman"/>
                <w:kern w:val="0"/>
                <w:sz w:val="21"/>
                <w:szCs w:val="21"/>
                <w14:ligatures w14:val="none"/>
              </w:rPr>
              <w:t>1.5</w:t>
            </w:r>
            <w:r w:rsidRPr="00BE3DB7">
              <w:rPr>
                <w:rFonts w:cs="Times New Roman"/>
                <w:kern w:val="0"/>
                <w:sz w:val="21"/>
                <w:szCs w:val="21"/>
                <w14:ligatures w14:val="none"/>
              </w:rPr>
              <w:t>倍以上。</w:t>
            </w:r>
          </w:p>
          <w:p w14:paraId="446CC2C3" w14:textId="77777777" w:rsidR="0086201B" w:rsidRPr="00BE3DB7" w:rsidRDefault="0086201B" w:rsidP="0086201B">
            <w:pPr>
              <w:widowControl/>
              <w:spacing w:line="240" w:lineRule="auto"/>
              <w:ind w:firstLineChars="0" w:firstLine="0"/>
              <w:rPr>
                <w:rFonts w:cs="Times New Roman"/>
                <w:kern w:val="0"/>
                <w:sz w:val="21"/>
                <w:szCs w:val="21"/>
                <w14:ligatures w14:val="none"/>
              </w:rPr>
            </w:pPr>
            <w:r w:rsidRPr="00BE3DB7">
              <w:rPr>
                <w:rFonts w:cs="Times New Roman"/>
                <w:kern w:val="0"/>
                <w:sz w:val="21"/>
                <w:szCs w:val="21"/>
                <w14:ligatures w14:val="none"/>
              </w:rPr>
              <w:t>（</w:t>
            </w:r>
            <w:r w:rsidRPr="00BE3DB7">
              <w:rPr>
                <w:rFonts w:cs="Times New Roman"/>
                <w:kern w:val="0"/>
                <w:sz w:val="21"/>
                <w:szCs w:val="21"/>
                <w14:ligatures w14:val="none"/>
              </w:rPr>
              <w:t>5</w:t>
            </w:r>
            <w:r w:rsidRPr="00BE3DB7">
              <w:rPr>
                <w:rFonts w:cs="Times New Roman"/>
                <w:kern w:val="0"/>
                <w:sz w:val="21"/>
                <w:szCs w:val="21"/>
                <w14:ligatures w14:val="none"/>
              </w:rPr>
              <w:t>）注意仓库及操作场所的通风，使油蒸气容易逸散。</w:t>
            </w:r>
          </w:p>
          <w:p w14:paraId="1B789C0B" w14:textId="77777777" w:rsidR="0086201B" w:rsidRPr="00BE3DB7" w:rsidRDefault="0086201B" w:rsidP="0086201B">
            <w:pPr>
              <w:spacing w:line="240" w:lineRule="auto"/>
              <w:ind w:firstLineChars="0" w:firstLine="0"/>
              <w:rPr>
                <w:rFonts w:cs="Times New Roman"/>
                <w:b/>
                <w:kern w:val="0"/>
                <w:sz w:val="21"/>
                <w:szCs w:val="21"/>
                <w14:ligatures w14:val="none"/>
              </w:rPr>
            </w:pPr>
            <w:r w:rsidRPr="00BE3DB7">
              <w:rPr>
                <w:rFonts w:cs="Times New Roman"/>
                <w:kern w:val="0"/>
                <w:sz w:val="21"/>
                <w:szCs w:val="21"/>
                <w14:ligatures w14:val="none"/>
              </w:rPr>
              <w:t>【储存安全】</w:t>
            </w:r>
          </w:p>
          <w:p w14:paraId="7D07065E" w14:textId="77777777" w:rsidR="0086201B" w:rsidRPr="00BE3DB7" w:rsidRDefault="0086201B" w:rsidP="0086201B">
            <w:pPr>
              <w:widowControl/>
              <w:spacing w:line="240" w:lineRule="auto"/>
              <w:ind w:firstLineChars="0" w:firstLine="0"/>
              <w:rPr>
                <w:rFonts w:cs="Times New Roman"/>
                <w:kern w:val="0"/>
                <w:sz w:val="21"/>
                <w:szCs w:val="21"/>
                <w14:ligatures w14:val="none"/>
              </w:rPr>
            </w:pPr>
            <w:r w:rsidRPr="00BE3DB7">
              <w:rPr>
                <w:rFonts w:cs="Times New Roman"/>
                <w:kern w:val="0"/>
                <w:sz w:val="21"/>
                <w:szCs w:val="21"/>
                <w14:ligatures w14:val="none"/>
              </w:rPr>
              <w:t>（</w:t>
            </w:r>
            <w:r w:rsidRPr="00BE3DB7">
              <w:rPr>
                <w:rFonts w:cs="Times New Roman"/>
                <w:kern w:val="0"/>
                <w:sz w:val="21"/>
                <w:szCs w:val="21"/>
                <w14:ligatures w14:val="none"/>
              </w:rPr>
              <w:t>1</w:t>
            </w:r>
            <w:r w:rsidRPr="00BE3DB7">
              <w:rPr>
                <w:rFonts w:cs="Times New Roman"/>
                <w:kern w:val="0"/>
                <w:sz w:val="21"/>
                <w:szCs w:val="21"/>
                <w14:ligatures w14:val="none"/>
              </w:rPr>
              <w:t>）储存于阴凉、通风的库房。远离火种、热源。库房温度不宜超过</w:t>
            </w:r>
            <w:r w:rsidRPr="00BE3DB7">
              <w:rPr>
                <w:rFonts w:cs="Times New Roman"/>
                <w:kern w:val="0"/>
                <w:sz w:val="21"/>
                <w:szCs w:val="21"/>
                <w14:ligatures w14:val="none"/>
              </w:rPr>
              <w:t>30℃</w:t>
            </w:r>
            <w:r w:rsidRPr="00BE3DB7">
              <w:rPr>
                <w:rFonts w:cs="Times New Roman"/>
                <w:kern w:val="0"/>
                <w:sz w:val="21"/>
                <w:szCs w:val="21"/>
                <w14:ligatures w14:val="none"/>
              </w:rPr>
              <w:t>。炎热季节应采取喷淋、通风等降温措施。</w:t>
            </w:r>
          </w:p>
          <w:p w14:paraId="118C4315" w14:textId="77777777" w:rsidR="0086201B" w:rsidRPr="00BE3DB7" w:rsidRDefault="0086201B" w:rsidP="0086201B">
            <w:pPr>
              <w:widowControl/>
              <w:spacing w:line="240" w:lineRule="auto"/>
              <w:ind w:firstLineChars="0" w:firstLine="0"/>
              <w:rPr>
                <w:rFonts w:cs="Times New Roman"/>
                <w:kern w:val="0"/>
                <w:sz w:val="21"/>
                <w:szCs w:val="21"/>
                <w14:ligatures w14:val="none"/>
              </w:rPr>
            </w:pPr>
            <w:r w:rsidRPr="00BE3DB7">
              <w:rPr>
                <w:rFonts w:cs="Times New Roman"/>
                <w:kern w:val="0"/>
                <w:sz w:val="21"/>
                <w:szCs w:val="21"/>
                <w14:ligatures w14:val="none"/>
              </w:rPr>
              <w:t>（</w:t>
            </w:r>
            <w:r w:rsidRPr="00BE3DB7">
              <w:rPr>
                <w:rFonts w:cs="Times New Roman"/>
                <w:kern w:val="0"/>
                <w:sz w:val="21"/>
                <w:szCs w:val="21"/>
                <w14:ligatures w14:val="none"/>
              </w:rPr>
              <w:t>2</w:t>
            </w:r>
            <w:r w:rsidRPr="00BE3DB7">
              <w:rPr>
                <w:rFonts w:cs="Times New Roman"/>
                <w:kern w:val="0"/>
                <w:sz w:val="21"/>
                <w:szCs w:val="21"/>
                <w14:ligatures w14:val="none"/>
              </w:rPr>
              <w:t>）应与氧化剂分开存放，切忌混储。用储罐、铁桶等容器盛装，不要用塑料桶来存放汽油。盛装时，切不可充满，要留出必要的安全空间。</w:t>
            </w:r>
          </w:p>
          <w:p w14:paraId="4CF624B7" w14:textId="77777777" w:rsidR="0086201B" w:rsidRPr="00BE3DB7" w:rsidRDefault="0086201B" w:rsidP="0086201B">
            <w:pPr>
              <w:widowControl/>
              <w:spacing w:line="240" w:lineRule="auto"/>
              <w:ind w:firstLineChars="0" w:firstLine="0"/>
              <w:rPr>
                <w:rFonts w:cs="Times New Roman"/>
                <w:kern w:val="0"/>
                <w:sz w:val="21"/>
                <w:szCs w:val="21"/>
                <w14:ligatures w14:val="none"/>
              </w:rPr>
            </w:pPr>
            <w:r w:rsidRPr="00BE3DB7">
              <w:rPr>
                <w:rFonts w:cs="Times New Roman"/>
                <w:kern w:val="0"/>
                <w:sz w:val="21"/>
                <w:szCs w:val="21"/>
                <w14:ligatures w14:val="none"/>
              </w:rPr>
              <w:t>（</w:t>
            </w:r>
            <w:r w:rsidRPr="00BE3DB7">
              <w:rPr>
                <w:rFonts w:cs="Times New Roman"/>
                <w:kern w:val="0"/>
                <w:sz w:val="21"/>
                <w:szCs w:val="21"/>
                <w14:ligatures w14:val="none"/>
              </w:rPr>
              <w:t>3</w:t>
            </w:r>
            <w:r w:rsidRPr="00BE3DB7">
              <w:rPr>
                <w:rFonts w:cs="Times New Roman"/>
                <w:kern w:val="0"/>
                <w:sz w:val="21"/>
                <w:szCs w:val="21"/>
                <w14:ligatures w14:val="none"/>
              </w:rPr>
              <w:t>）采用防爆型照明、通风设施。禁止使用易产生火花的机械设备和工具。储存区应备有泄漏应急处理设备和合适的收容材料。罐储时要有防火防爆技术措施。对于</w:t>
            </w:r>
            <w:r w:rsidRPr="00BE3DB7">
              <w:rPr>
                <w:rFonts w:cs="Times New Roman"/>
                <w:kern w:val="0"/>
                <w:sz w:val="21"/>
                <w:szCs w:val="21"/>
                <w14:ligatures w14:val="none"/>
              </w:rPr>
              <w:t>1000m</w:t>
            </w:r>
            <w:r w:rsidRPr="00BE3DB7">
              <w:rPr>
                <w:rFonts w:cs="Times New Roman"/>
                <w:kern w:val="0"/>
                <w:sz w:val="21"/>
                <w:szCs w:val="21"/>
                <w:vertAlign w:val="superscript"/>
                <w14:ligatures w14:val="none"/>
              </w:rPr>
              <w:t>3</w:t>
            </w:r>
            <w:r w:rsidRPr="00BE3DB7">
              <w:rPr>
                <w:rFonts w:cs="Times New Roman"/>
                <w:kern w:val="0"/>
                <w:sz w:val="21"/>
                <w:szCs w:val="21"/>
                <w14:ligatures w14:val="none"/>
              </w:rPr>
              <w:t>及以上的储罐顶部应有泡沫灭火设施等。</w:t>
            </w:r>
          </w:p>
        </w:tc>
      </w:tr>
      <w:tr w:rsidR="0086201B" w:rsidRPr="00BE3DB7" w14:paraId="2702CDB7" w14:textId="77777777" w:rsidTr="002429F8">
        <w:tc>
          <w:tcPr>
            <w:tcW w:w="411" w:type="pct"/>
            <w:vAlign w:val="center"/>
          </w:tcPr>
          <w:p w14:paraId="75FA61B0" w14:textId="77777777" w:rsidR="0086201B" w:rsidRPr="00BE3DB7" w:rsidRDefault="0086201B" w:rsidP="0086201B">
            <w:pPr>
              <w:spacing w:line="240" w:lineRule="auto"/>
              <w:ind w:firstLineChars="0" w:firstLine="0"/>
              <w:jc w:val="center"/>
              <w:rPr>
                <w:rFonts w:cs="Times New Roman"/>
                <w:bCs/>
                <w:kern w:val="0"/>
                <w:sz w:val="21"/>
                <w:szCs w:val="21"/>
                <w14:ligatures w14:val="none"/>
              </w:rPr>
            </w:pPr>
            <w:r w:rsidRPr="00BE3DB7">
              <w:rPr>
                <w:rFonts w:cs="Times New Roman"/>
                <w:bCs/>
                <w:kern w:val="0"/>
                <w:sz w:val="21"/>
                <w:szCs w:val="21"/>
                <w14:ligatures w14:val="none"/>
              </w:rPr>
              <w:lastRenderedPageBreak/>
              <w:t>应</w:t>
            </w:r>
          </w:p>
          <w:p w14:paraId="2182A54F" w14:textId="77777777" w:rsidR="0086201B" w:rsidRPr="00BE3DB7" w:rsidRDefault="0086201B" w:rsidP="0086201B">
            <w:pPr>
              <w:spacing w:line="240" w:lineRule="auto"/>
              <w:ind w:firstLineChars="0" w:firstLine="0"/>
              <w:jc w:val="center"/>
              <w:rPr>
                <w:rFonts w:cs="Times New Roman"/>
                <w:bCs/>
                <w:kern w:val="0"/>
                <w:sz w:val="21"/>
                <w:szCs w:val="21"/>
                <w14:ligatures w14:val="none"/>
              </w:rPr>
            </w:pPr>
            <w:r w:rsidRPr="00BE3DB7">
              <w:rPr>
                <w:rFonts w:cs="Times New Roman"/>
                <w:bCs/>
                <w:kern w:val="0"/>
                <w:sz w:val="21"/>
                <w:szCs w:val="21"/>
                <w14:ligatures w14:val="none"/>
              </w:rPr>
              <w:t>急</w:t>
            </w:r>
          </w:p>
          <w:p w14:paraId="2C0C91A8" w14:textId="77777777" w:rsidR="0086201B" w:rsidRPr="00BE3DB7" w:rsidRDefault="0086201B" w:rsidP="0086201B">
            <w:pPr>
              <w:spacing w:line="240" w:lineRule="auto"/>
              <w:ind w:firstLineChars="0" w:firstLine="0"/>
              <w:jc w:val="center"/>
              <w:rPr>
                <w:rFonts w:cs="Times New Roman"/>
                <w:bCs/>
                <w:kern w:val="0"/>
                <w:sz w:val="21"/>
                <w:szCs w:val="21"/>
                <w14:ligatures w14:val="none"/>
              </w:rPr>
            </w:pPr>
            <w:r w:rsidRPr="00BE3DB7">
              <w:rPr>
                <w:rFonts w:cs="Times New Roman"/>
                <w:bCs/>
                <w:kern w:val="0"/>
                <w:sz w:val="21"/>
                <w:szCs w:val="21"/>
                <w14:ligatures w14:val="none"/>
              </w:rPr>
              <w:t>处</w:t>
            </w:r>
          </w:p>
          <w:p w14:paraId="793C9838" w14:textId="77777777" w:rsidR="0086201B" w:rsidRPr="00BE3DB7" w:rsidRDefault="0086201B" w:rsidP="0086201B">
            <w:pPr>
              <w:spacing w:line="240" w:lineRule="auto"/>
              <w:ind w:firstLineChars="0" w:firstLine="0"/>
              <w:jc w:val="center"/>
              <w:rPr>
                <w:rFonts w:cs="Times New Roman"/>
                <w:bCs/>
                <w:kern w:val="0"/>
                <w:sz w:val="21"/>
                <w:szCs w:val="21"/>
                <w14:ligatures w14:val="none"/>
              </w:rPr>
            </w:pPr>
            <w:r w:rsidRPr="00BE3DB7">
              <w:rPr>
                <w:rFonts w:cs="Times New Roman"/>
                <w:bCs/>
                <w:kern w:val="0"/>
                <w:sz w:val="21"/>
                <w:szCs w:val="21"/>
                <w14:ligatures w14:val="none"/>
              </w:rPr>
              <w:t>置</w:t>
            </w:r>
          </w:p>
          <w:p w14:paraId="24A89368" w14:textId="77777777" w:rsidR="0086201B" w:rsidRPr="00BE3DB7" w:rsidRDefault="0086201B" w:rsidP="0086201B">
            <w:pPr>
              <w:spacing w:line="240" w:lineRule="auto"/>
              <w:ind w:firstLineChars="0" w:firstLine="0"/>
              <w:jc w:val="center"/>
              <w:rPr>
                <w:rFonts w:cs="Times New Roman"/>
                <w:bCs/>
                <w:kern w:val="0"/>
                <w:sz w:val="21"/>
                <w:szCs w:val="21"/>
                <w14:ligatures w14:val="none"/>
              </w:rPr>
            </w:pPr>
            <w:r w:rsidRPr="00BE3DB7">
              <w:rPr>
                <w:rFonts w:cs="Times New Roman"/>
                <w:bCs/>
                <w:kern w:val="0"/>
                <w:sz w:val="21"/>
                <w:szCs w:val="21"/>
                <w14:ligatures w14:val="none"/>
              </w:rPr>
              <w:t>原</w:t>
            </w:r>
          </w:p>
          <w:p w14:paraId="722BC862" w14:textId="77777777" w:rsidR="0086201B" w:rsidRPr="00BE3DB7" w:rsidRDefault="0086201B" w:rsidP="0086201B">
            <w:pPr>
              <w:spacing w:line="240" w:lineRule="auto"/>
              <w:ind w:firstLineChars="0" w:firstLine="0"/>
              <w:jc w:val="center"/>
              <w:rPr>
                <w:rFonts w:cs="Times New Roman"/>
                <w:bCs/>
                <w:kern w:val="0"/>
                <w:sz w:val="21"/>
                <w:szCs w:val="21"/>
                <w14:ligatures w14:val="none"/>
              </w:rPr>
            </w:pPr>
            <w:r w:rsidRPr="00BE3DB7">
              <w:rPr>
                <w:rFonts w:cs="Times New Roman"/>
                <w:bCs/>
                <w:kern w:val="0"/>
                <w:sz w:val="21"/>
                <w:szCs w:val="21"/>
                <w14:ligatures w14:val="none"/>
              </w:rPr>
              <w:t>则</w:t>
            </w:r>
          </w:p>
        </w:tc>
        <w:tc>
          <w:tcPr>
            <w:tcW w:w="4589" w:type="pct"/>
          </w:tcPr>
          <w:p w14:paraId="14B33C02" w14:textId="77777777" w:rsidR="0086201B" w:rsidRPr="00BE3DB7" w:rsidRDefault="0086201B" w:rsidP="0086201B">
            <w:pPr>
              <w:adjustRightInd/>
              <w:snapToGrid/>
              <w:spacing w:line="240" w:lineRule="auto"/>
              <w:ind w:firstLineChars="0" w:firstLine="0"/>
              <w:rPr>
                <w:rFonts w:cs="Times New Roman"/>
                <w:b/>
                <w:kern w:val="0"/>
                <w:sz w:val="21"/>
                <w:szCs w:val="21"/>
                <w14:ligatures w14:val="none"/>
              </w:rPr>
            </w:pPr>
            <w:r w:rsidRPr="00BE3DB7">
              <w:rPr>
                <w:rFonts w:cs="Times New Roman"/>
                <w:kern w:val="0"/>
                <w:sz w:val="21"/>
                <w:szCs w:val="21"/>
                <w14:ligatures w14:val="none"/>
              </w:rPr>
              <w:t>【急救措施】</w:t>
            </w:r>
          </w:p>
          <w:p w14:paraId="3B11DB7D" w14:textId="77777777" w:rsidR="0086201B" w:rsidRPr="00BE3DB7" w:rsidRDefault="0086201B" w:rsidP="0086201B">
            <w:pPr>
              <w:widowControl/>
              <w:spacing w:line="240" w:lineRule="auto"/>
              <w:ind w:firstLineChars="0" w:firstLine="0"/>
              <w:rPr>
                <w:rFonts w:cs="Times New Roman"/>
                <w:kern w:val="0"/>
                <w:sz w:val="21"/>
                <w:szCs w:val="21"/>
                <w14:ligatures w14:val="none"/>
              </w:rPr>
            </w:pPr>
            <w:r w:rsidRPr="00BE3DB7">
              <w:rPr>
                <w:rFonts w:cs="Times New Roman"/>
                <w:kern w:val="0"/>
                <w:sz w:val="21"/>
                <w:szCs w:val="21"/>
                <w14:ligatures w14:val="none"/>
              </w:rPr>
              <w:t>吸入：迅速脱离现场至空气新鲜处。保持呼吸道通畅。如呼吸困难，给氧。如呼吸停止，立即进行人工呼吸。就医。</w:t>
            </w:r>
          </w:p>
          <w:p w14:paraId="371E1E2E" w14:textId="77777777" w:rsidR="0086201B" w:rsidRPr="00BE3DB7" w:rsidRDefault="0086201B" w:rsidP="0086201B">
            <w:pPr>
              <w:widowControl/>
              <w:spacing w:line="240" w:lineRule="auto"/>
              <w:ind w:firstLineChars="0" w:firstLine="0"/>
              <w:rPr>
                <w:rFonts w:cs="Times New Roman"/>
                <w:kern w:val="0"/>
                <w:sz w:val="21"/>
                <w:szCs w:val="21"/>
                <w14:ligatures w14:val="none"/>
              </w:rPr>
            </w:pPr>
            <w:r w:rsidRPr="00BE3DB7">
              <w:rPr>
                <w:rFonts w:cs="Times New Roman"/>
                <w:kern w:val="0"/>
                <w:sz w:val="21"/>
                <w:szCs w:val="21"/>
                <w14:ligatures w14:val="none"/>
              </w:rPr>
              <w:t>食入：给饮牛奶或用植物油洗胃和灌肠。就医。</w:t>
            </w:r>
          </w:p>
          <w:p w14:paraId="1978A766" w14:textId="77777777" w:rsidR="0086201B" w:rsidRPr="00BE3DB7" w:rsidRDefault="0086201B" w:rsidP="0086201B">
            <w:pPr>
              <w:widowControl/>
              <w:spacing w:line="240" w:lineRule="auto"/>
              <w:ind w:firstLineChars="0" w:firstLine="0"/>
              <w:rPr>
                <w:rFonts w:cs="Times New Roman"/>
                <w:kern w:val="0"/>
                <w:sz w:val="21"/>
                <w:szCs w:val="21"/>
                <w14:ligatures w14:val="none"/>
              </w:rPr>
            </w:pPr>
            <w:r w:rsidRPr="00BE3DB7">
              <w:rPr>
                <w:rFonts w:cs="Times New Roman"/>
                <w:kern w:val="0"/>
                <w:sz w:val="21"/>
                <w:szCs w:val="21"/>
                <w14:ligatures w14:val="none"/>
              </w:rPr>
              <w:t>皮肤接触：立即脱去污染的衣着，用肥皂水和清水彻底冲洗皮肤。就医。</w:t>
            </w:r>
          </w:p>
          <w:p w14:paraId="44BAC1FB" w14:textId="77777777" w:rsidR="0086201B" w:rsidRPr="00BE3DB7" w:rsidRDefault="0086201B" w:rsidP="0086201B">
            <w:pPr>
              <w:widowControl/>
              <w:spacing w:line="240" w:lineRule="auto"/>
              <w:ind w:firstLineChars="0" w:firstLine="0"/>
              <w:rPr>
                <w:rFonts w:cs="Times New Roman"/>
                <w:kern w:val="0"/>
                <w:sz w:val="21"/>
                <w:szCs w:val="21"/>
                <w14:ligatures w14:val="none"/>
              </w:rPr>
            </w:pPr>
            <w:r w:rsidRPr="00BE3DB7">
              <w:rPr>
                <w:rFonts w:cs="Times New Roman"/>
                <w:kern w:val="0"/>
                <w:sz w:val="21"/>
                <w:szCs w:val="21"/>
                <w14:ligatures w14:val="none"/>
              </w:rPr>
              <w:t>眼睛接触：立即提起眼睑，用大量流动清水或生理盐水彻底冲洗至少</w:t>
            </w:r>
            <w:r w:rsidRPr="00BE3DB7">
              <w:rPr>
                <w:rFonts w:cs="Times New Roman"/>
                <w:kern w:val="0"/>
                <w:sz w:val="21"/>
                <w:szCs w:val="21"/>
                <w14:ligatures w14:val="none"/>
              </w:rPr>
              <w:t>15</w:t>
            </w:r>
            <w:r w:rsidRPr="00BE3DB7">
              <w:rPr>
                <w:rFonts w:cs="Times New Roman"/>
                <w:kern w:val="0"/>
                <w:sz w:val="21"/>
                <w:szCs w:val="21"/>
                <w14:ligatures w14:val="none"/>
              </w:rPr>
              <w:t>分钟。就医。</w:t>
            </w:r>
          </w:p>
          <w:p w14:paraId="4BB0906D" w14:textId="77777777" w:rsidR="0086201B" w:rsidRPr="00BE3DB7" w:rsidRDefault="0086201B" w:rsidP="0086201B">
            <w:pPr>
              <w:adjustRightInd/>
              <w:snapToGrid/>
              <w:spacing w:line="240" w:lineRule="auto"/>
              <w:ind w:firstLineChars="0" w:firstLine="0"/>
              <w:rPr>
                <w:rFonts w:cs="Times New Roman"/>
                <w:b/>
                <w:kern w:val="0"/>
                <w:sz w:val="21"/>
                <w:szCs w:val="21"/>
                <w14:ligatures w14:val="none"/>
              </w:rPr>
            </w:pPr>
            <w:r w:rsidRPr="00BE3DB7">
              <w:rPr>
                <w:rFonts w:cs="Times New Roman"/>
                <w:kern w:val="0"/>
                <w:sz w:val="21"/>
                <w:szCs w:val="21"/>
                <w14:ligatures w14:val="none"/>
              </w:rPr>
              <w:t>【灭火方法】</w:t>
            </w:r>
          </w:p>
          <w:p w14:paraId="4FA1820F" w14:textId="77777777" w:rsidR="0086201B" w:rsidRPr="00BE3DB7" w:rsidRDefault="0086201B" w:rsidP="0086201B">
            <w:pPr>
              <w:widowControl/>
              <w:spacing w:line="240" w:lineRule="auto"/>
              <w:ind w:firstLineChars="0" w:firstLine="0"/>
              <w:rPr>
                <w:rFonts w:cs="Times New Roman"/>
                <w:kern w:val="0"/>
                <w:sz w:val="21"/>
                <w:szCs w:val="21"/>
                <w14:ligatures w14:val="none"/>
              </w:rPr>
            </w:pPr>
            <w:r w:rsidRPr="00BE3DB7">
              <w:rPr>
                <w:rFonts w:cs="Times New Roman"/>
                <w:kern w:val="0"/>
                <w:sz w:val="21"/>
                <w:szCs w:val="21"/>
                <w14:ligatures w14:val="none"/>
              </w:rPr>
              <w:t>喷水冷却容器，尽可能将容器从火场移至空旷处。</w:t>
            </w:r>
          </w:p>
          <w:p w14:paraId="020758D6" w14:textId="77777777" w:rsidR="0086201B" w:rsidRPr="00BE3DB7" w:rsidRDefault="0086201B" w:rsidP="0086201B">
            <w:pPr>
              <w:widowControl/>
              <w:spacing w:line="240" w:lineRule="auto"/>
              <w:ind w:firstLineChars="0" w:firstLine="0"/>
              <w:rPr>
                <w:rFonts w:cs="Times New Roman"/>
                <w:kern w:val="0"/>
                <w:sz w:val="21"/>
                <w:szCs w:val="21"/>
                <w14:ligatures w14:val="none"/>
              </w:rPr>
            </w:pPr>
            <w:r w:rsidRPr="00BE3DB7">
              <w:rPr>
                <w:rFonts w:cs="Times New Roman"/>
                <w:kern w:val="0"/>
                <w:sz w:val="21"/>
                <w:szCs w:val="21"/>
                <w14:ligatures w14:val="none"/>
              </w:rPr>
              <w:t>灭火剂：泡沫、干粉、二氧化碳。用水灭火无效。</w:t>
            </w:r>
          </w:p>
          <w:p w14:paraId="6EE7C5FB" w14:textId="77777777" w:rsidR="0086201B" w:rsidRPr="00BE3DB7" w:rsidRDefault="0086201B" w:rsidP="0086201B">
            <w:pPr>
              <w:adjustRightInd/>
              <w:snapToGrid/>
              <w:spacing w:line="240" w:lineRule="auto"/>
              <w:ind w:firstLineChars="0" w:firstLine="0"/>
              <w:rPr>
                <w:rFonts w:cs="Times New Roman"/>
                <w:b/>
                <w:kern w:val="0"/>
                <w:sz w:val="21"/>
                <w:szCs w:val="21"/>
                <w14:ligatures w14:val="none"/>
              </w:rPr>
            </w:pPr>
            <w:r w:rsidRPr="00BE3DB7">
              <w:rPr>
                <w:rFonts w:cs="Times New Roman"/>
                <w:kern w:val="0"/>
                <w:sz w:val="21"/>
                <w:szCs w:val="21"/>
                <w14:ligatures w14:val="none"/>
              </w:rPr>
              <w:t>【泄漏应急处置】</w:t>
            </w:r>
          </w:p>
          <w:p w14:paraId="4CA32FE3" w14:textId="77777777" w:rsidR="0086201B" w:rsidRPr="00BE3DB7" w:rsidRDefault="0086201B" w:rsidP="0086201B">
            <w:pPr>
              <w:widowControl/>
              <w:spacing w:line="240" w:lineRule="auto"/>
              <w:ind w:firstLineChars="0" w:firstLine="0"/>
              <w:rPr>
                <w:rFonts w:cs="Times New Roman"/>
                <w:kern w:val="0"/>
                <w:sz w:val="21"/>
                <w:szCs w:val="21"/>
                <w14:ligatures w14:val="none"/>
              </w:rPr>
            </w:pPr>
            <w:r w:rsidRPr="00BE3DB7">
              <w:rPr>
                <w:rFonts w:cs="Times New Roman"/>
                <w:kern w:val="0"/>
                <w:sz w:val="21"/>
                <w:szCs w:val="21"/>
                <w14:ligatures w14:val="none"/>
              </w:rPr>
              <w:t>消除所有点火源。根据液体流动和蒸气扩散的影响区域划定警戒区，无关人员从侧风、上风向撤离至安全区。建议应急处理人员戴正压自给式空气呼吸器，穿防毒、防静电服。作业时使用的所有设备应接地。禁止接触或跨越泄漏物。尽可能切断泄漏源。防止泄漏物进入水体、下水道、地下室或密闭性空间。小量泄漏：用砂土或其它不燃材料吸收。使用洁净的无火花工具收集吸收材料。大量泄漏：构筑围堤或挖坑收容。用泡沫覆盖，减少蒸发。喷水雾能减少蒸发，但不能降低泄漏物在受限制空间内的易燃性。用防爆泵转移至槽车或专用收集器内。</w:t>
            </w:r>
          </w:p>
          <w:p w14:paraId="2B70F20E" w14:textId="77777777" w:rsidR="0086201B" w:rsidRPr="00BE3DB7" w:rsidRDefault="0086201B" w:rsidP="0086201B">
            <w:pPr>
              <w:widowControl/>
              <w:spacing w:line="240" w:lineRule="auto"/>
              <w:ind w:firstLineChars="0" w:firstLine="0"/>
              <w:rPr>
                <w:rFonts w:cs="Times New Roman"/>
                <w:kern w:val="0"/>
                <w:sz w:val="21"/>
                <w:szCs w:val="21"/>
                <w14:ligatures w14:val="none"/>
              </w:rPr>
            </w:pPr>
            <w:r w:rsidRPr="00BE3DB7">
              <w:rPr>
                <w:rFonts w:cs="Times New Roman"/>
                <w:kern w:val="0"/>
                <w:sz w:val="21"/>
                <w:szCs w:val="21"/>
                <w14:ligatures w14:val="none"/>
              </w:rPr>
              <w:t>作为一项紧急预防措施，泄漏隔离距离至少为</w:t>
            </w:r>
            <w:r w:rsidRPr="00BE3DB7">
              <w:rPr>
                <w:rFonts w:cs="Times New Roman"/>
                <w:kern w:val="0"/>
                <w:sz w:val="21"/>
                <w:szCs w:val="21"/>
                <w14:ligatures w14:val="none"/>
              </w:rPr>
              <w:t>50m</w:t>
            </w:r>
            <w:r w:rsidRPr="00BE3DB7">
              <w:rPr>
                <w:rFonts w:cs="Times New Roman"/>
                <w:kern w:val="0"/>
                <w:sz w:val="21"/>
                <w:szCs w:val="21"/>
                <w14:ligatures w14:val="none"/>
              </w:rPr>
              <w:t>。如果为大量泄漏，下风向的初始疏散距离应至少为</w:t>
            </w:r>
            <w:r w:rsidRPr="00BE3DB7">
              <w:rPr>
                <w:rFonts w:cs="Times New Roman"/>
                <w:kern w:val="0"/>
                <w:sz w:val="21"/>
                <w:szCs w:val="21"/>
                <w14:ligatures w14:val="none"/>
              </w:rPr>
              <w:t>300m</w:t>
            </w:r>
            <w:r w:rsidRPr="00BE3DB7">
              <w:rPr>
                <w:rFonts w:cs="Times New Roman"/>
                <w:kern w:val="0"/>
                <w:sz w:val="21"/>
                <w:szCs w:val="21"/>
                <w14:ligatures w14:val="none"/>
              </w:rPr>
              <w:t>。</w:t>
            </w:r>
          </w:p>
        </w:tc>
      </w:tr>
    </w:tbl>
    <w:p w14:paraId="2EB2D99A" w14:textId="6A2DD2A6" w:rsidR="002429F8" w:rsidRPr="002429F8" w:rsidRDefault="00811427" w:rsidP="002429F8">
      <w:pPr>
        <w:spacing w:beforeLines="50" w:before="190" w:afterLines="50" w:after="190"/>
        <w:ind w:firstLine="562"/>
        <w:outlineLvl w:val="2"/>
        <w:rPr>
          <w:rFonts w:ascii="黑体" w:eastAsia="黑体" w:hAnsi="黑体" w:hint="eastAsia"/>
          <w:b/>
          <w:bCs/>
        </w:rPr>
      </w:pPr>
      <w:r>
        <w:rPr>
          <w:rFonts w:eastAsia="黑体" w:cs="Times New Roman" w:hint="eastAsia"/>
          <w:b/>
          <w:bCs/>
        </w:rPr>
        <w:t>F3</w:t>
      </w:r>
      <w:r w:rsidR="002429F8" w:rsidRPr="005E4ADF">
        <w:rPr>
          <w:rFonts w:eastAsia="黑体" w:cs="Times New Roman"/>
          <w:b/>
          <w:bCs/>
        </w:rPr>
        <w:t>.1.2</w:t>
      </w:r>
      <w:r w:rsidR="002429F8" w:rsidRPr="002429F8">
        <w:rPr>
          <w:rFonts w:ascii="黑体" w:eastAsia="黑体" w:hAnsi="黑体" w:hint="eastAsia"/>
          <w:b/>
          <w:bCs/>
        </w:rPr>
        <w:t>柴油</w:t>
      </w:r>
    </w:p>
    <w:p w14:paraId="2663AFF1" w14:textId="048B3B1B" w:rsidR="0086201B" w:rsidRPr="00BE3DB7" w:rsidRDefault="00811427" w:rsidP="002429F8">
      <w:pPr>
        <w:keepNext/>
        <w:keepLines/>
        <w:spacing w:beforeLines="50" w:before="190" w:afterLines="50" w:after="190" w:line="240" w:lineRule="auto"/>
        <w:ind w:firstLineChars="0" w:firstLine="0"/>
        <w:jc w:val="center"/>
        <w:rPr>
          <w:rFonts w:eastAsia="黑体"/>
          <w:sz w:val="24"/>
        </w:rPr>
      </w:pPr>
      <w:r>
        <w:rPr>
          <w:rFonts w:eastAsia="黑体" w:hint="eastAsia"/>
          <w:sz w:val="24"/>
        </w:rPr>
        <w:t>附</w:t>
      </w:r>
      <w:r w:rsidR="002429F8" w:rsidRPr="00BE3DB7">
        <w:rPr>
          <w:rFonts w:eastAsia="黑体" w:hint="eastAsia"/>
          <w:sz w:val="24"/>
        </w:rPr>
        <w:t>表</w:t>
      </w:r>
      <w:r>
        <w:rPr>
          <w:rFonts w:eastAsia="黑体" w:cs="Times New Roman" w:hint="eastAsia"/>
          <w:sz w:val="24"/>
        </w:rPr>
        <w:t>3.1</w:t>
      </w:r>
      <w:r w:rsidR="002429F8" w:rsidRPr="00BE3DB7">
        <w:rPr>
          <w:rFonts w:eastAsia="黑体" w:cs="Times New Roman"/>
          <w:sz w:val="24"/>
        </w:rPr>
        <w:t>-2</w:t>
      </w:r>
      <w:r w:rsidR="002429F8" w:rsidRPr="00BE3DB7">
        <w:rPr>
          <w:rFonts w:eastAsia="黑体" w:hint="eastAsia"/>
          <w:sz w:val="24"/>
        </w:rPr>
        <w:t xml:space="preserve">  </w:t>
      </w:r>
      <w:r w:rsidR="002429F8" w:rsidRPr="00BE3DB7">
        <w:rPr>
          <w:rFonts w:eastAsia="黑体" w:hint="eastAsia"/>
          <w:sz w:val="24"/>
        </w:rPr>
        <w:t>柴油的危险、有害识别表</w:t>
      </w:r>
    </w:p>
    <w:tbl>
      <w:tblPr>
        <w:tblW w:w="49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8"/>
        <w:gridCol w:w="8414"/>
      </w:tblGrid>
      <w:tr w:rsidR="002429F8" w:rsidRPr="00BE3DB7" w14:paraId="71F37952" w14:textId="77777777" w:rsidTr="009C0ABC">
        <w:tc>
          <w:tcPr>
            <w:tcW w:w="413" w:type="pct"/>
            <w:vAlign w:val="center"/>
          </w:tcPr>
          <w:p w14:paraId="221B7017" w14:textId="77777777" w:rsidR="002429F8" w:rsidRPr="00BE3DB7" w:rsidRDefault="002429F8" w:rsidP="002429F8">
            <w:pPr>
              <w:spacing w:line="240" w:lineRule="auto"/>
              <w:ind w:firstLineChars="0" w:firstLine="0"/>
              <w:jc w:val="center"/>
              <w:rPr>
                <w:rFonts w:cs="Times New Roman"/>
                <w:bCs/>
                <w:kern w:val="0"/>
                <w:sz w:val="21"/>
                <w:szCs w:val="21"/>
                <w14:ligatures w14:val="none"/>
              </w:rPr>
            </w:pPr>
            <w:r w:rsidRPr="00BE3DB7">
              <w:rPr>
                <w:rFonts w:cs="Times New Roman"/>
                <w:bCs/>
                <w:kern w:val="0"/>
                <w:sz w:val="21"/>
                <w:szCs w:val="21"/>
                <w14:ligatures w14:val="none"/>
              </w:rPr>
              <w:t>特别警示</w:t>
            </w:r>
          </w:p>
        </w:tc>
        <w:tc>
          <w:tcPr>
            <w:tcW w:w="4587" w:type="pct"/>
          </w:tcPr>
          <w:p w14:paraId="11A7EB1D" w14:textId="77777777" w:rsidR="002429F8" w:rsidRPr="00BE3DB7" w:rsidRDefault="002429F8" w:rsidP="002429F8">
            <w:pPr>
              <w:widowControl/>
              <w:spacing w:line="240" w:lineRule="auto"/>
              <w:ind w:firstLineChars="0" w:firstLine="0"/>
              <w:rPr>
                <w:rFonts w:cs="Times New Roman"/>
                <w:kern w:val="0"/>
                <w:sz w:val="21"/>
                <w:szCs w:val="21"/>
                <w14:ligatures w14:val="none"/>
              </w:rPr>
            </w:pPr>
            <w:r w:rsidRPr="00BE3DB7">
              <w:rPr>
                <w:rFonts w:cs="Times New Roman"/>
                <w:kern w:val="0"/>
                <w:sz w:val="21"/>
                <w:szCs w:val="21"/>
                <w14:ligatures w14:val="none"/>
              </w:rPr>
              <w:t>该物质对环境有危害，建议不要让其进入环境。对水体和大气可造成污染，破坏水生生物呼吸系统。对海藻应给予特别注意。</w:t>
            </w:r>
          </w:p>
        </w:tc>
      </w:tr>
      <w:tr w:rsidR="002429F8" w:rsidRPr="00BE3DB7" w14:paraId="33DACCDA" w14:textId="77777777" w:rsidTr="009C0ABC">
        <w:tc>
          <w:tcPr>
            <w:tcW w:w="413" w:type="pct"/>
            <w:vAlign w:val="center"/>
          </w:tcPr>
          <w:p w14:paraId="24822B10" w14:textId="77777777" w:rsidR="002429F8" w:rsidRPr="00BE3DB7" w:rsidRDefault="002429F8" w:rsidP="002429F8">
            <w:pPr>
              <w:spacing w:line="240" w:lineRule="auto"/>
              <w:ind w:firstLineChars="0" w:firstLine="0"/>
              <w:jc w:val="center"/>
              <w:rPr>
                <w:rFonts w:cs="Times New Roman"/>
                <w:bCs/>
                <w:kern w:val="0"/>
                <w:sz w:val="21"/>
                <w:szCs w:val="21"/>
                <w14:ligatures w14:val="none"/>
              </w:rPr>
            </w:pPr>
            <w:r w:rsidRPr="00BE3DB7">
              <w:rPr>
                <w:rFonts w:cs="Times New Roman"/>
                <w:bCs/>
                <w:kern w:val="0"/>
                <w:sz w:val="21"/>
                <w:szCs w:val="21"/>
                <w14:ligatures w14:val="none"/>
              </w:rPr>
              <w:t>理</w:t>
            </w:r>
          </w:p>
          <w:p w14:paraId="30BACA6C" w14:textId="77777777" w:rsidR="002429F8" w:rsidRPr="00BE3DB7" w:rsidRDefault="002429F8" w:rsidP="002429F8">
            <w:pPr>
              <w:spacing w:line="240" w:lineRule="auto"/>
              <w:ind w:firstLineChars="0" w:firstLine="0"/>
              <w:jc w:val="center"/>
              <w:rPr>
                <w:rFonts w:cs="Times New Roman"/>
                <w:bCs/>
                <w:kern w:val="0"/>
                <w:sz w:val="21"/>
                <w:szCs w:val="21"/>
                <w14:ligatures w14:val="none"/>
              </w:rPr>
            </w:pPr>
            <w:r w:rsidRPr="00BE3DB7">
              <w:rPr>
                <w:rFonts w:cs="Times New Roman"/>
                <w:bCs/>
                <w:kern w:val="0"/>
                <w:sz w:val="21"/>
                <w:szCs w:val="21"/>
                <w14:ligatures w14:val="none"/>
              </w:rPr>
              <w:t>化</w:t>
            </w:r>
          </w:p>
          <w:p w14:paraId="08F46143" w14:textId="77777777" w:rsidR="002429F8" w:rsidRPr="00BE3DB7" w:rsidRDefault="002429F8" w:rsidP="002429F8">
            <w:pPr>
              <w:spacing w:line="240" w:lineRule="auto"/>
              <w:ind w:firstLineChars="0" w:firstLine="0"/>
              <w:jc w:val="center"/>
              <w:rPr>
                <w:rFonts w:cs="Times New Roman"/>
                <w:bCs/>
                <w:kern w:val="0"/>
                <w:sz w:val="21"/>
                <w:szCs w:val="21"/>
                <w14:ligatures w14:val="none"/>
              </w:rPr>
            </w:pPr>
            <w:r w:rsidRPr="00BE3DB7">
              <w:rPr>
                <w:rFonts w:cs="Times New Roman"/>
                <w:bCs/>
                <w:kern w:val="0"/>
                <w:sz w:val="21"/>
                <w:szCs w:val="21"/>
                <w14:ligatures w14:val="none"/>
              </w:rPr>
              <w:t>特</w:t>
            </w:r>
          </w:p>
          <w:p w14:paraId="2243FA85" w14:textId="77777777" w:rsidR="002429F8" w:rsidRPr="00BE3DB7" w:rsidRDefault="002429F8" w:rsidP="002429F8">
            <w:pPr>
              <w:spacing w:line="240" w:lineRule="auto"/>
              <w:ind w:firstLineChars="0" w:firstLine="0"/>
              <w:jc w:val="center"/>
              <w:rPr>
                <w:rFonts w:cs="Times New Roman"/>
                <w:bCs/>
                <w:kern w:val="0"/>
                <w:sz w:val="21"/>
                <w:szCs w:val="21"/>
                <w14:ligatures w14:val="none"/>
              </w:rPr>
            </w:pPr>
            <w:r w:rsidRPr="00BE3DB7">
              <w:rPr>
                <w:rFonts w:cs="Times New Roman"/>
                <w:bCs/>
                <w:kern w:val="0"/>
                <w:sz w:val="21"/>
                <w:szCs w:val="21"/>
                <w14:ligatures w14:val="none"/>
              </w:rPr>
              <w:t>性</w:t>
            </w:r>
          </w:p>
        </w:tc>
        <w:tc>
          <w:tcPr>
            <w:tcW w:w="4587" w:type="pct"/>
          </w:tcPr>
          <w:p w14:paraId="24EE761E" w14:textId="77777777" w:rsidR="002429F8" w:rsidRPr="00BE3DB7" w:rsidRDefault="002429F8" w:rsidP="002429F8">
            <w:pPr>
              <w:widowControl/>
              <w:spacing w:line="240" w:lineRule="auto"/>
              <w:ind w:firstLineChars="0" w:firstLine="0"/>
              <w:rPr>
                <w:rFonts w:cs="Times New Roman"/>
                <w:kern w:val="0"/>
                <w:sz w:val="21"/>
                <w:szCs w:val="21"/>
                <w14:ligatures w14:val="none"/>
              </w:rPr>
            </w:pPr>
            <w:r w:rsidRPr="00BE3DB7">
              <w:rPr>
                <w:rFonts w:cs="Times New Roman"/>
                <w:kern w:val="0"/>
                <w:sz w:val="21"/>
                <w:szCs w:val="21"/>
                <w14:ligatures w14:val="none"/>
              </w:rPr>
              <w:t>稍有粘性的棕色液体。</w:t>
            </w:r>
          </w:p>
          <w:p w14:paraId="6B362068" w14:textId="77777777" w:rsidR="002429F8" w:rsidRPr="00BE3DB7" w:rsidRDefault="002429F8" w:rsidP="002429F8">
            <w:pPr>
              <w:widowControl/>
              <w:spacing w:line="240" w:lineRule="auto"/>
              <w:ind w:firstLineChars="0" w:firstLine="0"/>
              <w:rPr>
                <w:rFonts w:cs="Times New Roman"/>
                <w:kern w:val="0"/>
                <w:sz w:val="21"/>
                <w:szCs w:val="21"/>
                <w14:ligatures w14:val="none"/>
              </w:rPr>
            </w:pPr>
            <w:r w:rsidRPr="00BE3DB7">
              <w:rPr>
                <w:rFonts w:cs="Times New Roman"/>
                <w:kern w:val="0"/>
                <w:sz w:val="21"/>
                <w:szCs w:val="21"/>
                <w14:ligatures w14:val="none"/>
              </w:rPr>
              <w:t>相对密度（水</w:t>
            </w:r>
            <w:r w:rsidRPr="00BE3DB7">
              <w:rPr>
                <w:rFonts w:cs="Times New Roman"/>
                <w:kern w:val="0"/>
                <w:sz w:val="21"/>
                <w:szCs w:val="21"/>
                <w14:ligatures w14:val="none"/>
              </w:rPr>
              <w:t>=1</w:t>
            </w:r>
            <w:r w:rsidRPr="00BE3DB7">
              <w:rPr>
                <w:rFonts w:cs="Times New Roman"/>
                <w:kern w:val="0"/>
                <w:sz w:val="21"/>
                <w:szCs w:val="21"/>
                <w14:ligatures w14:val="none"/>
              </w:rPr>
              <w:t>）</w:t>
            </w:r>
            <w:r w:rsidRPr="00BE3DB7">
              <w:rPr>
                <w:rFonts w:cs="Times New Roman"/>
                <w:kern w:val="0"/>
                <w:sz w:val="21"/>
                <w:szCs w:val="21"/>
                <w14:ligatures w14:val="none"/>
              </w:rPr>
              <w:t>0.79</w:t>
            </w:r>
            <w:r w:rsidRPr="00BE3DB7">
              <w:rPr>
                <w:rFonts w:cs="Times New Roman"/>
                <w:kern w:val="0"/>
                <w:sz w:val="21"/>
                <w:szCs w:val="21"/>
                <w14:ligatures w14:val="none"/>
              </w:rPr>
              <w:t>～</w:t>
            </w:r>
            <w:r w:rsidRPr="00BE3DB7">
              <w:rPr>
                <w:rFonts w:cs="Times New Roman"/>
                <w:kern w:val="0"/>
                <w:sz w:val="21"/>
                <w:szCs w:val="21"/>
                <w14:ligatures w14:val="none"/>
              </w:rPr>
              <w:t>0.85</w:t>
            </w:r>
            <w:r w:rsidRPr="00BE3DB7">
              <w:rPr>
                <w:rFonts w:cs="Times New Roman"/>
                <w:kern w:val="0"/>
                <w:sz w:val="21"/>
                <w:szCs w:val="21"/>
                <w14:ligatures w14:val="none"/>
              </w:rPr>
              <w:t>，闪点（闭口）（</w:t>
            </w:r>
            <w:r w:rsidRPr="00BE3DB7">
              <w:rPr>
                <w:rFonts w:cs="Times New Roman"/>
                <w:kern w:val="0"/>
                <w:sz w:val="21"/>
                <w:szCs w:val="21"/>
                <w14:ligatures w14:val="none"/>
              </w:rPr>
              <w:t>℃</w:t>
            </w:r>
            <w:r w:rsidRPr="00BE3DB7">
              <w:rPr>
                <w:rFonts w:cs="Times New Roman"/>
                <w:kern w:val="0"/>
                <w:sz w:val="21"/>
                <w:szCs w:val="21"/>
                <w14:ligatures w14:val="none"/>
              </w:rPr>
              <w:t>）：其中</w:t>
            </w:r>
            <w:r w:rsidRPr="00BE3DB7">
              <w:rPr>
                <w:rFonts w:cs="Times New Roman"/>
                <w:kern w:val="0"/>
                <w:sz w:val="21"/>
                <w:szCs w:val="21"/>
                <w14:ligatures w14:val="none"/>
              </w:rPr>
              <w:t>5</w:t>
            </w:r>
            <w:r w:rsidRPr="00BE3DB7">
              <w:rPr>
                <w:rFonts w:cs="Times New Roman"/>
                <w:kern w:val="0"/>
                <w:sz w:val="21"/>
                <w:szCs w:val="21"/>
                <w14:ligatures w14:val="none"/>
              </w:rPr>
              <w:t>号、</w:t>
            </w:r>
            <w:r w:rsidRPr="00BE3DB7">
              <w:rPr>
                <w:rFonts w:cs="Times New Roman"/>
                <w:kern w:val="0"/>
                <w:sz w:val="21"/>
                <w:szCs w:val="21"/>
                <w14:ligatures w14:val="none"/>
              </w:rPr>
              <w:t>0</w:t>
            </w:r>
            <w:r w:rsidRPr="00BE3DB7">
              <w:rPr>
                <w:rFonts w:cs="Times New Roman"/>
                <w:kern w:val="0"/>
                <w:sz w:val="21"/>
                <w:szCs w:val="21"/>
                <w14:ligatures w14:val="none"/>
              </w:rPr>
              <w:t>号、</w:t>
            </w:r>
            <w:r w:rsidRPr="00BE3DB7">
              <w:rPr>
                <w:rFonts w:cs="Times New Roman"/>
                <w:kern w:val="0"/>
                <w:sz w:val="21"/>
                <w:szCs w:val="21"/>
                <w14:ligatures w14:val="none"/>
              </w:rPr>
              <w:t>-10</w:t>
            </w:r>
            <w:r w:rsidRPr="00BE3DB7">
              <w:rPr>
                <w:rFonts w:cs="Times New Roman"/>
                <w:kern w:val="0"/>
                <w:sz w:val="21"/>
                <w:szCs w:val="21"/>
                <w14:ligatures w14:val="none"/>
              </w:rPr>
              <w:t>号柴油的闪点不低于</w:t>
            </w:r>
            <w:r w:rsidRPr="00BE3DB7">
              <w:rPr>
                <w:rFonts w:cs="Times New Roman"/>
                <w:kern w:val="0"/>
                <w:sz w:val="21"/>
                <w:szCs w:val="21"/>
                <w14:ligatures w14:val="none"/>
              </w:rPr>
              <w:t>60℃</w:t>
            </w:r>
            <w:r w:rsidRPr="00BE3DB7">
              <w:rPr>
                <w:rFonts w:cs="Times New Roman"/>
                <w:kern w:val="0"/>
                <w:sz w:val="21"/>
                <w:szCs w:val="21"/>
                <w14:ligatures w14:val="none"/>
              </w:rPr>
              <w:t>；</w:t>
            </w:r>
            <w:r w:rsidRPr="00BE3DB7">
              <w:rPr>
                <w:rFonts w:cs="Times New Roman"/>
                <w:kern w:val="0"/>
                <w:sz w:val="21"/>
                <w:szCs w:val="21"/>
                <w14:ligatures w14:val="none"/>
              </w:rPr>
              <w:t>-20</w:t>
            </w:r>
            <w:r w:rsidRPr="00BE3DB7">
              <w:rPr>
                <w:rFonts w:cs="Times New Roman"/>
                <w:kern w:val="0"/>
                <w:sz w:val="21"/>
                <w:szCs w:val="21"/>
                <w14:ligatures w14:val="none"/>
              </w:rPr>
              <w:t>号柴油闪点不低于</w:t>
            </w:r>
            <w:r w:rsidRPr="00BE3DB7">
              <w:rPr>
                <w:rFonts w:cs="Times New Roman"/>
                <w:kern w:val="0"/>
                <w:sz w:val="21"/>
                <w:szCs w:val="21"/>
                <w14:ligatures w14:val="none"/>
              </w:rPr>
              <w:t>50℃</w:t>
            </w:r>
            <w:r w:rsidRPr="00BE3DB7">
              <w:rPr>
                <w:rFonts w:cs="Times New Roman"/>
                <w:kern w:val="0"/>
                <w:sz w:val="21"/>
                <w:szCs w:val="21"/>
                <w14:ligatures w14:val="none"/>
              </w:rPr>
              <w:t>；</w:t>
            </w:r>
            <w:r w:rsidRPr="00BE3DB7">
              <w:rPr>
                <w:rFonts w:cs="Times New Roman"/>
                <w:kern w:val="0"/>
                <w:sz w:val="21"/>
                <w:szCs w:val="21"/>
                <w14:ligatures w14:val="none"/>
              </w:rPr>
              <w:t>-35</w:t>
            </w:r>
            <w:r w:rsidRPr="00BE3DB7">
              <w:rPr>
                <w:rFonts w:cs="Times New Roman"/>
                <w:kern w:val="0"/>
                <w:sz w:val="21"/>
                <w:szCs w:val="21"/>
                <w14:ligatures w14:val="none"/>
              </w:rPr>
              <w:t>号、</w:t>
            </w:r>
            <w:r w:rsidRPr="00BE3DB7">
              <w:rPr>
                <w:rFonts w:cs="Times New Roman"/>
                <w:kern w:val="0"/>
                <w:sz w:val="21"/>
                <w:szCs w:val="21"/>
                <w14:ligatures w14:val="none"/>
              </w:rPr>
              <w:t>-50</w:t>
            </w:r>
            <w:r w:rsidRPr="00BE3DB7">
              <w:rPr>
                <w:rFonts w:cs="Times New Roman"/>
                <w:kern w:val="0"/>
                <w:sz w:val="21"/>
                <w:szCs w:val="21"/>
                <w14:ligatures w14:val="none"/>
              </w:rPr>
              <w:t>号柴油的闪点不低于</w:t>
            </w:r>
            <w:r w:rsidRPr="00BE3DB7">
              <w:rPr>
                <w:rFonts w:cs="Times New Roman"/>
                <w:kern w:val="0"/>
                <w:sz w:val="21"/>
                <w:szCs w:val="21"/>
                <w14:ligatures w14:val="none"/>
              </w:rPr>
              <w:t>45℃</w:t>
            </w:r>
            <w:r w:rsidRPr="00BE3DB7">
              <w:rPr>
                <w:rFonts w:cs="Times New Roman"/>
                <w:kern w:val="0"/>
                <w:sz w:val="21"/>
                <w:szCs w:val="21"/>
                <w14:ligatures w14:val="none"/>
              </w:rPr>
              <w:t>，沸点</w:t>
            </w:r>
            <w:r w:rsidRPr="00BE3DB7">
              <w:rPr>
                <w:rFonts w:cs="Times New Roman"/>
                <w:kern w:val="0"/>
                <w:sz w:val="21"/>
                <w:szCs w:val="21"/>
                <w14:ligatures w14:val="none"/>
              </w:rPr>
              <w:t>282-338℃</w:t>
            </w:r>
            <w:r w:rsidRPr="00BE3DB7">
              <w:rPr>
                <w:rFonts w:cs="Times New Roman"/>
                <w:kern w:val="0"/>
                <w:sz w:val="21"/>
                <w:szCs w:val="21"/>
                <w14:ligatures w14:val="none"/>
              </w:rPr>
              <w:t>，引燃温度</w:t>
            </w:r>
            <w:r w:rsidRPr="00BE3DB7">
              <w:rPr>
                <w:rFonts w:cs="Times New Roman"/>
                <w:kern w:val="0"/>
                <w:sz w:val="21"/>
                <w:szCs w:val="21"/>
                <w14:ligatures w14:val="none"/>
              </w:rPr>
              <w:t>257℃</w:t>
            </w:r>
            <w:r w:rsidRPr="00BE3DB7">
              <w:rPr>
                <w:rFonts w:cs="Times New Roman"/>
                <w:kern w:val="0"/>
                <w:sz w:val="21"/>
                <w:szCs w:val="21"/>
                <w14:ligatures w14:val="none"/>
              </w:rPr>
              <w:t>。</w:t>
            </w:r>
          </w:p>
          <w:p w14:paraId="168628E0" w14:textId="77777777" w:rsidR="002429F8" w:rsidRPr="00BE3DB7" w:rsidRDefault="002429F8" w:rsidP="002429F8">
            <w:pPr>
              <w:widowControl/>
              <w:spacing w:line="240" w:lineRule="auto"/>
              <w:ind w:firstLineChars="0" w:firstLine="0"/>
              <w:rPr>
                <w:rFonts w:cs="Times New Roman"/>
                <w:kern w:val="0"/>
                <w:sz w:val="21"/>
                <w:szCs w:val="21"/>
                <w14:ligatures w14:val="none"/>
              </w:rPr>
            </w:pPr>
            <w:r w:rsidRPr="00BE3DB7">
              <w:rPr>
                <w:rFonts w:cs="Times New Roman"/>
                <w:kern w:val="0"/>
                <w:sz w:val="21"/>
                <w:szCs w:val="21"/>
                <w14:ligatures w14:val="none"/>
              </w:rPr>
              <w:t>主要用途：柴油主要用作柴油机的燃料。</w:t>
            </w:r>
          </w:p>
        </w:tc>
      </w:tr>
      <w:tr w:rsidR="002429F8" w:rsidRPr="00BE3DB7" w14:paraId="62D4DB8D" w14:textId="77777777" w:rsidTr="009C0ABC">
        <w:tc>
          <w:tcPr>
            <w:tcW w:w="413" w:type="pct"/>
            <w:vAlign w:val="center"/>
          </w:tcPr>
          <w:p w14:paraId="6BF198DD" w14:textId="77777777" w:rsidR="002429F8" w:rsidRPr="00BE3DB7" w:rsidRDefault="002429F8" w:rsidP="002429F8">
            <w:pPr>
              <w:spacing w:line="240" w:lineRule="auto"/>
              <w:ind w:firstLineChars="0" w:firstLine="0"/>
              <w:jc w:val="center"/>
              <w:rPr>
                <w:rFonts w:cs="Times New Roman"/>
                <w:bCs/>
                <w:kern w:val="0"/>
                <w:sz w:val="21"/>
                <w:szCs w:val="21"/>
                <w14:ligatures w14:val="none"/>
              </w:rPr>
            </w:pPr>
            <w:r w:rsidRPr="00BE3DB7">
              <w:rPr>
                <w:rFonts w:cs="Times New Roman"/>
                <w:bCs/>
                <w:kern w:val="0"/>
                <w:sz w:val="21"/>
                <w:szCs w:val="21"/>
                <w14:ligatures w14:val="none"/>
              </w:rPr>
              <w:t>危</w:t>
            </w:r>
          </w:p>
          <w:p w14:paraId="2E82560A" w14:textId="77777777" w:rsidR="002429F8" w:rsidRPr="00BE3DB7" w:rsidRDefault="002429F8" w:rsidP="002429F8">
            <w:pPr>
              <w:spacing w:line="240" w:lineRule="auto"/>
              <w:ind w:firstLineChars="0" w:firstLine="0"/>
              <w:jc w:val="center"/>
              <w:rPr>
                <w:rFonts w:cs="Times New Roman"/>
                <w:bCs/>
                <w:kern w:val="0"/>
                <w:sz w:val="21"/>
                <w:szCs w:val="21"/>
                <w14:ligatures w14:val="none"/>
              </w:rPr>
            </w:pPr>
            <w:r w:rsidRPr="00BE3DB7">
              <w:rPr>
                <w:rFonts w:cs="Times New Roman"/>
                <w:bCs/>
                <w:kern w:val="0"/>
                <w:sz w:val="21"/>
                <w:szCs w:val="21"/>
                <w14:ligatures w14:val="none"/>
              </w:rPr>
              <w:t>害</w:t>
            </w:r>
          </w:p>
          <w:p w14:paraId="592B8BEF" w14:textId="77777777" w:rsidR="002429F8" w:rsidRPr="00BE3DB7" w:rsidRDefault="002429F8" w:rsidP="002429F8">
            <w:pPr>
              <w:spacing w:line="240" w:lineRule="auto"/>
              <w:ind w:firstLineChars="0" w:firstLine="0"/>
              <w:jc w:val="center"/>
              <w:rPr>
                <w:rFonts w:cs="Times New Roman"/>
                <w:bCs/>
                <w:kern w:val="0"/>
                <w:sz w:val="21"/>
                <w:szCs w:val="21"/>
                <w14:ligatures w14:val="none"/>
              </w:rPr>
            </w:pPr>
            <w:r w:rsidRPr="00BE3DB7">
              <w:rPr>
                <w:rFonts w:cs="Times New Roman"/>
                <w:bCs/>
                <w:kern w:val="0"/>
                <w:sz w:val="21"/>
                <w:szCs w:val="21"/>
                <w14:ligatures w14:val="none"/>
              </w:rPr>
              <w:t>信</w:t>
            </w:r>
          </w:p>
          <w:p w14:paraId="76A4228B" w14:textId="77777777" w:rsidR="002429F8" w:rsidRPr="00BE3DB7" w:rsidRDefault="002429F8" w:rsidP="002429F8">
            <w:pPr>
              <w:spacing w:line="240" w:lineRule="auto"/>
              <w:ind w:firstLineChars="0" w:firstLine="0"/>
              <w:jc w:val="center"/>
              <w:rPr>
                <w:rFonts w:cs="Times New Roman"/>
                <w:bCs/>
                <w:kern w:val="0"/>
                <w:sz w:val="21"/>
                <w:szCs w:val="21"/>
                <w14:ligatures w14:val="none"/>
              </w:rPr>
            </w:pPr>
            <w:r w:rsidRPr="00BE3DB7">
              <w:rPr>
                <w:rFonts w:cs="Times New Roman"/>
                <w:bCs/>
                <w:kern w:val="0"/>
                <w:sz w:val="21"/>
                <w:szCs w:val="21"/>
                <w14:ligatures w14:val="none"/>
              </w:rPr>
              <w:t>息</w:t>
            </w:r>
          </w:p>
        </w:tc>
        <w:tc>
          <w:tcPr>
            <w:tcW w:w="4587" w:type="pct"/>
          </w:tcPr>
          <w:p w14:paraId="11CE1CB8" w14:textId="77777777" w:rsidR="002429F8" w:rsidRPr="00BE3DB7" w:rsidRDefault="002429F8" w:rsidP="002429F8">
            <w:pPr>
              <w:widowControl/>
              <w:spacing w:line="240" w:lineRule="auto"/>
              <w:ind w:firstLineChars="0" w:firstLine="0"/>
              <w:rPr>
                <w:rFonts w:cs="Times New Roman"/>
                <w:b/>
                <w:kern w:val="0"/>
                <w:sz w:val="21"/>
                <w:szCs w:val="21"/>
                <w14:ligatures w14:val="none"/>
              </w:rPr>
            </w:pPr>
            <w:r w:rsidRPr="00BE3DB7">
              <w:rPr>
                <w:rFonts w:cs="Times New Roman"/>
                <w:kern w:val="0"/>
                <w:sz w:val="21"/>
                <w:szCs w:val="21"/>
                <w14:ligatures w14:val="none"/>
              </w:rPr>
              <w:t>【燃烧和爆炸危险性】</w:t>
            </w:r>
          </w:p>
          <w:p w14:paraId="2B3079D0" w14:textId="77777777" w:rsidR="002429F8" w:rsidRPr="00BE3DB7" w:rsidRDefault="002429F8" w:rsidP="002429F8">
            <w:pPr>
              <w:widowControl/>
              <w:spacing w:line="240" w:lineRule="auto"/>
              <w:ind w:firstLineChars="0" w:firstLine="0"/>
              <w:rPr>
                <w:rFonts w:cs="Times New Roman"/>
                <w:kern w:val="0"/>
                <w:sz w:val="21"/>
                <w:szCs w:val="21"/>
                <w14:ligatures w14:val="none"/>
              </w:rPr>
            </w:pPr>
            <w:r w:rsidRPr="00BE3DB7">
              <w:rPr>
                <w:rFonts w:cs="Times New Roman"/>
                <w:kern w:val="0"/>
                <w:sz w:val="21"/>
                <w:szCs w:val="21"/>
                <w14:ligatures w14:val="none"/>
              </w:rPr>
              <w:t>本品易燃，具刺激性。遇明火、高热或与氧化剂接触，有引起燃烧爆炸的危险。若遇高热，容器内压增大，有开裂和爆炸的危险。</w:t>
            </w:r>
          </w:p>
          <w:p w14:paraId="7DBDF886" w14:textId="77777777" w:rsidR="002429F8" w:rsidRPr="00BE3DB7" w:rsidRDefault="002429F8" w:rsidP="002429F8">
            <w:pPr>
              <w:widowControl/>
              <w:spacing w:line="240" w:lineRule="auto"/>
              <w:ind w:firstLineChars="0" w:firstLine="0"/>
              <w:rPr>
                <w:rFonts w:cs="Times New Roman"/>
                <w:b/>
                <w:kern w:val="0"/>
                <w:sz w:val="21"/>
                <w:szCs w:val="21"/>
                <w14:ligatures w14:val="none"/>
              </w:rPr>
            </w:pPr>
            <w:r w:rsidRPr="00BE3DB7">
              <w:rPr>
                <w:rFonts w:cs="Times New Roman"/>
                <w:kern w:val="0"/>
                <w:sz w:val="21"/>
                <w:szCs w:val="21"/>
                <w14:ligatures w14:val="none"/>
              </w:rPr>
              <w:t>【健康危害】</w:t>
            </w:r>
          </w:p>
          <w:p w14:paraId="7BF43652" w14:textId="77777777" w:rsidR="002429F8" w:rsidRPr="00BE3DB7" w:rsidRDefault="002429F8" w:rsidP="002429F8">
            <w:pPr>
              <w:widowControl/>
              <w:spacing w:line="240" w:lineRule="auto"/>
              <w:ind w:firstLineChars="0" w:firstLine="0"/>
              <w:rPr>
                <w:rFonts w:cs="Times New Roman"/>
                <w:kern w:val="0"/>
                <w:sz w:val="21"/>
                <w:szCs w:val="21"/>
                <w14:ligatures w14:val="none"/>
              </w:rPr>
            </w:pPr>
            <w:r w:rsidRPr="00BE3DB7">
              <w:rPr>
                <w:rFonts w:cs="Times New Roman"/>
                <w:kern w:val="0"/>
                <w:sz w:val="21"/>
                <w:szCs w:val="21"/>
                <w14:ligatures w14:val="none"/>
              </w:rPr>
              <w:t>皮肤接触可为主要吸收途径，可致急性肾脏损害。柴油可引起接触性皮炎、油性痤疮。吸入其雾滴或液体呛入可引起吸入性肺炎。能经胎盘进入胎儿血中。柴油废气可引起眼、鼻刺激症状，头晕及头痛。</w:t>
            </w:r>
          </w:p>
        </w:tc>
      </w:tr>
      <w:tr w:rsidR="002429F8" w:rsidRPr="00BE3DB7" w14:paraId="18DD52B9" w14:textId="77777777" w:rsidTr="009C0ABC">
        <w:tc>
          <w:tcPr>
            <w:tcW w:w="413" w:type="pct"/>
            <w:vAlign w:val="center"/>
          </w:tcPr>
          <w:p w14:paraId="1AF7A27E" w14:textId="77777777" w:rsidR="002429F8" w:rsidRPr="00BE3DB7" w:rsidRDefault="002429F8" w:rsidP="002429F8">
            <w:pPr>
              <w:spacing w:line="240" w:lineRule="auto"/>
              <w:ind w:firstLineChars="0" w:firstLine="0"/>
              <w:jc w:val="center"/>
              <w:rPr>
                <w:rFonts w:cs="Times New Roman"/>
                <w:bCs/>
                <w:kern w:val="0"/>
                <w:sz w:val="21"/>
                <w:szCs w:val="21"/>
                <w14:ligatures w14:val="none"/>
              </w:rPr>
            </w:pPr>
            <w:r w:rsidRPr="00BE3DB7">
              <w:rPr>
                <w:rFonts w:cs="Times New Roman"/>
                <w:bCs/>
                <w:kern w:val="0"/>
                <w:sz w:val="21"/>
                <w:szCs w:val="21"/>
                <w14:ligatures w14:val="none"/>
              </w:rPr>
              <w:t>安</w:t>
            </w:r>
          </w:p>
          <w:p w14:paraId="29216F53" w14:textId="77777777" w:rsidR="002429F8" w:rsidRPr="00BE3DB7" w:rsidRDefault="002429F8" w:rsidP="002429F8">
            <w:pPr>
              <w:spacing w:line="240" w:lineRule="auto"/>
              <w:ind w:firstLineChars="0" w:firstLine="0"/>
              <w:jc w:val="center"/>
              <w:rPr>
                <w:rFonts w:cs="Times New Roman"/>
                <w:bCs/>
                <w:kern w:val="0"/>
                <w:sz w:val="21"/>
                <w:szCs w:val="21"/>
                <w14:ligatures w14:val="none"/>
              </w:rPr>
            </w:pPr>
            <w:r w:rsidRPr="00BE3DB7">
              <w:rPr>
                <w:rFonts w:cs="Times New Roman"/>
                <w:bCs/>
                <w:kern w:val="0"/>
                <w:sz w:val="21"/>
                <w:szCs w:val="21"/>
                <w14:ligatures w14:val="none"/>
              </w:rPr>
              <w:lastRenderedPageBreak/>
              <w:t>全</w:t>
            </w:r>
          </w:p>
          <w:p w14:paraId="02B89BCC" w14:textId="77777777" w:rsidR="002429F8" w:rsidRPr="00BE3DB7" w:rsidRDefault="002429F8" w:rsidP="002429F8">
            <w:pPr>
              <w:spacing w:line="240" w:lineRule="auto"/>
              <w:ind w:firstLineChars="0" w:firstLine="0"/>
              <w:jc w:val="center"/>
              <w:rPr>
                <w:rFonts w:cs="Times New Roman"/>
                <w:bCs/>
                <w:kern w:val="0"/>
                <w:sz w:val="21"/>
                <w:szCs w:val="21"/>
                <w14:ligatures w14:val="none"/>
              </w:rPr>
            </w:pPr>
            <w:r w:rsidRPr="00BE3DB7">
              <w:rPr>
                <w:rFonts w:cs="Times New Roman"/>
                <w:bCs/>
                <w:kern w:val="0"/>
                <w:sz w:val="21"/>
                <w:szCs w:val="21"/>
                <w14:ligatures w14:val="none"/>
              </w:rPr>
              <w:t>措</w:t>
            </w:r>
          </w:p>
          <w:p w14:paraId="7F3D9003" w14:textId="77777777" w:rsidR="002429F8" w:rsidRPr="00BE3DB7" w:rsidRDefault="002429F8" w:rsidP="002429F8">
            <w:pPr>
              <w:spacing w:line="240" w:lineRule="auto"/>
              <w:ind w:firstLineChars="0" w:firstLine="0"/>
              <w:jc w:val="center"/>
              <w:rPr>
                <w:rFonts w:cs="Times New Roman"/>
                <w:bCs/>
                <w:kern w:val="0"/>
                <w:sz w:val="21"/>
                <w:szCs w:val="21"/>
                <w14:ligatures w14:val="none"/>
              </w:rPr>
            </w:pPr>
            <w:r w:rsidRPr="00BE3DB7">
              <w:rPr>
                <w:rFonts w:cs="Times New Roman"/>
                <w:bCs/>
                <w:kern w:val="0"/>
                <w:sz w:val="21"/>
                <w:szCs w:val="21"/>
                <w14:ligatures w14:val="none"/>
              </w:rPr>
              <w:t>施</w:t>
            </w:r>
          </w:p>
        </w:tc>
        <w:tc>
          <w:tcPr>
            <w:tcW w:w="4587" w:type="pct"/>
          </w:tcPr>
          <w:p w14:paraId="77CAB80D" w14:textId="77777777" w:rsidR="002429F8" w:rsidRPr="00BE3DB7" w:rsidRDefault="002429F8" w:rsidP="002429F8">
            <w:pPr>
              <w:widowControl/>
              <w:spacing w:line="240" w:lineRule="auto"/>
              <w:ind w:firstLineChars="0" w:firstLine="0"/>
              <w:rPr>
                <w:rFonts w:cs="Times New Roman"/>
                <w:b/>
                <w:kern w:val="0"/>
                <w:sz w:val="21"/>
                <w:szCs w:val="21"/>
                <w14:ligatures w14:val="none"/>
              </w:rPr>
            </w:pPr>
            <w:r w:rsidRPr="00BE3DB7">
              <w:rPr>
                <w:rFonts w:cs="Times New Roman"/>
                <w:kern w:val="0"/>
                <w:sz w:val="21"/>
                <w:szCs w:val="21"/>
                <w14:ligatures w14:val="none"/>
              </w:rPr>
              <w:lastRenderedPageBreak/>
              <w:t>【一般要求】</w:t>
            </w:r>
          </w:p>
          <w:p w14:paraId="3703D052" w14:textId="77777777" w:rsidR="002429F8" w:rsidRPr="00BE3DB7" w:rsidRDefault="002429F8" w:rsidP="002429F8">
            <w:pPr>
              <w:widowControl/>
              <w:spacing w:line="240" w:lineRule="auto"/>
              <w:ind w:firstLineChars="0" w:firstLine="0"/>
              <w:rPr>
                <w:rFonts w:cs="Times New Roman"/>
                <w:b/>
                <w:kern w:val="0"/>
                <w:sz w:val="21"/>
                <w:szCs w:val="21"/>
                <w14:ligatures w14:val="none"/>
              </w:rPr>
            </w:pPr>
            <w:r w:rsidRPr="00BE3DB7">
              <w:rPr>
                <w:rFonts w:cs="Times New Roman"/>
                <w:kern w:val="0"/>
                <w:sz w:val="21"/>
                <w:szCs w:val="21"/>
                <w14:ligatures w14:val="none"/>
              </w:rPr>
              <w:lastRenderedPageBreak/>
              <w:t>密闭操作，注意通风。操作人员必须经过专门培训，严格遵守操作规程。建议操作人员佩戴自吸过滤式防毒面具（半面罩），戴化学安全防护眼镜，戴橡胶耐油手套。远离火种、热源，工作场所严禁吸烟。使用防爆型的通风系统和设备。防止蒸气泄漏到工作场所空气中。避免与氧化剂、卤素接触。充装要控制流速，防止静电积聚。搬运时要轻装轻卸，防止包装及容器损坏。配备相应品种和数量的消防器材及泄漏应急处理设备。倒空的容器可能残留有害物。</w:t>
            </w:r>
          </w:p>
          <w:p w14:paraId="285BAE89" w14:textId="77777777" w:rsidR="002429F8" w:rsidRPr="00BE3DB7" w:rsidRDefault="002429F8" w:rsidP="002429F8">
            <w:pPr>
              <w:spacing w:line="240" w:lineRule="auto"/>
              <w:ind w:firstLineChars="0" w:firstLine="0"/>
              <w:rPr>
                <w:rFonts w:cs="Times New Roman"/>
                <w:b/>
                <w:kern w:val="0"/>
                <w:sz w:val="21"/>
                <w:szCs w:val="21"/>
                <w14:ligatures w14:val="none"/>
              </w:rPr>
            </w:pPr>
            <w:r w:rsidRPr="00BE3DB7">
              <w:rPr>
                <w:rFonts w:cs="Times New Roman"/>
                <w:kern w:val="0"/>
                <w:sz w:val="21"/>
                <w:szCs w:val="21"/>
                <w14:ligatures w14:val="none"/>
              </w:rPr>
              <w:t>【储存安全】</w:t>
            </w:r>
          </w:p>
          <w:p w14:paraId="604381F4" w14:textId="77777777" w:rsidR="002429F8" w:rsidRPr="00BE3DB7" w:rsidRDefault="002429F8" w:rsidP="002429F8">
            <w:pPr>
              <w:widowControl/>
              <w:spacing w:line="240" w:lineRule="auto"/>
              <w:ind w:firstLineChars="0" w:firstLine="0"/>
              <w:rPr>
                <w:rFonts w:cs="Times New Roman"/>
                <w:kern w:val="0"/>
                <w:sz w:val="21"/>
                <w:szCs w:val="21"/>
                <w14:ligatures w14:val="none"/>
              </w:rPr>
            </w:pPr>
            <w:r w:rsidRPr="00BE3DB7">
              <w:rPr>
                <w:rFonts w:cs="Times New Roman"/>
                <w:kern w:val="0"/>
                <w:sz w:val="21"/>
                <w:szCs w:val="21"/>
                <w14:ligatures w14:val="none"/>
              </w:rPr>
              <w:t>储存于阴凉、通风的库房。远离火种、热源。应与氧化剂、卤素分开存放，切忌混储。采用防爆型照明、通风设施。禁止使用易产生火花的机械设备和工具。储区应备有泄漏应急处理设备和合适的收容材料。</w:t>
            </w:r>
          </w:p>
        </w:tc>
      </w:tr>
      <w:tr w:rsidR="002429F8" w:rsidRPr="00BE3DB7" w14:paraId="1F9C0724" w14:textId="77777777" w:rsidTr="009C0ABC">
        <w:tc>
          <w:tcPr>
            <w:tcW w:w="413" w:type="pct"/>
            <w:vAlign w:val="center"/>
          </w:tcPr>
          <w:p w14:paraId="7DBB37F4" w14:textId="77777777" w:rsidR="002429F8" w:rsidRPr="00BE3DB7" w:rsidRDefault="002429F8" w:rsidP="002429F8">
            <w:pPr>
              <w:spacing w:line="240" w:lineRule="auto"/>
              <w:ind w:firstLineChars="0" w:firstLine="0"/>
              <w:jc w:val="center"/>
              <w:rPr>
                <w:rFonts w:cs="Times New Roman"/>
                <w:bCs/>
                <w:kern w:val="0"/>
                <w:sz w:val="21"/>
                <w:szCs w:val="21"/>
                <w14:ligatures w14:val="none"/>
              </w:rPr>
            </w:pPr>
            <w:r w:rsidRPr="00BE3DB7">
              <w:rPr>
                <w:rFonts w:cs="Times New Roman"/>
                <w:bCs/>
                <w:kern w:val="0"/>
                <w:sz w:val="21"/>
                <w:szCs w:val="21"/>
                <w14:ligatures w14:val="none"/>
              </w:rPr>
              <w:lastRenderedPageBreak/>
              <w:t>应</w:t>
            </w:r>
          </w:p>
          <w:p w14:paraId="125E870D" w14:textId="77777777" w:rsidR="002429F8" w:rsidRPr="00BE3DB7" w:rsidRDefault="002429F8" w:rsidP="002429F8">
            <w:pPr>
              <w:spacing w:line="240" w:lineRule="auto"/>
              <w:ind w:firstLineChars="0" w:firstLine="0"/>
              <w:jc w:val="center"/>
              <w:rPr>
                <w:rFonts w:cs="Times New Roman"/>
                <w:bCs/>
                <w:kern w:val="0"/>
                <w:sz w:val="21"/>
                <w:szCs w:val="21"/>
                <w14:ligatures w14:val="none"/>
              </w:rPr>
            </w:pPr>
            <w:r w:rsidRPr="00BE3DB7">
              <w:rPr>
                <w:rFonts w:cs="Times New Roman"/>
                <w:bCs/>
                <w:kern w:val="0"/>
                <w:sz w:val="21"/>
                <w:szCs w:val="21"/>
                <w14:ligatures w14:val="none"/>
              </w:rPr>
              <w:t>急</w:t>
            </w:r>
          </w:p>
          <w:p w14:paraId="4F6FB77E" w14:textId="77777777" w:rsidR="002429F8" w:rsidRPr="00BE3DB7" w:rsidRDefault="002429F8" w:rsidP="002429F8">
            <w:pPr>
              <w:spacing w:line="240" w:lineRule="auto"/>
              <w:ind w:firstLineChars="0" w:firstLine="0"/>
              <w:jc w:val="center"/>
              <w:rPr>
                <w:rFonts w:cs="Times New Roman"/>
                <w:bCs/>
                <w:kern w:val="0"/>
                <w:sz w:val="21"/>
                <w:szCs w:val="21"/>
                <w14:ligatures w14:val="none"/>
              </w:rPr>
            </w:pPr>
            <w:r w:rsidRPr="00BE3DB7">
              <w:rPr>
                <w:rFonts w:cs="Times New Roman"/>
                <w:bCs/>
                <w:kern w:val="0"/>
                <w:sz w:val="21"/>
                <w:szCs w:val="21"/>
                <w14:ligatures w14:val="none"/>
              </w:rPr>
              <w:t>处</w:t>
            </w:r>
          </w:p>
          <w:p w14:paraId="0BDF3857" w14:textId="77777777" w:rsidR="002429F8" w:rsidRPr="00BE3DB7" w:rsidRDefault="002429F8" w:rsidP="002429F8">
            <w:pPr>
              <w:spacing w:line="240" w:lineRule="auto"/>
              <w:ind w:firstLineChars="0" w:firstLine="0"/>
              <w:jc w:val="center"/>
              <w:rPr>
                <w:rFonts w:cs="Times New Roman"/>
                <w:bCs/>
                <w:kern w:val="0"/>
                <w:sz w:val="21"/>
                <w:szCs w:val="21"/>
                <w14:ligatures w14:val="none"/>
              </w:rPr>
            </w:pPr>
            <w:r w:rsidRPr="00BE3DB7">
              <w:rPr>
                <w:rFonts w:cs="Times New Roman"/>
                <w:bCs/>
                <w:kern w:val="0"/>
                <w:sz w:val="21"/>
                <w:szCs w:val="21"/>
                <w14:ligatures w14:val="none"/>
              </w:rPr>
              <w:t>置</w:t>
            </w:r>
          </w:p>
          <w:p w14:paraId="0D8113BC" w14:textId="77777777" w:rsidR="002429F8" w:rsidRPr="00BE3DB7" w:rsidRDefault="002429F8" w:rsidP="002429F8">
            <w:pPr>
              <w:spacing w:line="240" w:lineRule="auto"/>
              <w:ind w:firstLineChars="0" w:firstLine="0"/>
              <w:jc w:val="center"/>
              <w:rPr>
                <w:rFonts w:cs="Times New Roman"/>
                <w:bCs/>
                <w:kern w:val="0"/>
                <w:sz w:val="21"/>
                <w:szCs w:val="21"/>
                <w14:ligatures w14:val="none"/>
              </w:rPr>
            </w:pPr>
            <w:r w:rsidRPr="00BE3DB7">
              <w:rPr>
                <w:rFonts w:cs="Times New Roman"/>
                <w:bCs/>
                <w:kern w:val="0"/>
                <w:sz w:val="21"/>
                <w:szCs w:val="21"/>
                <w14:ligatures w14:val="none"/>
              </w:rPr>
              <w:t>原</w:t>
            </w:r>
          </w:p>
          <w:p w14:paraId="2BDEDAA1" w14:textId="77777777" w:rsidR="002429F8" w:rsidRPr="00BE3DB7" w:rsidRDefault="002429F8" w:rsidP="002429F8">
            <w:pPr>
              <w:spacing w:line="240" w:lineRule="auto"/>
              <w:ind w:firstLineChars="0" w:firstLine="0"/>
              <w:jc w:val="center"/>
              <w:rPr>
                <w:rFonts w:cs="Times New Roman"/>
                <w:bCs/>
                <w:kern w:val="0"/>
                <w:sz w:val="21"/>
                <w:szCs w:val="21"/>
                <w14:ligatures w14:val="none"/>
              </w:rPr>
            </w:pPr>
            <w:r w:rsidRPr="00BE3DB7">
              <w:rPr>
                <w:rFonts w:cs="Times New Roman"/>
                <w:bCs/>
                <w:kern w:val="0"/>
                <w:sz w:val="21"/>
                <w:szCs w:val="21"/>
                <w14:ligatures w14:val="none"/>
              </w:rPr>
              <w:t>则</w:t>
            </w:r>
          </w:p>
        </w:tc>
        <w:tc>
          <w:tcPr>
            <w:tcW w:w="4587" w:type="pct"/>
          </w:tcPr>
          <w:p w14:paraId="1F762955" w14:textId="77777777" w:rsidR="002429F8" w:rsidRPr="00BE3DB7" w:rsidRDefault="002429F8" w:rsidP="002429F8">
            <w:pPr>
              <w:adjustRightInd/>
              <w:snapToGrid/>
              <w:spacing w:line="240" w:lineRule="auto"/>
              <w:ind w:firstLineChars="0" w:firstLine="0"/>
              <w:rPr>
                <w:rFonts w:cs="Times New Roman"/>
                <w:b/>
                <w:kern w:val="0"/>
                <w:sz w:val="21"/>
                <w:szCs w:val="21"/>
                <w14:ligatures w14:val="none"/>
              </w:rPr>
            </w:pPr>
            <w:r w:rsidRPr="00BE3DB7">
              <w:rPr>
                <w:rFonts w:cs="Times New Roman"/>
                <w:kern w:val="0"/>
                <w:sz w:val="21"/>
                <w:szCs w:val="21"/>
                <w14:ligatures w14:val="none"/>
              </w:rPr>
              <w:t>【急救措施】</w:t>
            </w:r>
          </w:p>
          <w:p w14:paraId="131C695D" w14:textId="77777777" w:rsidR="002429F8" w:rsidRPr="00BE3DB7" w:rsidRDefault="002429F8" w:rsidP="002429F8">
            <w:pPr>
              <w:widowControl/>
              <w:spacing w:line="240" w:lineRule="auto"/>
              <w:ind w:firstLineChars="0" w:firstLine="0"/>
              <w:rPr>
                <w:rFonts w:cs="Times New Roman"/>
                <w:kern w:val="0"/>
                <w:sz w:val="21"/>
                <w:szCs w:val="21"/>
                <w14:ligatures w14:val="none"/>
              </w:rPr>
            </w:pPr>
            <w:r w:rsidRPr="00BE3DB7">
              <w:rPr>
                <w:rFonts w:cs="Times New Roman"/>
                <w:kern w:val="0"/>
                <w:sz w:val="21"/>
                <w:szCs w:val="21"/>
                <w14:ligatures w14:val="none"/>
              </w:rPr>
              <w:t>吸入：迅速脱离现场至空气新鲜处。保持呼吸道通畅。如呼吸困难，给输氧。如呼吸停止，立即进行人工呼吸。就医。</w:t>
            </w:r>
          </w:p>
          <w:p w14:paraId="4402D333" w14:textId="77777777" w:rsidR="002429F8" w:rsidRPr="00BE3DB7" w:rsidRDefault="002429F8" w:rsidP="002429F8">
            <w:pPr>
              <w:widowControl/>
              <w:spacing w:line="240" w:lineRule="auto"/>
              <w:ind w:firstLineChars="0" w:firstLine="0"/>
              <w:rPr>
                <w:rFonts w:cs="Times New Roman"/>
                <w:kern w:val="0"/>
                <w:sz w:val="21"/>
                <w:szCs w:val="21"/>
                <w14:ligatures w14:val="none"/>
              </w:rPr>
            </w:pPr>
            <w:r w:rsidRPr="00BE3DB7">
              <w:rPr>
                <w:rFonts w:cs="Times New Roman"/>
                <w:kern w:val="0"/>
                <w:sz w:val="21"/>
                <w:szCs w:val="21"/>
                <w14:ligatures w14:val="none"/>
              </w:rPr>
              <w:t>食入：尽快彻底洗胃。就医。</w:t>
            </w:r>
          </w:p>
          <w:p w14:paraId="3B6D3121" w14:textId="77777777" w:rsidR="002429F8" w:rsidRPr="00BE3DB7" w:rsidRDefault="002429F8" w:rsidP="002429F8">
            <w:pPr>
              <w:widowControl/>
              <w:spacing w:line="240" w:lineRule="auto"/>
              <w:ind w:firstLineChars="0" w:firstLine="0"/>
              <w:rPr>
                <w:rFonts w:cs="Times New Roman"/>
                <w:kern w:val="0"/>
                <w:sz w:val="21"/>
                <w:szCs w:val="21"/>
                <w14:ligatures w14:val="none"/>
              </w:rPr>
            </w:pPr>
            <w:r w:rsidRPr="00BE3DB7">
              <w:rPr>
                <w:rFonts w:cs="Times New Roman"/>
                <w:kern w:val="0"/>
                <w:sz w:val="21"/>
                <w:szCs w:val="21"/>
                <w14:ligatures w14:val="none"/>
              </w:rPr>
              <w:t>皮肤接触：立即脱去污染的衣着，用肥皂水和清水彻底冲洗皮肤。就医。</w:t>
            </w:r>
          </w:p>
          <w:p w14:paraId="6702A484" w14:textId="77777777" w:rsidR="002429F8" w:rsidRPr="00BE3DB7" w:rsidRDefault="002429F8" w:rsidP="002429F8">
            <w:pPr>
              <w:widowControl/>
              <w:spacing w:line="240" w:lineRule="auto"/>
              <w:ind w:firstLineChars="0" w:firstLine="0"/>
              <w:rPr>
                <w:rFonts w:cs="Times New Roman"/>
                <w:kern w:val="0"/>
                <w:sz w:val="21"/>
                <w:szCs w:val="21"/>
                <w14:ligatures w14:val="none"/>
              </w:rPr>
            </w:pPr>
            <w:r w:rsidRPr="00BE3DB7">
              <w:rPr>
                <w:rFonts w:cs="Times New Roman"/>
                <w:kern w:val="0"/>
                <w:sz w:val="21"/>
                <w:szCs w:val="21"/>
                <w14:ligatures w14:val="none"/>
              </w:rPr>
              <w:t>眼睛接触：提起眼睑，用流动清水或生理盐水冲洗。就医。</w:t>
            </w:r>
          </w:p>
          <w:p w14:paraId="6B6E3A83" w14:textId="77777777" w:rsidR="002429F8" w:rsidRPr="00BE3DB7" w:rsidRDefault="002429F8" w:rsidP="002429F8">
            <w:pPr>
              <w:adjustRightInd/>
              <w:snapToGrid/>
              <w:spacing w:line="240" w:lineRule="auto"/>
              <w:ind w:firstLineChars="0" w:firstLine="0"/>
              <w:rPr>
                <w:rFonts w:cs="Times New Roman"/>
                <w:b/>
                <w:kern w:val="0"/>
                <w:sz w:val="21"/>
                <w:szCs w:val="21"/>
                <w14:ligatures w14:val="none"/>
              </w:rPr>
            </w:pPr>
            <w:r w:rsidRPr="00BE3DB7">
              <w:rPr>
                <w:rFonts w:cs="Times New Roman"/>
                <w:kern w:val="0"/>
                <w:sz w:val="21"/>
                <w:szCs w:val="21"/>
                <w14:ligatures w14:val="none"/>
              </w:rPr>
              <w:t>【灭火方法】</w:t>
            </w:r>
          </w:p>
          <w:p w14:paraId="7EC79644" w14:textId="77777777" w:rsidR="002429F8" w:rsidRPr="00BE3DB7" w:rsidRDefault="002429F8" w:rsidP="002429F8">
            <w:pPr>
              <w:widowControl/>
              <w:spacing w:line="240" w:lineRule="auto"/>
              <w:ind w:firstLineChars="0" w:firstLine="0"/>
              <w:rPr>
                <w:rFonts w:cs="Times New Roman"/>
                <w:kern w:val="0"/>
                <w:sz w:val="21"/>
                <w:szCs w:val="21"/>
                <w14:ligatures w14:val="none"/>
              </w:rPr>
            </w:pPr>
            <w:r w:rsidRPr="00BE3DB7">
              <w:rPr>
                <w:rFonts w:cs="Times New Roman"/>
                <w:kern w:val="0"/>
                <w:sz w:val="21"/>
                <w:szCs w:val="21"/>
                <w14:ligatures w14:val="none"/>
              </w:rPr>
              <w:t>消防人员须佩戴防毒面具、穿全身消防服，在上风向灭火。尽可能将容器从火场移至空旷处。喷水保持火场容器冷却，直至灭火结束。处在火场中的容器若已变色或从安全泄压装置中产生声音，必须马上撤离。</w:t>
            </w:r>
          </w:p>
          <w:p w14:paraId="49DCB772" w14:textId="77777777" w:rsidR="002429F8" w:rsidRPr="00BE3DB7" w:rsidRDefault="002429F8" w:rsidP="002429F8">
            <w:pPr>
              <w:widowControl/>
              <w:spacing w:line="240" w:lineRule="auto"/>
              <w:ind w:firstLineChars="0" w:firstLine="0"/>
              <w:rPr>
                <w:rFonts w:cs="Times New Roman"/>
                <w:kern w:val="0"/>
                <w:sz w:val="21"/>
                <w:szCs w:val="21"/>
                <w14:ligatures w14:val="none"/>
              </w:rPr>
            </w:pPr>
            <w:r w:rsidRPr="00BE3DB7">
              <w:rPr>
                <w:rFonts w:cs="Times New Roman"/>
                <w:kern w:val="0"/>
                <w:sz w:val="21"/>
                <w:szCs w:val="21"/>
                <w14:ligatures w14:val="none"/>
              </w:rPr>
              <w:t>灭火剂：雾状水、泡沫、干粉、二氧化碳、砂土。</w:t>
            </w:r>
          </w:p>
          <w:p w14:paraId="33767D49" w14:textId="77777777" w:rsidR="002429F8" w:rsidRPr="00BE3DB7" w:rsidRDefault="002429F8" w:rsidP="002429F8">
            <w:pPr>
              <w:adjustRightInd/>
              <w:snapToGrid/>
              <w:spacing w:line="240" w:lineRule="auto"/>
              <w:ind w:firstLineChars="0" w:firstLine="0"/>
              <w:rPr>
                <w:rFonts w:cs="Times New Roman"/>
                <w:b/>
                <w:kern w:val="0"/>
                <w:sz w:val="21"/>
                <w:szCs w:val="21"/>
                <w14:ligatures w14:val="none"/>
              </w:rPr>
            </w:pPr>
            <w:r w:rsidRPr="00BE3DB7">
              <w:rPr>
                <w:rFonts w:cs="Times New Roman"/>
                <w:kern w:val="0"/>
                <w:sz w:val="21"/>
                <w:szCs w:val="21"/>
                <w14:ligatures w14:val="none"/>
              </w:rPr>
              <w:t>【泄漏应急处置】</w:t>
            </w:r>
          </w:p>
          <w:p w14:paraId="63B1306F" w14:textId="77777777" w:rsidR="002429F8" w:rsidRPr="00BE3DB7" w:rsidRDefault="002429F8" w:rsidP="002429F8">
            <w:pPr>
              <w:widowControl/>
              <w:spacing w:line="240" w:lineRule="auto"/>
              <w:ind w:firstLineChars="0" w:firstLine="0"/>
              <w:rPr>
                <w:rFonts w:cs="Times New Roman"/>
                <w:kern w:val="0"/>
                <w:sz w:val="21"/>
                <w:szCs w:val="21"/>
                <w14:ligatures w14:val="none"/>
              </w:rPr>
            </w:pPr>
            <w:r w:rsidRPr="00BE3DB7">
              <w:rPr>
                <w:rFonts w:cs="Times New Roman"/>
                <w:kern w:val="0"/>
                <w:sz w:val="21"/>
                <w:szCs w:val="21"/>
                <w14:ligatures w14:val="none"/>
              </w:rPr>
              <w:t>迅速撤离泄漏污染区人员至安全区，并进行隔离，严格限制出入。切断火源。建议应急处理人员戴自给正压式呼吸器，穿一般作业工作服。尽可能切断泄漏源。防止流入下水道、排洪沟等限制性空间。小量泄漏：用活性炭或其它惰性材料吸收。大量泄漏：构筑围堤或挖坑收容。用泵转移至槽车或专用收集器内，回收并运至废物处理厂处置。</w:t>
            </w:r>
          </w:p>
        </w:tc>
      </w:tr>
    </w:tbl>
    <w:p w14:paraId="563617A0" w14:textId="1F4AE831" w:rsidR="002407B2" w:rsidRDefault="00811427" w:rsidP="004522A6">
      <w:pPr>
        <w:spacing w:beforeLines="50" w:before="190" w:afterLines="50" w:after="190"/>
        <w:ind w:firstLine="562"/>
        <w:outlineLvl w:val="2"/>
        <w:rPr>
          <w:rFonts w:ascii="黑体" w:eastAsia="黑体" w:hAnsi="黑体" w:hint="eastAsia"/>
          <w:b/>
          <w:bCs/>
        </w:rPr>
      </w:pPr>
      <w:r>
        <w:rPr>
          <w:rFonts w:eastAsia="黑体" w:cs="Times New Roman" w:hint="eastAsia"/>
          <w:b/>
          <w:bCs/>
        </w:rPr>
        <w:t>F3</w:t>
      </w:r>
      <w:r w:rsidR="000F5E29" w:rsidRPr="005E4ADF">
        <w:rPr>
          <w:rFonts w:eastAsia="黑体" w:cs="Times New Roman"/>
          <w:b/>
          <w:bCs/>
        </w:rPr>
        <w:t>.1.</w:t>
      </w:r>
      <w:r w:rsidR="000F5E29">
        <w:rPr>
          <w:rFonts w:eastAsia="黑体" w:cs="Times New Roman" w:hint="eastAsia"/>
          <w:b/>
          <w:bCs/>
        </w:rPr>
        <w:t>3</w:t>
      </w:r>
      <w:r w:rsidR="004522A6">
        <w:rPr>
          <w:rFonts w:ascii="黑体" w:eastAsia="黑体" w:hAnsi="黑体" w:hint="eastAsia"/>
          <w:b/>
          <w:bCs/>
        </w:rPr>
        <w:t>乙</w:t>
      </w:r>
      <w:r w:rsidR="000F5E29">
        <w:rPr>
          <w:rFonts w:ascii="黑体" w:eastAsia="黑体" w:hAnsi="黑体" w:hint="eastAsia"/>
          <w:b/>
          <w:bCs/>
        </w:rPr>
        <w:t>醇</w:t>
      </w:r>
    </w:p>
    <w:p w14:paraId="3362D0A3" w14:textId="17954B94" w:rsidR="004522A6" w:rsidRPr="004522A6" w:rsidRDefault="00811427" w:rsidP="004522A6">
      <w:pPr>
        <w:keepNext/>
        <w:keepLines/>
        <w:spacing w:beforeLines="50" w:before="190" w:afterLines="50" w:after="190" w:line="240" w:lineRule="auto"/>
        <w:ind w:firstLineChars="0" w:firstLine="0"/>
        <w:jc w:val="center"/>
        <w:rPr>
          <w:rFonts w:eastAsia="黑体"/>
          <w:sz w:val="24"/>
        </w:rPr>
      </w:pPr>
      <w:r>
        <w:rPr>
          <w:rFonts w:eastAsia="黑体" w:hint="eastAsia"/>
          <w:sz w:val="24"/>
        </w:rPr>
        <w:t>附</w:t>
      </w:r>
      <w:r w:rsidR="004522A6" w:rsidRPr="00BE3DB7">
        <w:rPr>
          <w:rFonts w:eastAsia="黑体" w:hint="eastAsia"/>
          <w:sz w:val="24"/>
        </w:rPr>
        <w:t>表</w:t>
      </w:r>
      <w:r>
        <w:rPr>
          <w:rFonts w:eastAsia="黑体" w:cs="Times New Roman" w:hint="eastAsia"/>
          <w:sz w:val="24"/>
        </w:rPr>
        <w:t>3.1</w:t>
      </w:r>
      <w:r w:rsidR="004522A6" w:rsidRPr="00BE3DB7">
        <w:rPr>
          <w:rFonts w:eastAsia="黑体" w:cs="Times New Roman"/>
          <w:sz w:val="24"/>
        </w:rPr>
        <w:t>-</w:t>
      </w:r>
      <w:r w:rsidR="004522A6">
        <w:rPr>
          <w:rFonts w:eastAsia="黑体" w:cs="Times New Roman" w:hint="eastAsia"/>
          <w:sz w:val="24"/>
        </w:rPr>
        <w:t>3</w:t>
      </w:r>
      <w:r w:rsidR="004522A6" w:rsidRPr="00BE3DB7">
        <w:rPr>
          <w:rFonts w:eastAsia="黑体" w:hint="eastAsia"/>
          <w:sz w:val="24"/>
        </w:rPr>
        <w:t xml:space="preserve">  </w:t>
      </w:r>
      <w:r w:rsidR="004522A6">
        <w:rPr>
          <w:rFonts w:eastAsia="黑体" w:hint="eastAsia"/>
          <w:sz w:val="24"/>
        </w:rPr>
        <w:t>乙醇</w:t>
      </w:r>
      <w:r w:rsidR="004522A6" w:rsidRPr="00BE3DB7">
        <w:rPr>
          <w:rFonts w:eastAsia="黑体" w:hint="eastAsia"/>
          <w:sz w:val="24"/>
        </w:rPr>
        <w:t>的危险、有害识别表</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685"/>
        <w:gridCol w:w="1264"/>
        <w:gridCol w:w="2031"/>
        <w:gridCol w:w="745"/>
        <w:gridCol w:w="343"/>
        <w:gridCol w:w="1150"/>
        <w:gridCol w:w="2956"/>
      </w:tblGrid>
      <w:tr w:rsidR="002407B2" w:rsidRPr="002407B2" w14:paraId="5DB3A037" w14:textId="77777777" w:rsidTr="00676A30">
        <w:trPr>
          <w:trHeight w:val="614"/>
          <w:jc w:val="center"/>
        </w:trPr>
        <w:tc>
          <w:tcPr>
            <w:tcW w:w="5000" w:type="pct"/>
            <w:gridSpan w:val="7"/>
            <w:vAlign w:val="center"/>
          </w:tcPr>
          <w:p w14:paraId="743536E7" w14:textId="77777777" w:rsidR="002407B2" w:rsidRPr="002407B2" w:rsidRDefault="002407B2" w:rsidP="00783DE8">
            <w:pPr>
              <w:spacing w:line="240" w:lineRule="auto"/>
              <w:ind w:firstLineChars="0" w:firstLine="0"/>
              <w:jc w:val="center"/>
              <w:rPr>
                <w:rFonts w:cs="Times New Roman"/>
                <w:bCs/>
                <w:sz w:val="21"/>
                <w14:ligatures w14:val="none"/>
              </w:rPr>
            </w:pPr>
            <w:r w:rsidRPr="002407B2">
              <w:rPr>
                <w:rFonts w:cs="Times New Roman" w:hint="eastAsia"/>
                <w:bCs/>
                <w:sz w:val="21"/>
                <w14:ligatures w14:val="none"/>
              </w:rPr>
              <w:t>乙醇</w:t>
            </w:r>
            <w:r w:rsidRPr="002407B2">
              <w:rPr>
                <w:rFonts w:cs="Times New Roman"/>
                <w:bCs/>
                <w:sz w:val="21"/>
                <w14:ligatures w14:val="none"/>
              </w:rPr>
              <w:t>安全数据表</w:t>
            </w:r>
          </w:p>
          <w:p w14:paraId="38883DB2" w14:textId="77777777" w:rsidR="002407B2" w:rsidRPr="002407B2" w:rsidRDefault="002407B2" w:rsidP="00783DE8">
            <w:pPr>
              <w:spacing w:line="240" w:lineRule="auto"/>
              <w:ind w:firstLineChars="0" w:firstLine="0"/>
              <w:jc w:val="center"/>
              <w:rPr>
                <w:rFonts w:cs="Times New Roman"/>
                <w:bCs/>
                <w:sz w:val="21"/>
                <w14:ligatures w14:val="none"/>
              </w:rPr>
            </w:pPr>
            <w:r w:rsidRPr="002407B2">
              <w:rPr>
                <w:rFonts w:cs="Times New Roman"/>
                <w:bCs/>
                <w:sz w:val="21"/>
                <w14:ligatures w14:val="none"/>
              </w:rPr>
              <w:t>MATERIAL SAFETY DATA SHEET</w:t>
            </w:r>
          </w:p>
        </w:tc>
      </w:tr>
      <w:tr w:rsidR="002407B2" w:rsidRPr="002407B2" w14:paraId="1E4F87C2" w14:textId="77777777" w:rsidTr="00676A30">
        <w:trPr>
          <w:jc w:val="center"/>
        </w:trPr>
        <w:tc>
          <w:tcPr>
            <w:tcW w:w="2575" w:type="pct"/>
            <w:gridSpan w:val="4"/>
            <w:vAlign w:val="center"/>
          </w:tcPr>
          <w:p w14:paraId="4F1653EB" w14:textId="65DAD59C" w:rsidR="002407B2" w:rsidRPr="002407B2" w:rsidRDefault="002407B2" w:rsidP="00783DE8">
            <w:pPr>
              <w:autoSpaceDE w:val="0"/>
              <w:autoSpaceDN w:val="0"/>
              <w:spacing w:line="240" w:lineRule="auto"/>
              <w:ind w:firstLineChars="0" w:firstLine="0"/>
              <w:rPr>
                <w:rFonts w:cs="Times New Roman"/>
                <w:bCs/>
                <w:color w:val="000000"/>
                <w:sz w:val="21"/>
                <w14:ligatures w14:val="none"/>
              </w:rPr>
            </w:pPr>
            <w:r w:rsidRPr="002407B2">
              <w:rPr>
                <w:rFonts w:cs="Times New Roman"/>
                <w:bCs/>
                <w:sz w:val="21"/>
                <w14:ligatures w14:val="none"/>
              </w:rPr>
              <w:t>中文名称：</w:t>
            </w:r>
            <w:r w:rsidRPr="002407B2">
              <w:rPr>
                <w:rFonts w:ascii="ˎ̥" w:hAnsi="ˎ̥" w:cs="Times New Roman"/>
                <w:bCs/>
                <w:sz w:val="21"/>
                <w:szCs w:val="18"/>
                <w14:ligatures w14:val="none"/>
              </w:rPr>
              <w:t>乙醇</w:t>
            </w:r>
          </w:p>
        </w:tc>
        <w:tc>
          <w:tcPr>
            <w:tcW w:w="2425" w:type="pct"/>
            <w:gridSpan w:val="3"/>
            <w:vAlign w:val="center"/>
          </w:tcPr>
          <w:p w14:paraId="269E3477" w14:textId="77777777" w:rsidR="002407B2" w:rsidRPr="002407B2" w:rsidRDefault="002407B2" w:rsidP="00783DE8">
            <w:pPr>
              <w:autoSpaceDE w:val="0"/>
              <w:autoSpaceDN w:val="0"/>
              <w:spacing w:line="240" w:lineRule="auto"/>
              <w:ind w:firstLineChars="0" w:firstLine="0"/>
              <w:rPr>
                <w:rFonts w:cs="Times New Roman"/>
                <w:bCs/>
                <w:color w:val="000000"/>
                <w:sz w:val="21"/>
                <w14:ligatures w14:val="none"/>
              </w:rPr>
            </w:pPr>
            <w:r w:rsidRPr="002407B2">
              <w:rPr>
                <w:rFonts w:cs="Times New Roman"/>
                <w:bCs/>
                <w:sz w:val="21"/>
                <w14:ligatures w14:val="none"/>
              </w:rPr>
              <w:t>英文名称：</w:t>
            </w:r>
            <w:r w:rsidRPr="002407B2">
              <w:rPr>
                <w:rFonts w:ascii="ˎ̥" w:hAnsi="ˎ̥" w:cs="Times New Roman"/>
                <w:bCs/>
                <w:sz w:val="21"/>
                <w:szCs w:val="18"/>
                <w14:ligatures w14:val="none"/>
              </w:rPr>
              <w:t>ethyl alcohol</w:t>
            </w:r>
          </w:p>
        </w:tc>
      </w:tr>
      <w:tr w:rsidR="002407B2" w:rsidRPr="002407B2" w14:paraId="3673DC7C" w14:textId="77777777" w:rsidTr="00676A30">
        <w:trPr>
          <w:jc w:val="center"/>
        </w:trPr>
        <w:tc>
          <w:tcPr>
            <w:tcW w:w="2575" w:type="pct"/>
            <w:gridSpan w:val="4"/>
            <w:vAlign w:val="center"/>
          </w:tcPr>
          <w:p w14:paraId="6C17DEBD" w14:textId="77777777" w:rsidR="002407B2" w:rsidRPr="002407B2" w:rsidRDefault="002407B2" w:rsidP="00783DE8">
            <w:pPr>
              <w:autoSpaceDE w:val="0"/>
              <w:autoSpaceDN w:val="0"/>
              <w:spacing w:line="240" w:lineRule="auto"/>
              <w:ind w:firstLineChars="0" w:firstLine="0"/>
              <w:rPr>
                <w:rFonts w:cs="Times New Roman"/>
                <w:bCs/>
                <w:sz w:val="21"/>
                <w14:ligatures w14:val="none"/>
              </w:rPr>
            </w:pPr>
            <w:r w:rsidRPr="002407B2">
              <w:rPr>
                <w:rFonts w:cs="Times New Roman"/>
                <w:bCs/>
                <w:sz w:val="21"/>
                <w14:ligatures w14:val="none"/>
              </w:rPr>
              <w:t>分子式：</w:t>
            </w:r>
            <w:r w:rsidRPr="002407B2">
              <w:rPr>
                <w:rFonts w:ascii="ˎ̥" w:hAnsi="ˎ̥" w:cs="Times New Roman"/>
                <w:bCs/>
                <w:sz w:val="21"/>
                <w:szCs w:val="18"/>
                <w14:ligatures w14:val="none"/>
              </w:rPr>
              <w:t>C</w:t>
            </w:r>
            <w:r w:rsidRPr="002407B2">
              <w:rPr>
                <w:rFonts w:ascii="ˎ̥" w:hAnsi="ˎ̥" w:cs="Times New Roman"/>
                <w:bCs/>
                <w:sz w:val="21"/>
                <w:szCs w:val="18"/>
                <w:vertAlign w:val="subscript"/>
                <w14:ligatures w14:val="none"/>
              </w:rPr>
              <w:t>2</w:t>
            </w:r>
            <w:r w:rsidRPr="002407B2">
              <w:rPr>
                <w:rFonts w:ascii="ˎ̥" w:hAnsi="ˎ̥" w:cs="Times New Roman"/>
                <w:bCs/>
                <w:sz w:val="21"/>
                <w:szCs w:val="18"/>
                <w14:ligatures w14:val="none"/>
              </w:rPr>
              <w:t>H</w:t>
            </w:r>
            <w:r w:rsidRPr="002407B2">
              <w:rPr>
                <w:rFonts w:ascii="ˎ̥" w:hAnsi="ˎ̥" w:cs="Times New Roman"/>
                <w:bCs/>
                <w:sz w:val="21"/>
                <w:szCs w:val="18"/>
                <w:vertAlign w:val="subscript"/>
                <w14:ligatures w14:val="none"/>
              </w:rPr>
              <w:t>6</w:t>
            </w:r>
            <w:r w:rsidRPr="002407B2">
              <w:rPr>
                <w:rFonts w:ascii="ˎ̥" w:hAnsi="ˎ̥" w:cs="Times New Roman"/>
                <w:bCs/>
                <w:sz w:val="21"/>
                <w:szCs w:val="18"/>
                <w14:ligatures w14:val="none"/>
              </w:rPr>
              <w:t>O</w:t>
            </w:r>
          </w:p>
        </w:tc>
        <w:tc>
          <w:tcPr>
            <w:tcW w:w="2425" w:type="pct"/>
            <w:gridSpan w:val="3"/>
            <w:vAlign w:val="center"/>
          </w:tcPr>
          <w:p w14:paraId="6AC8DA84" w14:textId="77777777" w:rsidR="002407B2" w:rsidRPr="002407B2" w:rsidRDefault="002407B2" w:rsidP="00783DE8">
            <w:pPr>
              <w:autoSpaceDE w:val="0"/>
              <w:autoSpaceDN w:val="0"/>
              <w:spacing w:line="240" w:lineRule="auto"/>
              <w:ind w:firstLineChars="0" w:firstLine="0"/>
              <w:rPr>
                <w:rFonts w:cs="Times New Roman"/>
                <w:bCs/>
                <w:sz w:val="21"/>
                <w14:ligatures w14:val="none"/>
              </w:rPr>
            </w:pPr>
            <w:r w:rsidRPr="002407B2">
              <w:rPr>
                <w:rFonts w:cs="Times New Roman"/>
                <w:bCs/>
                <w:sz w:val="21"/>
                <w14:ligatures w14:val="none"/>
              </w:rPr>
              <w:t>分子量：</w:t>
            </w:r>
            <w:r w:rsidRPr="002407B2">
              <w:rPr>
                <w:rFonts w:ascii="ˎ̥" w:hAnsi="ˎ̥" w:cs="Times New Roman"/>
                <w:bCs/>
                <w:sz w:val="21"/>
                <w:szCs w:val="18"/>
                <w14:ligatures w14:val="none"/>
              </w:rPr>
              <w:t>46.07</w:t>
            </w:r>
          </w:p>
        </w:tc>
      </w:tr>
      <w:tr w:rsidR="002407B2" w:rsidRPr="002407B2" w14:paraId="6512B7FA" w14:textId="77777777" w:rsidTr="00676A30">
        <w:trPr>
          <w:jc w:val="center"/>
        </w:trPr>
        <w:tc>
          <w:tcPr>
            <w:tcW w:w="2575" w:type="pct"/>
            <w:gridSpan w:val="4"/>
            <w:vAlign w:val="center"/>
          </w:tcPr>
          <w:p w14:paraId="15DE557E" w14:textId="1741A64E" w:rsidR="002407B2" w:rsidRPr="002407B2" w:rsidRDefault="002407B2" w:rsidP="00783DE8">
            <w:pPr>
              <w:spacing w:line="240" w:lineRule="auto"/>
              <w:ind w:firstLineChars="0" w:firstLine="0"/>
              <w:rPr>
                <w:rFonts w:cs="Times New Roman"/>
                <w:bCs/>
                <w:sz w:val="21"/>
                <w14:ligatures w14:val="none"/>
              </w:rPr>
            </w:pPr>
            <w:r w:rsidRPr="002407B2">
              <w:rPr>
                <w:rFonts w:cs="Times New Roman"/>
                <w:bCs/>
                <w:sz w:val="21"/>
                <w14:ligatures w14:val="none"/>
              </w:rPr>
              <w:t>危编号：</w:t>
            </w:r>
            <w:r w:rsidRPr="002407B2">
              <w:rPr>
                <w:rFonts w:ascii="ˎ̥" w:hAnsi="ˎ̥" w:cs="Times New Roman"/>
                <w:bCs/>
                <w:sz w:val="21"/>
                <w:szCs w:val="18"/>
                <w14:ligatures w14:val="none"/>
              </w:rPr>
              <w:t>32061</w:t>
            </w:r>
          </w:p>
        </w:tc>
        <w:tc>
          <w:tcPr>
            <w:tcW w:w="2425" w:type="pct"/>
            <w:gridSpan w:val="3"/>
            <w:vAlign w:val="center"/>
          </w:tcPr>
          <w:p w14:paraId="0D829174" w14:textId="4C95AFA3" w:rsidR="002407B2" w:rsidRPr="002407B2" w:rsidRDefault="002407B2" w:rsidP="00783DE8">
            <w:pPr>
              <w:spacing w:line="240" w:lineRule="auto"/>
              <w:ind w:firstLineChars="0" w:firstLine="0"/>
              <w:rPr>
                <w:rFonts w:cs="Times New Roman"/>
                <w:bCs/>
                <w:sz w:val="21"/>
                <w14:ligatures w14:val="none"/>
              </w:rPr>
            </w:pPr>
            <w:r w:rsidRPr="002407B2">
              <w:rPr>
                <w:rFonts w:cs="Times New Roman"/>
                <w:bCs/>
                <w:sz w:val="21"/>
                <w14:ligatures w14:val="none"/>
              </w:rPr>
              <w:t>CAS</w:t>
            </w:r>
            <w:r w:rsidRPr="002407B2">
              <w:rPr>
                <w:rFonts w:cs="Times New Roman"/>
                <w:bCs/>
                <w:sz w:val="21"/>
                <w14:ligatures w14:val="none"/>
              </w:rPr>
              <w:t>号：</w:t>
            </w:r>
            <w:r w:rsidRPr="002407B2">
              <w:rPr>
                <w:rFonts w:ascii="ˎ̥" w:hAnsi="ˎ̥" w:cs="Times New Roman"/>
                <w:bCs/>
                <w:sz w:val="21"/>
                <w:szCs w:val="18"/>
                <w14:ligatures w14:val="none"/>
              </w:rPr>
              <w:t>64-17-5</w:t>
            </w:r>
          </w:p>
        </w:tc>
      </w:tr>
      <w:tr w:rsidR="002407B2" w:rsidRPr="002407B2" w14:paraId="737BFBE4" w14:textId="77777777" w:rsidTr="00676A30">
        <w:trPr>
          <w:jc w:val="center"/>
        </w:trPr>
        <w:tc>
          <w:tcPr>
            <w:tcW w:w="2575" w:type="pct"/>
            <w:gridSpan w:val="4"/>
            <w:vAlign w:val="center"/>
          </w:tcPr>
          <w:p w14:paraId="1A28CB70" w14:textId="77777777" w:rsidR="002407B2" w:rsidRPr="002407B2" w:rsidRDefault="002407B2" w:rsidP="00783DE8">
            <w:pPr>
              <w:spacing w:line="240" w:lineRule="auto"/>
              <w:ind w:firstLineChars="0" w:firstLine="0"/>
              <w:rPr>
                <w:rFonts w:cs="Times New Roman"/>
                <w:bCs/>
                <w:sz w:val="21"/>
                <w14:ligatures w14:val="none"/>
              </w:rPr>
            </w:pPr>
            <w:r w:rsidRPr="002407B2">
              <w:rPr>
                <w:rFonts w:cs="Times New Roman"/>
                <w:bCs/>
                <w:sz w:val="21"/>
                <w14:ligatures w14:val="none"/>
              </w:rPr>
              <w:t>UN</w:t>
            </w:r>
            <w:r w:rsidRPr="002407B2">
              <w:rPr>
                <w:rFonts w:cs="Times New Roman"/>
                <w:bCs/>
                <w:sz w:val="21"/>
                <w14:ligatures w14:val="none"/>
              </w:rPr>
              <w:t>编号：</w:t>
            </w:r>
            <w:r w:rsidRPr="002407B2">
              <w:rPr>
                <w:rFonts w:ascii="ˎ̥" w:hAnsi="ˎ̥" w:cs="Times New Roman"/>
                <w:bCs/>
                <w:sz w:val="21"/>
                <w:szCs w:val="18"/>
                <w14:ligatures w14:val="none"/>
              </w:rPr>
              <w:t>1170</w:t>
            </w:r>
          </w:p>
        </w:tc>
        <w:tc>
          <w:tcPr>
            <w:tcW w:w="2425" w:type="pct"/>
            <w:gridSpan w:val="3"/>
            <w:vAlign w:val="center"/>
          </w:tcPr>
          <w:p w14:paraId="2A114475" w14:textId="77777777" w:rsidR="002407B2" w:rsidRPr="002407B2" w:rsidRDefault="002407B2" w:rsidP="00783DE8">
            <w:pPr>
              <w:spacing w:line="240" w:lineRule="auto"/>
              <w:ind w:firstLineChars="0" w:firstLine="0"/>
              <w:rPr>
                <w:rFonts w:cs="Times New Roman"/>
                <w:bCs/>
                <w:sz w:val="21"/>
                <w14:ligatures w14:val="none"/>
              </w:rPr>
            </w:pPr>
            <w:r w:rsidRPr="002407B2">
              <w:rPr>
                <w:rFonts w:cs="Times New Roman"/>
                <w:bCs/>
                <w:sz w:val="21"/>
                <w14:ligatures w14:val="none"/>
              </w:rPr>
              <w:t>RTECS</w:t>
            </w:r>
            <w:r w:rsidRPr="002407B2">
              <w:rPr>
                <w:rFonts w:cs="Times New Roman"/>
                <w:bCs/>
                <w:sz w:val="21"/>
                <w14:ligatures w14:val="none"/>
              </w:rPr>
              <w:t>号：</w:t>
            </w:r>
          </w:p>
        </w:tc>
      </w:tr>
      <w:tr w:rsidR="002407B2" w:rsidRPr="002407B2" w14:paraId="416751C7" w14:textId="77777777" w:rsidTr="00676A30">
        <w:trPr>
          <w:jc w:val="center"/>
        </w:trPr>
        <w:tc>
          <w:tcPr>
            <w:tcW w:w="373" w:type="pct"/>
            <w:vMerge w:val="restart"/>
            <w:vAlign w:val="center"/>
          </w:tcPr>
          <w:p w14:paraId="767B4D4A" w14:textId="77777777" w:rsidR="002407B2" w:rsidRPr="002407B2" w:rsidRDefault="002407B2" w:rsidP="00783DE8">
            <w:pPr>
              <w:spacing w:line="240" w:lineRule="auto"/>
              <w:ind w:firstLineChars="0" w:firstLine="0"/>
              <w:jc w:val="center"/>
              <w:rPr>
                <w:rFonts w:cs="Times New Roman"/>
                <w:bCs/>
                <w:sz w:val="21"/>
                <w14:ligatures w14:val="none"/>
              </w:rPr>
            </w:pPr>
            <w:r w:rsidRPr="002407B2">
              <w:rPr>
                <w:rFonts w:cs="Times New Roman"/>
                <w:bCs/>
                <w:sz w:val="21"/>
                <w14:ligatures w14:val="none"/>
              </w:rPr>
              <w:t>理</w:t>
            </w:r>
          </w:p>
          <w:p w14:paraId="73510CA3" w14:textId="77777777" w:rsidR="002407B2" w:rsidRPr="002407B2" w:rsidRDefault="002407B2" w:rsidP="00783DE8">
            <w:pPr>
              <w:spacing w:line="240" w:lineRule="auto"/>
              <w:ind w:firstLineChars="0" w:firstLine="0"/>
              <w:jc w:val="center"/>
              <w:rPr>
                <w:rFonts w:cs="Times New Roman"/>
                <w:bCs/>
                <w:sz w:val="21"/>
                <w14:ligatures w14:val="none"/>
              </w:rPr>
            </w:pPr>
            <w:r w:rsidRPr="002407B2">
              <w:rPr>
                <w:rFonts w:cs="Times New Roman"/>
                <w:bCs/>
                <w:sz w:val="21"/>
                <w14:ligatures w14:val="none"/>
              </w:rPr>
              <w:t>化</w:t>
            </w:r>
          </w:p>
          <w:p w14:paraId="075EB3B1" w14:textId="77777777" w:rsidR="002407B2" w:rsidRPr="002407B2" w:rsidRDefault="002407B2" w:rsidP="00783DE8">
            <w:pPr>
              <w:spacing w:line="240" w:lineRule="auto"/>
              <w:ind w:firstLineChars="0" w:firstLine="0"/>
              <w:jc w:val="center"/>
              <w:rPr>
                <w:rFonts w:cs="Times New Roman"/>
                <w:bCs/>
                <w:sz w:val="21"/>
                <w14:ligatures w14:val="none"/>
              </w:rPr>
            </w:pPr>
            <w:r w:rsidRPr="002407B2">
              <w:rPr>
                <w:rFonts w:cs="Times New Roman"/>
                <w:bCs/>
                <w:sz w:val="21"/>
                <w14:ligatures w14:val="none"/>
              </w:rPr>
              <w:t>性</w:t>
            </w:r>
          </w:p>
          <w:p w14:paraId="5720451F" w14:textId="77777777" w:rsidR="002407B2" w:rsidRPr="002407B2" w:rsidRDefault="002407B2" w:rsidP="00783DE8">
            <w:pPr>
              <w:spacing w:line="240" w:lineRule="auto"/>
              <w:ind w:firstLineChars="0" w:firstLine="0"/>
              <w:jc w:val="center"/>
              <w:rPr>
                <w:rFonts w:cs="Times New Roman"/>
                <w:bCs/>
                <w:sz w:val="21"/>
                <w14:ligatures w14:val="none"/>
              </w:rPr>
            </w:pPr>
            <w:r w:rsidRPr="002407B2">
              <w:rPr>
                <w:rFonts w:cs="Times New Roman"/>
                <w:bCs/>
                <w:sz w:val="21"/>
                <w14:ligatures w14:val="none"/>
              </w:rPr>
              <w:t>质</w:t>
            </w:r>
          </w:p>
        </w:tc>
        <w:tc>
          <w:tcPr>
            <w:tcW w:w="4627" w:type="pct"/>
            <w:gridSpan w:val="6"/>
            <w:vAlign w:val="center"/>
          </w:tcPr>
          <w:p w14:paraId="0C089C78" w14:textId="77777777" w:rsidR="002407B2" w:rsidRPr="002407B2" w:rsidRDefault="002407B2" w:rsidP="00783DE8">
            <w:pPr>
              <w:autoSpaceDE w:val="0"/>
              <w:autoSpaceDN w:val="0"/>
              <w:spacing w:line="240" w:lineRule="auto"/>
              <w:ind w:firstLineChars="0" w:firstLine="0"/>
              <w:rPr>
                <w:rFonts w:cs="Times New Roman"/>
                <w:bCs/>
                <w:color w:val="000000"/>
                <w:sz w:val="21"/>
                <w14:ligatures w14:val="none"/>
              </w:rPr>
            </w:pPr>
            <w:r w:rsidRPr="002407B2">
              <w:rPr>
                <w:rFonts w:cs="Times New Roman"/>
                <w:bCs/>
                <w:sz w:val="21"/>
                <w14:ligatures w14:val="none"/>
              </w:rPr>
              <w:t>外观与性状：</w:t>
            </w:r>
            <w:r w:rsidRPr="002407B2">
              <w:rPr>
                <w:rFonts w:ascii="ˎ̥" w:hAnsi="ˎ̥" w:cs="Times New Roman"/>
                <w:bCs/>
                <w:sz w:val="21"/>
                <w:szCs w:val="18"/>
                <w14:ligatures w14:val="none"/>
              </w:rPr>
              <w:t>无色液体，有酒香。</w:t>
            </w:r>
          </w:p>
        </w:tc>
      </w:tr>
      <w:tr w:rsidR="002407B2" w:rsidRPr="002407B2" w14:paraId="37A01445" w14:textId="77777777" w:rsidTr="00676A30">
        <w:trPr>
          <w:jc w:val="center"/>
        </w:trPr>
        <w:tc>
          <w:tcPr>
            <w:tcW w:w="373" w:type="pct"/>
            <w:vMerge/>
            <w:vAlign w:val="center"/>
          </w:tcPr>
          <w:p w14:paraId="33B92340" w14:textId="77777777" w:rsidR="002407B2" w:rsidRPr="002407B2" w:rsidRDefault="002407B2" w:rsidP="00783DE8">
            <w:pPr>
              <w:spacing w:line="240" w:lineRule="auto"/>
              <w:ind w:firstLineChars="0" w:firstLine="0"/>
              <w:rPr>
                <w:rFonts w:cs="Times New Roman"/>
                <w:bCs/>
                <w:sz w:val="21"/>
                <w14:ligatures w14:val="none"/>
              </w:rPr>
            </w:pPr>
          </w:p>
        </w:tc>
        <w:tc>
          <w:tcPr>
            <w:tcW w:w="1796" w:type="pct"/>
            <w:gridSpan w:val="2"/>
            <w:vAlign w:val="center"/>
          </w:tcPr>
          <w:p w14:paraId="608A0D90" w14:textId="77777777" w:rsidR="002407B2" w:rsidRPr="002407B2" w:rsidRDefault="002407B2" w:rsidP="00783DE8">
            <w:pPr>
              <w:autoSpaceDE w:val="0"/>
              <w:autoSpaceDN w:val="0"/>
              <w:spacing w:line="240" w:lineRule="auto"/>
              <w:ind w:firstLineChars="0" w:firstLine="0"/>
              <w:rPr>
                <w:rFonts w:cs="Times New Roman"/>
                <w:bCs/>
                <w:color w:val="000000"/>
                <w:sz w:val="21"/>
                <w14:ligatures w14:val="none"/>
              </w:rPr>
            </w:pPr>
            <w:r w:rsidRPr="002407B2">
              <w:rPr>
                <w:rFonts w:cs="Times New Roman"/>
                <w:bCs/>
                <w:sz w:val="21"/>
                <w14:ligatures w14:val="none"/>
              </w:rPr>
              <w:t>熔点（</w:t>
            </w:r>
            <w:r w:rsidRPr="002407B2">
              <w:rPr>
                <w:rFonts w:cs="Times New Roman"/>
                <w:bCs/>
                <w:sz w:val="21"/>
                <w14:ligatures w14:val="none"/>
              </w:rPr>
              <w:t>℃</w:t>
            </w:r>
            <w:r w:rsidRPr="002407B2">
              <w:rPr>
                <w:rFonts w:cs="Times New Roman"/>
                <w:bCs/>
                <w:sz w:val="21"/>
                <w14:ligatures w14:val="none"/>
              </w:rPr>
              <w:t>）：</w:t>
            </w:r>
            <w:r w:rsidRPr="002407B2">
              <w:rPr>
                <w:rFonts w:ascii="ˎ̥" w:hAnsi="ˎ̥" w:cs="Times New Roman"/>
                <w:bCs/>
                <w:sz w:val="21"/>
                <w:szCs w:val="18"/>
                <w14:ligatures w14:val="none"/>
              </w:rPr>
              <w:t>-114.1</w:t>
            </w:r>
          </w:p>
        </w:tc>
        <w:tc>
          <w:tcPr>
            <w:tcW w:w="1220" w:type="pct"/>
            <w:gridSpan w:val="3"/>
            <w:vAlign w:val="center"/>
          </w:tcPr>
          <w:p w14:paraId="2B3739CF" w14:textId="77777777" w:rsidR="002407B2" w:rsidRPr="002407B2" w:rsidRDefault="002407B2" w:rsidP="00783DE8">
            <w:pPr>
              <w:autoSpaceDE w:val="0"/>
              <w:autoSpaceDN w:val="0"/>
              <w:spacing w:line="240" w:lineRule="auto"/>
              <w:ind w:firstLineChars="0" w:firstLine="0"/>
              <w:rPr>
                <w:rFonts w:cs="Times New Roman"/>
                <w:bCs/>
                <w:color w:val="000000"/>
                <w:sz w:val="21"/>
                <w14:ligatures w14:val="none"/>
              </w:rPr>
            </w:pPr>
            <w:r w:rsidRPr="002407B2">
              <w:rPr>
                <w:rFonts w:cs="Times New Roman"/>
                <w:bCs/>
                <w:sz w:val="21"/>
                <w14:ligatures w14:val="none"/>
              </w:rPr>
              <w:t>沸点（</w:t>
            </w:r>
            <w:r w:rsidRPr="002407B2">
              <w:rPr>
                <w:rFonts w:cs="Times New Roman"/>
                <w:bCs/>
                <w:sz w:val="21"/>
                <w14:ligatures w14:val="none"/>
              </w:rPr>
              <w:t>℃</w:t>
            </w:r>
            <w:r w:rsidRPr="002407B2">
              <w:rPr>
                <w:rFonts w:cs="Times New Roman"/>
                <w:bCs/>
                <w:sz w:val="21"/>
                <w14:ligatures w14:val="none"/>
              </w:rPr>
              <w:t>）：</w:t>
            </w:r>
            <w:r w:rsidRPr="002407B2">
              <w:rPr>
                <w:rFonts w:ascii="ˎ̥" w:hAnsi="ˎ̥" w:cs="Times New Roman"/>
                <w:bCs/>
                <w:sz w:val="21"/>
                <w:szCs w:val="18"/>
                <w14:ligatures w14:val="none"/>
              </w:rPr>
              <w:t>78.3</w:t>
            </w:r>
          </w:p>
        </w:tc>
        <w:tc>
          <w:tcPr>
            <w:tcW w:w="1611" w:type="pct"/>
            <w:vAlign w:val="center"/>
          </w:tcPr>
          <w:p w14:paraId="00B194A4" w14:textId="77777777" w:rsidR="002407B2" w:rsidRPr="002407B2" w:rsidRDefault="002407B2" w:rsidP="00783DE8">
            <w:pPr>
              <w:autoSpaceDE w:val="0"/>
              <w:autoSpaceDN w:val="0"/>
              <w:spacing w:line="240" w:lineRule="auto"/>
              <w:ind w:firstLineChars="0" w:firstLine="0"/>
              <w:rPr>
                <w:rFonts w:cs="Times New Roman"/>
                <w:bCs/>
                <w:color w:val="000000"/>
                <w:sz w:val="21"/>
                <w14:ligatures w14:val="none"/>
              </w:rPr>
            </w:pPr>
            <w:r w:rsidRPr="002407B2">
              <w:rPr>
                <w:rFonts w:cs="Times New Roman"/>
                <w:bCs/>
                <w:sz w:val="21"/>
                <w14:ligatures w14:val="none"/>
              </w:rPr>
              <w:t>自燃点（</w:t>
            </w:r>
            <w:r w:rsidRPr="002407B2">
              <w:rPr>
                <w:rFonts w:cs="Times New Roman"/>
                <w:bCs/>
                <w:sz w:val="21"/>
                <w14:ligatures w14:val="none"/>
              </w:rPr>
              <w:t>℃</w:t>
            </w:r>
            <w:r w:rsidRPr="002407B2">
              <w:rPr>
                <w:rFonts w:cs="Times New Roman"/>
                <w:bCs/>
                <w:sz w:val="21"/>
                <w14:ligatures w14:val="none"/>
              </w:rPr>
              <w:t>）：</w:t>
            </w:r>
          </w:p>
        </w:tc>
      </w:tr>
      <w:tr w:rsidR="002407B2" w:rsidRPr="002407B2" w14:paraId="3E8CBAC9" w14:textId="77777777" w:rsidTr="00676A30">
        <w:trPr>
          <w:jc w:val="center"/>
        </w:trPr>
        <w:tc>
          <w:tcPr>
            <w:tcW w:w="373" w:type="pct"/>
            <w:vMerge/>
            <w:vAlign w:val="center"/>
          </w:tcPr>
          <w:p w14:paraId="133679DB" w14:textId="77777777" w:rsidR="002407B2" w:rsidRPr="002407B2" w:rsidRDefault="002407B2" w:rsidP="00783DE8">
            <w:pPr>
              <w:spacing w:line="240" w:lineRule="auto"/>
              <w:ind w:firstLineChars="0" w:firstLine="0"/>
              <w:rPr>
                <w:rFonts w:cs="Times New Roman"/>
                <w:bCs/>
                <w:sz w:val="21"/>
                <w14:ligatures w14:val="none"/>
              </w:rPr>
            </w:pPr>
          </w:p>
        </w:tc>
        <w:tc>
          <w:tcPr>
            <w:tcW w:w="2389" w:type="pct"/>
            <w:gridSpan w:val="4"/>
            <w:vAlign w:val="center"/>
          </w:tcPr>
          <w:p w14:paraId="2BED7CE2" w14:textId="77777777" w:rsidR="002407B2" w:rsidRPr="002407B2" w:rsidRDefault="002407B2" w:rsidP="00783DE8">
            <w:pPr>
              <w:autoSpaceDE w:val="0"/>
              <w:autoSpaceDN w:val="0"/>
              <w:spacing w:line="240" w:lineRule="auto"/>
              <w:ind w:firstLineChars="0" w:firstLine="0"/>
              <w:rPr>
                <w:rFonts w:cs="Times New Roman"/>
                <w:bCs/>
                <w:color w:val="000000"/>
                <w:sz w:val="21"/>
                <w14:ligatures w14:val="none"/>
              </w:rPr>
            </w:pPr>
            <w:r w:rsidRPr="002407B2">
              <w:rPr>
                <w:rFonts w:cs="Times New Roman"/>
                <w:bCs/>
                <w:sz w:val="21"/>
                <w14:ligatures w14:val="none"/>
              </w:rPr>
              <w:t>相对密度（空气</w:t>
            </w:r>
            <w:r w:rsidRPr="002407B2">
              <w:rPr>
                <w:rFonts w:cs="Times New Roman"/>
                <w:bCs/>
                <w:sz w:val="21"/>
                <w14:ligatures w14:val="none"/>
              </w:rPr>
              <w:t>=1</w:t>
            </w:r>
            <w:r w:rsidRPr="002407B2">
              <w:rPr>
                <w:rFonts w:cs="Times New Roman"/>
                <w:bCs/>
                <w:sz w:val="21"/>
                <w14:ligatures w14:val="none"/>
              </w:rPr>
              <w:t>）：</w:t>
            </w:r>
            <w:r w:rsidRPr="002407B2">
              <w:rPr>
                <w:rFonts w:ascii="ˎ̥" w:hAnsi="ˎ̥" w:cs="Times New Roman" w:hint="eastAsia"/>
                <w:bCs/>
                <w:sz w:val="21"/>
                <w:szCs w:val="18"/>
                <w14:ligatures w14:val="none"/>
              </w:rPr>
              <w:t>1.59</w:t>
            </w:r>
          </w:p>
        </w:tc>
        <w:tc>
          <w:tcPr>
            <w:tcW w:w="2238" w:type="pct"/>
            <w:gridSpan w:val="2"/>
            <w:vAlign w:val="center"/>
          </w:tcPr>
          <w:p w14:paraId="50DCB807" w14:textId="77777777" w:rsidR="002407B2" w:rsidRPr="002407B2" w:rsidRDefault="002407B2" w:rsidP="00783DE8">
            <w:pPr>
              <w:autoSpaceDE w:val="0"/>
              <w:autoSpaceDN w:val="0"/>
              <w:spacing w:line="240" w:lineRule="auto"/>
              <w:ind w:firstLineChars="0" w:firstLine="0"/>
              <w:rPr>
                <w:rFonts w:cs="Times New Roman"/>
                <w:bCs/>
                <w:color w:val="000000"/>
                <w:sz w:val="21"/>
                <w14:ligatures w14:val="none"/>
              </w:rPr>
            </w:pPr>
            <w:r w:rsidRPr="002407B2">
              <w:rPr>
                <w:rFonts w:cs="Times New Roman"/>
                <w:bCs/>
                <w:sz w:val="21"/>
                <w14:ligatures w14:val="none"/>
              </w:rPr>
              <w:t>相对密度（水</w:t>
            </w:r>
            <w:r w:rsidRPr="002407B2">
              <w:rPr>
                <w:rFonts w:cs="Times New Roman"/>
                <w:bCs/>
                <w:sz w:val="21"/>
                <w14:ligatures w14:val="none"/>
              </w:rPr>
              <w:t>=1</w:t>
            </w:r>
            <w:r w:rsidRPr="002407B2">
              <w:rPr>
                <w:rFonts w:cs="Times New Roman"/>
                <w:bCs/>
                <w:sz w:val="21"/>
                <w14:ligatures w14:val="none"/>
              </w:rPr>
              <w:t>）：</w:t>
            </w:r>
            <w:r w:rsidRPr="002407B2">
              <w:rPr>
                <w:rFonts w:ascii="ˎ̥" w:hAnsi="ˎ̥" w:cs="Times New Roman" w:hint="eastAsia"/>
                <w:bCs/>
                <w:sz w:val="21"/>
                <w:szCs w:val="18"/>
                <w14:ligatures w14:val="none"/>
              </w:rPr>
              <w:t>0.79</w:t>
            </w:r>
            <w:r w:rsidRPr="002407B2">
              <w:rPr>
                <w:rFonts w:ascii="ˎ̥" w:hAnsi="ˎ̥" w:cs="Times New Roman"/>
                <w:bCs/>
                <w:sz w:val="21"/>
                <w:szCs w:val="18"/>
                <w14:ligatures w14:val="none"/>
              </w:rPr>
              <w:t>（</w:t>
            </w:r>
            <w:r w:rsidRPr="002407B2">
              <w:rPr>
                <w:rFonts w:ascii="ˎ̥" w:hAnsi="ˎ̥" w:cs="Times New Roman" w:hint="eastAsia"/>
                <w:bCs/>
                <w:sz w:val="21"/>
                <w:szCs w:val="18"/>
                <w14:ligatures w14:val="none"/>
              </w:rPr>
              <w:t>20</w:t>
            </w:r>
            <w:r w:rsidRPr="002407B2">
              <w:rPr>
                <w:rFonts w:ascii="ˎ̥" w:hAnsi="ˎ̥" w:cs="Times New Roman"/>
                <w:bCs/>
                <w:sz w:val="21"/>
                <w:szCs w:val="18"/>
                <w14:ligatures w14:val="none"/>
              </w:rPr>
              <w:t>℃</w:t>
            </w:r>
            <w:r w:rsidRPr="002407B2">
              <w:rPr>
                <w:rFonts w:ascii="ˎ̥" w:hAnsi="ˎ̥" w:cs="Times New Roman"/>
                <w:bCs/>
                <w:sz w:val="21"/>
                <w:szCs w:val="18"/>
                <w14:ligatures w14:val="none"/>
              </w:rPr>
              <w:t>）</w:t>
            </w:r>
          </w:p>
        </w:tc>
      </w:tr>
      <w:tr w:rsidR="002407B2" w:rsidRPr="002407B2" w14:paraId="682079C7" w14:textId="77777777" w:rsidTr="00676A30">
        <w:trPr>
          <w:jc w:val="center"/>
        </w:trPr>
        <w:tc>
          <w:tcPr>
            <w:tcW w:w="373" w:type="pct"/>
            <w:vMerge/>
            <w:vAlign w:val="center"/>
          </w:tcPr>
          <w:p w14:paraId="37E68D7B" w14:textId="77777777" w:rsidR="002407B2" w:rsidRPr="002407B2" w:rsidRDefault="002407B2" w:rsidP="00783DE8">
            <w:pPr>
              <w:spacing w:line="240" w:lineRule="auto"/>
              <w:ind w:firstLineChars="0" w:firstLine="0"/>
              <w:rPr>
                <w:rFonts w:cs="Times New Roman"/>
                <w:bCs/>
                <w:sz w:val="21"/>
                <w14:ligatures w14:val="none"/>
              </w:rPr>
            </w:pPr>
          </w:p>
        </w:tc>
        <w:tc>
          <w:tcPr>
            <w:tcW w:w="4627" w:type="pct"/>
            <w:gridSpan w:val="6"/>
            <w:vAlign w:val="center"/>
          </w:tcPr>
          <w:p w14:paraId="22CE8712" w14:textId="77777777" w:rsidR="002407B2" w:rsidRPr="002407B2" w:rsidRDefault="002407B2" w:rsidP="00783DE8">
            <w:pPr>
              <w:autoSpaceDE w:val="0"/>
              <w:autoSpaceDN w:val="0"/>
              <w:spacing w:line="240" w:lineRule="auto"/>
              <w:ind w:firstLineChars="0" w:firstLine="0"/>
              <w:rPr>
                <w:rFonts w:cs="Times New Roman"/>
                <w:bCs/>
                <w:color w:val="000000"/>
                <w:sz w:val="21"/>
                <w14:ligatures w14:val="none"/>
              </w:rPr>
            </w:pPr>
            <w:r w:rsidRPr="002407B2">
              <w:rPr>
                <w:rFonts w:cs="Times New Roman"/>
                <w:bCs/>
                <w:sz w:val="21"/>
                <w14:ligatures w14:val="none"/>
              </w:rPr>
              <w:t>溶解性：</w:t>
            </w:r>
            <w:r w:rsidRPr="002407B2">
              <w:rPr>
                <w:rFonts w:ascii="ˎ̥" w:hAnsi="ˎ̥" w:cs="Times New Roman"/>
                <w:bCs/>
                <w:sz w:val="21"/>
                <w:szCs w:val="18"/>
                <w14:ligatures w14:val="none"/>
              </w:rPr>
              <w:t>与水混溶，可混溶于醚、氯仿、甘油等多数有机溶剂。</w:t>
            </w:r>
          </w:p>
        </w:tc>
      </w:tr>
      <w:tr w:rsidR="002407B2" w:rsidRPr="002407B2" w14:paraId="2AC472A0" w14:textId="77777777" w:rsidTr="00676A30">
        <w:trPr>
          <w:trHeight w:val="824"/>
          <w:jc w:val="center"/>
        </w:trPr>
        <w:tc>
          <w:tcPr>
            <w:tcW w:w="373" w:type="pct"/>
            <w:vMerge w:val="restart"/>
            <w:vAlign w:val="center"/>
          </w:tcPr>
          <w:p w14:paraId="3A4B9D23" w14:textId="77777777" w:rsidR="002407B2" w:rsidRPr="002407B2" w:rsidRDefault="002407B2" w:rsidP="00783DE8">
            <w:pPr>
              <w:spacing w:line="240" w:lineRule="auto"/>
              <w:ind w:firstLineChars="0" w:firstLine="0"/>
              <w:jc w:val="center"/>
              <w:rPr>
                <w:rFonts w:cs="Times New Roman"/>
                <w:bCs/>
                <w:sz w:val="21"/>
                <w14:ligatures w14:val="none"/>
              </w:rPr>
            </w:pPr>
            <w:r w:rsidRPr="002407B2">
              <w:rPr>
                <w:rFonts w:cs="Times New Roman"/>
                <w:bCs/>
                <w:sz w:val="21"/>
                <w14:ligatures w14:val="none"/>
              </w:rPr>
              <w:t>毒</w:t>
            </w:r>
          </w:p>
          <w:p w14:paraId="01D819C4" w14:textId="77777777" w:rsidR="002407B2" w:rsidRPr="002407B2" w:rsidRDefault="002407B2" w:rsidP="00783DE8">
            <w:pPr>
              <w:spacing w:line="240" w:lineRule="auto"/>
              <w:ind w:firstLineChars="0" w:firstLine="0"/>
              <w:jc w:val="center"/>
              <w:rPr>
                <w:rFonts w:cs="Times New Roman"/>
                <w:bCs/>
                <w:sz w:val="21"/>
                <w14:ligatures w14:val="none"/>
              </w:rPr>
            </w:pPr>
            <w:r w:rsidRPr="002407B2">
              <w:rPr>
                <w:rFonts w:cs="Times New Roman"/>
                <w:bCs/>
                <w:sz w:val="21"/>
                <w14:ligatures w14:val="none"/>
              </w:rPr>
              <w:t>害</w:t>
            </w:r>
          </w:p>
          <w:p w14:paraId="5A6123B5" w14:textId="77777777" w:rsidR="002407B2" w:rsidRPr="002407B2" w:rsidRDefault="002407B2" w:rsidP="00783DE8">
            <w:pPr>
              <w:spacing w:line="240" w:lineRule="auto"/>
              <w:ind w:firstLineChars="0" w:firstLine="0"/>
              <w:jc w:val="center"/>
              <w:rPr>
                <w:rFonts w:cs="Times New Roman"/>
                <w:bCs/>
                <w:sz w:val="21"/>
                <w14:ligatures w14:val="none"/>
              </w:rPr>
            </w:pPr>
            <w:r w:rsidRPr="002407B2">
              <w:rPr>
                <w:rFonts w:cs="Times New Roman"/>
                <w:bCs/>
                <w:sz w:val="21"/>
                <w14:ligatures w14:val="none"/>
              </w:rPr>
              <w:t>性</w:t>
            </w:r>
          </w:p>
          <w:p w14:paraId="5BA3B6BD" w14:textId="77777777" w:rsidR="002407B2" w:rsidRPr="002407B2" w:rsidRDefault="002407B2" w:rsidP="00783DE8">
            <w:pPr>
              <w:spacing w:line="240" w:lineRule="auto"/>
              <w:ind w:firstLineChars="0" w:firstLine="0"/>
              <w:jc w:val="center"/>
              <w:rPr>
                <w:rFonts w:cs="Times New Roman"/>
                <w:bCs/>
                <w:sz w:val="21"/>
                <w14:ligatures w14:val="none"/>
              </w:rPr>
            </w:pPr>
            <w:r w:rsidRPr="002407B2">
              <w:rPr>
                <w:rFonts w:cs="Times New Roman"/>
                <w:bCs/>
                <w:sz w:val="21"/>
                <w14:ligatures w14:val="none"/>
              </w:rPr>
              <w:t>及</w:t>
            </w:r>
          </w:p>
          <w:p w14:paraId="32A6554A" w14:textId="77777777" w:rsidR="002407B2" w:rsidRPr="002407B2" w:rsidRDefault="002407B2" w:rsidP="00783DE8">
            <w:pPr>
              <w:spacing w:line="240" w:lineRule="auto"/>
              <w:ind w:firstLineChars="0" w:firstLine="0"/>
              <w:jc w:val="center"/>
              <w:rPr>
                <w:rFonts w:cs="Times New Roman"/>
                <w:bCs/>
                <w:sz w:val="21"/>
                <w14:ligatures w14:val="none"/>
              </w:rPr>
            </w:pPr>
            <w:r w:rsidRPr="002407B2">
              <w:rPr>
                <w:rFonts w:cs="Times New Roman"/>
                <w:bCs/>
                <w:sz w:val="21"/>
                <w14:ligatures w14:val="none"/>
              </w:rPr>
              <w:t>健</w:t>
            </w:r>
          </w:p>
          <w:p w14:paraId="3222CF8D" w14:textId="77777777" w:rsidR="002407B2" w:rsidRPr="002407B2" w:rsidRDefault="002407B2" w:rsidP="00783DE8">
            <w:pPr>
              <w:spacing w:line="240" w:lineRule="auto"/>
              <w:ind w:firstLineChars="0" w:firstLine="0"/>
              <w:jc w:val="center"/>
              <w:rPr>
                <w:rFonts w:cs="Times New Roman"/>
                <w:bCs/>
                <w:sz w:val="21"/>
                <w14:ligatures w14:val="none"/>
              </w:rPr>
            </w:pPr>
            <w:r w:rsidRPr="002407B2">
              <w:rPr>
                <w:rFonts w:cs="Times New Roman"/>
                <w:bCs/>
                <w:sz w:val="21"/>
                <w14:ligatures w14:val="none"/>
              </w:rPr>
              <w:t>康</w:t>
            </w:r>
          </w:p>
          <w:p w14:paraId="7C811BA0" w14:textId="77777777" w:rsidR="002407B2" w:rsidRPr="002407B2" w:rsidRDefault="002407B2" w:rsidP="00783DE8">
            <w:pPr>
              <w:spacing w:line="240" w:lineRule="auto"/>
              <w:ind w:firstLineChars="0" w:firstLine="0"/>
              <w:jc w:val="center"/>
              <w:rPr>
                <w:rFonts w:cs="Times New Roman"/>
                <w:bCs/>
                <w:sz w:val="21"/>
                <w14:ligatures w14:val="none"/>
              </w:rPr>
            </w:pPr>
            <w:r w:rsidRPr="002407B2">
              <w:rPr>
                <w:rFonts w:cs="Times New Roman"/>
                <w:bCs/>
                <w:sz w:val="21"/>
                <w14:ligatures w14:val="none"/>
              </w:rPr>
              <w:t>危</w:t>
            </w:r>
          </w:p>
          <w:p w14:paraId="000DCD4D" w14:textId="77777777" w:rsidR="002407B2" w:rsidRPr="002407B2" w:rsidRDefault="002407B2" w:rsidP="00783DE8">
            <w:pPr>
              <w:spacing w:line="240" w:lineRule="auto"/>
              <w:ind w:firstLineChars="0" w:firstLine="0"/>
              <w:jc w:val="center"/>
              <w:rPr>
                <w:rFonts w:cs="Times New Roman"/>
                <w:bCs/>
                <w:sz w:val="21"/>
                <w14:ligatures w14:val="none"/>
              </w:rPr>
            </w:pPr>
            <w:r w:rsidRPr="002407B2">
              <w:rPr>
                <w:rFonts w:cs="Times New Roman"/>
                <w:bCs/>
                <w:sz w:val="21"/>
                <w14:ligatures w14:val="none"/>
              </w:rPr>
              <w:t>害</w:t>
            </w:r>
          </w:p>
        </w:tc>
        <w:tc>
          <w:tcPr>
            <w:tcW w:w="689" w:type="pct"/>
            <w:vAlign w:val="center"/>
          </w:tcPr>
          <w:p w14:paraId="2C89C656" w14:textId="77777777" w:rsidR="002407B2" w:rsidRPr="002407B2" w:rsidRDefault="002407B2" w:rsidP="00783DE8">
            <w:pPr>
              <w:spacing w:line="240" w:lineRule="auto"/>
              <w:ind w:firstLineChars="0" w:firstLine="0"/>
              <w:rPr>
                <w:rFonts w:cs="Times New Roman"/>
                <w:bCs/>
                <w:sz w:val="21"/>
                <w14:ligatures w14:val="none"/>
              </w:rPr>
            </w:pPr>
            <w:r w:rsidRPr="002407B2">
              <w:rPr>
                <w:rFonts w:cs="Times New Roman"/>
                <w:bCs/>
                <w:sz w:val="21"/>
                <w14:ligatures w14:val="none"/>
              </w:rPr>
              <w:t>毒性资料</w:t>
            </w:r>
            <w:r w:rsidRPr="002407B2">
              <w:rPr>
                <w:rFonts w:cs="Times New Roman"/>
                <w:bCs/>
                <w:sz w:val="21"/>
                <w14:ligatures w14:val="none"/>
              </w:rPr>
              <w:t xml:space="preserve"> </w:t>
            </w:r>
          </w:p>
        </w:tc>
        <w:tc>
          <w:tcPr>
            <w:tcW w:w="3938" w:type="pct"/>
            <w:gridSpan w:val="5"/>
            <w:vAlign w:val="center"/>
          </w:tcPr>
          <w:p w14:paraId="3C8A9009" w14:textId="77777777" w:rsidR="002407B2" w:rsidRPr="002407B2" w:rsidRDefault="002407B2" w:rsidP="00783DE8">
            <w:pPr>
              <w:spacing w:line="240" w:lineRule="auto"/>
              <w:ind w:firstLineChars="0" w:firstLine="0"/>
              <w:rPr>
                <w:rFonts w:cs="Times New Roman"/>
                <w:bCs/>
                <w:color w:val="000000"/>
                <w:sz w:val="21"/>
                <w14:ligatures w14:val="none"/>
              </w:rPr>
            </w:pPr>
            <w:r w:rsidRPr="002407B2">
              <w:rPr>
                <w:rFonts w:cs="Times New Roman"/>
                <w:bCs/>
                <w:color w:val="000000"/>
                <w:sz w:val="21"/>
                <w14:ligatures w14:val="none"/>
              </w:rPr>
              <w:t>LD</w:t>
            </w:r>
            <w:r w:rsidRPr="002407B2">
              <w:rPr>
                <w:rFonts w:cs="Times New Roman"/>
                <w:bCs/>
                <w:color w:val="000000"/>
                <w:sz w:val="21"/>
                <w:vertAlign w:val="subscript"/>
                <w14:ligatures w14:val="none"/>
              </w:rPr>
              <w:t>50</w:t>
            </w:r>
            <w:r w:rsidRPr="002407B2">
              <w:rPr>
                <w:rFonts w:cs="Times New Roman"/>
                <w:bCs/>
                <w:color w:val="000000"/>
                <w:sz w:val="21"/>
                <w14:ligatures w14:val="none"/>
              </w:rPr>
              <w:t>：</w:t>
            </w:r>
            <w:r w:rsidRPr="002407B2">
              <w:rPr>
                <w:rFonts w:ascii="ˎ̥" w:hAnsi="ˎ̥" w:cs="Times New Roman"/>
                <w:bCs/>
                <w:sz w:val="21"/>
                <w:szCs w:val="18"/>
                <w14:ligatures w14:val="none"/>
              </w:rPr>
              <w:t>7060 mg/kg(</w:t>
            </w:r>
            <w:r w:rsidRPr="002407B2">
              <w:rPr>
                <w:rFonts w:ascii="ˎ̥" w:hAnsi="ˎ̥" w:cs="Times New Roman"/>
                <w:bCs/>
                <w:sz w:val="21"/>
                <w:szCs w:val="18"/>
                <w14:ligatures w14:val="none"/>
              </w:rPr>
              <w:t>兔经口</w:t>
            </w:r>
            <w:r w:rsidRPr="002407B2">
              <w:rPr>
                <w:rFonts w:ascii="ˎ̥" w:hAnsi="ˎ̥" w:cs="Times New Roman"/>
                <w:bCs/>
                <w:sz w:val="21"/>
                <w:szCs w:val="18"/>
                <w14:ligatures w14:val="none"/>
              </w:rPr>
              <w:t>)</w:t>
            </w:r>
            <w:r w:rsidRPr="002407B2">
              <w:rPr>
                <w:rFonts w:ascii="ˎ̥" w:hAnsi="ˎ̥" w:cs="Times New Roman"/>
                <w:bCs/>
                <w:sz w:val="21"/>
                <w:szCs w:val="18"/>
                <w14:ligatures w14:val="none"/>
              </w:rPr>
              <w:t>；</w:t>
            </w:r>
            <w:r w:rsidRPr="002407B2">
              <w:rPr>
                <w:rFonts w:ascii="ˎ̥" w:hAnsi="ˎ̥" w:cs="Times New Roman"/>
                <w:bCs/>
                <w:sz w:val="21"/>
                <w:szCs w:val="18"/>
                <w14:ligatures w14:val="none"/>
              </w:rPr>
              <w:t>7430 mg/kg(</w:t>
            </w:r>
            <w:r w:rsidRPr="002407B2">
              <w:rPr>
                <w:rFonts w:ascii="ˎ̥" w:hAnsi="ˎ̥" w:cs="Times New Roman"/>
                <w:bCs/>
                <w:sz w:val="21"/>
                <w:szCs w:val="18"/>
                <w14:ligatures w14:val="none"/>
              </w:rPr>
              <w:t>兔经皮</w:t>
            </w:r>
            <w:r w:rsidRPr="002407B2">
              <w:rPr>
                <w:rFonts w:ascii="ˎ̥" w:hAnsi="ˎ̥" w:cs="Times New Roman"/>
                <w:bCs/>
                <w:sz w:val="21"/>
                <w:szCs w:val="18"/>
                <w14:ligatures w14:val="none"/>
              </w:rPr>
              <w:t>)</w:t>
            </w:r>
            <w:r w:rsidRPr="002407B2">
              <w:rPr>
                <w:rFonts w:ascii="ˎ̥" w:hAnsi="ˎ̥" w:cs="Times New Roman"/>
                <w:bCs/>
                <w:sz w:val="21"/>
                <w:szCs w:val="18"/>
                <w14:ligatures w14:val="none"/>
              </w:rPr>
              <w:br/>
            </w:r>
            <w:r w:rsidRPr="002407B2">
              <w:rPr>
                <w:rFonts w:cs="Times New Roman"/>
                <w:bCs/>
                <w:color w:val="000000"/>
                <w:sz w:val="21"/>
                <w14:ligatures w14:val="none"/>
              </w:rPr>
              <w:t>LC</w:t>
            </w:r>
            <w:r w:rsidRPr="002407B2">
              <w:rPr>
                <w:rFonts w:cs="Times New Roman"/>
                <w:bCs/>
                <w:color w:val="000000"/>
                <w:sz w:val="21"/>
                <w:vertAlign w:val="subscript"/>
                <w14:ligatures w14:val="none"/>
              </w:rPr>
              <w:t>50</w:t>
            </w:r>
            <w:r w:rsidRPr="002407B2">
              <w:rPr>
                <w:rFonts w:cs="Times New Roman"/>
                <w:bCs/>
                <w:color w:val="000000"/>
                <w:sz w:val="21"/>
                <w14:ligatures w14:val="none"/>
              </w:rPr>
              <w:t>：</w:t>
            </w:r>
            <w:r w:rsidRPr="002407B2">
              <w:rPr>
                <w:rFonts w:ascii="ˎ̥" w:hAnsi="ˎ̥" w:cs="Times New Roman"/>
                <w:bCs/>
                <w:sz w:val="21"/>
                <w:szCs w:val="18"/>
                <w14:ligatures w14:val="none"/>
              </w:rPr>
              <w:t>37620 mg/m3</w:t>
            </w:r>
            <w:r w:rsidRPr="002407B2">
              <w:rPr>
                <w:rFonts w:ascii="ˎ̥" w:hAnsi="ˎ̥" w:cs="Times New Roman"/>
                <w:bCs/>
                <w:sz w:val="21"/>
                <w:szCs w:val="18"/>
                <w14:ligatures w14:val="none"/>
              </w:rPr>
              <w:t>，</w:t>
            </w:r>
            <w:r w:rsidRPr="002407B2">
              <w:rPr>
                <w:rFonts w:ascii="ˎ̥" w:hAnsi="ˎ̥" w:cs="Times New Roman"/>
                <w:bCs/>
                <w:sz w:val="21"/>
                <w:szCs w:val="18"/>
                <w14:ligatures w14:val="none"/>
              </w:rPr>
              <w:t>10</w:t>
            </w:r>
            <w:r w:rsidRPr="002407B2">
              <w:rPr>
                <w:rFonts w:ascii="ˎ̥" w:hAnsi="ˎ̥" w:cs="Times New Roman"/>
                <w:bCs/>
                <w:sz w:val="21"/>
                <w:szCs w:val="18"/>
                <w14:ligatures w14:val="none"/>
              </w:rPr>
              <w:t>小时</w:t>
            </w:r>
            <w:r w:rsidRPr="002407B2">
              <w:rPr>
                <w:rFonts w:ascii="ˎ̥" w:hAnsi="ˎ̥" w:cs="Times New Roman"/>
                <w:bCs/>
                <w:sz w:val="21"/>
                <w:szCs w:val="18"/>
                <w14:ligatures w14:val="none"/>
              </w:rPr>
              <w:t>(</w:t>
            </w:r>
            <w:r w:rsidRPr="002407B2">
              <w:rPr>
                <w:rFonts w:ascii="ˎ̥" w:hAnsi="ˎ̥" w:cs="Times New Roman"/>
                <w:bCs/>
                <w:sz w:val="21"/>
                <w:szCs w:val="18"/>
                <w14:ligatures w14:val="none"/>
              </w:rPr>
              <w:t>大鼠吸入</w:t>
            </w:r>
            <w:r w:rsidRPr="002407B2">
              <w:rPr>
                <w:rFonts w:ascii="ˎ̥" w:hAnsi="ˎ̥" w:cs="Times New Roman"/>
                <w:bCs/>
                <w:sz w:val="21"/>
                <w:szCs w:val="18"/>
                <w14:ligatures w14:val="none"/>
              </w:rPr>
              <w:t>)</w:t>
            </w:r>
          </w:p>
        </w:tc>
      </w:tr>
      <w:tr w:rsidR="002407B2" w:rsidRPr="002407B2" w14:paraId="7ACA8760" w14:textId="77777777" w:rsidTr="00676A30">
        <w:trPr>
          <w:trHeight w:val="571"/>
          <w:jc w:val="center"/>
        </w:trPr>
        <w:tc>
          <w:tcPr>
            <w:tcW w:w="373" w:type="pct"/>
            <w:vMerge/>
            <w:vAlign w:val="center"/>
          </w:tcPr>
          <w:p w14:paraId="4D6E374B" w14:textId="77777777" w:rsidR="002407B2" w:rsidRPr="002407B2" w:rsidRDefault="002407B2" w:rsidP="00783DE8">
            <w:pPr>
              <w:spacing w:line="240" w:lineRule="auto"/>
              <w:ind w:firstLineChars="0" w:firstLine="0"/>
              <w:rPr>
                <w:rFonts w:cs="Times New Roman"/>
                <w:bCs/>
                <w:sz w:val="21"/>
                <w14:ligatures w14:val="none"/>
              </w:rPr>
            </w:pPr>
          </w:p>
        </w:tc>
        <w:tc>
          <w:tcPr>
            <w:tcW w:w="689" w:type="pct"/>
            <w:vAlign w:val="center"/>
          </w:tcPr>
          <w:p w14:paraId="184C29EA" w14:textId="77777777" w:rsidR="002407B2" w:rsidRPr="002407B2" w:rsidRDefault="002407B2" w:rsidP="00783DE8">
            <w:pPr>
              <w:spacing w:line="240" w:lineRule="auto"/>
              <w:ind w:firstLineChars="0" w:firstLine="0"/>
              <w:rPr>
                <w:rFonts w:cs="Times New Roman"/>
                <w:bCs/>
                <w:sz w:val="21"/>
                <w14:ligatures w14:val="none"/>
              </w:rPr>
            </w:pPr>
            <w:r w:rsidRPr="002407B2">
              <w:rPr>
                <w:rFonts w:cs="Times New Roman" w:hint="eastAsia"/>
                <w:bCs/>
                <w:sz w:val="21"/>
                <w14:ligatures w14:val="none"/>
              </w:rPr>
              <w:t>健康危害</w:t>
            </w:r>
          </w:p>
        </w:tc>
        <w:tc>
          <w:tcPr>
            <w:tcW w:w="3938" w:type="pct"/>
            <w:gridSpan w:val="5"/>
            <w:vAlign w:val="center"/>
          </w:tcPr>
          <w:p w14:paraId="3CF0BE8A" w14:textId="77777777" w:rsidR="002407B2" w:rsidRPr="002407B2" w:rsidRDefault="002407B2" w:rsidP="00783DE8">
            <w:pPr>
              <w:spacing w:line="240" w:lineRule="auto"/>
              <w:ind w:firstLineChars="0" w:firstLine="0"/>
              <w:rPr>
                <w:rFonts w:cs="Times New Roman"/>
                <w:bCs/>
                <w:sz w:val="21"/>
                <w14:ligatures w14:val="none"/>
              </w:rPr>
            </w:pPr>
            <w:r w:rsidRPr="002407B2">
              <w:rPr>
                <w:rFonts w:ascii="ˎ̥" w:hAnsi="ˎ̥" w:cs="Times New Roman"/>
                <w:bCs/>
                <w:sz w:val="21"/>
                <w:szCs w:val="18"/>
                <w14:ligatures w14:val="none"/>
              </w:rPr>
              <w:t>本品为中枢神经系统抑制剂。首先引起兴奋，随后抑制。急性中毒：急性中毒多发生于口服。一般可分为兴奋、催眠、麻醉、窒息四阶段。患者进入第三或第四阶段，出现意识丧失、瞳孔扩大、呼吸不规律、休克、心力循环衰竭及呼吸停止。慢性影响：在生产中长期接触高浓度本品可引起鼻、眼、粘膜刺激症状，以及头痛、头晕、疲乏、易激动、震颤、恶心等。长期酗洒可引起多发性神</w:t>
            </w:r>
            <w:r w:rsidRPr="002407B2">
              <w:rPr>
                <w:rFonts w:ascii="ˎ̥" w:hAnsi="ˎ̥" w:cs="Times New Roman"/>
                <w:bCs/>
                <w:sz w:val="21"/>
                <w:szCs w:val="18"/>
                <w14:ligatures w14:val="none"/>
              </w:rPr>
              <w:lastRenderedPageBreak/>
              <w:t>经病、慢性胃炎、脂肪肝、肝硬化、心肌损害及器质性精神病等。皮肤长期接触可引起干燥、脱屑、皲裂和皮炎。</w:t>
            </w:r>
            <w:r w:rsidRPr="002407B2">
              <w:rPr>
                <w:rFonts w:ascii="ˎ̥" w:hAnsi="ˎ̥" w:cs="Times New Roman"/>
                <w:bCs/>
                <w:sz w:val="21"/>
                <w:szCs w:val="18"/>
                <w14:ligatures w14:val="none"/>
              </w:rPr>
              <w:t> </w:t>
            </w:r>
          </w:p>
        </w:tc>
      </w:tr>
      <w:tr w:rsidR="002407B2" w:rsidRPr="002407B2" w14:paraId="0F46BE6A" w14:textId="77777777" w:rsidTr="00676A30">
        <w:trPr>
          <w:jc w:val="center"/>
        </w:trPr>
        <w:tc>
          <w:tcPr>
            <w:tcW w:w="373" w:type="pct"/>
            <w:vMerge/>
            <w:tcBorders>
              <w:bottom w:val="single" w:sz="4" w:space="0" w:color="auto"/>
            </w:tcBorders>
            <w:vAlign w:val="center"/>
          </w:tcPr>
          <w:p w14:paraId="46B86682" w14:textId="77777777" w:rsidR="002407B2" w:rsidRPr="002407B2" w:rsidRDefault="002407B2" w:rsidP="00783DE8">
            <w:pPr>
              <w:spacing w:line="240" w:lineRule="auto"/>
              <w:ind w:firstLineChars="0" w:firstLine="0"/>
              <w:rPr>
                <w:rFonts w:cs="Times New Roman"/>
                <w:bCs/>
                <w:sz w:val="21"/>
                <w14:ligatures w14:val="none"/>
              </w:rPr>
            </w:pPr>
          </w:p>
        </w:tc>
        <w:tc>
          <w:tcPr>
            <w:tcW w:w="689" w:type="pct"/>
            <w:tcBorders>
              <w:bottom w:val="single" w:sz="4" w:space="0" w:color="auto"/>
            </w:tcBorders>
            <w:vAlign w:val="center"/>
          </w:tcPr>
          <w:p w14:paraId="2B417427" w14:textId="77777777" w:rsidR="002407B2" w:rsidRPr="002407B2" w:rsidRDefault="002407B2" w:rsidP="00783DE8">
            <w:pPr>
              <w:spacing w:line="240" w:lineRule="auto"/>
              <w:ind w:firstLineChars="0" w:firstLine="0"/>
              <w:rPr>
                <w:rFonts w:cs="Times New Roman"/>
                <w:bCs/>
                <w:sz w:val="21"/>
                <w14:ligatures w14:val="none"/>
              </w:rPr>
            </w:pPr>
            <w:r w:rsidRPr="002407B2">
              <w:rPr>
                <w:rFonts w:cs="Times New Roman"/>
                <w:bCs/>
                <w:sz w:val="21"/>
                <w14:ligatures w14:val="none"/>
              </w:rPr>
              <w:t>急救措施</w:t>
            </w:r>
          </w:p>
        </w:tc>
        <w:tc>
          <w:tcPr>
            <w:tcW w:w="3938" w:type="pct"/>
            <w:gridSpan w:val="5"/>
            <w:tcBorders>
              <w:bottom w:val="single" w:sz="4" w:space="0" w:color="auto"/>
            </w:tcBorders>
            <w:vAlign w:val="center"/>
          </w:tcPr>
          <w:p w14:paraId="0911B75D" w14:textId="7A56A6EB" w:rsidR="002407B2" w:rsidRPr="002407B2" w:rsidRDefault="002407B2" w:rsidP="00783DE8">
            <w:pPr>
              <w:spacing w:line="240" w:lineRule="auto"/>
              <w:ind w:firstLineChars="0" w:firstLine="0"/>
              <w:rPr>
                <w:rFonts w:cs="Times New Roman"/>
                <w:bCs/>
                <w:sz w:val="21"/>
                <w14:ligatures w14:val="none"/>
              </w:rPr>
            </w:pPr>
            <w:r w:rsidRPr="002407B2">
              <w:rPr>
                <w:rFonts w:cs="Times New Roman"/>
                <w:bCs/>
                <w:sz w:val="21"/>
                <w14:ligatures w14:val="none"/>
              </w:rPr>
              <w:t>吸入：</w:t>
            </w:r>
            <w:r w:rsidRPr="002407B2">
              <w:rPr>
                <w:rFonts w:ascii="ˎ̥" w:hAnsi="ˎ̥" w:cs="Times New Roman"/>
                <w:bCs/>
                <w:sz w:val="21"/>
                <w:szCs w:val="18"/>
                <w14:ligatures w14:val="none"/>
              </w:rPr>
              <w:t>迅速脱离现场至空气新鲜处。就医。</w:t>
            </w:r>
          </w:p>
          <w:p w14:paraId="07B4314C" w14:textId="77777777" w:rsidR="002407B2" w:rsidRPr="002407B2" w:rsidRDefault="002407B2" w:rsidP="00783DE8">
            <w:pPr>
              <w:spacing w:line="240" w:lineRule="auto"/>
              <w:ind w:firstLineChars="0" w:firstLine="0"/>
              <w:rPr>
                <w:rFonts w:cs="Times New Roman"/>
                <w:bCs/>
                <w:sz w:val="21"/>
                <w14:ligatures w14:val="none"/>
              </w:rPr>
            </w:pPr>
            <w:r w:rsidRPr="002407B2">
              <w:rPr>
                <w:rFonts w:cs="Times New Roman"/>
                <w:bCs/>
                <w:sz w:val="21"/>
                <w14:ligatures w14:val="none"/>
              </w:rPr>
              <w:t>皮肤接触：</w:t>
            </w:r>
            <w:r w:rsidRPr="002407B2">
              <w:rPr>
                <w:rFonts w:ascii="ˎ̥" w:hAnsi="ˎ̥" w:cs="Times New Roman"/>
                <w:bCs/>
                <w:sz w:val="21"/>
                <w:szCs w:val="18"/>
                <w14:ligatures w14:val="none"/>
              </w:rPr>
              <w:t>脱去污染的衣着，用流动清水冲洗。</w:t>
            </w:r>
          </w:p>
          <w:p w14:paraId="26D3E12A" w14:textId="694E6C8C" w:rsidR="002407B2" w:rsidRPr="002407B2" w:rsidRDefault="002407B2" w:rsidP="00783DE8">
            <w:pPr>
              <w:spacing w:line="240" w:lineRule="auto"/>
              <w:ind w:firstLineChars="0" w:firstLine="0"/>
              <w:rPr>
                <w:rFonts w:cs="Times New Roman"/>
                <w:bCs/>
                <w:sz w:val="21"/>
                <w14:ligatures w14:val="none"/>
              </w:rPr>
            </w:pPr>
            <w:r w:rsidRPr="002407B2">
              <w:rPr>
                <w:rFonts w:cs="Times New Roman"/>
                <w:bCs/>
                <w:sz w:val="21"/>
                <w14:ligatures w14:val="none"/>
              </w:rPr>
              <w:t>眼睛接触：</w:t>
            </w:r>
            <w:r w:rsidRPr="002407B2">
              <w:rPr>
                <w:rFonts w:ascii="ˎ̥" w:hAnsi="ˎ̥" w:cs="Times New Roman"/>
                <w:bCs/>
                <w:sz w:val="21"/>
                <w:szCs w:val="18"/>
                <w14:ligatures w14:val="none"/>
              </w:rPr>
              <w:t>提起眼睑，用流动清水或生理盐水冲洗。就医。</w:t>
            </w:r>
          </w:p>
          <w:p w14:paraId="2971D6B6" w14:textId="77777777" w:rsidR="002407B2" w:rsidRPr="002407B2" w:rsidRDefault="002407B2" w:rsidP="00783DE8">
            <w:pPr>
              <w:spacing w:line="240" w:lineRule="auto"/>
              <w:ind w:firstLineChars="0" w:firstLine="0"/>
              <w:rPr>
                <w:rFonts w:cs="Times New Roman"/>
                <w:bCs/>
                <w:sz w:val="21"/>
                <w14:ligatures w14:val="none"/>
              </w:rPr>
            </w:pPr>
            <w:r w:rsidRPr="002407B2">
              <w:rPr>
                <w:rFonts w:cs="Times New Roman"/>
                <w:bCs/>
                <w:sz w:val="21"/>
                <w14:ligatures w14:val="none"/>
              </w:rPr>
              <w:t>食入：</w:t>
            </w:r>
            <w:r w:rsidRPr="002407B2">
              <w:rPr>
                <w:rFonts w:ascii="ˎ̥" w:hAnsi="ˎ̥" w:cs="Times New Roman"/>
                <w:bCs/>
                <w:sz w:val="21"/>
                <w:szCs w:val="18"/>
                <w14:ligatures w14:val="none"/>
              </w:rPr>
              <w:t>饮足量温水，催吐。就医。</w:t>
            </w:r>
          </w:p>
        </w:tc>
      </w:tr>
      <w:tr w:rsidR="002407B2" w:rsidRPr="002407B2" w14:paraId="43D265D3" w14:textId="77777777" w:rsidTr="00676A30">
        <w:trPr>
          <w:jc w:val="center"/>
        </w:trPr>
        <w:tc>
          <w:tcPr>
            <w:tcW w:w="373" w:type="pct"/>
            <w:vMerge w:val="restart"/>
            <w:tcBorders>
              <w:top w:val="single" w:sz="4" w:space="0" w:color="auto"/>
            </w:tcBorders>
            <w:vAlign w:val="center"/>
          </w:tcPr>
          <w:p w14:paraId="2803A820" w14:textId="77777777" w:rsidR="002407B2" w:rsidRPr="002407B2" w:rsidRDefault="002407B2" w:rsidP="00783DE8">
            <w:pPr>
              <w:spacing w:line="240" w:lineRule="auto"/>
              <w:ind w:firstLineChars="0" w:firstLine="0"/>
              <w:jc w:val="center"/>
              <w:rPr>
                <w:rFonts w:cs="Times New Roman"/>
                <w:bCs/>
                <w:sz w:val="21"/>
                <w14:ligatures w14:val="none"/>
              </w:rPr>
            </w:pPr>
            <w:r w:rsidRPr="002407B2">
              <w:rPr>
                <w:rFonts w:cs="Times New Roman"/>
                <w:bCs/>
                <w:sz w:val="21"/>
                <w14:ligatures w14:val="none"/>
              </w:rPr>
              <w:t>燃</w:t>
            </w:r>
          </w:p>
          <w:p w14:paraId="2F558F45" w14:textId="77777777" w:rsidR="002407B2" w:rsidRPr="002407B2" w:rsidRDefault="002407B2" w:rsidP="00783DE8">
            <w:pPr>
              <w:spacing w:line="240" w:lineRule="auto"/>
              <w:ind w:firstLineChars="0" w:firstLine="0"/>
              <w:jc w:val="center"/>
              <w:rPr>
                <w:rFonts w:cs="Times New Roman"/>
                <w:bCs/>
                <w:sz w:val="21"/>
                <w14:ligatures w14:val="none"/>
              </w:rPr>
            </w:pPr>
            <w:r w:rsidRPr="002407B2">
              <w:rPr>
                <w:rFonts w:cs="Times New Roman"/>
                <w:bCs/>
                <w:sz w:val="21"/>
                <w14:ligatures w14:val="none"/>
              </w:rPr>
              <w:t>烧</w:t>
            </w:r>
          </w:p>
          <w:p w14:paraId="00661406" w14:textId="77777777" w:rsidR="002407B2" w:rsidRPr="002407B2" w:rsidRDefault="002407B2" w:rsidP="00783DE8">
            <w:pPr>
              <w:spacing w:line="240" w:lineRule="auto"/>
              <w:ind w:firstLineChars="0" w:firstLine="0"/>
              <w:jc w:val="center"/>
              <w:rPr>
                <w:rFonts w:cs="Times New Roman"/>
                <w:bCs/>
                <w:sz w:val="21"/>
                <w14:ligatures w14:val="none"/>
              </w:rPr>
            </w:pPr>
            <w:r w:rsidRPr="002407B2">
              <w:rPr>
                <w:rFonts w:cs="Times New Roman"/>
                <w:bCs/>
                <w:sz w:val="21"/>
                <w14:ligatures w14:val="none"/>
              </w:rPr>
              <w:t>爆</w:t>
            </w:r>
          </w:p>
          <w:p w14:paraId="671AE85E" w14:textId="77777777" w:rsidR="002407B2" w:rsidRPr="002407B2" w:rsidRDefault="002407B2" w:rsidP="00783DE8">
            <w:pPr>
              <w:spacing w:line="240" w:lineRule="auto"/>
              <w:ind w:firstLineChars="0" w:firstLine="0"/>
              <w:jc w:val="center"/>
              <w:rPr>
                <w:rFonts w:cs="Times New Roman"/>
                <w:bCs/>
                <w:sz w:val="21"/>
                <w14:ligatures w14:val="none"/>
              </w:rPr>
            </w:pPr>
            <w:r w:rsidRPr="002407B2">
              <w:rPr>
                <w:rFonts w:cs="Times New Roman"/>
                <w:bCs/>
                <w:sz w:val="21"/>
                <w14:ligatures w14:val="none"/>
              </w:rPr>
              <w:t>炸</w:t>
            </w:r>
          </w:p>
          <w:p w14:paraId="0E515537" w14:textId="77777777" w:rsidR="002407B2" w:rsidRPr="002407B2" w:rsidRDefault="002407B2" w:rsidP="00783DE8">
            <w:pPr>
              <w:spacing w:line="240" w:lineRule="auto"/>
              <w:ind w:firstLineChars="0" w:firstLine="0"/>
              <w:jc w:val="center"/>
              <w:rPr>
                <w:rFonts w:cs="Times New Roman"/>
                <w:bCs/>
                <w:sz w:val="21"/>
                <w14:ligatures w14:val="none"/>
              </w:rPr>
            </w:pPr>
            <w:r w:rsidRPr="002407B2">
              <w:rPr>
                <w:rFonts w:cs="Times New Roman"/>
                <w:bCs/>
                <w:sz w:val="21"/>
                <w14:ligatures w14:val="none"/>
              </w:rPr>
              <w:t>危</w:t>
            </w:r>
          </w:p>
          <w:p w14:paraId="613ED288" w14:textId="77777777" w:rsidR="002407B2" w:rsidRPr="002407B2" w:rsidRDefault="002407B2" w:rsidP="00783DE8">
            <w:pPr>
              <w:spacing w:line="240" w:lineRule="auto"/>
              <w:ind w:firstLineChars="0" w:firstLine="0"/>
              <w:jc w:val="center"/>
              <w:rPr>
                <w:rFonts w:cs="Times New Roman"/>
                <w:bCs/>
                <w:sz w:val="21"/>
                <w14:ligatures w14:val="none"/>
              </w:rPr>
            </w:pPr>
            <w:r w:rsidRPr="002407B2">
              <w:rPr>
                <w:rFonts w:cs="Times New Roman"/>
                <w:bCs/>
                <w:sz w:val="21"/>
                <w14:ligatures w14:val="none"/>
              </w:rPr>
              <w:t>险</w:t>
            </w:r>
          </w:p>
          <w:p w14:paraId="421F840C" w14:textId="77777777" w:rsidR="002407B2" w:rsidRPr="002407B2" w:rsidRDefault="002407B2" w:rsidP="00783DE8">
            <w:pPr>
              <w:spacing w:line="240" w:lineRule="auto"/>
              <w:ind w:firstLineChars="0" w:firstLine="0"/>
              <w:jc w:val="center"/>
              <w:rPr>
                <w:rFonts w:cs="Times New Roman"/>
                <w:bCs/>
                <w:sz w:val="21"/>
                <w14:ligatures w14:val="none"/>
              </w:rPr>
            </w:pPr>
            <w:r w:rsidRPr="002407B2">
              <w:rPr>
                <w:rFonts w:cs="Times New Roman"/>
                <w:bCs/>
                <w:sz w:val="21"/>
                <w14:ligatures w14:val="none"/>
              </w:rPr>
              <w:t>性</w:t>
            </w:r>
          </w:p>
        </w:tc>
        <w:tc>
          <w:tcPr>
            <w:tcW w:w="689" w:type="pct"/>
            <w:vMerge w:val="restart"/>
            <w:tcBorders>
              <w:top w:val="single" w:sz="4" w:space="0" w:color="auto"/>
            </w:tcBorders>
            <w:vAlign w:val="center"/>
          </w:tcPr>
          <w:p w14:paraId="4E1995A1" w14:textId="77777777" w:rsidR="002407B2" w:rsidRPr="002407B2" w:rsidRDefault="002407B2" w:rsidP="00783DE8">
            <w:pPr>
              <w:spacing w:line="240" w:lineRule="auto"/>
              <w:ind w:firstLineChars="0" w:firstLine="0"/>
              <w:rPr>
                <w:rFonts w:cs="Times New Roman"/>
                <w:bCs/>
                <w:sz w:val="21"/>
                <w14:ligatures w14:val="none"/>
              </w:rPr>
            </w:pPr>
            <w:r w:rsidRPr="002407B2">
              <w:rPr>
                <w:rFonts w:cs="Times New Roman"/>
                <w:bCs/>
                <w:sz w:val="21"/>
                <w14:ligatures w14:val="none"/>
              </w:rPr>
              <w:t>危险特性</w:t>
            </w:r>
          </w:p>
        </w:tc>
        <w:tc>
          <w:tcPr>
            <w:tcW w:w="1107" w:type="pct"/>
            <w:tcBorders>
              <w:top w:val="single" w:sz="4" w:space="0" w:color="auto"/>
            </w:tcBorders>
            <w:vAlign w:val="center"/>
          </w:tcPr>
          <w:p w14:paraId="468E1017" w14:textId="77777777" w:rsidR="002407B2" w:rsidRPr="002407B2" w:rsidRDefault="002407B2" w:rsidP="00783DE8">
            <w:pPr>
              <w:spacing w:line="240" w:lineRule="auto"/>
              <w:ind w:firstLineChars="0" w:firstLine="0"/>
              <w:rPr>
                <w:rFonts w:cs="Times New Roman"/>
                <w:bCs/>
                <w:sz w:val="21"/>
                <w14:ligatures w14:val="none"/>
              </w:rPr>
            </w:pPr>
            <w:r w:rsidRPr="002407B2">
              <w:rPr>
                <w:rFonts w:cs="Times New Roman"/>
                <w:bCs/>
                <w:sz w:val="21"/>
                <w14:ligatures w14:val="none"/>
              </w:rPr>
              <w:t>燃烧性：</w:t>
            </w:r>
            <w:r w:rsidRPr="002407B2">
              <w:rPr>
                <w:rFonts w:ascii="ˎ̥" w:hAnsi="ˎ̥" w:cs="Times New Roman"/>
                <w:bCs/>
                <w:sz w:val="21"/>
                <w:szCs w:val="18"/>
                <w14:ligatures w14:val="none"/>
              </w:rPr>
              <w:t>易燃</w:t>
            </w:r>
          </w:p>
        </w:tc>
        <w:tc>
          <w:tcPr>
            <w:tcW w:w="1220" w:type="pct"/>
            <w:gridSpan w:val="3"/>
            <w:tcBorders>
              <w:top w:val="single" w:sz="4" w:space="0" w:color="auto"/>
            </w:tcBorders>
            <w:vAlign w:val="center"/>
          </w:tcPr>
          <w:p w14:paraId="530C0A96" w14:textId="77777777" w:rsidR="002407B2" w:rsidRPr="002407B2" w:rsidRDefault="002407B2" w:rsidP="00783DE8">
            <w:pPr>
              <w:spacing w:line="240" w:lineRule="auto"/>
              <w:ind w:firstLineChars="0" w:firstLine="0"/>
              <w:rPr>
                <w:rFonts w:cs="Times New Roman"/>
                <w:bCs/>
                <w:sz w:val="21"/>
                <w14:ligatures w14:val="none"/>
              </w:rPr>
            </w:pPr>
            <w:r w:rsidRPr="002407B2">
              <w:rPr>
                <w:rFonts w:cs="Times New Roman"/>
                <w:bCs/>
                <w:sz w:val="21"/>
                <w14:ligatures w14:val="none"/>
              </w:rPr>
              <w:t>闪点（</w:t>
            </w:r>
            <w:r w:rsidRPr="002407B2">
              <w:rPr>
                <w:rFonts w:cs="Times New Roman"/>
                <w:bCs/>
                <w:sz w:val="21"/>
                <w14:ligatures w14:val="none"/>
              </w:rPr>
              <w:t>℃</w:t>
            </w:r>
            <w:r w:rsidRPr="002407B2">
              <w:rPr>
                <w:rFonts w:cs="Times New Roman"/>
                <w:bCs/>
                <w:sz w:val="21"/>
                <w14:ligatures w14:val="none"/>
              </w:rPr>
              <w:t>）：</w:t>
            </w:r>
            <w:r w:rsidRPr="002407B2">
              <w:rPr>
                <w:rFonts w:cs="Times New Roman" w:hint="eastAsia"/>
                <w:bCs/>
                <w:sz w:val="21"/>
                <w14:ligatures w14:val="none"/>
              </w:rPr>
              <w:t>13</w:t>
            </w:r>
          </w:p>
        </w:tc>
        <w:tc>
          <w:tcPr>
            <w:tcW w:w="1611" w:type="pct"/>
            <w:tcBorders>
              <w:top w:val="single" w:sz="4" w:space="0" w:color="auto"/>
            </w:tcBorders>
            <w:vAlign w:val="center"/>
          </w:tcPr>
          <w:p w14:paraId="0FFEFA3B" w14:textId="77777777" w:rsidR="002407B2" w:rsidRPr="002407B2" w:rsidRDefault="002407B2" w:rsidP="00783DE8">
            <w:pPr>
              <w:spacing w:line="240" w:lineRule="auto"/>
              <w:ind w:firstLineChars="0" w:firstLine="0"/>
              <w:rPr>
                <w:rFonts w:cs="Times New Roman"/>
                <w:bCs/>
                <w:sz w:val="21"/>
                <w14:ligatures w14:val="none"/>
              </w:rPr>
            </w:pPr>
            <w:r w:rsidRPr="002407B2">
              <w:rPr>
                <w:rFonts w:cs="Times New Roman"/>
                <w:bCs/>
                <w:sz w:val="21"/>
                <w14:ligatures w14:val="none"/>
              </w:rPr>
              <w:t>爆炸极限</w:t>
            </w:r>
            <w:r w:rsidRPr="002407B2">
              <w:rPr>
                <w:rFonts w:cs="Times New Roman" w:hint="eastAsia"/>
                <w:bCs/>
                <w:sz w:val="21"/>
                <w14:ligatures w14:val="none"/>
              </w:rPr>
              <w:t>（</w:t>
            </w:r>
            <w:r w:rsidRPr="002407B2">
              <w:rPr>
                <w:rFonts w:cs="Times New Roman" w:hint="eastAsia"/>
                <w:bCs/>
                <w:sz w:val="21"/>
                <w14:ligatures w14:val="none"/>
              </w:rPr>
              <w:t>%</w:t>
            </w:r>
            <w:r w:rsidRPr="002407B2">
              <w:rPr>
                <w:rFonts w:cs="Times New Roman" w:hint="eastAsia"/>
                <w:bCs/>
                <w:sz w:val="21"/>
                <w14:ligatures w14:val="none"/>
              </w:rPr>
              <w:t>）</w:t>
            </w:r>
            <w:r w:rsidRPr="002407B2">
              <w:rPr>
                <w:rFonts w:cs="Times New Roman"/>
                <w:bCs/>
                <w:sz w:val="21"/>
                <w14:ligatures w14:val="none"/>
              </w:rPr>
              <w:t>：</w:t>
            </w:r>
            <w:r w:rsidRPr="002407B2">
              <w:rPr>
                <w:rFonts w:cs="Times New Roman" w:hint="eastAsia"/>
                <w:bCs/>
                <w:sz w:val="21"/>
                <w14:ligatures w14:val="none"/>
              </w:rPr>
              <w:t>3.3-19</w:t>
            </w:r>
          </w:p>
        </w:tc>
      </w:tr>
      <w:tr w:rsidR="002407B2" w:rsidRPr="002407B2" w14:paraId="20D804D5" w14:textId="77777777" w:rsidTr="00676A30">
        <w:trPr>
          <w:jc w:val="center"/>
        </w:trPr>
        <w:tc>
          <w:tcPr>
            <w:tcW w:w="373" w:type="pct"/>
            <w:vMerge/>
            <w:vAlign w:val="center"/>
          </w:tcPr>
          <w:p w14:paraId="799938EC" w14:textId="77777777" w:rsidR="002407B2" w:rsidRPr="002407B2" w:rsidRDefault="002407B2" w:rsidP="00783DE8">
            <w:pPr>
              <w:spacing w:line="240" w:lineRule="auto"/>
              <w:ind w:firstLineChars="0" w:firstLine="0"/>
              <w:jc w:val="center"/>
              <w:rPr>
                <w:rFonts w:cs="Times New Roman"/>
                <w:bCs/>
                <w:sz w:val="21"/>
                <w14:ligatures w14:val="none"/>
              </w:rPr>
            </w:pPr>
          </w:p>
        </w:tc>
        <w:tc>
          <w:tcPr>
            <w:tcW w:w="689" w:type="pct"/>
            <w:vMerge/>
            <w:vAlign w:val="center"/>
          </w:tcPr>
          <w:p w14:paraId="0629BDCF" w14:textId="77777777" w:rsidR="002407B2" w:rsidRPr="002407B2" w:rsidRDefault="002407B2" w:rsidP="00783DE8">
            <w:pPr>
              <w:spacing w:line="240" w:lineRule="auto"/>
              <w:ind w:firstLineChars="0" w:firstLine="0"/>
              <w:rPr>
                <w:rFonts w:cs="Times New Roman"/>
                <w:bCs/>
                <w:sz w:val="21"/>
                <w14:ligatures w14:val="none"/>
              </w:rPr>
            </w:pPr>
          </w:p>
        </w:tc>
        <w:tc>
          <w:tcPr>
            <w:tcW w:w="3938" w:type="pct"/>
            <w:gridSpan w:val="5"/>
            <w:vAlign w:val="center"/>
          </w:tcPr>
          <w:p w14:paraId="0A635C49" w14:textId="77777777" w:rsidR="002407B2" w:rsidRPr="002407B2" w:rsidRDefault="002407B2" w:rsidP="00783DE8">
            <w:pPr>
              <w:spacing w:line="240" w:lineRule="auto"/>
              <w:ind w:firstLineChars="0" w:firstLine="0"/>
              <w:rPr>
                <w:rFonts w:cs="Times New Roman"/>
                <w:bCs/>
                <w:sz w:val="21"/>
                <w14:ligatures w14:val="none"/>
              </w:rPr>
            </w:pPr>
            <w:r w:rsidRPr="002407B2">
              <w:rPr>
                <w:rFonts w:ascii="ˎ̥" w:hAnsi="ˎ̥" w:cs="Times New Roman"/>
                <w:bCs/>
                <w:sz w:val="21"/>
                <w:szCs w:val="18"/>
                <w14:ligatures w14:val="none"/>
              </w:rPr>
              <w:t>其蒸气与空气可形成爆炸性混合物，遇明火、高热能引起燃烧爆炸。与氧化剂接触发生化学反应或引起燃烧。在火场中，受热的容器有爆炸危险。其蒸气比空气重，能在较低处扩散到相当远的地方，遇火源会着火回燃。</w:t>
            </w:r>
          </w:p>
        </w:tc>
      </w:tr>
      <w:tr w:rsidR="002407B2" w:rsidRPr="002407B2" w14:paraId="6AEB9CE6" w14:textId="77777777" w:rsidTr="00676A30">
        <w:trPr>
          <w:jc w:val="center"/>
        </w:trPr>
        <w:tc>
          <w:tcPr>
            <w:tcW w:w="373" w:type="pct"/>
            <w:vMerge/>
            <w:vAlign w:val="center"/>
          </w:tcPr>
          <w:p w14:paraId="1A3E2E95" w14:textId="77777777" w:rsidR="002407B2" w:rsidRPr="002407B2" w:rsidRDefault="002407B2" w:rsidP="00783DE8">
            <w:pPr>
              <w:spacing w:line="240" w:lineRule="auto"/>
              <w:ind w:firstLineChars="0" w:firstLine="0"/>
              <w:rPr>
                <w:rFonts w:cs="Times New Roman"/>
                <w:bCs/>
                <w:sz w:val="21"/>
                <w14:ligatures w14:val="none"/>
              </w:rPr>
            </w:pPr>
          </w:p>
        </w:tc>
        <w:tc>
          <w:tcPr>
            <w:tcW w:w="689" w:type="pct"/>
            <w:vAlign w:val="center"/>
          </w:tcPr>
          <w:p w14:paraId="5E8DBD61" w14:textId="77777777" w:rsidR="002407B2" w:rsidRPr="002407B2" w:rsidRDefault="002407B2" w:rsidP="00783DE8">
            <w:pPr>
              <w:spacing w:line="240" w:lineRule="auto"/>
              <w:ind w:firstLineChars="0" w:firstLine="0"/>
              <w:rPr>
                <w:rFonts w:cs="Times New Roman"/>
                <w:bCs/>
                <w:sz w:val="21"/>
                <w14:ligatures w14:val="none"/>
              </w:rPr>
            </w:pPr>
            <w:r w:rsidRPr="002407B2">
              <w:rPr>
                <w:rFonts w:cs="Times New Roman"/>
                <w:bCs/>
                <w:sz w:val="21"/>
                <w14:ligatures w14:val="none"/>
              </w:rPr>
              <w:t>禁忌物</w:t>
            </w:r>
          </w:p>
        </w:tc>
        <w:tc>
          <w:tcPr>
            <w:tcW w:w="3938" w:type="pct"/>
            <w:gridSpan w:val="5"/>
            <w:vAlign w:val="center"/>
          </w:tcPr>
          <w:p w14:paraId="7EA7155D" w14:textId="77777777" w:rsidR="002407B2" w:rsidRPr="002407B2" w:rsidRDefault="002407B2" w:rsidP="00783DE8">
            <w:pPr>
              <w:spacing w:line="240" w:lineRule="auto"/>
              <w:ind w:firstLineChars="0" w:firstLine="0"/>
              <w:rPr>
                <w:rFonts w:cs="Times New Roman"/>
                <w:bCs/>
                <w:sz w:val="21"/>
                <w14:ligatures w14:val="none"/>
              </w:rPr>
            </w:pPr>
            <w:r w:rsidRPr="002407B2">
              <w:rPr>
                <w:rFonts w:ascii="ˎ̥" w:hAnsi="ˎ̥" w:cs="Times New Roman"/>
                <w:bCs/>
                <w:sz w:val="21"/>
                <w:szCs w:val="18"/>
                <w14:ligatures w14:val="none"/>
              </w:rPr>
              <w:t>强氧化剂、酸类、酸酐、碱金属、胺类。</w:t>
            </w:r>
          </w:p>
        </w:tc>
      </w:tr>
      <w:tr w:rsidR="002407B2" w:rsidRPr="002407B2" w14:paraId="1738F230" w14:textId="77777777" w:rsidTr="00676A30">
        <w:trPr>
          <w:trHeight w:val="965"/>
          <w:jc w:val="center"/>
        </w:trPr>
        <w:tc>
          <w:tcPr>
            <w:tcW w:w="373" w:type="pct"/>
            <w:vMerge/>
            <w:vAlign w:val="center"/>
          </w:tcPr>
          <w:p w14:paraId="6BEF172B" w14:textId="77777777" w:rsidR="002407B2" w:rsidRPr="002407B2" w:rsidRDefault="002407B2" w:rsidP="00783DE8">
            <w:pPr>
              <w:spacing w:line="240" w:lineRule="auto"/>
              <w:ind w:firstLineChars="0" w:firstLine="0"/>
              <w:rPr>
                <w:rFonts w:cs="Times New Roman"/>
                <w:bCs/>
                <w:sz w:val="21"/>
                <w14:ligatures w14:val="none"/>
              </w:rPr>
            </w:pPr>
          </w:p>
        </w:tc>
        <w:tc>
          <w:tcPr>
            <w:tcW w:w="689" w:type="pct"/>
            <w:vAlign w:val="center"/>
          </w:tcPr>
          <w:p w14:paraId="4E58B0F3" w14:textId="77777777" w:rsidR="002407B2" w:rsidRPr="002407B2" w:rsidRDefault="002407B2" w:rsidP="00783DE8">
            <w:pPr>
              <w:spacing w:line="240" w:lineRule="auto"/>
              <w:ind w:firstLineChars="0" w:firstLine="0"/>
              <w:rPr>
                <w:rFonts w:cs="Times New Roman"/>
                <w:bCs/>
                <w:sz w:val="21"/>
                <w14:ligatures w14:val="none"/>
              </w:rPr>
            </w:pPr>
            <w:r w:rsidRPr="002407B2">
              <w:rPr>
                <w:rFonts w:cs="Times New Roman"/>
                <w:bCs/>
                <w:sz w:val="21"/>
                <w14:ligatures w14:val="none"/>
              </w:rPr>
              <w:t>灭火方法</w:t>
            </w:r>
          </w:p>
        </w:tc>
        <w:tc>
          <w:tcPr>
            <w:tcW w:w="3938" w:type="pct"/>
            <w:gridSpan w:val="5"/>
            <w:vAlign w:val="center"/>
          </w:tcPr>
          <w:p w14:paraId="3B893C82" w14:textId="77777777" w:rsidR="002407B2" w:rsidRPr="002407B2" w:rsidRDefault="002407B2" w:rsidP="00783DE8">
            <w:pPr>
              <w:spacing w:line="240" w:lineRule="auto"/>
              <w:ind w:firstLineChars="0" w:firstLine="0"/>
              <w:rPr>
                <w:rFonts w:ascii="ˎ̥" w:hAnsi="ˎ̥" w:cs="Times New Roman" w:hint="eastAsia"/>
                <w:bCs/>
                <w:sz w:val="21"/>
                <w:szCs w:val="18"/>
                <w14:ligatures w14:val="none"/>
              </w:rPr>
            </w:pPr>
            <w:r w:rsidRPr="002407B2">
              <w:rPr>
                <w:rFonts w:ascii="ˎ̥" w:hAnsi="ˎ̥" w:cs="Times New Roman"/>
                <w:bCs/>
                <w:sz w:val="21"/>
                <w:szCs w:val="18"/>
                <w14:ligatures w14:val="none"/>
              </w:rPr>
              <w:t>尽可能将容器从火场移至空旷处。喷水保持火场容器冷却，直至灭火结束。</w:t>
            </w:r>
          </w:p>
          <w:p w14:paraId="1AE32617" w14:textId="77777777" w:rsidR="002407B2" w:rsidRPr="002407B2" w:rsidRDefault="002407B2" w:rsidP="00783DE8">
            <w:pPr>
              <w:spacing w:line="240" w:lineRule="auto"/>
              <w:ind w:firstLineChars="0" w:firstLine="0"/>
              <w:rPr>
                <w:rFonts w:cs="Times New Roman"/>
                <w:bCs/>
                <w:sz w:val="21"/>
                <w14:ligatures w14:val="none"/>
              </w:rPr>
            </w:pPr>
            <w:r w:rsidRPr="002407B2">
              <w:rPr>
                <w:rFonts w:ascii="ˎ̥" w:hAnsi="ˎ̥" w:cs="Times New Roman"/>
                <w:bCs/>
                <w:sz w:val="21"/>
                <w:szCs w:val="18"/>
                <w14:ligatures w14:val="none"/>
              </w:rPr>
              <w:t>灭火剂：抗溶性泡沫、干粉、二氧化碳、砂土。</w:t>
            </w:r>
          </w:p>
        </w:tc>
      </w:tr>
      <w:tr w:rsidR="002407B2" w:rsidRPr="002407B2" w14:paraId="0FB27498" w14:textId="77777777" w:rsidTr="00676A30">
        <w:trPr>
          <w:trHeight w:val="2171"/>
          <w:jc w:val="center"/>
        </w:trPr>
        <w:tc>
          <w:tcPr>
            <w:tcW w:w="373" w:type="pct"/>
            <w:vAlign w:val="center"/>
          </w:tcPr>
          <w:p w14:paraId="7EAFC6E4" w14:textId="77777777" w:rsidR="002407B2" w:rsidRPr="002407B2" w:rsidRDefault="002407B2" w:rsidP="00783DE8">
            <w:pPr>
              <w:spacing w:line="240" w:lineRule="auto"/>
              <w:ind w:firstLineChars="0" w:firstLine="0"/>
              <w:jc w:val="center"/>
              <w:rPr>
                <w:rFonts w:cs="Times New Roman"/>
                <w:bCs/>
                <w:sz w:val="21"/>
                <w14:ligatures w14:val="none"/>
              </w:rPr>
            </w:pPr>
            <w:r w:rsidRPr="002407B2">
              <w:rPr>
                <w:rFonts w:cs="Times New Roman"/>
                <w:bCs/>
                <w:sz w:val="21"/>
                <w14:ligatures w14:val="none"/>
              </w:rPr>
              <w:t>泄</w:t>
            </w:r>
          </w:p>
          <w:p w14:paraId="386E2685" w14:textId="77777777" w:rsidR="002407B2" w:rsidRPr="002407B2" w:rsidRDefault="002407B2" w:rsidP="00783DE8">
            <w:pPr>
              <w:spacing w:line="240" w:lineRule="auto"/>
              <w:ind w:firstLineChars="0" w:firstLine="0"/>
              <w:jc w:val="center"/>
              <w:rPr>
                <w:rFonts w:cs="Times New Roman"/>
                <w:bCs/>
                <w:sz w:val="21"/>
                <w14:ligatures w14:val="none"/>
              </w:rPr>
            </w:pPr>
            <w:r w:rsidRPr="002407B2">
              <w:rPr>
                <w:rFonts w:cs="Times New Roman"/>
                <w:bCs/>
                <w:sz w:val="21"/>
                <w14:ligatures w14:val="none"/>
              </w:rPr>
              <w:t>漏</w:t>
            </w:r>
          </w:p>
          <w:p w14:paraId="74C8825F" w14:textId="77777777" w:rsidR="002407B2" w:rsidRPr="002407B2" w:rsidRDefault="002407B2" w:rsidP="00783DE8">
            <w:pPr>
              <w:spacing w:line="240" w:lineRule="auto"/>
              <w:ind w:firstLineChars="0" w:firstLine="0"/>
              <w:jc w:val="center"/>
              <w:rPr>
                <w:rFonts w:cs="Times New Roman"/>
                <w:bCs/>
                <w:sz w:val="21"/>
                <w14:ligatures w14:val="none"/>
              </w:rPr>
            </w:pPr>
            <w:r w:rsidRPr="002407B2">
              <w:rPr>
                <w:rFonts w:cs="Times New Roman"/>
                <w:bCs/>
                <w:sz w:val="21"/>
                <w14:ligatures w14:val="none"/>
              </w:rPr>
              <w:t>处</w:t>
            </w:r>
          </w:p>
          <w:p w14:paraId="4B3E7058" w14:textId="77777777" w:rsidR="002407B2" w:rsidRPr="002407B2" w:rsidRDefault="002407B2" w:rsidP="00783DE8">
            <w:pPr>
              <w:spacing w:line="240" w:lineRule="auto"/>
              <w:ind w:firstLineChars="0" w:firstLine="0"/>
              <w:jc w:val="center"/>
              <w:rPr>
                <w:rFonts w:cs="Times New Roman"/>
                <w:bCs/>
                <w:sz w:val="21"/>
                <w14:ligatures w14:val="none"/>
              </w:rPr>
            </w:pPr>
            <w:r w:rsidRPr="002407B2">
              <w:rPr>
                <w:rFonts w:cs="Times New Roman"/>
                <w:bCs/>
                <w:sz w:val="21"/>
                <w14:ligatures w14:val="none"/>
              </w:rPr>
              <w:t>理</w:t>
            </w:r>
          </w:p>
        </w:tc>
        <w:tc>
          <w:tcPr>
            <w:tcW w:w="4627" w:type="pct"/>
            <w:gridSpan w:val="6"/>
            <w:vAlign w:val="center"/>
          </w:tcPr>
          <w:p w14:paraId="3568C74C" w14:textId="77777777" w:rsidR="002407B2" w:rsidRPr="002407B2" w:rsidRDefault="002407B2" w:rsidP="00783DE8">
            <w:pPr>
              <w:spacing w:line="240" w:lineRule="auto"/>
              <w:ind w:firstLineChars="0" w:firstLine="0"/>
              <w:rPr>
                <w:rFonts w:ascii="ˎ̥" w:hAnsi="ˎ̥" w:cs="宋体" w:hint="eastAsia"/>
                <w:bCs/>
                <w:color w:val="000000"/>
                <w:sz w:val="21"/>
                <w:szCs w:val="18"/>
                <w14:ligatures w14:val="none"/>
              </w:rPr>
            </w:pPr>
            <w:r w:rsidRPr="002407B2">
              <w:rPr>
                <w:rFonts w:ascii="ˎ̥" w:hAnsi="ˎ̥" w:cs="Times New Roman"/>
                <w:bCs/>
                <w:sz w:val="21"/>
                <w:szCs w:val="18"/>
                <w14:ligatures w14:val="none"/>
              </w:rPr>
              <w:t>迅速撤离泄漏污染区人员至安全区，并进行隔离，严格限制出入。切断火源。建议应急处理人员戴自给正压式呼吸器，穿防静电工作服。尽可能切断泄漏源。防止流入下水道、排洪沟等限制性空间。小量泄漏：用砂土或其它不燃材料吸附或吸收。也可以用大量水冲洗，洗水稀释后放入废水系统。大量泄漏：构筑围堤或挖坑收容。用泡沫覆盖，降低蒸气灾害。用防爆泵转移至槽车或专用收集器内，回收或运至废物处理场所处置。</w:t>
            </w:r>
          </w:p>
        </w:tc>
      </w:tr>
      <w:tr w:rsidR="002407B2" w:rsidRPr="002407B2" w14:paraId="6263E29E" w14:textId="77777777" w:rsidTr="00676A30">
        <w:trPr>
          <w:jc w:val="center"/>
        </w:trPr>
        <w:tc>
          <w:tcPr>
            <w:tcW w:w="373" w:type="pct"/>
            <w:vMerge w:val="restart"/>
            <w:vAlign w:val="center"/>
          </w:tcPr>
          <w:p w14:paraId="4C2FB7B8" w14:textId="77777777" w:rsidR="002407B2" w:rsidRPr="002407B2" w:rsidRDefault="002407B2" w:rsidP="00783DE8">
            <w:pPr>
              <w:spacing w:line="240" w:lineRule="auto"/>
              <w:ind w:firstLineChars="0" w:firstLine="0"/>
              <w:jc w:val="center"/>
              <w:rPr>
                <w:rFonts w:cs="Times New Roman"/>
                <w:bCs/>
                <w:sz w:val="21"/>
                <w14:ligatures w14:val="none"/>
              </w:rPr>
            </w:pPr>
            <w:r w:rsidRPr="002407B2">
              <w:rPr>
                <w:rFonts w:cs="Times New Roman"/>
                <w:bCs/>
                <w:sz w:val="21"/>
                <w14:ligatures w14:val="none"/>
              </w:rPr>
              <w:t>防</w:t>
            </w:r>
          </w:p>
          <w:p w14:paraId="5DA7F924" w14:textId="77777777" w:rsidR="002407B2" w:rsidRPr="002407B2" w:rsidRDefault="002407B2" w:rsidP="00783DE8">
            <w:pPr>
              <w:spacing w:line="240" w:lineRule="auto"/>
              <w:ind w:firstLineChars="0" w:firstLine="0"/>
              <w:jc w:val="center"/>
              <w:rPr>
                <w:rFonts w:cs="Times New Roman"/>
                <w:bCs/>
                <w:sz w:val="21"/>
                <w14:ligatures w14:val="none"/>
              </w:rPr>
            </w:pPr>
            <w:r w:rsidRPr="002407B2">
              <w:rPr>
                <w:rFonts w:cs="Times New Roman"/>
                <w:bCs/>
                <w:sz w:val="21"/>
                <w14:ligatures w14:val="none"/>
              </w:rPr>
              <w:t>护</w:t>
            </w:r>
          </w:p>
          <w:p w14:paraId="100DB81E" w14:textId="77777777" w:rsidR="002407B2" w:rsidRPr="002407B2" w:rsidRDefault="002407B2" w:rsidP="00783DE8">
            <w:pPr>
              <w:spacing w:line="240" w:lineRule="auto"/>
              <w:ind w:firstLineChars="0" w:firstLine="0"/>
              <w:jc w:val="center"/>
              <w:rPr>
                <w:rFonts w:cs="Times New Roman"/>
                <w:bCs/>
                <w:sz w:val="21"/>
                <w14:ligatures w14:val="none"/>
              </w:rPr>
            </w:pPr>
            <w:r w:rsidRPr="002407B2">
              <w:rPr>
                <w:rFonts w:cs="Times New Roman"/>
                <w:bCs/>
                <w:sz w:val="21"/>
                <w14:ligatures w14:val="none"/>
              </w:rPr>
              <w:t>措</w:t>
            </w:r>
          </w:p>
          <w:p w14:paraId="795D08CC" w14:textId="77777777" w:rsidR="002407B2" w:rsidRPr="002407B2" w:rsidRDefault="002407B2" w:rsidP="00783DE8">
            <w:pPr>
              <w:spacing w:line="240" w:lineRule="auto"/>
              <w:ind w:firstLineChars="0" w:firstLine="0"/>
              <w:jc w:val="center"/>
              <w:rPr>
                <w:rFonts w:cs="Times New Roman"/>
                <w:bCs/>
                <w:sz w:val="21"/>
                <w14:ligatures w14:val="none"/>
              </w:rPr>
            </w:pPr>
            <w:r w:rsidRPr="002407B2">
              <w:rPr>
                <w:rFonts w:cs="Times New Roman"/>
                <w:bCs/>
                <w:sz w:val="21"/>
                <w14:ligatures w14:val="none"/>
              </w:rPr>
              <w:t>施</w:t>
            </w:r>
          </w:p>
        </w:tc>
        <w:tc>
          <w:tcPr>
            <w:tcW w:w="4627" w:type="pct"/>
            <w:gridSpan w:val="6"/>
            <w:vAlign w:val="center"/>
          </w:tcPr>
          <w:p w14:paraId="01277944" w14:textId="77777777" w:rsidR="002407B2" w:rsidRPr="002407B2" w:rsidRDefault="002407B2" w:rsidP="00783DE8">
            <w:pPr>
              <w:spacing w:line="240" w:lineRule="auto"/>
              <w:ind w:firstLineChars="0" w:firstLine="0"/>
              <w:rPr>
                <w:rFonts w:cs="Times New Roman"/>
                <w:bCs/>
                <w:sz w:val="21"/>
                <w14:ligatures w14:val="none"/>
              </w:rPr>
            </w:pPr>
            <w:r w:rsidRPr="002407B2">
              <w:rPr>
                <w:rFonts w:cs="Times New Roman"/>
                <w:bCs/>
                <w:sz w:val="21"/>
                <w14:ligatures w14:val="none"/>
              </w:rPr>
              <w:t>呼吸系统防护：</w:t>
            </w:r>
            <w:r w:rsidRPr="002407B2">
              <w:rPr>
                <w:rFonts w:ascii="ˎ̥" w:hAnsi="ˎ̥" w:cs="Times New Roman"/>
                <w:bCs/>
                <w:sz w:val="21"/>
                <w:szCs w:val="18"/>
                <w14:ligatures w14:val="none"/>
              </w:rPr>
              <w:t>一般不需要特殊防护，高浓度接触时可佩戴过滤式防毒面具（半面罩）。</w:t>
            </w:r>
          </w:p>
        </w:tc>
      </w:tr>
      <w:tr w:rsidR="002407B2" w:rsidRPr="002407B2" w14:paraId="0DFDAF43" w14:textId="77777777" w:rsidTr="00676A30">
        <w:trPr>
          <w:jc w:val="center"/>
        </w:trPr>
        <w:tc>
          <w:tcPr>
            <w:tcW w:w="373" w:type="pct"/>
            <w:vMerge/>
            <w:vAlign w:val="center"/>
          </w:tcPr>
          <w:p w14:paraId="2CF9BB17" w14:textId="77777777" w:rsidR="002407B2" w:rsidRPr="002407B2" w:rsidRDefault="002407B2" w:rsidP="00783DE8">
            <w:pPr>
              <w:spacing w:line="240" w:lineRule="auto"/>
              <w:ind w:firstLineChars="0" w:firstLine="0"/>
              <w:rPr>
                <w:rFonts w:cs="Times New Roman"/>
                <w:bCs/>
                <w:sz w:val="21"/>
                <w14:ligatures w14:val="none"/>
              </w:rPr>
            </w:pPr>
          </w:p>
        </w:tc>
        <w:tc>
          <w:tcPr>
            <w:tcW w:w="4627" w:type="pct"/>
            <w:gridSpan w:val="6"/>
            <w:vAlign w:val="center"/>
          </w:tcPr>
          <w:p w14:paraId="038B31AF" w14:textId="77777777" w:rsidR="002407B2" w:rsidRPr="002407B2" w:rsidRDefault="002407B2" w:rsidP="00783DE8">
            <w:pPr>
              <w:spacing w:line="240" w:lineRule="auto"/>
              <w:ind w:firstLineChars="0" w:firstLine="0"/>
              <w:rPr>
                <w:rFonts w:cs="Times New Roman"/>
                <w:bCs/>
                <w:sz w:val="21"/>
                <w14:ligatures w14:val="none"/>
              </w:rPr>
            </w:pPr>
            <w:r w:rsidRPr="002407B2">
              <w:rPr>
                <w:rFonts w:cs="Times New Roman"/>
                <w:bCs/>
                <w:sz w:val="21"/>
                <w14:ligatures w14:val="none"/>
              </w:rPr>
              <w:t>眼睛防护：</w:t>
            </w:r>
            <w:r w:rsidRPr="002407B2">
              <w:rPr>
                <w:rFonts w:ascii="ˎ̥" w:hAnsi="ˎ̥" w:cs="Times New Roman"/>
                <w:bCs/>
                <w:sz w:val="21"/>
                <w:szCs w:val="18"/>
                <w14:ligatures w14:val="none"/>
              </w:rPr>
              <w:t>一般不需特殊防护。</w:t>
            </w:r>
          </w:p>
        </w:tc>
      </w:tr>
      <w:tr w:rsidR="002407B2" w:rsidRPr="002407B2" w14:paraId="6F45E8A7" w14:textId="77777777" w:rsidTr="00676A30">
        <w:trPr>
          <w:jc w:val="center"/>
        </w:trPr>
        <w:tc>
          <w:tcPr>
            <w:tcW w:w="373" w:type="pct"/>
            <w:vMerge/>
            <w:vAlign w:val="center"/>
          </w:tcPr>
          <w:p w14:paraId="58396904" w14:textId="77777777" w:rsidR="002407B2" w:rsidRPr="002407B2" w:rsidRDefault="002407B2" w:rsidP="00783DE8">
            <w:pPr>
              <w:spacing w:line="240" w:lineRule="auto"/>
              <w:ind w:firstLineChars="0" w:firstLine="0"/>
              <w:rPr>
                <w:rFonts w:cs="Times New Roman"/>
                <w:bCs/>
                <w:sz w:val="21"/>
                <w14:ligatures w14:val="none"/>
              </w:rPr>
            </w:pPr>
          </w:p>
        </w:tc>
        <w:tc>
          <w:tcPr>
            <w:tcW w:w="4627" w:type="pct"/>
            <w:gridSpan w:val="6"/>
            <w:vAlign w:val="center"/>
          </w:tcPr>
          <w:p w14:paraId="2D7EA9D4" w14:textId="77777777" w:rsidR="002407B2" w:rsidRPr="002407B2" w:rsidRDefault="002407B2" w:rsidP="00783DE8">
            <w:pPr>
              <w:spacing w:line="240" w:lineRule="auto"/>
              <w:ind w:firstLineChars="0" w:firstLine="0"/>
              <w:rPr>
                <w:rFonts w:cs="Times New Roman"/>
                <w:bCs/>
                <w:sz w:val="21"/>
                <w14:ligatures w14:val="none"/>
              </w:rPr>
            </w:pPr>
            <w:r w:rsidRPr="002407B2">
              <w:rPr>
                <w:rFonts w:cs="Times New Roman"/>
                <w:bCs/>
                <w:sz w:val="21"/>
                <w14:ligatures w14:val="none"/>
              </w:rPr>
              <w:t>手部防护：</w:t>
            </w:r>
            <w:r w:rsidRPr="002407B2">
              <w:rPr>
                <w:rFonts w:ascii="ˎ̥" w:hAnsi="ˎ̥" w:cs="Times New Roman"/>
                <w:bCs/>
                <w:sz w:val="21"/>
                <w:szCs w:val="18"/>
                <w14:ligatures w14:val="none"/>
              </w:rPr>
              <w:t>戴一般作业防护手套。</w:t>
            </w:r>
          </w:p>
        </w:tc>
      </w:tr>
      <w:tr w:rsidR="002407B2" w:rsidRPr="002407B2" w14:paraId="79DC8D24" w14:textId="77777777" w:rsidTr="00676A30">
        <w:trPr>
          <w:jc w:val="center"/>
        </w:trPr>
        <w:tc>
          <w:tcPr>
            <w:tcW w:w="373" w:type="pct"/>
            <w:vMerge/>
            <w:vAlign w:val="center"/>
          </w:tcPr>
          <w:p w14:paraId="67FB492C" w14:textId="77777777" w:rsidR="002407B2" w:rsidRPr="002407B2" w:rsidRDefault="002407B2" w:rsidP="00783DE8">
            <w:pPr>
              <w:spacing w:line="240" w:lineRule="auto"/>
              <w:ind w:firstLineChars="0" w:firstLine="0"/>
              <w:rPr>
                <w:rFonts w:cs="Times New Roman"/>
                <w:bCs/>
                <w:sz w:val="21"/>
                <w14:ligatures w14:val="none"/>
              </w:rPr>
            </w:pPr>
          </w:p>
        </w:tc>
        <w:tc>
          <w:tcPr>
            <w:tcW w:w="4627" w:type="pct"/>
            <w:gridSpan w:val="6"/>
            <w:vAlign w:val="center"/>
          </w:tcPr>
          <w:p w14:paraId="2E331C97" w14:textId="77777777" w:rsidR="002407B2" w:rsidRPr="002407B2" w:rsidRDefault="002407B2" w:rsidP="00783DE8">
            <w:pPr>
              <w:spacing w:line="240" w:lineRule="auto"/>
              <w:ind w:firstLineChars="0" w:firstLine="0"/>
              <w:rPr>
                <w:rFonts w:cs="Times New Roman"/>
                <w:bCs/>
                <w:sz w:val="21"/>
                <w14:ligatures w14:val="none"/>
              </w:rPr>
            </w:pPr>
            <w:r w:rsidRPr="002407B2">
              <w:rPr>
                <w:rFonts w:cs="Times New Roman"/>
                <w:bCs/>
                <w:sz w:val="21"/>
                <w14:ligatures w14:val="none"/>
              </w:rPr>
              <w:t>身体防护：</w:t>
            </w:r>
            <w:r w:rsidRPr="002407B2">
              <w:rPr>
                <w:rFonts w:ascii="ˎ̥" w:hAnsi="ˎ̥" w:cs="Times New Roman"/>
                <w:bCs/>
                <w:sz w:val="21"/>
                <w:szCs w:val="18"/>
                <w14:ligatures w14:val="none"/>
              </w:rPr>
              <w:t>戴一般作业防护手套。</w:t>
            </w:r>
          </w:p>
        </w:tc>
      </w:tr>
      <w:tr w:rsidR="002407B2" w:rsidRPr="002407B2" w14:paraId="71C997CD" w14:textId="77777777" w:rsidTr="00676A30">
        <w:trPr>
          <w:jc w:val="center"/>
        </w:trPr>
        <w:tc>
          <w:tcPr>
            <w:tcW w:w="373" w:type="pct"/>
            <w:vMerge/>
            <w:vAlign w:val="center"/>
          </w:tcPr>
          <w:p w14:paraId="1D1F9870" w14:textId="77777777" w:rsidR="002407B2" w:rsidRPr="002407B2" w:rsidRDefault="002407B2" w:rsidP="00783DE8">
            <w:pPr>
              <w:spacing w:line="240" w:lineRule="auto"/>
              <w:ind w:firstLineChars="0" w:firstLine="0"/>
              <w:rPr>
                <w:rFonts w:cs="Times New Roman"/>
                <w:bCs/>
                <w:sz w:val="21"/>
                <w14:ligatures w14:val="none"/>
              </w:rPr>
            </w:pPr>
          </w:p>
        </w:tc>
        <w:tc>
          <w:tcPr>
            <w:tcW w:w="4627" w:type="pct"/>
            <w:gridSpan w:val="6"/>
            <w:vAlign w:val="center"/>
          </w:tcPr>
          <w:p w14:paraId="6027CBFD" w14:textId="59EF75A3" w:rsidR="002407B2" w:rsidRPr="002407B2" w:rsidRDefault="002407B2" w:rsidP="00783DE8">
            <w:pPr>
              <w:spacing w:line="240" w:lineRule="auto"/>
              <w:ind w:firstLineChars="0" w:firstLine="0"/>
              <w:rPr>
                <w:rFonts w:cs="Times New Roman"/>
                <w:bCs/>
                <w:sz w:val="21"/>
                <w14:ligatures w14:val="none"/>
              </w:rPr>
            </w:pPr>
            <w:r w:rsidRPr="002407B2">
              <w:rPr>
                <w:rFonts w:cs="Times New Roman"/>
                <w:bCs/>
                <w:sz w:val="21"/>
                <w14:ligatures w14:val="none"/>
              </w:rPr>
              <w:t>其它</w:t>
            </w:r>
            <w:r w:rsidR="00B96B19">
              <w:rPr>
                <w:rFonts w:cs="Times New Roman" w:hint="eastAsia"/>
                <w:bCs/>
                <w:sz w:val="21"/>
                <w14:ligatures w14:val="none"/>
              </w:rPr>
              <w:t>：</w:t>
            </w:r>
            <w:r w:rsidRPr="002407B2">
              <w:rPr>
                <w:rFonts w:ascii="ˎ̥" w:hAnsi="ˎ̥" w:cs="Times New Roman"/>
                <w:bCs/>
                <w:sz w:val="21"/>
                <w:szCs w:val="18"/>
                <w14:ligatures w14:val="none"/>
              </w:rPr>
              <w:t>工作现场严禁吸烟。</w:t>
            </w:r>
          </w:p>
        </w:tc>
      </w:tr>
      <w:tr w:rsidR="002407B2" w:rsidRPr="002407B2" w14:paraId="06461E08" w14:textId="77777777" w:rsidTr="00676A30">
        <w:trPr>
          <w:jc w:val="center"/>
        </w:trPr>
        <w:tc>
          <w:tcPr>
            <w:tcW w:w="373" w:type="pct"/>
            <w:vAlign w:val="center"/>
          </w:tcPr>
          <w:p w14:paraId="5DD18D14" w14:textId="77777777" w:rsidR="002407B2" w:rsidRPr="002407B2" w:rsidRDefault="002407B2" w:rsidP="00783DE8">
            <w:pPr>
              <w:spacing w:line="240" w:lineRule="auto"/>
              <w:ind w:firstLineChars="0" w:firstLine="0"/>
              <w:jc w:val="center"/>
              <w:rPr>
                <w:rFonts w:cs="Times New Roman"/>
                <w:bCs/>
                <w:sz w:val="21"/>
                <w14:ligatures w14:val="none"/>
              </w:rPr>
            </w:pPr>
            <w:r w:rsidRPr="002407B2">
              <w:rPr>
                <w:rFonts w:cs="Times New Roman"/>
                <w:bCs/>
                <w:sz w:val="21"/>
                <w14:ligatures w14:val="none"/>
              </w:rPr>
              <w:t>运</w:t>
            </w:r>
          </w:p>
          <w:p w14:paraId="4B1E30FA" w14:textId="77777777" w:rsidR="002407B2" w:rsidRPr="002407B2" w:rsidRDefault="002407B2" w:rsidP="00783DE8">
            <w:pPr>
              <w:spacing w:line="240" w:lineRule="auto"/>
              <w:ind w:firstLineChars="0" w:firstLine="0"/>
              <w:jc w:val="center"/>
              <w:rPr>
                <w:rFonts w:cs="Times New Roman"/>
                <w:bCs/>
                <w:sz w:val="21"/>
                <w14:ligatures w14:val="none"/>
              </w:rPr>
            </w:pPr>
            <w:r w:rsidRPr="002407B2">
              <w:rPr>
                <w:rFonts w:cs="Times New Roman"/>
                <w:bCs/>
                <w:sz w:val="21"/>
                <w14:ligatures w14:val="none"/>
              </w:rPr>
              <w:t>输</w:t>
            </w:r>
          </w:p>
        </w:tc>
        <w:tc>
          <w:tcPr>
            <w:tcW w:w="4627" w:type="pct"/>
            <w:gridSpan w:val="6"/>
            <w:vAlign w:val="center"/>
          </w:tcPr>
          <w:p w14:paraId="6049B232" w14:textId="257FEDFD" w:rsidR="002407B2" w:rsidRPr="002407B2" w:rsidRDefault="002407B2" w:rsidP="00783DE8">
            <w:pPr>
              <w:spacing w:line="240" w:lineRule="auto"/>
              <w:ind w:firstLineChars="0" w:firstLine="0"/>
              <w:rPr>
                <w:rFonts w:cs="Times New Roman"/>
                <w:bCs/>
                <w:sz w:val="21"/>
                <w14:ligatures w14:val="none"/>
              </w:rPr>
            </w:pPr>
            <w:r w:rsidRPr="002407B2">
              <w:rPr>
                <w:rFonts w:ascii="ˎ̥" w:hAnsi="ˎ̥" w:cs="Times New Roman"/>
                <w:bCs/>
                <w:sz w:val="21"/>
                <w:szCs w:val="18"/>
                <w14:ligatures w14:val="none"/>
              </w:rPr>
              <w:t>本品铁路运输时限使用钢制企业自备罐车装运，装运前需报有关部门批准。运输时运输车辆应配备相应品种和数量的消防器材及泄漏应急处理设备。夏季最好早晚运输。运输时所用的槽（罐）车应有接地链，槽内可设孔隔板以减少震荡产生静电。严禁与氧化剂、酸类、碱金属、胺类、食用化学品等混装混运。运输途中应防曝晒、雨淋，防高温。中途停留时应远离火种、热源、高温区。装运该物品的车辆排气管必须配备阻火装置，禁止使用易产生火花的机械设备和工具装卸。公路运输时要按规定路线行驶，勿在居民区和人口稠密区停留。铁路运输时要禁止溜放。严禁用木船、水泥船散装运输。</w:t>
            </w:r>
          </w:p>
        </w:tc>
      </w:tr>
      <w:tr w:rsidR="002407B2" w:rsidRPr="002407B2" w14:paraId="71E4FC84" w14:textId="77777777" w:rsidTr="00676A30">
        <w:trPr>
          <w:trHeight w:val="381"/>
          <w:jc w:val="center"/>
        </w:trPr>
        <w:tc>
          <w:tcPr>
            <w:tcW w:w="373" w:type="pct"/>
            <w:vMerge w:val="restart"/>
            <w:vAlign w:val="center"/>
          </w:tcPr>
          <w:p w14:paraId="4AFAC1AB" w14:textId="77777777" w:rsidR="002407B2" w:rsidRPr="002407B2" w:rsidRDefault="002407B2" w:rsidP="00783DE8">
            <w:pPr>
              <w:spacing w:line="240" w:lineRule="auto"/>
              <w:ind w:firstLineChars="0" w:firstLine="0"/>
              <w:jc w:val="center"/>
              <w:rPr>
                <w:rFonts w:cs="Times New Roman"/>
                <w:bCs/>
                <w:sz w:val="21"/>
                <w14:ligatures w14:val="none"/>
              </w:rPr>
            </w:pPr>
            <w:r w:rsidRPr="002407B2">
              <w:rPr>
                <w:rFonts w:cs="Times New Roman"/>
                <w:bCs/>
                <w:sz w:val="21"/>
                <w14:ligatures w14:val="none"/>
              </w:rPr>
              <w:t>储</w:t>
            </w:r>
          </w:p>
          <w:p w14:paraId="10E48FC5" w14:textId="77777777" w:rsidR="002407B2" w:rsidRPr="002407B2" w:rsidRDefault="002407B2" w:rsidP="00783DE8">
            <w:pPr>
              <w:spacing w:line="240" w:lineRule="auto"/>
              <w:ind w:firstLineChars="0" w:firstLine="0"/>
              <w:jc w:val="center"/>
              <w:rPr>
                <w:rFonts w:cs="Times New Roman"/>
                <w:bCs/>
                <w:sz w:val="21"/>
                <w14:ligatures w14:val="none"/>
              </w:rPr>
            </w:pPr>
            <w:r w:rsidRPr="002407B2">
              <w:rPr>
                <w:rFonts w:cs="Times New Roman"/>
                <w:bCs/>
                <w:sz w:val="21"/>
                <w14:ligatures w14:val="none"/>
              </w:rPr>
              <w:t>存</w:t>
            </w:r>
          </w:p>
        </w:tc>
        <w:tc>
          <w:tcPr>
            <w:tcW w:w="4627" w:type="pct"/>
            <w:gridSpan w:val="6"/>
            <w:vMerge w:val="restart"/>
            <w:vAlign w:val="center"/>
          </w:tcPr>
          <w:p w14:paraId="2B6C3975" w14:textId="77777777" w:rsidR="002407B2" w:rsidRPr="002407B2" w:rsidRDefault="002407B2" w:rsidP="00783DE8">
            <w:pPr>
              <w:spacing w:line="240" w:lineRule="auto"/>
              <w:ind w:firstLineChars="0" w:firstLine="0"/>
              <w:rPr>
                <w:rFonts w:cs="Times New Roman"/>
                <w:bCs/>
                <w:sz w:val="21"/>
                <w14:ligatures w14:val="none"/>
              </w:rPr>
            </w:pPr>
            <w:r w:rsidRPr="002407B2">
              <w:rPr>
                <w:rFonts w:ascii="ˎ̥" w:hAnsi="ˎ̥" w:cs="Times New Roman"/>
                <w:bCs/>
                <w:sz w:val="21"/>
                <w:szCs w:val="18"/>
                <w14:ligatures w14:val="none"/>
              </w:rPr>
              <w:t>储存于阴凉、通风的库房。远离火种、热源。库温不宜超过</w:t>
            </w:r>
            <w:smartTag w:uri="urn:schemas-microsoft-com:office:smarttags" w:element="chmetcnv">
              <w:smartTagPr>
                <w:attr w:name="UnitName" w:val="℃"/>
                <w:attr w:name="SourceValue" w:val="30"/>
                <w:attr w:name="HasSpace" w:val="False"/>
                <w:attr w:name="Negative" w:val="False"/>
                <w:attr w:name="NumberType" w:val="1"/>
                <w:attr w:name="TCSC" w:val="0"/>
              </w:smartTagPr>
              <w:r w:rsidRPr="002407B2">
                <w:rPr>
                  <w:rFonts w:ascii="ˎ̥" w:hAnsi="ˎ̥" w:cs="Times New Roman"/>
                  <w:bCs/>
                  <w:sz w:val="21"/>
                  <w:szCs w:val="18"/>
                  <w14:ligatures w14:val="none"/>
                </w:rPr>
                <w:t>30</w:t>
              </w:r>
              <w:r w:rsidRPr="002407B2">
                <w:rPr>
                  <w:rFonts w:ascii="宋体" w:hAnsi="宋体" w:cs="宋体" w:hint="eastAsia"/>
                  <w:bCs/>
                  <w:sz w:val="21"/>
                  <w:szCs w:val="18"/>
                  <w14:ligatures w14:val="none"/>
                </w:rPr>
                <w:t>℃</w:t>
              </w:r>
            </w:smartTag>
            <w:r w:rsidRPr="002407B2">
              <w:rPr>
                <w:rFonts w:ascii="ˎ̥" w:hAnsi="ˎ̥" w:cs="Times New Roman"/>
                <w:bCs/>
                <w:sz w:val="21"/>
                <w:szCs w:val="18"/>
                <w14:ligatures w14:val="none"/>
              </w:rPr>
              <w:t>。保持容器密封。应与氧化剂、酸类、碱金属、胺类等分开存放，切忌混储。采用防爆型照明、通风设施。禁止使用易产生火花的机械设备和工具。储区应备有泄漏应急处理设备和合适的收容材料。</w:t>
            </w:r>
          </w:p>
        </w:tc>
      </w:tr>
      <w:tr w:rsidR="002407B2" w:rsidRPr="002407B2" w14:paraId="4AB347CE" w14:textId="77777777" w:rsidTr="00676A30">
        <w:trPr>
          <w:trHeight w:val="381"/>
          <w:jc w:val="center"/>
        </w:trPr>
        <w:tc>
          <w:tcPr>
            <w:tcW w:w="373" w:type="pct"/>
            <w:vMerge/>
            <w:vAlign w:val="center"/>
          </w:tcPr>
          <w:p w14:paraId="78B84AF0" w14:textId="77777777" w:rsidR="002407B2" w:rsidRPr="002407B2" w:rsidRDefault="002407B2" w:rsidP="00783DE8">
            <w:pPr>
              <w:spacing w:line="240" w:lineRule="auto"/>
              <w:ind w:firstLineChars="0" w:firstLine="560"/>
              <w:rPr>
                <w:rFonts w:cs="Times New Roman"/>
                <w:bCs/>
                <w:sz w:val="21"/>
                <w14:ligatures w14:val="none"/>
              </w:rPr>
            </w:pPr>
          </w:p>
        </w:tc>
        <w:tc>
          <w:tcPr>
            <w:tcW w:w="4627" w:type="pct"/>
            <w:gridSpan w:val="6"/>
            <w:vMerge/>
            <w:vAlign w:val="center"/>
          </w:tcPr>
          <w:p w14:paraId="511FC41C" w14:textId="77777777" w:rsidR="002407B2" w:rsidRPr="002407B2" w:rsidRDefault="002407B2" w:rsidP="00783DE8">
            <w:pPr>
              <w:spacing w:line="240" w:lineRule="auto"/>
              <w:ind w:firstLineChars="0" w:firstLine="560"/>
              <w:rPr>
                <w:rFonts w:cs="Times New Roman"/>
                <w:bCs/>
                <w:sz w:val="21"/>
                <w14:ligatures w14:val="none"/>
              </w:rPr>
            </w:pPr>
          </w:p>
        </w:tc>
      </w:tr>
      <w:tr w:rsidR="002407B2" w:rsidRPr="002407B2" w14:paraId="132968C0" w14:textId="77777777" w:rsidTr="00676A30">
        <w:trPr>
          <w:trHeight w:val="381"/>
          <w:jc w:val="center"/>
        </w:trPr>
        <w:tc>
          <w:tcPr>
            <w:tcW w:w="373" w:type="pct"/>
            <w:vMerge/>
            <w:vAlign w:val="center"/>
          </w:tcPr>
          <w:p w14:paraId="5AD6774F" w14:textId="77777777" w:rsidR="002407B2" w:rsidRPr="002407B2" w:rsidRDefault="002407B2" w:rsidP="00783DE8">
            <w:pPr>
              <w:spacing w:line="240" w:lineRule="auto"/>
              <w:ind w:firstLineChars="0" w:firstLine="560"/>
              <w:rPr>
                <w:rFonts w:cs="Times New Roman"/>
                <w:bCs/>
                <w:sz w:val="21"/>
                <w14:ligatures w14:val="none"/>
              </w:rPr>
            </w:pPr>
          </w:p>
        </w:tc>
        <w:tc>
          <w:tcPr>
            <w:tcW w:w="4627" w:type="pct"/>
            <w:gridSpan w:val="6"/>
            <w:vMerge/>
            <w:vAlign w:val="center"/>
          </w:tcPr>
          <w:p w14:paraId="70AC0ADB" w14:textId="77777777" w:rsidR="002407B2" w:rsidRPr="002407B2" w:rsidRDefault="002407B2" w:rsidP="00783DE8">
            <w:pPr>
              <w:spacing w:line="240" w:lineRule="auto"/>
              <w:ind w:firstLineChars="0" w:firstLine="560"/>
              <w:rPr>
                <w:rFonts w:cs="Times New Roman"/>
                <w:bCs/>
                <w:sz w:val="21"/>
                <w14:ligatures w14:val="none"/>
              </w:rPr>
            </w:pPr>
          </w:p>
        </w:tc>
      </w:tr>
    </w:tbl>
    <w:p w14:paraId="61E4F87D" w14:textId="5D67F27A" w:rsidR="00783DE8" w:rsidRDefault="00783DE8" w:rsidP="00783DE8">
      <w:pPr>
        <w:spacing w:beforeLines="50" w:before="190" w:afterLines="50" w:after="190"/>
        <w:ind w:firstLine="562"/>
        <w:outlineLvl w:val="2"/>
        <w:rPr>
          <w:rFonts w:ascii="黑体" w:eastAsia="黑体" w:hAnsi="黑体" w:hint="eastAsia"/>
          <w:b/>
          <w:bCs/>
        </w:rPr>
      </w:pPr>
      <w:bookmarkStart w:id="104" w:name="_Toc200628052"/>
      <w:r>
        <w:rPr>
          <w:rFonts w:eastAsia="黑体" w:cs="Times New Roman" w:hint="eastAsia"/>
          <w:b/>
          <w:bCs/>
        </w:rPr>
        <w:t>F3</w:t>
      </w:r>
      <w:r w:rsidRPr="005E4ADF">
        <w:rPr>
          <w:rFonts w:eastAsia="黑体" w:cs="Times New Roman"/>
          <w:b/>
          <w:bCs/>
        </w:rPr>
        <w:t>.1.</w:t>
      </w:r>
      <w:r>
        <w:rPr>
          <w:rFonts w:eastAsia="黑体" w:cs="Times New Roman" w:hint="eastAsia"/>
          <w:b/>
          <w:bCs/>
        </w:rPr>
        <w:t>4</w:t>
      </w:r>
      <w:r>
        <w:rPr>
          <w:rFonts w:ascii="黑体" w:eastAsia="黑体" w:hAnsi="黑体" w:hint="eastAsia"/>
          <w:b/>
          <w:bCs/>
        </w:rPr>
        <w:t>煤油</w:t>
      </w:r>
    </w:p>
    <w:p w14:paraId="281DCAFF" w14:textId="1815E529" w:rsidR="00783DE8" w:rsidRPr="004522A6" w:rsidRDefault="00783DE8" w:rsidP="00783DE8">
      <w:pPr>
        <w:keepNext/>
        <w:keepLines/>
        <w:spacing w:beforeLines="50" w:before="190" w:afterLines="50" w:after="190" w:line="240" w:lineRule="auto"/>
        <w:ind w:firstLineChars="0" w:firstLine="0"/>
        <w:jc w:val="center"/>
        <w:rPr>
          <w:rFonts w:eastAsia="黑体"/>
          <w:sz w:val="24"/>
        </w:rPr>
      </w:pPr>
      <w:r>
        <w:rPr>
          <w:rFonts w:eastAsia="黑体" w:hint="eastAsia"/>
          <w:sz w:val="24"/>
        </w:rPr>
        <w:t>附</w:t>
      </w:r>
      <w:r w:rsidRPr="00BE3DB7">
        <w:rPr>
          <w:rFonts w:eastAsia="黑体" w:hint="eastAsia"/>
          <w:sz w:val="24"/>
        </w:rPr>
        <w:t>表</w:t>
      </w:r>
      <w:r>
        <w:rPr>
          <w:rFonts w:eastAsia="黑体" w:cs="Times New Roman" w:hint="eastAsia"/>
          <w:sz w:val="24"/>
        </w:rPr>
        <w:t>3.1</w:t>
      </w:r>
      <w:r w:rsidRPr="00BE3DB7">
        <w:rPr>
          <w:rFonts w:eastAsia="黑体" w:cs="Times New Roman"/>
          <w:sz w:val="24"/>
        </w:rPr>
        <w:t>-</w:t>
      </w:r>
      <w:r>
        <w:rPr>
          <w:rFonts w:eastAsia="黑体" w:cs="Times New Roman" w:hint="eastAsia"/>
          <w:sz w:val="24"/>
        </w:rPr>
        <w:t>4</w:t>
      </w:r>
      <w:r w:rsidRPr="00BE3DB7">
        <w:rPr>
          <w:rFonts w:eastAsia="黑体" w:hint="eastAsia"/>
          <w:sz w:val="24"/>
        </w:rPr>
        <w:t xml:space="preserve">  </w:t>
      </w:r>
      <w:r>
        <w:rPr>
          <w:rFonts w:eastAsia="黑体" w:hint="eastAsia"/>
          <w:sz w:val="24"/>
        </w:rPr>
        <w:t>煤油</w:t>
      </w:r>
      <w:r w:rsidRPr="00BE3DB7">
        <w:rPr>
          <w:rFonts w:eastAsia="黑体" w:hint="eastAsia"/>
          <w:sz w:val="24"/>
        </w:rPr>
        <w:t>的危险、有害识别表</w:t>
      </w:r>
    </w:p>
    <w:tbl>
      <w:tblPr>
        <w:tblW w:w="4999"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69"/>
        <w:gridCol w:w="5171"/>
        <w:gridCol w:w="3232"/>
      </w:tblGrid>
      <w:tr w:rsidR="00783DE8" w:rsidRPr="00783DE8" w14:paraId="4BC7CDDD" w14:textId="77777777" w:rsidTr="00783DE8">
        <w:trPr>
          <w:trHeight w:val="23"/>
          <w:jc w:val="center"/>
        </w:trPr>
        <w:tc>
          <w:tcPr>
            <w:tcW w:w="419" w:type="pct"/>
            <w:vAlign w:val="center"/>
          </w:tcPr>
          <w:p w14:paraId="1C2E7B3D" w14:textId="77777777" w:rsidR="00783DE8" w:rsidRPr="00783DE8" w:rsidRDefault="00783DE8" w:rsidP="00783DE8">
            <w:pPr>
              <w:spacing w:line="240" w:lineRule="auto"/>
              <w:ind w:firstLineChars="0" w:firstLine="0"/>
              <w:rPr>
                <w:rFonts w:cs="Times New Roman"/>
                <w:kern w:val="0"/>
                <w:sz w:val="21"/>
                <w:szCs w:val="21"/>
                <w14:ligatures w14:val="none"/>
              </w:rPr>
            </w:pPr>
            <w:r w:rsidRPr="00783DE8">
              <w:rPr>
                <w:rFonts w:cs="Times New Roman"/>
                <w:kern w:val="0"/>
                <w:sz w:val="21"/>
                <w:szCs w:val="21"/>
                <w14:ligatures w14:val="none"/>
              </w:rPr>
              <w:t>标识</w:t>
            </w:r>
          </w:p>
        </w:tc>
        <w:tc>
          <w:tcPr>
            <w:tcW w:w="2818" w:type="pct"/>
            <w:vAlign w:val="center"/>
          </w:tcPr>
          <w:p w14:paraId="3E3A89EF" w14:textId="77777777" w:rsidR="00783DE8" w:rsidRPr="00783DE8" w:rsidRDefault="00783DE8" w:rsidP="00783DE8">
            <w:pPr>
              <w:spacing w:line="240" w:lineRule="auto"/>
              <w:ind w:firstLineChars="0" w:firstLine="0"/>
              <w:rPr>
                <w:rFonts w:cs="Times New Roman"/>
                <w:kern w:val="0"/>
                <w:sz w:val="21"/>
                <w:szCs w:val="21"/>
                <w14:ligatures w14:val="none"/>
              </w:rPr>
            </w:pPr>
            <w:r w:rsidRPr="00783DE8">
              <w:rPr>
                <w:rFonts w:cs="Times New Roman"/>
                <w:kern w:val="0"/>
                <w:sz w:val="21"/>
                <w:szCs w:val="21"/>
                <w14:ligatures w14:val="none"/>
              </w:rPr>
              <w:t>中文名：煤油；火油</w:t>
            </w:r>
          </w:p>
          <w:p w14:paraId="66CA6732" w14:textId="77777777" w:rsidR="00783DE8" w:rsidRPr="00783DE8" w:rsidRDefault="00783DE8" w:rsidP="00783DE8">
            <w:pPr>
              <w:spacing w:line="240" w:lineRule="auto"/>
              <w:ind w:firstLineChars="0" w:firstLine="0"/>
              <w:rPr>
                <w:rFonts w:cs="Times New Roman"/>
                <w:kern w:val="0"/>
                <w:sz w:val="21"/>
                <w:szCs w:val="21"/>
                <w14:ligatures w14:val="none"/>
              </w:rPr>
            </w:pPr>
            <w:r w:rsidRPr="00783DE8">
              <w:rPr>
                <w:rFonts w:cs="Times New Roman"/>
                <w:kern w:val="0"/>
                <w:sz w:val="21"/>
                <w:szCs w:val="21"/>
                <w14:ligatures w14:val="none"/>
              </w:rPr>
              <w:t>英文名：</w:t>
            </w:r>
            <w:r w:rsidRPr="00783DE8">
              <w:rPr>
                <w:rFonts w:cs="Times New Roman"/>
                <w:kern w:val="0"/>
                <w:sz w:val="21"/>
                <w:szCs w:val="21"/>
                <w14:ligatures w14:val="none"/>
              </w:rPr>
              <w:t>Kerosene</w:t>
            </w:r>
          </w:p>
          <w:p w14:paraId="7DE5CD0A" w14:textId="77777777" w:rsidR="00783DE8" w:rsidRPr="00783DE8" w:rsidRDefault="00783DE8" w:rsidP="00783DE8">
            <w:pPr>
              <w:spacing w:line="240" w:lineRule="auto"/>
              <w:ind w:firstLineChars="0" w:firstLine="0"/>
              <w:rPr>
                <w:rFonts w:cs="Times New Roman"/>
                <w:kern w:val="0"/>
                <w:sz w:val="21"/>
                <w:szCs w:val="21"/>
                <w14:ligatures w14:val="none"/>
              </w:rPr>
            </w:pPr>
            <w:r w:rsidRPr="00783DE8">
              <w:rPr>
                <w:rFonts w:cs="Times New Roman"/>
                <w:kern w:val="0"/>
                <w:sz w:val="21"/>
                <w:szCs w:val="21"/>
                <w14:ligatures w14:val="none"/>
              </w:rPr>
              <w:t>CAS</w:t>
            </w:r>
            <w:r w:rsidRPr="00783DE8">
              <w:rPr>
                <w:rFonts w:cs="Times New Roman"/>
                <w:kern w:val="0"/>
                <w:sz w:val="21"/>
                <w:szCs w:val="21"/>
                <w14:ligatures w14:val="none"/>
              </w:rPr>
              <w:t>号：</w:t>
            </w:r>
            <w:r w:rsidRPr="00783DE8">
              <w:rPr>
                <w:rFonts w:cs="Times New Roman"/>
                <w:kern w:val="0"/>
                <w:sz w:val="21"/>
                <w:szCs w:val="21"/>
                <w14:ligatures w14:val="none"/>
              </w:rPr>
              <w:t>8008-20-6</w:t>
            </w:r>
          </w:p>
        </w:tc>
        <w:tc>
          <w:tcPr>
            <w:tcW w:w="1761" w:type="pct"/>
            <w:vAlign w:val="center"/>
          </w:tcPr>
          <w:p w14:paraId="73F7FDB4" w14:textId="77777777" w:rsidR="00783DE8" w:rsidRPr="00783DE8" w:rsidRDefault="00783DE8" w:rsidP="00783DE8">
            <w:pPr>
              <w:spacing w:line="240" w:lineRule="auto"/>
              <w:ind w:firstLineChars="0" w:firstLine="0"/>
              <w:rPr>
                <w:rFonts w:cs="Times New Roman"/>
                <w:kern w:val="0"/>
                <w:sz w:val="21"/>
                <w:szCs w:val="21"/>
                <w14:ligatures w14:val="none"/>
              </w:rPr>
            </w:pPr>
            <w:r w:rsidRPr="00783DE8">
              <w:rPr>
                <w:rFonts w:cs="Times New Roman"/>
                <w:kern w:val="0"/>
                <w:sz w:val="21"/>
                <w:szCs w:val="21"/>
                <w14:ligatures w14:val="none"/>
              </w:rPr>
              <w:t>UN</w:t>
            </w:r>
            <w:r w:rsidRPr="00783DE8">
              <w:rPr>
                <w:rFonts w:cs="Times New Roman"/>
                <w:kern w:val="0"/>
                <w:sz w:val="21"/>
                <w:szCs w:val="21"/>
                <w14:ligatures w14:val="none"/>
              </w:rPr>
              <w:t>编号：</w:t>
            </w:r>
            <w:r w:rsidRPr="00783DE8">
              <w:rPr>
                <w:rFonts w:cs="Times New Roman"/>
                <w:kern w:val="0"/>
                <w:sz w:val="21"/>
                <w:szCs w:val="21"/>
                <w14:ligatures w14:val="none"/>
              </w:rPr>
              <w:t>1223</w:t>
            </w:r>
          </w:p>
          <w:p w14:paraId="0BCCD303" w14:textId="77777777" w:rsidR="00783DE8" w:rsidRPr="00783DE8" w:rsidRDefault="00783DE8" w:rsidP="00783DE8">
            <w:pPr>
              <w:spacing w:line="240" w:lineRule="auto"/>
              <w:ind w:firstLineChars="0" w:firstLine="0"/>
              <w:rPr>
                <w:rFonts w:cs="Times New Roman"/>
                <w:kern w:val="0"/>
                <w:sz w:val="21"/>
                <w:szCs w:val="21"/>
                <w14:ligatures w14:val="none"/>
              </w:rPr>
            </w:pPr>
            <w:r w:rsidRPr="00783DE8">
              <w:rPr>
                <w:rFonts w:cs="Times New Roman"/>
                <w:sz w:val="21"/>
                <w:szCs w:val="21"/>
                <w14:ligatures w14:val="none"/>
              </w:rPr>
              <w:t>危险化学品序号</w:t>
            </w:r>
            <w:r w:rsidRPr="00783DE8">
              <w:rPr>
                <w:rFonts w:cs="Times New Roman"/>
                <w:kern w:val="0"/>
                <w:sz w:val="21"/>
                <w:szCs w:val="21"/>
                <w14:ligatures w14:val="none"/>
              </w:rPr>
              <w:t>：</w:t>
            </w:r>
            <w:r w:rsidRPr="00783DE8">
              <w:rPr>
                <w:rFonts w:cs="Times New Roman"/>
                <w:kern w:val="0"/>
                <w:sz w:val="21"/>
                <w:szCs w:val="21"/>
                <w14:ligatures w14:val="none"/>
              </w:rPr>
              <w:t>33501</w:t>
            </w:r>
          </w:p>
        </w:tc>
      </w:tr>
      <w:tr w:rsidR="00783DE8" w:rsidRPr="00783DE8" w14:paraId="1F2346D6" w14:textId="77777777" w:rsidTr="00783DE8">
        <w:trPr>
          <w:trHeight w:val="23"/>
          <w:jc w:val="center"/>
        </w:trPr>
        <w:tc>
          <w:tcPr>
            <w:tcW w:w="419" w:type="pct"/>
            <w:vAlign w:val="center"/>
          </w:tcPr>
          <w:p w14:paraId="2CD2BFB6" w14:textId="77777777" w:rsidR="00783DE8" w:rsidRDefault="00783DE8" w:rsidP="00783DE8">
            <w:pPr>
              <w:spacing w:line="240" w:lineRule="auto"/>
              <w:ind w:firstLineChars="0" w:firstLine="0"/>
              <w:rPr>
                <w:rFonts w:cs="Times New Roman"/>
                <w:kern w:val="0"/>
                <w:sz w:val="21"/>
                <w:szCs w:val="21"/>
                <w14:ligatures w14:val="none"/>
              </w:rPr>
            </w:pPr>
            <w:r w:rsidRPr="00783DE8">
              <w:rPr>
                <w:rFonts w:cs="Times New Roman"/>
                <w:kern w:val="0"/>
                <w:sz w:val="21"/>
                <w:szCs w:val="21"/>
                <w14:ligatures w14:val="none"/>
              </w:rPr>
              <w:t>理化</w:t>
            </w:r>
          </w:p>
          <w:p w14:paraId="4B3184D4" w14:textId="13E755C9" w:rsidR="00783DE8" w:rsidRPr="00783DE8" w:rsidRDefault="00783DE8" w:rsidP="00783DE8">
            <w:pPr>
              <w:spacing w:line="240" w:lineRule="auto"/>
              <w:ind w:firstLineChars="0" w:firstLine="0"/>
              <w:rPr>
                <w:rFonts w:cs="Times New Roman"/>
                <w:kern w:val="0"/>
                <w:sz w:val="21"/>
                <w:szCs w:val="21"/>
                <w14:ligatures w14:val="none"/>
              </w:rPr>
            </w:pPr>
            <w:r w:rsidRPr="00783DE8">
              <w:rPr>
                <w:rFonts w:cs="Times New Roman"/>
                <w:kern w:val="0"/>
                <w:sz w:val="21"/>
                <w:szCs w:val="21"/>
                <w14:ligatures w14:val="none"/>
              </w:rPr>
              <w:t>性质</w:t>
            </w:r>
          </w:p>
        </w:tc>
        <w:tc>
          <w:tcPr>
            <w:tcW w:w="4580" w:type="pct"/>
            <w:gridSpan w:val="2"/>
            <w:vAlign w:val="center"/>
          </w:tcPr>
          <w:p w14:paraId="45C1A849" w14:textId="77777777" w:rsidR="00783DE8" w:rsidRPr="00783DE8" w:rsidRDefault="00783DE8" w:rsidP="00783DE8">
            <w:pPr>
              <w:spacing w:line="240" w:lineRule="auto"/>
              <w:ind w:firstLineChars="0" w:firstLine="0"/>
              <w:rPr>
                <w:rFonts w:cs="Times New Roman"/>
                <w:kern w:val="0"/>
                <w:sz w:val="21"/>
                <w:szCs w:val="21"/>
                <w:lang w:val="zh-CN"/>
                <w14:ligatures w14:val="none"/>
              </w:rPr>
            </w:pPr>
            <w:r w:rsidRPr="00783DE8">
              <w:rPr>
                <w:rFonts w:cs="Times New Roman"/>
                <w:kern w:val="0"/>
                <w:sz w:val="21"/>
                <w:szCs w:val="21"/>
                <w:lang w:val="zh-CN"/>
                <w14:ligatures w14:val="none"/>
              </w:rPr>
              <w:t>外观与性状：水白色至淡黄色流动性油状液体，易挥发。</w:t>
            </w:r>
          </w:p>
          <w:p w14:paraId="3161C83F" w14:textId="77777777" w:rsidR="00783DE8" w:rsidRPr="00783DE8" w:rsidRDefault="00783DE8" w:rsidP="00783DE8">
            <w:pPr>
              <w:spacing w:line="240" w:lineRule="auto"/>
              <w:ind w:firstLineChars="0" w:firstLine="0"/>
              <w:rPr>
                <w:rFonts w:cs="Times New Roman"/>
                <w:kern w:val="0"/>
                <w:sz w:val="21"/>
                <w:szCs w:val="21"/>
                <w:lang w:val="zh-CN"/>
                <w14:ligatures w14:val="none"/>
              </w:rPr>
            </w:pPr>
            <w:r w:rsidRPr="00783DE8">
              <w:rPr>
                <w:rFonts w:cs="Times New Roman"/>
                <w:kern w:val="0"/>
                <w:sz w:val="21"/>
                <w:szCs w:val="21"/>
                <w:lang w:val="zh-CN"/>
                <w14:ligatures w14:val="none"/>
              </w:rPr>
              <w:t>危险性类别：第</w:t>
            </w:r>
            <w:r w:rsidRPr="00783DE8">
              <w:rPr>
                <w:rFonts w:cs="Times New Roman"/>
                <w:kern w:val="0"/>
                <w:sz w:val="21"/>
                <w:szCs w:val="21"/>
                <w:lang w:val="zh-CN"/>
                <w14:ligatures w14:val="none"/>
              </w:rPr>
              <w:t>3.3</w:t>
            </w:r>
            <w:r w:rsidRPr="00783DE8">
              <w:rPr>
                <w:rFonts w:cs="Times New Roman"/>
                <w:kern w:val="0"/>
                <w:sz w:val="21"/>
                <w:szCs w:val="21"/>
                <w:lang w:val="zh-CN"/>
                <w14:ligatures w14:val="none"/>
              </w:rPr>
              <w:t>类高闪点易燃液体</w:t>
            </w:r>
          </w:p>
          <w:p w14:paraId="0F4BD68E" w14:textId="23AF203B" w:rsidR="00783DE8" w:rsidRPr="00783DE8" w:rsidRDefault="00783DE8" w:rsidP="00783DE8">
            <w:pPr>
              <w:spacing w:line="240" w:lineRule="auto"/>
              <w:ind w:firstLineChars="0" w:firstLine="0"/>
              <w:rPr>
                <w:rFonts w:cs="Times New Roman"/>
                <w:kern w:val="0"/>
                <w:sz w:val="21"/>
                <w:szCs w:val="21"/>
                <w:lang w:val="zh-CN"/>
                <w14:ligatures w14:val="none"/>
              </w:rPr>
            </w:pPr>
            <w:r w:rsidRPr="00783DE8">
              <w:rPr>
                <w:rFonts w:cs="Times New Roman"/>
                <w:kern w:val="0"/>
                <w:sz w:val="21"/>
                <w:szCs w:val="21"/>
                <w:lang w:val="zh-CN"/>
                <w14:ligatures w14:val="none"/>
              </w:rPr>
              <w:t>危险货物包装标志：</w:t>
            </w:r>
            <w:r w:rsidR="00F37E7C">
              <w:rPr>
                <w:rFonts w:cs="Times New Roman" w:hint="eastAsia"/>
                <w:kern w:val="0"/>
                <w:sz w:val="21"/>
                <w:szCs w:val="21"/>
                <w:lang w:val="zh-CN"/>
                <w14:ligatures w14:val="none"/>
              </w:rPr>
              <w:t>3</w:t>
            </w:r>
          </w:p>
          <w:p w14:paraId="6B72CBDE" w14:textId="77777777" w:rsidR="00783DE8" w:rsidRPr="00783DE8" w:rsidRDefault="00783DE8" w:rsidP="00783DE8">
            <w:pPr>
              <w:spacing w:line="240" w:lineRule="auto"/>
              <w:ind w:firstLineChars="0" w:firstLine="0"/>
              <w:rPr>
                <w:rFonts w:cs="Times New Roman"/>
                <w:kern w:val="0"/>
                <w:sz w:val="21"/>
                <w:szCs w:val="21"/>
                <w:lang w:val="zh-CN"/>
                <w14:ligatures w14:val="none"/>
              </w:rPr>
            </w:pPr>
            <w:r w:rsidRPr="00783DE8">
              <w:rPr>
                <w:rFonts w:cs="Times New Roman"/>
                <w:kern w:val="0"/>
                <w:sz w:val="21"/>
                <w:szCs w:val="21"/>
                <w:lang w:val="zh-CN"/>
                <w14:ligatures w14:val="none"/>
              </w:rPr>
              <w:lastRenderedPageBreak/>
              <w:t>包装类别：</w:t>
            </w:r>
            <w:r w:rsidRPr="00783DE8">
              <w:rPr>
                <w:rFonts w:cs="Times New Roman"/>
                <w:kern w:val="0"/>
                <w:sz w:val="21"/>
                <w:szCs w:val="21"/>
                <w:lang w:val="zh-CN"/>
                <w14:ligatures w14:val="none"/>
              </w:rPr>
              <w:t>Ⅲ</w:t>
            </w:r>
          </w:p>
          <w:p w14:paraId="2E03EC06" w14:textId="77777777" w:rsidR="00783DE8" w:rsidRPr="00783DE8" w:rsidRDefault="00783DE8" w:rsidP="00783DE8">
            <w:pPr>
              <w:spacing w:line="240" w:lineRule="auto"/>
              <w:ind w:firstLineChars="0" w:firstLine="0"/>
              <w:rPr>
                <w:rFonts w:cs="Times New Roman"/>
                <w:kern w:val="0"/>
                <w:sz w:val="21"/>
                <w:szCs w:val="21"/>
                <w:lang w:val="zh-CN"/>
                <w14:ligatures w14:val="none"/>
              </w:rPr>
            </w:pPr>
            <w:r w:rsidRPr="00783DE8">
              <w:rPr>
                <w:rFonts w:cs="Times New Roman"/>
                <w:kern w:val="0"/>
                <w:sz w:val="21"/>
                <w:szCs w:val="21"/>
                <w:lang w:val="zh-CN"/>
                <w14:ligatures w14:val="none"/>
              </w:rPr>
              <w:t>溶解性：不溶于水，溶于醇等多数有机溶剂。</w:t>
            </w:r>
          </w:p>
          <w:p w14:paraId="67827D11" w14:textId="77777777" w:rsidR="00783DE8" w:rsidRPr="00783DE8" w:rsidRDefault="00783DE8" w:rsidP="00783DE8">
            <w:pPr>
              <w:spacing w:line="240" w:lineRule="auto"/>
              <w:ind w:firstLineChars="0" w:firstLine="0"/>
              <w:rPr>
                <w:rFonts w:cs="Times New Roman"/>
                <w:kern w:val="0"/>
                <w:sz w:val="21"/>
                <w:szCs w:val="21"/>
                <w:lang w:val="zh-CN"/>
                <w14:ligatures w14:val="none"/>
              </w:rPr>
            </w:pPr>
            <w:r w:rsidRPr="00783DE8">
              <w:rPr>
                <w:rFonts w:cs="Times New Roman"/>
                <w:kern w:val="0"/>
                <w:sz w:val="21"/>
                <w:szCs w:val="21"/>
                <w:lang w:val="zh-CN"/>
                <w14:ligatures w14:val="none"/>
              </w:rPr>
              <w:t>主要用途：用作燃料、溶剂、杀虫喷雾剂。</w:t>
            </w:r>
          </w:p>
          <w:p w14:paraId="1404DBAE" w14:textId="06492C02" w:rsidR="00783DE8" w:rsidRPr="00783DE8" w:rsidRDefault="00783DE8" w:rsidP="00783DE8">
            <w:pPr>
              <w:spacing w:line="240" w:lineRule="auto"/>
              <w:ind w:firstLineChars="0" w:firstLine="0"/>
              <w:rPr>
                <w:rFonts w:cs="Times New Roman"/>
                <w:kern w:val="0"/>
                <w:sz w:val="21"/>
                <w:szCs w:val="21"/>
                <w:lang w:val="zh-CN"/>
                <w14:ligatures w14:val="none"/>
              </w:rPr>
            </w:pPr>
            <w:r w:rsidRPr="00783DE8">
              <w:rPr>
                <w:rFonts w:cs="Times New Roman"/>
                <w:kern w:val="0"/>
                <w:sz w:val="21"/>
                <w:szCs w:val="21"/>
                <w:lang w:val="zh-CN"/>
                <w14:ligatures w14:val="none"/>
              </w:rPr>
              <w:t>沸点</w:t>
            </w:r>
            <w:r w:rsidRPr="00783DE8">
              <w:rPr>
                <w:rFonts w:cs="Times New Roman"/>
                <w:kern w:val="0"/>
                <w:sz w:val="21"/>
                <w:szCs w:val="21"/>
                <w:lang w:val="zh-CN"/>
                <w14:ligatures w14:val="none"/>
              </w:rPr>
              <w:t>(℃)</w:t>
            </w:r>
            <w:r w:rsidRPr="00783DE8">
              <w:rPr>
                <w:rFonts w:cs="Times New Roman"/>
                <w:kern w:val="0"/>
                <w:sz w:val="21"/>
                <w:szCs w:val="21"/>
                <w:lang w:val="zh-CN"/>
                <w14:ligatures w14:val="none"/>
              </w:rPr>
              <w:t>：</w:t>
            </w:r>
            <w:r w:rsidR="00F37E7C" w:rsidRPr="00F37E7C">
              <w:rPr>
                <w:rFonts w:cs="Times New Roman"/>
                <w:kern w:val="0"/>
                <w:sz w:val="21"/>
                <w:szCs w:val="21"/>
                <w:lang w:val="zh-CN"/>
                <w14:ligatures w14:val="none"/>
              </w:rPr>
              <w:t>150~300</w:t>
            </w:r>
          </w:p>
          <w:p w14:paraId="196C6846" w14:textId="11602B30" w:rsidR="00783DE8" w:rsidRPr="00783DE8" w:rsidRDefault="00783DE8" w:rsidP="00783DE8">
            <w:pPr>
              <w:spacing w:line="240" w:lineRule="auto"/>
              <w:ind w:firstLineChars="0" w:firstLine="0"/>
              <w:rPr>
                <w:rFonts w:cs="Times New Roman"/>
                <w:kern w:val="0"/>
                <w:sz w:val="21"/>
                <w:szCs w:val="21"/>
                <w:lang w:val="zh-CN"/>
                <w14:ligatures w14:val="none"/>
              </w:rPr>
            </w:pPr>
            <w:r w:rsidRPr="00783DE8">
              <w:rPr>
                <w:rFonts w:cs="Times New Roman"/>
                <w:kern w:val="0"/>
                <w:sz w:val="21"/>
                <w:szCs w:val="21"/>
                <w:lang w:val="zh-CN"/>
                <w14:ligatures w14:val="none"/>
              </w:rPr>
              <w:t>闪点</w:t>
            </w:r>
            <w:r w:rsidRPr="00783DE8">
              <w:rPr>
                <w:rFonts w:cs="Times New Roman"/>
                <w:kern w:val="0"/>
                <w:sz w:val="21"/>
                <w:szCs w:val="21"/>
                <w:lang w:val="zh-CN"/>
                <w14:ligatures w14:val="none"/>
              </w:rPr>
              <w:t>(℃)</w:t>
            </w:r>
            <w:r w:rsidRPr="00783DE8">
              <w:rPr>
                <w:rFonts w:cs="Times New Roman"/>
                <w:kern w:val="0"/>
                <w:sz w:val="21"/>
                <w:szCs w:val="21"/>
                <w:lang w:val="zh-CN"/>
                <w14:ligatures w14:val="none"/>
              </w:rPr>
              <w:t>：</w:t>
            </w:r>
            <w:r w:rsidR="000E6BB9">
              <w:rPr>
                <w:rFonts w:cs="Times New Roman" w:hint="eastAsia"/>
                <w:kern w:val="0"/>
                <w:sz w:val="21"/>
                <w:szCs w:val="21"/>
                <w:lang w:val="zh-CN"/>
                <w14:ligatures w14:val="none"/>
              </w:rPr>
              <w:t>38</w:t>
            </w:r>
          </w:p>
          <w:p w14:paraId="6EE8F289" w14:textId="7F2B1306" w:rsidR="00783DE8" w:rsidRPr="00783DE8" w:rsidRDefault="00783DE8" w:rsidP="00783DE8">
            <w:pPr>
              <w:spacing w:line="240" w:lineRule="auto"/>
              <w:ind w:firstLineChars="0" w:firstLine="0"/>
              <w:rPr>
                <w:rFonts w:cs="Times New Roman"/>
                <w:kern w:val="0"/>
                <w:sz w:val="21"/>
                <w:szCs w:val="21"/>
                <w:lang w:val="zh-CN"/>
                <w14:ligatures w14:val="none"/>
              </w:rPr>
            </w:pPr>
            <w:r w:rsidRPr="00783DE8">
              <w:rPr>
                <w:rFonts w:cs="Times New Roman"/>
                <w:kern w:val="0"/>
                <w:sz w:val="21"/>
                <w:szCs w:val="21"/>
                <w:lang w:val="zh-CN"/>
                <w14:ligatures w14:val="none"/>
              </w:rPr>
              <w:t>相对密度</w:t>
            </w:r>
            <w:r w:rsidRPr="00783DE8">
              <w:rPr>
                <w:rFonts w:cs="Times New Roman"/>
                <w:kern w:val="0"/>
                <w:sz w:val="21"/>
                <w:szCs w:val="21"/>
                <w:lang w:val="zh-CN"/>
                <w14:ligatures w14:val="none"/>
              </w:rPr>
              <w:t>(</w:t>
            </w:r>
            <w:r w:rsidRPr="00783DE8">
              <w:rPr>
                <w:rFonts w:cs="Times New Roman"/>
                <w:kern w:val="0"/>
                <w:sz w:val="21"/>
                <w:szCs w:val="21"/>
                <w:lang w:val="zh-CN"/>
                <w14:ligatures w14:val="none"/>
              </w:rPr>
              <w:t>水</w:t>
            </w:r>
            <w:r w:rsidRPr="00783DE8">
              <w:rPr>
                <w:rFonts w:cs="Times New Roman"/>
                <w:kern w:val="0"/>
                <w:sz w:val="21"/>
                <w:szCs w:val="21"/>
                <w:lang w:val="zh-CN"/>
                <w14:ligatures w14:val="none"/>
              </w:rPr>
              <w:t>=1)</w:t>
            </w:r>
            <w:r w:rsidRPr="00783DE8">
              <w:rPr>
                <w:rFonts w:cs="Times New Roman"/>
                <w:kern w:val="0"/>
                <w:sz w:val="21"/>
                <w:szCs w:val="21"/>
                <w:lang w:val="zh-CN"/>
                <w14:ligatures w14:val="none"/>
              </w:rPr>
              <w:t>：</w:t>
            </w:r>
            <w:r w:rsidRPr="00783DE8">
              <w:rPr>
                <w:rFonts w:cs="Times New Roman"/>
                <w:kern w:val="0"/>
                <w:sz w:val="21"/>
                <w:szCs w:val="21"/>
                <w:lang w:val="zh-CN"/>
                <w14:ligatures w14:val="none"/>
              </w:rPr>
              <w:t>0.</w:t>
            </w:r>
            <w:r w:rsidR="00F37E7C">
              <w:rPr>
                <w:rFonts w:cs="Times New Roman" w:hint="eastAsia"/>
                <w:kern w:val="0"/>
                <w:sz w:val="21"/>
                <w:szCs w:val="21"/>
                <w:lang w:val="zh-CN"/>
                <w14:ligatures w14:val="none"/>
              </w:rPr>
              <w:t>9</w:t>
            </w:r>
          </w:p>
          <w:p w14:paraId="79AD58F1" w14:textId="77777777" w:rsidR="00783DE8" w:rsidRPr="00783DE8" w:rsidRDefault="00783DE8" w:rsidP="00783DE8">
            <w:pPr>
              <w:spacing w:line="240" w:lineRule="auto"/>
              <w:ind w:firstLineChars="0" w:firstLine="0"/>
              <w:rPr>
                <w:rFonts w:cs="Times New Roman"/>
                <w:kern w:val="0"/>
                <w:sz w:val="21"/>
                <w:szCs w:val="21"/>
                <w:lang w:val="zh-CN"/>
                <w14:ligatures w14:val="none"/>
              </w:rPr>
            </w:pPr>
            <w:r w:rsidRPr="00783DE8">
              <w:rPr>
                <w:rFonts w:cs="Times New Roman"/>
                <w:kern w:val="0"/>
                <w:sz w:val="21"/>
                <w:szCs w:val="21"/>
                <w:lang w:val="zh-CN"/>
                <w14:ligatures w14:val="none"/>
              </w:rPr>
              <w:t>相对密度</w:t>
            </w:r>
            <w:r w:rsidRPr="00783DE8">
              <w:rPr>
                <w:rFonts w:cs="Times New Roman"/>
                <w:kern w:val="0"/>
                <w:sz w:val="21"/>
                <w:szCs w:val="21"/>
                <w:lang w:val="zh-CN"/>
                <w14:ligatures w14:val="none"/>
              </w:rPr>
              <w:t>(</w:t>
            </w:r>
            <w:r w:rsidRPr="00783DE8">
              <w:rPr>
                <w:rFonts w:cs="Times New Roman"/>
                <w:kern w:val="0"/>
                <w:sz w:val="21"/>
                <w:szCs w:val="21"/>
                <w:lang w:val="zh-CN"/>
                <w14:ligatures w14:val="none"/>
              </w:rPr>
              <w:t>空气</w:t>
            </w:r>
            <w:r w:rsidRPr="00783DE8">
              <w:rPr>
                <w:rFonts w:cs="Times New Roman"/>
                <w:kern w:val="0"/>
                <w:sz w:val="21"/>
                <w:szCs w:val="21"/>
                <w:lang w:val="zh-CN"/>
                <w14:ligatures w14:val="none"/>
              </w:rPr>
              <w:t>=1)</w:t>
            </w:r>
            <w:r w:rsidRPr="00783DE8">
              <w:rPr>
                <w:rFonts w:cs="Times New Roman"/>
                <w:kern w:val="0"/>
                <w:sz w:val="21"/>
                <w:szCs w:val="21"/>
                <w:lang w:val="zh-CN"/>
                <w14:ligatures w14:val="none"/>
              </w:rPr>
              <w:t>：</w:t>
            </w:r>
            <w:r w:rsidRPr="00783DE8">
              <w:rPr>
                <w:rFonts w:cs="Times New Roman"/>
                <w:kern w:val="0"/>
                <w:sz w:val="21"/>
                <w:szCs w:val="21"/>
                <w:lang w:val="zh-CN"/>
                <w14:ligatures w14:val="none"/>
              </w:rPr>
              <w:t>4.5</w:t>
            </w:r>
          </w:p>
          <w:p w14:paraId="0A3A1A67" w14:textId="77777777" w:rsidR="00783DE8" w:rsidRPr="00783DE8" w:rsidRDefault="00783DE8" w:rsidP="00783DE8">
            <w:pPr>
              <w:spacing w:line="240" w:lineRule="auto"/>
              <w:ind w:firstLineChars="0" w:firstLine="0"/>
              <w:rPr>
                <w:rFonts w:cs="Times New Roman"/>
                <w:kern w:val="0"/>
                <w:sz w:val="21"/>
                <w:szCs w:val="21"/>
                <w:lang w:val="zh-CN"/>
                <w14:ligatures w14:val="none"/>
              </w:rPr>
            </w:pPr>
            <w:r w:rsidRPr="00783DE8">
              <w:rPr>
                <w:rFonts w:cs="Times New Roman"/>
                <w:kern w:val="0"/>
                <w:sz w:val="21"/>
                <w:szCs w:val="21"/>
                <w:lang w:val="zh-CN"/>
                <w14:ligatures w14:val="none"/>
              </w:rPr>
              <w:t>自燃温度</w:t>
            </w:r>
            <w:r w:rsidRPr="00783DE8">
              <w:rPr>
                <w:rFonts w:cs="Times New Roman"/>
                <w:kern w:val="0"/>
                <w:sz w:val="21"/>
                <w:szCs w:val="21"/>
                <w:lang w:val="zh-CN"/>
                <w14:ligatures w14:val="none"/>
              </w:rPr>
              <w:t>(℃)</w:t>
            </w:r>
            <w:r w:rsidRPr="00783DE8">
              <w:rPr>
                <w:rFonts w:cs="Times New Roman"/>
                <w:kern w:val="0"/>
                <w:sz w:val="21"/>
                <w:szCs w:val="21"/>
                <w:lang w:val="zh-CN"/>
                <w14:ligatures w14:val="none"/>
              </w:rPr>
              <w:t>：</w:t>
            </w:r>
            <w:r w:rsidRPr="00783DE8">
              <w:rPr>
                <w:rFonts w:cs="Times New Roman"/>
                <w:kern w:val="0"/>
                <w:sz w:val="21"/>
                <w:szCs w:val="21"/>
                <w:lang w:val="zh-CN"/>
                <w14:ligatures w14:val="none"/>
              </w:rPr>
              <w:t>210</w:t>
            </w:r>
          </w:p>
          <w:p w14:paraId="721396D7" w14:textId="1F17F2F5" w:rsidR="00783DE8" w:rsidRPr="00783DE8" w:rsidRDefault="00783DE8" w:rsidP="00783DE8">
            <w:pPr>
              <w:spacing w:line="240" w:lineRule="auto"/>
              <w:ind w:firstLineChars="0" w:firstLine="0"/>
              <w:rPr>
                <w:rFonts w:cs="Times New Roman"/>
                <w:kern w:val="0"/>
                <w:sz w:val="21"/>
                <w:szCs w:val="21"/>
                <w:lang w:val="zh-CN"/>
                <w14:ligatures w14:val="none"/>
              </w:rPr>
            </w:pPr>
            <w:r w:rsidRPr="00783DE8">
              <w:rPr>
                <w:rFonts w:cs="Times New Roman"/>
                <w:kern w:val="0"/>
                <w:sz w:val="21"/>
                <w:szCs w:val="21"/>
                <w:lang w:val="zh-CN"/>
                <w14:ligatures w14:val="none"/>
              </w:rPr>
              <w:t>爆炸下限</w:t>
            </w:r>
            <w:r w:rsidRPr="00783DE8">
              <w:rPr>
                <w:rFonts w:cs="Times New Roman"/>
                <w:kern w:val="0"/>
                <w:sz w:val="21"/>
                <w:szCs w:val="21"/>
                <w:lang w:val="zh-CN"/>
                <w14:ligatures w14:val="none"/>
              </w:rPr>
              <w:t>(V%)</w:t>
            </w:r>
            <w:r w:rsidRPr="00783DE8">
              <w:rPr>
                <w:rFonts w:cs="Times New Roman"/>
                <w:kern w:val="0"/>
                <w:sz w:val="21"/>
                <w:szCs w:val="21"/>
                <w:lang w:val="zh-CN"/>
                <w14:ligatures w14:val="none"/>
              </w:rPr>
              <w:t>：</w:t>
            </w:r>
            <w:r w:rsidRPr="00783DE8">
              <w:rPr>
                <w:rFonts w:cs="Times New Roman"/>
                <w:kern w:val="0"/>
                <w:sz w:val="21"/>
                <w:szCs w:val="21"/>
                <w:lang w:val="zh-CN"/>
                <w14:ligatures w14:val="none"/>
              </w:rPr>
              <w:t>0.</w:t>
            </w:r>
            <w:r w:rsidR="000E6BB9">
              <w:rPr>
                <w:rFonts w:cs="Times New Roman" w:hint="eastAsia"/>
                <w:kern w:val="0"/>
                <w:sz w:val="21"/>
                <w:szCs w:val="21"/>
                <w:lang w:val="zh-CN"/>
                <w14:ligatures w14:val="none"/>
              </w:rPr>
              <w:t>6</w:t>
            </w:r>
          </w:p>
          <w:p w14:paraId="748EA37F" w14:textId="6D0883D8" w:rsidR="00783DE8" w:rsidRPr="00783DE8" w:rsidRDefault="00783DE8" w:rsidP="00783DE8">
            <w:pPr>
              <w:spacing w:line="240" w:lineRule="auto"/>
              <w:ind w:firstLineChars="0" w:firstLine="0"/>
              <w:rPr>
                <w:rFonts w:cs="Times New Roman"/>
                <w:kern w:val="0"/>
                <w:sz w:val="21"/>
                <w:szCs w:val="21"/>
                <w:lang w:val="zh-CN"/>
                <w14:ligatures w14:val="none"/>
              </w:rPr>
            </w:pPr>
            <w:r w:rsidRPr="00783DE8">
              <w:rPr>
                <w:rFonts w:cs="Times New Roman"/>
                <w:kern w:val="0"/>
                <w:sz w:val="21"/>
                <w:szCs w:val="21"/>
                <w:lang w:val="zh-CN"/>
                <w14:ligatures w14:val="none"/>
              </w:rPr>
              <w:t>爆炸上限</w:t>
            </w:r>
            <w:r w:rsidRPr="00783DE8">
              <w:rPr>
                <w:rFonts w:cs="Times New Roman"/>
                <w:kern w:val="0"/>
                <w:sz w:val="21"/>
                <w:szCs w:val="21"/>
                <w:lang w:val="zh-CN"/>
                <w14:ligatures w14:val="none"/>
              </w:rPr>
              <w:t>(V%)</w:t>
            </w:r>
            <w:r w:rsidRPr="00783DE8">
              <w:rPr>
                <w:rFonts w:cs="Times New Roman"/>
                <w:kern w:val="0"/>
                <w:sz w:val="21"/>
                <w:szCs w:val="21"/>
                <w:lang w:val="zh-CN"/>
                <w14:ligatures w14:val="none"/>
              </w:rPr>
              <w:t>：</w:t>
            </w:r>
            <w:r w:rsidR="000E6BB9">
              <w:rPr>
                <w:rFonts w:cs="Times New Roman" w:hint="eastAsia"/>
                <w:kern w:val="0"/>
                <w:sz w:val="21"/>
                <w:szCs w:val="21"/>
                <w:lang w:val="zh-CN"/>
                <w14:ligatures w14:val="none"/>
              </w:rPr>
              <w:t>6.5</w:t>
            </w:r>
          </w:p>
        </w:tc>
      </w:tr>
      <w:tr w:rsidR="00783DE8" w:rsidRPr="00783DE8" w14:paraId="4610D580" w14:textId="77777777" w:rsidTr="00783DE8">
        <w:trPr>
          <w:trHeight w:val="23"/>
          <w:jc w:val="center"/>
        </w:trPr>
        <w:tc>
          <w:tcPr>
            <w:tcW w:w="419" w:type="pct"/>
            <w:vAlign w:val="center"/>
          </w:tcPr>
          <w:p w14:paraId="3478A88F" w14:textId="77777777" w:rsidR="00783DE8" w:rsidRDefault="00783DE8" w:rsidP="00783DE8">
            <w:pPr>
              <w:spacing w:line="240" w:lineRule="auto"/>
              <w:ind w:firstLineChars="0" w:firstLine="0"/>
              <w:rPr>
                <w:rFonts w:cs="Times New Roman"/>
                <w:kern w:val="0"/>
                <w:sz w:val="21"/>
                <w:szCs w:val="21"/>
                <w14:ligatures w14:val="none"/>
              </w:rPr>
            </w:pPr>
            <w:r w:rsidRPr="00783DE8">
              <w:rPr>
                <w:rFonts w:cs="Times New Roman"/>
                <w:kern w:val="0"/>
                <w:sz w:val="21"/>
                <w:szCs w:val="21"/>
                <w14:ligatures w14:val="none"/>
              </w:rPr>
              <w:lastRenderedPageBreak/>
              <w:t>危险</w:t>
            </w:r>
          </w:p>
          <w:p w14:paraId="2761316C" w14:textId="6CFCACA8" w:rsidR="00783DE8" w:rsidRPr="00783DE8" w:rsidRDefault="00783DE8" w:rsidP="00783DE8">
            <w:pPr>
              <w:spacing w:line="240" w:lineRule="auto"/>
              <w:ind w:firstLineChars="0" w:firstLine="0"/>
              <w:rPr>
                <w:rFonts w:cs="Times New Roman"/>
                <w:kern w:val="0"/>
                <w:sz w:val="21"/>
                <w:szCs w:val="21"/>
                <w14:ligatures w14:val="none"/>
              </w:rPr>
            </w:pPr>
            <w:r w:rsidRPr="00783DE8">
              <w:rPr>
                <w:rFonts w:cs="Times New Roman"/>
                <w:kern w:val="0"/>
                <w:sz w:val="21"/>
                <w:szCs w:val="21"/>
                <w14:ligatures w14:val="none"/>
              </w:rPr>
              <w:t>特性</w:t>
            </w:r>
          </w:p>
        </w:tc>
        <w:tc>
          <w:tcPr>
            <w:tcW w:w="4580" w:type="pct"/>
            <w:gridSpan w:val="2"/>
            <w:vAlign w:val="center"/>
          </w:tcPr>
          <w:p w14:paraId="56B1C01E" w14:textId="77777777" w:rsidR="00783DE8" w:rsidRPr="00783DE8" w:rsidRDefault="00783DE8" w:rsidP="00783DE8">
            <w:pPr>
              <w:spacing w:line="240" w:lineRule="auto"/>
              <w:ind w:firstLineChars="0" w:firstLine="0"/>
              <w:rPr>
                <w:rFonts w:cs="Times New Roman"/>
                <w:kern w:val="0"/>
                <w:sz w:val="21"/>
                <w:szCs w:val="21"/>
                <w:lang w:val="zh-CN"/>
                <w14:ligatures w14:val="none"/>
              </w:rPr>
            </w:pPr>
            <w:r w:rsidRPr="00783DE8">
              <w:rPr>
                <w:rFonts w:cs="Times New Roman"/>
                <w:kern w:val="0"/>
                <w:sz w:val="21"/>
                <w:szCs w:val="21"/>
                <w:lang w:val="zh-CN"/>
                <w14:ligatures w14:val="none"/>
              </w:rPr>
              <w:t>危险特性：其蒸气与空气形成爆炸性混合物，遇明火、高热能引起燃烧爆炸。与氧化剂能发生强烈反应。若遇高热，容器内压增大，有开裂和爆炸的危险。</w:t>
            </w:r>
          </w:p>
          <w:p w14:paraId="7C242E77" w14:textId="77777777" w:rsidR="00783DE8" w:rsidRPr="00783DE8" w:rsidRDefault="00783DE8" w:rsidP="00783DE8">
            <w:pPr>
              <w:spacing w:line="240" w:lineRule="auto"/>
              <w:ind w:firstLineChars="0" w:firstLine="0"/>
              <w:rPr>
                <w:rFonts w:cs="Times New Roman"/>
                <w:kern w:val="0"/>
                <w:sz w:val="21"/>
                <w:szCs w:val="21"/>
                <w:lang w:val="zh-CN"/>
                <w14:ligatures w14:val="none"/>
              </w:rPr>
            </w:pPr>
            <w:r w:rsidRPr="00783DE8">
              <w:rPr>
                <w:rFonts w:cs="Times New Roman"/>
                <w:kern w:val="0"/>
                <w:sz w:val="21"/>
                <w:szCs w:val="21"/>
                <w:lang w:val="zh-CN"/>
                <w14:ligatures w14:val="none"/>
              </w:rPr>
              <w:t>燃烧性：易燃</w:t>
            </w:r>
          </w:p>
          <w:p w14:paraId="131776D5" w14:textId="77777777" w:rsidR="00783DE8" w:rsidRPr="00783DE8" w:rsidRDefault="00783DE8" w:rsidP="00783DE8">
            <w:pPr>
              <w:spacing w:line="240" w:lineRule="auto"/>
              <w:ind w:firstLineChars="0" w:firstLine="0"/>
              <w:rPr>
                <w:rFonts w:cs="Times New Roman"/>
                <w:kern w:val="0"/>
                <w:sz w:val="21"/>
                <w:szCs w:val="21"/>
                <w:lang w:val="zh-CN"/>
                <w14:ligatures w14:val="none"/>
              </w:rPr>
            </w:pPr>
            <w:r w:rsidRPr="00783DE8">
              <w:rPr>
                <w:rFonts w:cs="Times New Roman"/>
                <w:kern w:val="0"/>
                <w:sz w:val="21"/>
                <w:szCs w:val="21"/>
                <w:lang w:val="zh-CN"/>
                <w14:ligatures w14:val="none"/>
              </w:rPr>
              <w:t>稳定性：稳定</w:t>
            </w:r>
          </w:p>
          <w:p w14:paraId="06367691" w14:textId="77777777" w:rsidR="00783DE8" w:rsidRPr="00783DE8" w:rsidRDefault="00783DE8" w:rsidP="00783DE8">
            <w:pPr>
              <w:spacing w:line="240" w:lineRule="auto"/>
              <w:ind w:firstLineChars="0" w:firstLine="0"/>
              <w:rPr>
                <w:rFonts w:cs="Times New Roman"/>
                <w:kern w:val="0"/>
                <w:sz w:val="21"/>
                <w:szCs w:val="21"/>
                <w:lang w:val="zh-CN"/>
                <w14:ligatures w14:val="none"/>
              </w:rPr>
            </w:pPr>
            <w:r w:rsidRPr="00783DE8">
              <w:rPr>
                <w:rFonts w:cs="Times New Roman"/>
                <w:kern w:val="0"/>
                <w:sz w:val="21"/>
                <w:szCs w:val="21"/>
                <w:lang w:val="zh-CN"/>
                <w14:ligatures w14:val="none"/>
              </w:rPr>
              <w:t>聚合危害：不能出现</w:t>
            </w:r>
          </w:p>
          <w:p w14:paraId="726F3A17" w14:textId="77777777" w:rsidR="00783DE8" w:rsidRPr="00783DE8" w:rsidRDefault="00783DE8" w:rsidP="00783DE8">
            <w:pPr>
              <w:spacing w:line="240" w:lineRule="auto"/>
              <w:ind w:firstLineChars="0" w:firstLine="0"/>
              <w:rPr>
                <w:rFonts w:cs="Times New Roman"/>
                <w:kern w:val="0"/>
                <w:sz w:val="21"/>
                <w:szCs w:val="21"/>
                <w:lang w:val="zh-CN"/>
                <w14:ligatures w14:val="none"/>
              </w:rPr>
            </w:pPr>
            <w:r w:rsidRPr="00783DE8">
              <w:rPr>
                <w:rFonts w:cs="Times New Roman"/>
                <w:kern w:val="0"/>
                <w:sz w:val="21"/>
                <w:szCs w:val="21"/>
                <w:lang w:val="zh-CN"/>
                <w14:ligatures w14:val="none"/>
              </w:rPr>
              <w:t>建筑火险分级：乙</w:t>
            </w:r>
          </w:p>
          <w:p w14:paraId="30148502" w14:textId="77777777" w:rsidR="00783DE8" w:rsidRPr="00783DE8" w:rsidRDefault="00783DE8" w:rsidP="00783DE8">
            <w:pPr>
              <w:spacing w:line="240" w:lineRule="auto"/>
              <w:ind w:firstLineChars="0" w:firstLine="0"/>
              <w:rPr>
                <w:rFonts w:cs="Times New Roman"/>
                <w:kern w:val="0"/>
                <w:sz w:val="21"/>
                <w:szCs w:val="21"/>
                <w:lang w:val="zh-CN"/>
                <w14:ligatures w14:val="none"/>
              </w:rPr>
            </w:pPr>
            <w:r w:rsidRPr="00783DE8">
              <w:rPr>
                <w:rFonts w:cs="Times New Roman"/>
                <w:kern w:val="0"/>
                <w:sz w:val="21"/>
                <w:szCs w:val="21"/>
                <w:lang w:val="zh-CN"/>
                <w14:ligatures w14:val="none"/>
              </w:rPr>
              <w:t>燃烧</w:t>
            </w:r>
            <w:r w:rsidRPr="00783DE8">
              <w:rPr>
                <w:rFonts w:cs="Times New Roman"/>
                <w:kern w:val="0"/>
                <w:sz w:val="21"/>
                <w:szCs w:val="21"/>
                <w:lang w:val="zh-CN"/>
                <w14:ligatures w14:val="none"/>
              </w:rPr>
              <w:t>(</w:t>
            </w:r>
            <w:r w:rsidRPr="00783DE8">
              <w:rPr>
                <w:rFonts w:cs="Times New Roman"/>
                <w:kern w:val="0"/>
                <w:sz w:val="21"/>
                <w:szCs w:val="21"/>
                <w:lang w:val="zh-CN"/>
                <w14:ligatures w14:val="none"/>
              </w:rPr>
              <w:t>分解</w:t>
            </w:r>
            <w:r w:rsidRPr="00783DE8">
              <w:rPr>
                <w:rFonts w:cs="Times New Roman"/>
                <w:kern w:val="0"/>
                <w:sz w:val="21"/>
                <w:szCs w:val="21"/>
                <w:lang w:val="zh-CN"/>
                <w14:ligatures w14:val="none"/>
              </w:rPr>
              <w:t>)</w:t>
            </w:r>
            <w:r w:rsidRPr="00783DE8">
              <w:rPr>
                <w:rFonts w:cs="Times New Roman"/>
                <w:kern w:val="0"/>
                <w:sz w:val="21"/>
                <w:szCs w:val="21"/>
                <w:lang w:val="zh-CN"/>
                <w14:ligatures w14:val="none"/>
              </w:rPr>
              <w:t>产物：一氧化碳、二氧化碳。</w:t>
            </w:r>
          </w:p>
          <w:p w14:paraId="1E3F72EC" w14:textId="77777777" w:rsidR="00783DE8" w:rsidRPr="00783DE8" w:rsidRDefault="00783DE8" w:rsidP="00783DE8">
            <w:pPr>
              <w:spacing w:line="240" w:lineRule="auto"/>
              <w:ind w:firstLineChars="0" w:firstLine="0"/>
              <w:rPr>
                <w:rFonts w:cs="Times New Roman"/>
                <w:kern w:val="0"/>
                <w:sz w:val="21"/>
                <w:szCs w:val="21"/>
                <w:lang w:val="zh-CN"/>
                <w14:ligatures w14:val="none"/>
              </w:rPr>
            </w:pPr>
            <w:r w:rsidRPr="00783DE8">
              <w:rPr>
                <w:rFonts w:cs="Times New Roman"/>
                <w:kern w:val="0"/>
                <w:sz w:val="21"/>
                <w:szCs w:val="21"/>
                <w:lang w:val="zh-CN"/>
                <w14:ligatures w14:val="none"/>
              </w:rPr>
              <w:t>禁忌物：强氧化剂。</w:t>
            </w:r>
          </w:p>
          <w:p w14:paraId="03288F5F" w14:textId="77777777" w:rsidR="00783DE8" w:rsidRPr="00783DE8" w:rsidRDefault="00783DE8" w:rsidP="00783DE8">
            <w:pPr>
              <w:spacing w:line="240" w:lineRule="auto"/>
              <w:ind w:firstLineChars="0" w:firstLine="0"/>
              <w:rPr>
                <w:rFonts w:cs="Times New Roman"/>
                <w:kern w:val="0"/>
                <w:sz w:val="21"/>
                <w:szCs w:val="21"/>
                <w:lang w:val="zh-CN"/>
                <w14:ligatures w14:val="none"/>
              </w:rPr>
            </w:pPr>
            <w:r w:rsidRPr="00783DE8">
              <w:rPr>
                <w:rFonts w:cs="Times New Roman"/>
                <w:kern w:val="0"/>
                <w:sz w:val="21"/>
                <w:szCs w:val="21"/>
                <w:lang w:val="zh-CN"/>
                <w14:ligatures w14:val="none"/>
              </w:rPr>
              <w:t>灭火方法：泡沫、二氧化碳、干粉、砂土。用水灭火无效。</w:t>
            </w:r>
          </w:p>
        </w:tc>
      </w:tr>
      <w:tr w:rsidR="00783DE8" w:rsidRPr="00783DE8" w14:paraId="4AEAF843" w14:textId="77777777" w:rsidTr="00783DE8">
        <w:trPr>
          <w:trHeight w:val="23"/>
          <w:jc w:val="center"/>
        </w:trPr>
        <w:tc>
          <w:tcPr>
            <w:tcW w:w="419" w:type="pct"/>
            <w:vAlign w:val="center"/>
          </w:tcPr>
          <w:p w14:paraId="0EDB6CDE" w14:textId="77777777" w:rsidR="00783DE8" w:rsidRPr="00783DE8" w:rsidRDefault="00783DE8" w:rsidP="00783DE8">
            <w:pPr>
              <w:spacing w:line="240" w:lineRule="auto"/>
              <w:ind w:firstLineChars="0" w:firstLine="0"/>
              <w:rPr>
                <w:rFonts w:cs="Times New Roman"/>
                <w:kern w:val="0"/>
                <w:sz w:val="21"/>
                <w:szCs w:val="21"/>
                <w14:ligatures w14:val="none"/>
              </w:rPr>
            </w:pPr>
            <w:r w:rsidRPr="00783DE8">
              <w:rPr>
                <w:rFonts w:cs="Times New Roman"/>
                <w:kern w:val="0"/>
                <w:sz w:val="21"/>
                <w:szCs w:val="21"/>
                <w14:ligatures w14:val="none"/>
              </w:rPr>
              <w:t>毒性</w:t>
            </w:r>
          </w:p>
        </w:tc>
        <w:tc>
          <w:tcPr>
            <w:tcW w:w="4580" w:type="pct"/>
            <w:gridSpan w:val="2"/>
            <w:vAlign w:val="center"/>
          </w:tcPr>
          <w:p w14:paraId="12EC3134" w14:textId="77777777" w:rsidR="00783DE8" w:rsidRPr="00783DE8" w:rsidRDefault="00783DE8" w:rsidP="00783DE8">
            <w:pPr>
              <w:spacing w:line="240" w:lineRule="auto"/>
              <w:ind w:firstLineChars="0" w:firstLine="0"/>
              <w:rPr>
                <w:rFonts w:cs="Times New Roman"/>
                <w:kern w:val="0"/>
                <w:sz w:val="21"/>
                <w:szCs w:val="21"/>
                <w:lang w:val="zh-CN"/>
                <w14:ligatures w14:val="none"/>
              </w:rPr>
            </w:pPr>
            <w:r w:rsidRPr="00783DE8">
              <w:rPr>
                <w:rFonts w:cs="Times New Roman"/>
                <w:kern w:val="0"/>
                <w:sz w:val="21"/>
                <w:szCs w:val="21"/>
                <w:lang w:val="zh-CN"/>
                <w14:ligatures w14:val="none"/>
              </w:rPr>
              <w:t>毒性：属低毒类</w:t>
            </w:r>
          </w:p>
          <w:p w14:paraId="0A286658" w14:textId="77777777" w:rsidR="00783DE8" w:rsidRPr="00783DE8" w:rsidRDefault="00783DE8" w:rsidP="00783DE8">
            <w:pPr>
              <w:spacing w:line="240" w:lineRule="auto"/>
              <w:ind w:firstLineChars="0" w:firstLine="0"/>
              <w:rPr>
                <w:rFonts w:cs="Times New Roman"/>
                <w:kern w:val="0"/>
                <w:sz w:val="21"/>
                <w:szCs w:val="21"/>
                <w:lang w:val="zh-CN"/>
                <w14:ligatures w14:val="none"/>
              </w:rPr>
            </w:pPr>
            <w:r w:rsidRPr="00783DE8">
              <w:rPr>
                <w:rFonts w:cs="Times New Roman"/>
                <w:kern w:val="0"/>
                <w:sz w:val="21"/>
                <w:szCs w:val="21"/>
                <w:lang w:val="zh-CN"/>
                <w14:ligatures w14:val="none"/>
              </w:rPr>
              <w:t>LD50</w:t>
            </w:r>
            <w:r w:rsidRPr="00783DE8">
              <w:rPr>
                <w:rFonts w:cs="Times New Roman"/>
                <w:kern w:val="0"/>
                <w:sz w:val="21"/>
                <w:szCs w:val="21"/>
                <w:lang w:val="zh-CN"/>
                <w14:ligatures w14:val="none"/>
              </w:rPr>
              <w:t>：</w:t>
            </w:r>
            <w:r w:rsidRPr="00783DE8">
              <w:rPr>
                <w:rFonts w:cs="Times New Roman"/>
                <w:kern w:val="0"/>
                <w:sz w:val="21"/>
                <w:szCs w:val="21"/>
                <w:lang w:val="zh-CN"/>
                <w14:ligatures w14:val="none"/>
              </w:rPr>
              <w:t>36000mg</w:t>
            </w:r>
            <w:r w:rsidRPr="00783DE8">
              <w:rPr>
                <w:rFonts w:cs="Times New Roman"/>
                <w:kern w:val="0"/>
                <w:sz w:val="21"/>
                <w:szCs w:val="21"/>
                <w:lang w:val="zh-CN"/>
                <w14:ligatures w14:val="none"/>
              </w:rPr>
              <w:t>／</w:t>
            </w:r>
            <w:r w:rsidRPr="00783DE8">
              <w:rPr>
                <w:rFonts w:cs="Times New Roman"/>
                <w:kern w:val="0"/>
                <w:sz w:val="21"/>
                <w:szCs w:val="21"/>
                <w:lang w:val="zh-CN"/>
                <w14:ligatures w14:val="none"/>
              </w:rPr>
              <w:t>kg(</w:t>
            </w:r>
            <w:r w:rsidRPr="00783DE8">
              <w:rPr>
                <w:rFonts w:cs="Times New Roman"/>
                <w:kern w:val="0"/>
                <w:sz w:val="21"/>
                <w:szCs w:val="21"/>
                <w:lang w:val="zh-CN"/>
                <w14:ligatures w14:val="none"/>
              </w:rPr>
              <w:t>大鼠经口</w:t>
            </w:r>
            <w:r w:rsidRPr="00783DE8">
              <w:rPr>
                <w:rFonts w:cs="Times New Roman"/>
                <w:kern w:val="0"/>
                <w:sz w:val="21"/>
                <w:szCs w:val="21"/>
                <w:lang w:val="zh-CN"/>
                <w14:ligatures w14:val="none"/>
              </w:rPr>
              <w:t>)</w:t>
            </w:r>
            <w:r w:rsidRPr="00783DE8">
              <w:rPr>
                <w:rFonts w:cs="Times New Roman"/>
                <w:kern w:val="0"/>
                <w:sz w:val="21"/>
                <w:szCs w:val="21"/>
                <w:lang w:val="zh-CN"/>
                <w14:ligatures w14:val="none"/>
              </w:rPr>
              <w:t>；</w:t>
            </w:r>
            <w:r w:rsidRPr="00783DE8">
              <w:rPr>
                <w:rFonts w:cs="Times New Roman"/>
                <w:kern w:val="0"/>
                <w:sz w:val="21"/>
                <w:szCs w:val="21"/>
                <w:lang w:val="zh-CN"/>
                <w14:ligatures w14:val="none"/>
              </w:rPr>
              <w:t>7072mg</w:t>
            </w:r>
            <w:r w:rsidRPr="00783DE8">
              <w:rPr>
                <w:rFonts w:cs="Times New Roman"/>
                <w:kern w:val="0"/>
                <w:sz w:val="21"/>
                <w:szCs w:val="21"/>
                <w:lang w:val="zh-CN"/>
                <w14:ligatures w14:val="none"/>
              </w:rPr>
              <w:t>／</w:t>
            </w:r>
            <w:r w:rsidRPr="00783DE8">
              <w:rPr>
                <w:rFonts w:cs="Times New Roman"/>
                <w:kern w:val="0"/>
                <w:sz w:val="21"/>
                <w:szCs w:val="21"/>
                <w:lang w:val="zh-CN"/>
                <w14:ligatures w14:val="none"/>
              </w:rPr>
              <w:t>kg(</w:t>
            </w:r>
            <w:r w:rsidRPr="00783DE8">
              <w:rPr>
                <w:rFonts w:cs="Times New Roman"/>
                <w:kern w:val="0"/>
                <w:sz w:val="21"/>
                <w:szCs w:val="21"/>
                <w:lang w:val="zh-CN"/>
                <w14:ligatures w14:val="none"/>
              </w:rPr>
              <w:t>兔经口</w:t>
            </w:r>
            <w:r w:rsidRPr="00783DE8">
              <w:rPr>
                <w:rFonts w:cs="Times New Roman"/>
                <w:kern w:val="0"/>
                <w:sz w:val="21"/>
                <w:szCs w:val="21"/>
                <w:lang w:val="zh-CN"/>
                <w14:ligatures w14:val="none"/>
              </w:rPr>
              <w:t>)</w:t>
            </w:r>
          </w:p>
        </w:tc>
      </w:tr>
      <w:tr w:rsidR="00783DE8" w:rsidRPr="00783DE8" w14:paraId="43B4D959" w14:textId="77777777" w:rsidTr="00783DE8">
        <w:trPr>
          <w:trHeight w:val="23"/>
          <w:jc w:val="center"/>
        </w:trPr>
        <w:tc>
          <w:tcPr>
            <w:tcW w:w="419" w:type="pct"/>
            <w:vAlign w:val="center"/>
          </w:tcPr>
          <w:p w14:paraId="634E34F1" w14:textId="77777777" w:rsidR="00783DE8" w:rsidRDefault="00783DE8" w:rsidP="00783DE8">
            <w:pPr>
              <w:spacing w:line="240" w:lineRule="auto"/>
              <w:ind w:firstLineChars="0" w:firstLine="0"/>
              <w:rPr>
                <w:rFonts w:cs="Times New Roman"/>
                <w:kern w:val="0"/>
                <w:sz w:val="21"/>
                <w:szCs w:val="21"/>
                <w14:ligatures w14:val="none"/>
              </w:rPr>
            </w:pPr>
            <w:r w:rsidRPr="00783DE8">
              <w:rPr>
                <w:rFonts w:cs="Times New Roman"/>
                <w:kern w:val="0"/>
                <w:sz w:val="21"/>
                <w:szCs w:val="21"/>
                <w14:ligatures w14:val="none"/>
              </w:rPr>
              <w:t>健康</w:t>
            </w:r>
          </w:p>
          <w:p w14:paraId="33430851" w14:textId="3EE1462E" w:rsidR="00783DE8" w:rsidRPr="00783DE8" w:rsidRDefault="00783DE8" w:rsidP="00783DE8">
            <w:pPr>
              <w:spacing w:line="240" w:lineRule="auto"/>
              <w:ind w:firstLineChars="0" w:firstLine="0"/>
              <w:rPr>
                <w:rFonts w:cs="Times New Roman"/>
                <w:kern w:val="0"/>
                <w:sz w:val="21"/>
                <w:szCs w:val="21"/>
                <w14:ligatures w14:val="none"/>
              </w:rPr>
            </w:pPr>
            <w:r w:rsidRPr="00783DE8">
              <w:rPr>
                <w:rFonts w:cs="Times New Roman"/>
                <w:kern w:val="0"/>
                <w:sz w:val="21"/>
                <w:szCs w:val="21"/>
                <w14:ligatures w14:val="none"/>
              </w:rPr>
              <w:t>危害</w:t>
            </w:r>
          </w:p>
        </w:tc>
        <w:tc>
          <w:tcPr>
            <w:tcW w:w="4580" w:type="pct"/>
            <w:gridSpan w:val="2"/>
            <w:vAlign w:val="center"/>
          </w:tcPr>
          <w:p w14:paraId="2DA2ED6F" w14:textId="77777777" w:rsidR="00783DE8" w:rsidRPr="00783DE8" w:rsidRDefault="00783DE8" w:rsidP="00783DE8">
            <w:pPr>
              <w:spacing w:line="240" w:lineRule="auto"/>
              <w:ind w:firstLineChars="0" w:firstLine="0"/>
              <w:rPr>
                <w:rFonts w:cs="Times New Roman"/>
                <w:kern w:val="0"/>
                <w:sz w:val="21"/>
                <w:szCs w:val="21"/>
                <w:lang w:val="zh-CN"/>
                <w14:ligatures w14:val="none"/>
              </w:rPr>
            </w:pPr>
            <w:r w:rsidRPr="00783DE8">
              <w:rPr>
                <w:rFonts w:cs="Times New Roman"/>
                <w:kern w:val="0"/>
                <w:sz w:val="21"/>
                <w:szCs w:val="21"/>
                <w:lang w:val="zh-CN"/>
                <w14:ligatures w14:val="none"/>
              </w:rPr>
              <w:t>健康危害：急性中毒：吸入高浓度煤油蒸气，常先有兴奋，后转入抑制，表现为乏力、头痛、酩酊感、神志恍惚、肌肉震颤、共济运动失调，严重者出现定向力障碍、谵妄、意识模糊等。蒸气可引起眼及上呼吸道刺激症状，吸入液态煤油可引起吸入性肺炎，摄入引起口腔、咽喉和胃肠道刺激症状。慢性影响：神经衰弱征候群为主要表现，还有眼及呼吸道刺激症状，接触性皮炎、干燥等皮肤损害。</w:t>
            </w:r>
          </w:p>
          <w:p w14:paraId="5E7B8547" w14:textId="77777777" w:rsidR="00783DE8" w:rsidRPr="00783DE8" w:rsidRDefault="00783DE8" w:rsidP="00783DE8">
            <w:pPr>
              <w:spacing w:line="240" w:lineRule="auto"/>
              <w:ind w:firstLineChars="0" w:firstLine="0"/>
              <w:rPr>
                <w:rFonts w:cs="Times New Roman"/>
                <w:kern w:val="0"/>
                <w:sz w:val="21"/>
                <w:szCs w:val="21"/>
                <w14:ligatures w14:val="none"/>
              </w:rPr>
            </w:pPr>
            <w:r w:rsidRPr="00783DE8">
              <w:rPr>
                <w:rFonts w:cs="Times New Roman"/>
                <w:kern w:val="0"/>
                <w:sz w:val="21"/>
                <w:szCs w:val="21"/>
                <w:lang w:val="zh-CN"/>
                <w14:ligatures w14:val="none"/>
              </w:rPr>
              <w:t>侵入途径：吸入食入经皮吸收</w:t>
            </w:r>
          </w:p>
        </w:tc>
      </w:tr>
      <w:tr w:rsidR="00783DE8" w:rsidRPr="00783DE8" w14:paraId="63202C27" w14:textId="77777777" w:rsidTr="00783DE8">
        <w:trPr>
          <w:trHeight w:val="23"/>
          <w:jc w:val="center"/>
        </w:trPr>
        <w:tc>
          <w:tcPr>
            <w:tcW w:w="419" w:type="pct"/>
            <w:vAlign w:val="center"/>
          </w:tcPr>
          <w:p w14:paraId="421AF456" w14:textId="77777777" w:rsidR="00783DE8" w:rsidRDefault="00783DE8" w:rsidP="00783DE8">
            <w:pPr>
              <w:spacing w:line="240" w:lineRule="auto"/>
              <w:ind w:firstLineChars="0" w:firstLine="0"/>
              <w:rPr>
                <w:rFonts w:cs="Times New Roman"/>
                <w:kern w:val="0"/>
                <w:sz w:val="21"/>
                <w:szCs w:val="21"/>
                <w14:ligatures w14:val="none"/>
              </w:rPr>
            </w:pPr>
            <w:r w:rsidRPr="00783DE8">
              <w:rPr>
                <w:rFonts w:cs="Times New Roman"/>
                <w:kern w:val="0"/>
                <w:sz w:val="21"/>
                <w:szCs w:val="21"/>
                <w14:ligatures w14:val="none"/>
              </w:rPr>
              <w:t>急救</w:t>
            </w:r>
          </w:p>
          <w:p w14:paraId="0C02FC09" w14:textId="4A51E069" w:rsidR="00783DE8" w:rsidRPr="00783DE8" w:rsidRDefault="00783DE8" w:rsidP="00783DE8">
            <w:pPr>
              <w:spacing w:line="240" w:lineRule="auto"/>
              <w:ind w:firstLineChars="0" w:firstLine="0"/>
              <w:rPr>
                <w:rFonts w:cs="Times New Roman"/>
                <w:kern w:val="0"/>
                <w:sz w:val="21"/>
                <w:szCs w:val="21"/>
                <w14:ligatures w14:val="none"/>
              </w:rPr>
            </w:pPr>
            <w:r w:rsidRPr="00783DE8">
              <w:rPr>
                <w:rFonts w:cs="Times New Roman"/>
                <w:kern w:val="0"/>
                <w:sz w:val="21"/>
                <w:szCs w:val="21"/>
                <w14:ligatures w14:val="none"/>
              </w:rPr>
              <w:t>措施</w:t>
            </w:r>
          </w:p>
        </w:tc>
        <w:tc>
          <w:tcPr>
            <w:tcW w:w="4580" w:type="pct"/>
            <w:gridSpan w:val="2"/>
            <w:vAlign w:val="center"/>
          </w:tcPr>
          <w:p w14:paraId="698B8A6F" w14:textId="77777777" w:rsidR="00783DE8" w:rsidRPr="00783DE8" w:rsidRDefault="00783DE8" w:rsidP="00783DE8">
            <w:pPr>
              <w:spacing w:line="240" w:lineRule="auto"/>
              <w:ind w:firstLineChars="0" w:firstLine="0"/>
              <w:rPr>
                <w:rFonts w:cs="Times New Roman"/>
                <w:kern w:val="0"/>
                <w:sz w:val="21"/>
                <w:szCs w:val="21"/>
                <w:lang w:val="zh-CN"/>
                <w14:ligatures w14:val="none"/>
              </w:rPr>
            </w:pPr>
            <w:r w:rsidRPr="00783DE8">
              <w:rPr>
                <w:rFonts w:cs="Times New Roman"/>
                <w:kern w:val="0"/>
                <w:sz w:val="21"/>
                <w:szCs w:val="21"/>
                <w:lang w:val="zh-CN"/>
                <w14:ligatures w14:val="none"/>
              </w:rPr>
              <w:t>皮肤接触：脱去污染的衣着，用肥皂水及清水彻底冲洗。</w:t>
            </w:r>
          </w:p>
          <w:p w14:paraId="294AA1C3" w14:textId="77777777" w:rsidR="00783DE8" w:rsidRPr="00783DE8" w:rsidRDefault="00783DE8" w:rsidP="00783DE8">
            <w:pPr>
              <w:spacing w:line="240" w:lineRule="auto"/>
              <w:ind w:firstLineChars="0" w:firstLine="0"/>
              <w:rPr>
                <w:rFonts w:cs="Times New Roman"/>
                <w:kern w:val="0"/>
                <w:sz w:val="21"/>
                <w:szCs w:val="21"/>
                <w:lang w:val="zh-CN"/>
                <w14:ligatures w14:val="none"/>
              </w:rPr>
            </w:pPr>
            <w:r w:rsidRPr="00783DE8">
              <w:rPr>
                <w:rFonts w:cs="Times New Roman"/>
                <w:kern w:val="0"/>
                <w:sz w:val="21"/>
                <w:szCs w:val="21"/>
                <w:lang w:val="zh-CN"/>
                <w14:ligatures w14:val="none"/>
              </w:rPr>
              <w:t>眼睛接触：立即提起眼睑，用流动清水冲洗</w:t>
            </w:r>
            <w:r w:rsidRPr="00783DE8">
              <w:rPr>
                <w:rFonts w:cs="Times New Roman"/>
                <w:kern w:val="0"/>
                <w:sz w:val="21"/>
                <w:szCs w:val="21"/>
                <w:lang w:val="zh-CN"/>
                <w14:ligatures w14:val="none"/>
              </w:rPr>
              <w:t>10</w:t>
            </w:r>
            <w:r w:rsidRPr="00783DE8">
              <w:rPr>
                <w:rFonts w:cs="Times New Roman"/>
                <w:kern w:val="0"/>
                <w:sz w:val="21"/>
                <w:szCs w:val="21"/>
                <w14:ligatures w14:val="none"/>
              </w:rPr>
              <w:t>min</w:t>
            </w:r>
            <w:r w:rsidRPr="00783DE8">
              <w:rPr>
                <w:rFonts w:cs="Times New Roman"/>
                <w:kern w:val="0"/>
                <w:sz w:val="21"/>
                <w:szCs w:val="21"/>
                <w:lang w:val="zh-CN"/>
                <w14:ligatures w14:val="none"/>
              </w:rPr>
              <w:t>或用</w:t>
            </w:r>
            <w:r w:rsidRPr="00783DE8">
              <w:rPr>
                <w:rFonts w:cs="Times New Roman"/>
                <w:kern w:val="0"/>
                <w:sz w:val="21"/>
                <w:szCs w:val="21"/>
                <w:lang w:val="zh-CN"/>
                <w14:ligatures w14:val="none"/>
              </w:rPr>
              <w:t>2</w:t>
            </w:r>
            <w:r w:rsidRPr="00783DE8">
              <w:rPr>
                <w:rFonts w:cs="Times New Roman"/>
                <w:kern w:val="0"/>
                <w:sz w:val="21"/>
                <w:szCs w:val="21"/>
                <w:lang w:val="zh-CN"/>
                <w14:ligatures w14:val="none"/>
              </w:rPr>
              <w:t>％碳酸氢钠溶液冲洗。</w:t>
            </w:r>
          </w:p>
          <w:p w14:paraId="2F2C7CB9" w14:textId="77777777" w:rsidR="00783DE8" w:rsidRPr="00783DE8" w:rsidRDefault="00783DE8" w:rsidP="00783DE8">
            <w:pPr>
              <w:spacing w:line="240" w:lineRule="auto"/>
              <w:ind w:firstLineChars="0" w:firstLine="0"/>
              <w:rPr>
                <w:rFonts w:cs="Times New Roman"/>
                <w:kern w:val="0"/>
                <w:sz w:val="21"/>
                <w:szCs w:val="21"/>
                <w:lang w:val="zh-CN"/>
                <w14:ligatures w14:val="none"/>
              </w:rPr>
            </w:pPr>
            <w:r w:rsidRPr="00783DE8">
              <w:rPr>
                <w:rFonts w:cs="Times New Roman"/>
                <w:kern w:val="0"/>
                <w:sz w:val="21"/>
                <w:szCs w:val="21"/>
                <w:lang w:val="zh-CN"/>
                <w14:ligatures w14:val="none"/>
              </w:rPr>
              <w:t>吸入：迅速脱离现场至空气新鲜处。注意保暖，保持呼吸道通畅。呼吸困难时给输氧。呼吸停止时，立即进行人工呼吸。就医。</w:t>
            </w:r>
          </w:p>
          <w:p w14:paraId="58B9989A" w14:textId="77777777" w:rsidR="00783DE8" w:rsidRPr="00783DE8" w:rsidRDefault="00783DE8" w:rsidP="00783DE8">
            <w:pPr>
              <w:spacing w:line="240" w:lineRule="auto"/>
              <w:ind w:firstLineChars="0" w:firstLine="0"/>
              <w:rPr>
                <w:rFonts w:cs="Times New Roman"/>
                <w:kern w:val="0"/>
                <w:sz w:val="21"/>
                <w:szCs w:val="21"/>
                <w:lang w:val="zh-CN"/>
                <w14:ligatures w14:val="none"/>
              </w:rPr>
            </w:pPr>
            <w:r w:rsidRPr="00783DE8">
              <w:rPr>
                <w:rFonts w:cs="Times New Roman"/>
                <w:kern w:val="0"/>
                <w:sz w:val="21"/>
                <w:szCs w:val="21"/>
                <w:lang w:val="zh-CN"/>
                <w14:ligatures w14:val="none"/>
              </w:rPr>
              <w:t>食入：患者清醒时立即漱口，如发生呕吐，使其取侧卧位，防止呕吐物进入气管。就医。</w:t>
            </w:r>
          </w:p>
        </w:tc>
      </w:tr>
      <w:tr w:rsidR="00783DE8" w:rsidRPr="00783DE8" w14:paraId="68F0B881" w14:textId="77777777" w:rsidTr="00783DE8">
        <w:trPr>
          <w:trHeight w:val="23"/>
          <w:jc w:val="center"/>
        </w:trPr>
        <w:tc>
          <w:tcPr>
            <w:tcW w:w="419" w:type="pct"/>
            <w:vAlign w:val="center"/>
          </w:tcPr>
          <w:p w14:paraId="1D91A224" w14:textId="77777777" w:rsidR="00783DE8" w:rsidRDefault="00783DE8" w:rsidP="00783DE8">
            <w:pPr>
              <w:spacing w:line="240" w:lineRule="auto"/>
              <w:ind w:firstLineChars="0" w:firstLine="0"/>
              <w:rPr>
                <w:rFonts w:cs="Times New Roman"/>
                <w:kern w:val="0"/>
                <w:sz w:val="21"/>
                <w:szCs w:val="21"/>
                <w14:ligatures w14:val="none"/>
              </w:rPr>
            </w:pPr>
            <w:r w:rsidRPr="00783DE8">
              <w:rPr>
                <w:rFonts w:cs="Times New Roman"/>
                <w:kern w:val="0"/>
                <w:sz w:val="21"/>
                <w:szCs w:val="21"/>
                <w14:ligatures w14:val="none"/>
              </w:rPr>
              <w:t>防护</w:t>
            </w:r>
          </w:p>
          <w:p w14:paraId="644AB6B2" w14:textId="1F1C5911" w:rsidR="00783DE8" w:rsidRPr="00783DE8" w:rsidRDefault="00783DE8" w:rsidP="00783DE8">
            <w:pPr>
              <w:spacing w:line="240" w:lineRule="auto"/>
              <w:ind w:firstLineChars="0" w:firstLine="0"/>
              <w:rPr>
                <w:rFonts w:cs="Times New Roman"/>
                <w:kern w:val="0"/>
                <w:sz w:val="21"/>
                <w:szCs w:val="21"/>
                <w14:ligatures w14:val="none"/>
              </w:rPr>
            </w:pPr>
            <w:r w:rsidRPr="00783DE8">
              <w:rPr>
                <w:rFonts w:cs="Times New Roman"/>
                <w:kern w:val="0"/>
                <w:sz w:val="21"/>
                <w:szCs w:val="21"/>
                <w14:ligatures w14:val="none"/>
              </w:rPr>
              <w:t>措施</w:t>
            </w:r>
          </w:p>
        </w:tc>
        <w:tc>
          <w:tcPr>
            <w:tcW w:w="4580" w:type="pct"/>
            <w:gridSpan w:val="2"/>
            <w:vAlign w:val="center"/>
          </w:tcPr>
          <w:p w14:paraId="214FC566" w14:textId="77777777" w:rsidR="00783DE8" w:rsidRPr="00783DE8" w:rsidRDefault="00783DE8" w:rsidP="00783DE8">
            <w:pPr>
              <w:spacing w:line="240" w:lineRule="auto"/>
              <w:ind w:firstLineChars="0" w:firstLine="0"/>
              <w:rPr>
                <w:rFonts w:cs="Times New Roman"/>
                <w:kern w:val="0"/>
                <w:sz w:val="21"/>
                <w:szCs w:val="21"/>
                <w:lang w:val="zh-CN"/>
                <w14:ligatures w14:val="none"/>
              </w:rPr>
            </w:pPr>
            <w:r w:rsidRPr="00783DE8">
              <w:rPr>
                <w:rFonts w:cs="Times New Roman"/>
                <w:kern w:val="0"/>
                <w:sz w:val="21"/>
                <w:szCs w:val="21"/>
                <w:lang w:val="zh-CN"/>
                <w14:ligatures w14:val="none"/>
              </w:rPr>
              <w:t>呼吸系统防护：高浓度接触时，佩带防毒面具。</w:t>
            </w:r>
          </w:p>
          <w:p w14:paraId="0C54A1C4" w14:textId="77777777" w:rsidR="00783DE8" w:rsidRPr="00783DE8" w:rsidRDefault="00783DE8" w:rsidP="00783DE8">
            <w:pPr>
              <w:spacing w:line="240" w:lineRule="auto"/>
              <w:ind w:firstLineChars="0" w:firstLine="0"/>
              <w:rPr>
                <w:rFonts w:cs="Times New Roman"/>
                <w:kern w:val="0"/>
                <w:sz w:val="21"/>
                <w:szCs w:val="21"/>
                <w:lang w:val="zh-CN"/>
                <w14:ligatures w14:val="none"/>
              </w:rPr>
            </w:pPr>
            <w:r w:rsidRPr="00783DE8">
              <w:rPr>
                <w:rFonts w:cs="Times New Roman"/>
                <w:kern w:val="0"/>
                <w:sz w:val="21"/>
                <w:szCs w:val="21"/>
                <w:lang w:val="zh-CN"/>
                <w14:ligatures w14:val="none"/>
              </w:rPr>
              <w:t>眼睛防护：高浓度接触时，戴化学安全防护眼镜。</w:t>
            </w:r>
          </w:p>
          <w:p w14:paraId="25CE8929" w14:textId="77777777" w:rsidR="00783DE8" w:rsidRPr="00783DE8" w:rsidRDefault="00783DE8" w:rsidP="00783DE8">
            <w:pPr>
              <w:spacing w:line="240" w:lineRule="auto"/>
              <w:ind w:firstLineChars="0" w:firstLine="0"/>
              <w:rPr>
                <w:rFonts w:cs="Times New Roman"/>
                <w:kern w:val="0"/>
                <w:sz w:val="21"/>
                <w:szCs w:val="21"/>
                <w:lang w:val="zh-CN"/>
                <w14:ligatures w14:val="none"/>
              </w:rPr>
            </w:pPr>
            <w:r w:rsidRPr="00783DE8">
              <w:rPr>
                <w:rFonts w:cs="Times New Roman"/>
                <w:kern w:val="0"/>
                <w:sz w:val="21"/>
                <w:szCs w:val="21"/>
                <w:lang w:val="zh-CN"/>
                <w14:ligatures w14:val="none"/>
              </w:rPr>
              <w:t>身体防护：穿工作服。</w:t>
            </w:r>
          </w:p>
          <w:p w14:paraId="7F70C321" w14:textId="77777777" w:rsidR="00783DE8" w:rsidRPr="00783DE8" w:rsidRDefault="00783DE8" w:rsidP="00783DE8">
            <w:pPr>
              <w:spacing w:line="240" w:lineRule="auto"/>
              <w:ind w:firstLineChars="0" w:firstLine="0"/>
              <w:rPr>
                <w:rFonts w:cs="Times New Roman"/>
                <w:kern w:val="0"/>
                <w:sz w:val="21"/>
                <w:szCs w:val="21"/>
                <w:lang w:val="zh-CN"/>
                <w14:ligatures w14:val="none"/>
              </w:rPr>
            </w:pPr>
            <w:r w:rsidRPr="00783DE8">
              <w:rPr>
                <w:rFonts w:cs="Times New Roman"/>
                <w:kern w:val="0"/>
                <w:sz w:val="21"/>
                <w:szCs w:val="21"/>
                <w:lang w:val="zh-CN"/>
                <w14:ligatures w14:val="none"/>
              </w:rPr>
              <w:t>手防护：必要时戴防护手套。</w:t>
            </w:r>
          </w:p>
          <w:p w14:paraId="23FAD601" w14:textId="77777777" w:rsidR="00783DE8" w:rsidRPr="00783DE8" w:rsidRDefault="00783DE8" w:rsidP="00783DE8">
            <w:pPr>
              <w:spacing w:line="240" w:lineRule="auto"/>
              <w:ind w:firstLineChars="0" w:firstLine="0"/>
              <w:rPr>
                <w:rFonts w:cs="Times New Roman"/>
                <w:kern w:val="0"/>
                <w:sz w:val="21"/>
                <w:szCs w:val="21"/>
                <w:lang w:val="zh-CN"/>
                <w14:ligatures w14:val="none"/>
              </w:rPr>
            </w:pPr>
            <w:r w:rsidRPr="00783DE8">
              <w:rPr>
                <w:rFonts w:cs="Times New Roman"/>
                <w:kern w:val="0"/>
                <w:sz w:val="21"/>
                <w:szCs w:val="21"/>
                <w:lang w:val="zh-CN"/>
                <w14:ligatures w14:val="none"/>
              </w:rPr>
              <w:t>其他防护：工作现场严禁吸烟。避免长期反复接触。</w:t>
            </w:r>
          </w:p>
        </w:tc>
      </w:tr>
      <w:tr w:rsidR="00783DE8" w:rsidRPr="00783DE8" w14:paraId="31ADC348" w14:textId="77777777" w:rsidTr="00783DE8">
        <w:trPr>
          <w:trHeight w:val="23"/>
          <w:jc w:val="center"/>
        </w:trPr>
        <w:tc>
          <w:tcPr>
            <w:tcW w:w="419" w:type="pct"/>
            <w:vAlign w:val="center"/>
          </w:tcPr>
          <w:p w14:paraId="10782A55" w14:textId="77777777" w:rsidR="00783DE8" w:rsidRDefault="00783DE8" w:rsidP="00783DE8">
            <w:pPr>
              <w:spacing w:line="240" w:lineRule="auto"/>
              <w:ind w:firstLineChars="0" w:firstLine="0"/>
              <w:rPr>
                <w:rFonts w:cs="Times New Roman"/>
                <w:kern w:val="0"/>
                <w:sz w:val="21"/>
                <w:szCs w:val="21"/>
                <w14:ligatures w14:val="none"/>
              </w:rPr>
            </w:pPr>
            <w:r w:rsidRPr="00783DE8">
              <w:rPr>
                <w:rFonts w:cs="Times New Roman"/>
                <w:kern w:val="0"/>
                <w:sz w:val="21"/>
                <w:szCs w:val="21"/>
                <w14:ligatures w14:val="none"/>
              </w:rPr>
              <w:t>泄漏</w:t>
            </w:r>
          </w:p>
          <w:p w14:paraId="75E32C63" w14:textId="5174FF6F" w:rsidR="00783DE8" w:rsidRPr="00783DE8" w:rsidRDefault="00783DE8" w:rsidP="00783DE8">
            <w:pPr>
              <w:spacing w:line="240" w:lineRule="auto"/>
              <w:ind w:firstLineChars="0" w:firstLine="0"/>
              <w:rPr>
                <w:rFonts w:cs="Times New Roman"/>
                <w:kern w:val="0"/>
                <w:sz w:val="21"/>
                <w:szCs w:val="21"/>
                <w14:ligatures w14:val="none"/>
              </w:rPr>
            </w:pPr>
            <w:r w:rsidRPr="00783DE8">
              <w:rPr>
                <w:rFonts w:cs="Times New Roman"/>
                <w:kern w:val="0"/>
                <w:sz w:val="21"/>
                <w:szCs w:val="21"/>
                <w14:ligatures w14:val="none"/>
              </w:rPr>
              <w:t>处理</w:t>
            </w:r>
          </w:p>
        </w:tc>
        <w:tc>
          <w:tcPr>
            <w:tcW w:w="4580" w:type="pct"/>
            <w:gridSpan w:val="2"/>
            <w:vAlign w:val="center"/>
          </w:tcPr>
          <w:p w14:paraId="272AD803" w14:textId="77777777" w:rsidR="00783DE8" w:rsidRPr="00783DE8" w:rsidRDefault="00783DE8" w:rsidP="00783DE8">
            <w:pPr>
              <w:spacing w:line="240" w:lineRule="auto"/>
              <w:ind w:firstLineChars="0" w:firstLine="0"/>
              <w:rPr>
                <w:rFonts w:cs="Times New Roman"/>
                <w:kern w:val="0"/>
                <w:sz w:val="21"/>
                <w:szCs w:val="21"/>
                <w:lang w:val="zh-CN"/>
                <w14:ligatures w14:val="none"/>
              </w:rPr>
            </w:pPr>
            <w:r w:rsidRPr="00783DE8">
              <w:rPr>
                <w:rFonts w:cs="Times New Roman"/>
                <w:kern w:val="0"/>
                <w:sz w:val="21"/>
                <w:szCs w:val="21"/>
                <w:lang w:val="zh-CN"/>
                <w14:ligatures w14:val="none"/>
              </w:rPr>
              <w:t>疏散泄漏污染区人员至安全区，禁止无关人员进入污染区，切断火源。建议应急处理人员戴好防毒面具，穿一般消防防护眼。在确保安全情况下堵漏。喷水雾会减少蒸发，但不能降低泄漏物在受限制空间内的易燃性。用沙土或其它不燃性吸附剂混合吸收，然后收集运至废物处理场所处置。也可以在保证安全情况下，就地焚烧。如大量泄漏，利用围堤收容，然后收集、转移、回收或无害处理。</w:t>
            </w:r>
          </w:p>
        </w:tc>
      </w:tr>
      <w:tr w:rsidR="00783DE8" w:rsidRPr="00783DE8" w14:paraId="40071FDD" w14:textId="77777777" w:rsidTr="00783DE8">
        <w:trPr>
          <w:trHeight w:val="23"/>
          <w:jc w:val="center"/>
        </w:trPr>
        <w:tc>
          <w:tcPr>
            <w:tcW w:w="419" w:type="pct"/>
            <w:vAlign w:val="center"/>
          </w:tcPr>
          <w:p w14:paraId="3CFD0351" w14:textId="77777777" w:rsidR="00783DE8" w:rsidRDefault="00783DE8" w:rsidP="00783DE8">
            <w:pPr>
              <w:spacing w:line="240" w:lineRule="auto"/>
              <w:ind w:firstLineChars="0" w:firstLine="0"/>
              <w:rPr>
                <w:rFonts w:cs="Times New Roman"/>
                <w:kern w:val="0"/>
                <w:sz w:val="21"/>
                <w:szCs w:val="21"/>
                <w14:ligatures w14:val="none"/>
              </w:rPr>
            </w:pPr>
            <w:r w:rsidRPr="00783DE8">
              <w:rPr>
                <w:rFonts w:cs="Times New Roman"/>
                <w:kern w:val="0"/>
                <w:sz w:val="21"/>
                <w:szCs w:val="21"/>
                <w14:ligatures w14:val="none"/>
              </w:rPr>
              <w:t>储运</w:t>
            </w:r>
          </w:p>
          <w:p w14:paraId="722972FA" w14:textId="7706050F" w:rsidR="00783DE8" w:rsidRPr="00783DE8" w:rsidRDefault="00783DE8" w:rsidP="00783DE8">
            <w:pPr>
              <w:spacing w:line="240" w:lineRule="auto"/>
              <w:ind w:firstLineChars="0" w:firstLine="0"/>
              <w:rPr>
                <w:rFonts w:cs="Times New Roman"/>
                <w:kern w:val="0"/>
                <w:sz w:val="21"/>
                <w:szCs w:val="21"/>
                <w14:ligatures w14:val="none"/>
              </w:rPr>
            </w:pPr>
            <w:r w:rsidRPr="00783DE8">
              <w:rPr>
                <w:rFonts w:cs="Times New Roman"/>
                <w:kern w:val="0"/>
                <w:sz w:val="21"/>
                <w:szCs w:val="21"/>
                <w14:ligatures w14:val="none"/>
              </w:rPr>
              <w:t>措施</w:t>
            </w:r>
          </w:p>
        </w:tc>
        <w:tc>
          <w:tcPr>
            <w:tcW w:w="4580" w:type="pct"/>
            <w:gridSpan w:val="2"/>
            <w:vAlign w:val="center"/>
          </w:tcPr>
          <w:p w14:paraId="3B2CC826" w14:textId="41959ADD" w:rsidR="00783DE8" w:rsidRPr="00783DE8" w:rsidRDefault="00783DE8" w:rsidP="00783DE8">
            <w:pPr>
              <w:spacing w:line="240" w:lineRule="auto"/>
              <w:ind w:firstLineChars="0" w:firstLine="0"/>
              <w:rPr>
                <w:rFonts w:cs="Times New Roman"/>
                <w:kern w:val="0"/>
                <w:sz w:val="21"/>
                <w:szCs w:val="21"/>
                <w14:ligatures w14:val="none"/>
              </w:rPr>
            </w:pPr>
            <w:r w:rsidRPr="00783DE8">
              <w:rPr>
                <w:rFonts w:cs="Times New Roman"/>
                <w:kern w:val="0"/>
                <w:sz w:val="21"/>
                <w:szCs w:val="21"/>
                <w:lang w:val="zh-CN"/>
                <w14:ligatures w14:val="none"/>
              </w:rPr>
              <w:t>储存于阴凉、通风仓间内。远离火种、热源。仓温不宜超过</w:t>
            </w:r>
            <w:r w:rsidRPr="00783DE8">
              <w:rPr>
                <w:rFonts w:cs="Times New Roman"/>
                <w:kern w:val="0"/>
                <w:sz w:val="21"/>
                <w:szCs w:val="21"/>
                <w:lang w:val="zh-CN"/>
                <w14:ligatures w14:val="none"/>
              </w:rPr>
              <w:t>30℃</w:t>
            </w:r>
            <w:r w:rsidRPr="00783DE8">
              <w:rPr>
                <w:rFonts w:cs="Times New Roman"/>
                <w:kern w:val="0"/>
                <w:sz w:val="21"/>
                <w:szCs w:val="21"/>
                <w:lang w:val="zh-CN"/>
                <w14:ligatures w14:val="none"/>
              </w:rPr>
              <w:t>。防止阳光直射。包装要求密封，不可与空气接触。应与氧化剂分开存放。储存间内的照明、通风等设施应采用防爆型，开关设在仓外。配备相应品种和数量的消防器材。禁止使用易产生火花的机械设备和工具。定期检查是否有泄漏现象。灌装时应注意流速</w:t>
            </w:r>
            <w:r w:rsidRPr="00783DE8">
              <w:rPr>
                <w:rFonts w:cs="Times New Roman"/>
                <w:kern w:val="0"/>
                <w:sz w:val="21"/>
                <w:szCs w:val="21"/>
                <w:lang w:val="zh-CN"/>
                <w14:ligatures w14:val="none"/>
              </w:rPr>
              <w:t>(</w:t>
            </w:r>
            <w:r w:rsidRPr="00783DE8">
              <w:rPr>
                <w:rFonts w:cs="Times New Roman"/>
                <w:kern w:val="0"/>
                <w:sz w:val="21"/>
                <w:szCs w:val="21"/>
                <w:lang w:val="zh-CN"/>
                <w14:ligatures w14:val="none"/>
              </w:rPr>
              <w:t>不超过</w:t>
            </w:r>
            <w:r w:rsidRPr="00783DE8">
              <w:rPr>
                <w:rFonts w:cs="Times New Roman"/>
                <w:kern w:val="0"/>
                <w:sz w:val="21"/>
                <w:szCs w:val="21"/>
                <w:lang w:val="zh-CN"/>
                <w14:ligatures w14:val="none"/>
              </w:rPr>
              <w:t>3m</w:t>
            </w:r>
            <w:r w:rsidR="00B812F9">
              <w:rPr>
                <w:rFonts w:cs="Times New Roman" w:hint="eastAsia"/>
                <w:kern w:val="0"/>
                <w:sz w:val="21"/>
                <w:szCs w:val="21"/>
                <w:lang w:val="zh-CN"/>
                <w14:ligatures w14:val="none"/>
              </w:rPr>
              <w:t>/s</w:t>
            </w:r>
            <w:r w:rsidRPr="00783DE8">
              <w:rPr>
                <w:rFonts w:cs="Times New Roman"/>
                <w:kern w:val="0"/>
                <w:sz w:val="21"/>
                <w:szCs w:val="21"/>
                <w:lang w:val="zh-CN"/>
                <w14:ligatures w14:val="none"/>
              </w:rPr>
              <w:t>)</w:t>
            </w:r>
            <w:r w:rsidRPr="00783DE8">
              <w:rPr>
                <w:rFonts w:cs="Times New Roman"/>
                <w:kern w:val="0"/>
                <w:sz w:val="21"/>
                <w:szCs w:val="21"/>
                <w:lang w:val="zh-CN"/>
                <w14:ligatures w14:val="none"/>
              </w:rPr>
              <w:t>，且有接地装置，防止静电积聚。搬运时要轻装轻卸，防止包装及容器损坏。</w:t>
            </w:r>
          </w:p>
        </w:tc>
      </w:tr>
    </w:tbl>
    <w:p w14:paraId="01132EB9" w14:textId="6692A027" w:rsidR="009C0ABC" w:rsidRPr="009C0ABC" w:rsidRDefault="00811427" w:rsidP="00676A30">
      <w:pPr>
        <w:keepNext/>
        <w:spacing w:beforeLines="100" w:before="381" w:afterLines="100" w:after="381"/>
        <w:ind w:firstLineChars="0" w:firstLine="0"/>
        <w:jc w:val="center"/>
        <w:outlineLvl w:val="1"/>
        <w:rPr>
          <w:rFonts w:ascii="楷体" w:eastAsia="楷体" w:hAnsi="楷体" w:hint="eastAsia"/>
          <w:b/>
          <w:bCs/>
          <w:sz w:val="32"/>
          <w:szCs w:val="32"/>
        </w:rPr>
      </w:pPr>
      <w:r>
        <w:rPr>
          <w:rFonts w:eastAsia="楷体" w:cs="Times New Roman" w:hint="eastAsia"/>
          <w:b/>
          <w:bCs/>
          <w:sz w:val="32"/>
          <w:szCs w:val="32"/>
        </w:rPr>
        <w:lastRenderedPageBreak/>
        <w:t>F3</w:t>
      </w:r>
      <w:r w:rsidR="002407B2" w:rsidRPr="005E4ADF">
        <w:rPr>
          <w:rFonts w:eastAsia="楷体" w:cs="Times New Roman"/>
          <w:b/>
          <w:bCs/>
          <w:sz w:val="32"/>
          <w:szCs w:val="32"/>
        </w:rPr>
        <w:t>.2</w:t>
      </w:r>
      <w:r w:rsidR="002407B2" w:rsidRPr="009C0ABC">
        <w:rPr>
          <w:rFonts w:ascii="楷体" w:eastAsia="楷体" w:hAnsi="楷体" w:hint="eastAsia"/>
          <w:b/>
          <w:bCs/>
          <w:sz w:val="32"/>
          <w:szCs w:val="32"/>
        </w:rPr>
        <w:t>经营、储存的危险、有害因素分析</w:t>
      </w:r>
      <w:bookmarkEnd w:id="104"/>
    </w:p>
    <w:p w14:paraId="4A2748EA" w14:textId="4C67A3E7" w:rsidR="002429F8" w:rsidRDefault="009C0ABC" w:rsidP="009C0ABC">
      <w:pPr>
        <w:ind w:firstLine="560"/>
      </w:pPr>
      <w:r>
        <w:rPr>
          <w:rFonts w:hint="eastAsia"/>
        </w:rPr>
        <w:t>根据</w:t>
      </w:r>
      <w:r w:rsidR="00503232" w:rsidRPr="00503232">
        <w:rPr>
          <w:rFonts w:hint="eastAsia"/>
        </w:rPr>
        <w:t>《生产过程危险和有害因素分类与代码》（</w:t>
      </w:r>
      <w:r w:rsidR="00503232" w:rsidRPr="00503232">
        <w:rPr>
          <w:rFonts w:hint="eastAsia"/>
        </w:rPr>
        <w:t>GB/T 13861-2022</w:t>
      </w:r>
      <w:r w:rsidR="00503232" w:rsidRPr="00503232">
        <w:rPr>
          <w:rFonts w:hint="eastAsia"/>
        </w:rPr>
        <w:t>）和《生产安全事故分类与编码》（</w:t>
      </w:r>
      <w:r w:rsidR="00503232" w:rsidRPr="00503232">
        <w:rPr>
          <w:rFonts w:hint="eastAsia"/>
        </w:rPr>
        <w:t>GB 6441-2025</w:t>
      </w:r>
      <w:r w:rsidR="00503232" w:rsidRPr="00503232">
        <w:rPr>
          <w:rFonts w:hint="eastAsia"/>
        </w:rPr>
        <w:t>），该项目在储存、经营过程中存在的危险、有害因素有：火灾、可燃液体蒸气爆炸、泄漏、中毒、窒息、厂内车辆致害、触电、机械致害、物体打击、高处坠落、跌落、坍塌、噪声及振动等</w:t>
      </w:r>
      <w:r>
        <w:rPr>
          <w:rFonts w:hint="eastAsia"/>
        </w:rPr>
        <w:t>。</w:t>
      </w:r>
    </w:p>
    <w:p w14:paraId="4C84D7C2" w14:textId="1E82A771" w:rsidR="0039644E" w:rsidRPr="0039644E" w:rsidRDefault="00811427" w:rsidP="00FA3644">
      <w:pPr>
        <w:keepNext/>
        <w:spacing w:beforeLines="50" w:before="190" w:afterLines="50" w:after="190"/>
        <w:ind w:firstLine="562"/>
        <w:outlineLvl w:val="2"/>
        <w:rPr>
          <w:rFonts w:ascii="黑体" w:eastAsia="黑体" w:hAnsi="黑体" w:hint="eastAsia"/>
          <w:b/>
          <w:bCs/>
        </w:rPr>
      </w:pPr>
      <w:r>
        <w:rPr>
          <w:rFonts w:eastAsia="黑体" w:cs="Times New Roman" w:hint="eastAsia"/>
          <w:b/>
          <w:bCs/>
        </w:rPr>
        <w:t>F3</w:t>
      </w:r>
      <w:r w:rsidR="009C0ABC" w:rsidRPr="005E4ADF">
        <w:rPr>
          <w:rFonts w:eastAsia="黑体" w:cs="Times New Roman"/>
          <w:b/>
          <w:bCs/>
        </w:rPr>
        <w:t>.2.1</w:t>
      </w:r>
      <w:r w:rsidR="009C0ABC" w:rsidRPr="0039644E">
        <w:rPr>
          <w:rFonts w:ascii="黑体" w:eastAsia="黑体" w:hAnsi="黑体" w:hint="eastAsia"/>
          <w:b/>
          <w:bCs/>
        </w:rPr>
        <w:t>火灾</w:t>
      </w:r>
    </w:p>
    <w:p w14:paraId="5F1DE3ED" w14:textId="18A04A80" w:rsidR="009D5C8D" w:rsidRDefault="009D5C8D" w:rsidP="009D5C8D">
      <w:pPr>
        <w:ind w:firstLine="560"/>
      </w:pPr>
      <w:bookmarkStart w:id="105" w:name="_Hlk182928806"/>
      <w:r>
        <w:rPr>
          <w:rFonts w:hint="eastAsia"/>
        </w:rPr>
        <w:t>（</w:t>
      </w:r>
      <w:r>
        <w:rPr>
          <w:rFonts w:hint="eastAsia"/>
        </w:rPr>
        <w:t>1</w:t>
      </w:r>
      <w:r>
        <w:rPr>
          <w:rFonts w:hint="eastAsia"/>
        </w:rPr>
        <w:t>）装卸设施</w:t>
      </w:r>
    </w:p>
    <w:p w14:paraId="3BC51AB2" w14:textId="18033FCB" w:rsidR="009D5C8D" w:rsidRDefault="009D5C8D" w:rsidP="009D5C8D">
      <w:pPr>
        <w:ind w:firstLine="560"/>
      </w:pPr>
      <w:r>
        <w:rPr>
          <w:rFonts w:hint="eastAsia"/>
        </w:rPr>
        <w:t>该油库</w:t>
      </w:r>
      <w:r w:rsidR="008B0310">
        <w:rPr>
          <w:rFonts w:hint="eastAsia"/>
        </w:rPr>
        <w:t>装卸罩棚</w:t>
      </w:r>
      <w:r>
        <w:rPr>
          <w:rFonts w:hint="eastAsia"/>
        </w:rPr>
        <w:t>是其经营</w:t>
      </w:r>
      <w:r w:rsidR="008F0D2D">
        <w:rPr>
          <w:rFonts w:hint="eastAsia"/>
        </w:rPr>
        <w:t>、</w:t>
      </w:r>
      <w:r>
        <w:rPr>
          <w:rFonts w:hint="eastAsia"/>
        </w:rPr>
        <w:t>储存油品出入库的重要作业区，该作业区域车多人杂，流动性大，作业频繁；不安全因素较多；管理难度较大，极易发生跑、冒油和火灾事故，主要事故发生原因分析如下：</w:t>
      </w:r>
    </w:p>
    <w:p w14:paraId="139DED0B" w14:textId="480AAFEB" w:rsidR="009D5C8D" w:rsidRDefault="009D5C8D" w:rsidP="009D5C8D">
      <w:pPr>
        <w:ind w:firstLine="560"/>
      </w:pPr>
      <w:r>
        <w:rPr>
          <w:rFonts w:hint="eastAsia"/>
        </w:rPr>
        <w:t>1</w:t>
      </w:r>
      <w:r>
        <w:rPr>
          <w:rFonts w:hint="eastAsia"/>
        </w:rPr>
        <w:t>）作业时员工脱岗、计量不准，易发生装车冒油；储罐车罐体或油桶不完好，装车（桶）渗漏发现或处理不及时造成跑油、若遇点火源还可发生火灾事故；</w:t>
      </w:r>
    </w:p>
    <w:p w14:paraId="6CA9C3BE" w14:textId="0C744D6B" w:rsidR="009D5C8D" w:rsidRDefault="008F0D2D" w:rsidP="009D5C8D">
      <w:pPr>
        <w:ind w:firstLine="560"/>
      </w:pPr>
      <w:r>
        <w:rPr>
          <w:rFonts w:hint="eastAsia"/>
        </w:rPr>
        <w:t>2</w:t>
      </w:r>
      <w:r w:rsidR="009D5C8D">
        <w:rPr>
          <w:rFonts w:hint="eastAsia"/>
        </w:rPr>
        <w:t>）装卸区内使用的手机等非防爆（灯）器具或设备等是引燃源，极易造成火灾事故；</w:t>
      </w:r>
    </w:p>
    <w:p w14:paraId="47C74536" w14:textId="4B9D6431" w:rsidR="009D5C8D" w:rsidRDefault="008F0D2D" w:rsidP="009D5C8D">
      <w:pPr>
        <w:ind w:firstLine="560"/>
      </w:pPr>
      <w:r>
        <w:rPr>
          <w:rFonts w:hint="eastAsia"/>
        </w:rPr>
        <w:t>3</w:t>
      </w:r>
      <w:r w:rsidR="009D5C8D">
        <w:rPr>
          <w:rFonts w:hint="eastAsia"/>
        </w:rPr>
        <w:t>）机动车未熄火装油，或在付油场地内维修车辆，以及雷雨天气进行付油作业均易导致火灾事故的发生；</w:t>
      </w:r>
    </w:p>
    <w:p w14:paraId="6AD206D5" w14:textId="77777777" w:rsidR="008F0D2D" w:rsidRDefault="008F0D2D" w:rsidP="008F0D2D">
      <w:pPr>
        <w:ind w:firstLine="560"/>
      </w:pPr>
      <w:r>
        <w:rPr>
          <w:rFonts w:hint="eastAsia"/>
        </w:rPr>
        <w:t>（</w:t>
      </w:r>
      <w:r>
        <w:rPr>
          <w:rFonts w:hint="eastAsia"/>
        </w:rPr>
        <w:t>2</w:t>
      </w:r>
      <w:r>
        <w:rPr>
          <w:rFonts w:hint="eastAsia"/>
        </w:rPr>
        <w:t>）储罐区</w:t>
      </w:r>
    </w:p>
    <w:p w14:paraId="0CFE0795" w14:textId="6075FE98" w:rsidR="008F0D2D" w:rsidRDefault="008F0D2D" w:rsidP="008F0D2D">
      <w:pPr>
        <w:ind w:firstLine="560"/>
      </w:pPr>
      <w:r w:rsidRPr="008F0D2D">
        <w:rPr>
          <w:rFonts w:hint="eastAsia"/>
        </w:rPr>
        <w:t>储罐区是石油库的重点要害部位，加之作业频繁，储罐附件和管件较多，又储存大量易燃液体，为事故高发区域。主要事故发生原因分析如下</w:t>
      </w:r>
      <w:r>
        <w:rPr>
          <w:rFonts w:hint="eastAsia"/>
        </w:rPr>
        <w:t>：</w:t>
      </w:r>
    </w:p>
    <w:p w14:paraId="087957FB" w14:textId="45729B5B" w:rsidR="008F0D2D" w:rsidRDefault="008F0D2D" w:rsidP="008F0D2D">
      <w:pPr>
        <w:ind w:firstLine="560"/>
      </w:pPr>
      <w:r>
        <w:rPr>
          <w:rFonts w:hint="eastAsia"/>
        </w:rPr>
        <w:t>1</w:t>
      </w:r>
      <w:r>
        <w:rPr>
          <w:rFonts w:hint="eastAsia"/>
        </w:rPr>
        <w:t>）在储罐区内违章用火（电）或使用非防爆器具，以及铁器碰撞等，引燃可燃气体并造成火灾事故；</w:t>
      </w:r>
    </w:p>
    <w:p w14:paraId="3230FA1F" w14:textId="7614E985" w:rsidR="008F0D2D" w:rsidRDefault="008F0D2D" w:rsidP="008F0D2D">
      <w:pPr>
        <w:ind w:firstLine="560"/>
      </w:pPr>
      <w:r>
        <w:rPr>
          <w:rFonts w:hint="eastAsia"/>
        </w:rPr>
        <w:t>2</w:t>
      </w:r>
      <w:r>
        <w:rPr>
          <w:rFonts w:hint="eastAsia"/>
        </w:rPr>
        <w:t>）管线腐蚀、冻裂、胀裂、法兰垫破损等造成易燃液体泄漏或污染环境，</w:t>
      </w:r>
      <w:r>
        <w:rPr>
          <w:rFonts w:hint="eastAsia"/>
        </w:rPr>
        <w:lastRenderedPageBreak/>
        <w:t>遇明火还将发生火灾事故；</w:t>
      </w:r>
    </w:p>
    <w:p w14:paraId="1BF84B1C" w14:textId="32687F10" w:rsidR="008F0D2D" w:rsidRDefault="008F0D2D" w:rsidP="008F0D2D">
      <w:pPr>
        <w:ind w:firstLine="560"/>
      </w:pPr>
      <w:r>
        <w:rPr>
          <w:rFonts w:hint="eastAsia"/>
        </w:rPr>
        <w:t>3</w:t>
      </w:r>
      <w:r>
        <w:rPr>
          <w:rFonts w:hint="eastAsia"/>
        </w:rPr>
        <w:t>）储罐罐底或罐壁腐蚀穿孔或破裂，人孔、罐前阀门或胀油管渗漏等造成易燃液体泄漏或环境污染，遇明火还将发生</w:t>
      </w:r>
      <w:r w:rsidR="006046E5">
        <w:rPr>
          <w:rFonts w:hint="eastAsia"/>
        </w:rPr>
        <w:t>火灾</w:t>
      </w:r>
      <w:r>
        <w:rPr>
          <w:rFonts w:hint="eastAsia"/>
        </w:rPr>
        <w:t>事故；</w:t>
      </w:r>
    </w:p>
    <w:p w14:paraId="1F662E77" w14:textId="2EE6A62F" w:rsidR="008F0D2D" w:rsidRDefault="008F0D2D" w:rsidP="008F0D2D">
      <w:pPr>
        <w:ind w:firstLine="560"/>
      </w:pPr>
      <w:r>
        <w:rPr>
          <w:rFonts w:hint="eastAsia"/>
        </w:rPr>
        <w:t>4</w:t>
      </w:r>
      <w:r>
        <w:rPr>
          <w:rFonts w:hint="eastAsia"/>
        </w:rPr>
        <w:t>）错开忘关阀门，不同介质的管线连接处无盲板隔离等造成储存介质的混、串甚至跑冒；储罐基础沉降不均或基础下沉而使储罐变形或破坏，造成易燃液体泄漏，遇明火还将发生</w:t>
      </w:r>
      <w:r w:rsidR="006046E5">
        <w:rPr>
          <w:rFonts w:hint="eastAsia"/>
        </w:rPr>
        <w:t>火灾</w:t>
      </w:r>
      <w:r>
        <w:rPr>
          <w:rFonts w:hint="eastAsia"/>
        </w:rPr>
        <w:t>事故；</w:t>
      </w:r>
    </w:p>
    <w:p w14:paraId="2E115509" w14:textId="535F56EE" w:rsidR="008F0D2D" w:rsidRPr="00816108" w:rsidRDefault="006046E5" w:rsidP="008F0D2D">
      <w:pPr>
        <w:ind w:firstLine="560"/>
      </w:pPr>
      <w:r>
        <w:rPr>
          <w:rFonts w:hint="eastAsia"/>
        </w:rPr>
        <w:t>5</w:t>
      </w:r>
      <w:r>
        <w:rPr>
          <w:rFonts w:hint="eastAsia"/>
        </w:rPr>
        <w:t>）</w:t>
      </w:r>
      <w:r w:rsidR="008F0D2D">
        <w:rPr>
          <w:rFonts w:hint="eastAsia"/>
        </w:rPr>
        <w:t>罐顶检尺采样作业时产生的静电，员工未按规定着装，可能引燃可燃气</w:t>
      </w:r>
      <w:r w:rsidR="008F0D2D" w:rsidRPr="00816108">
        <w:rPr>
          <w:rFonts w:hint="eastAsia"/>
        </w:rPr>
        <w:t>体并造成火灾事故</w:t>
      </w:r>
      <w:r w:rsidR="00670F9C" w:rsidRPr="00816108">
        <w:rPr>
          <w:rFonts w:hint="eastAsia"/>
        </w:rPr>
        <w:t>。</w:t>
      </w:r>
    </w:p>
    <w:p w14:paraId="3E7E1F94" w14:textId="189B70C9" w:rsidR="00257B87" w:rsidRPr="00816108" w:rsidRDefault="00257B87" w:rsidP="00257B87">
      <w:pPr>
        <w:ind w:firstLine="560"/>
      </w:pPr>
      <w:r w:rsidRPr="00816108">
        <w:rPr>
          <w:rFonts w:hint="eastAsia"/>
        </w:rPr>
        <w:t>6</w:t>
      </w:r>
      <w:r w:rsidRPr="00816108">
        <w:rPr>
          <w:rFonts w:hint="eastAsia"/>
        </w:rPr>
        <w:t>）储罐内部属于受限空间，可能由于储罐内部残留残油，持续挥发出油气，在低洼处聚集；作业时使用非防爆工具、电气设备，线缆破损短路、金属撞击磕碰产生火花；设备接地、跨接失效，静电无法释放；管线阀门关闭不严、未加装盲板隔离；作业前未全方位检测可燃气体、未持续监测，盲目作业；违规在受限空间内外开展焊接、打磨等热作业；作业通风不到位且人员违规携带火种、穿化纤衣物、带钉鞋；作业票证审批不严、超期作业，现场监护缺位、警戒不到位；人员安全技能不足，风险辨识能力差等原因引发火灾事故发生。</w:t>
      </w:r>
    </w:p>
    <w:p w14:paraId="1D09E1E4" w14:textId="6C959A39" w:rsidR="008F0D2D" w:rsidRDefault="006046E5" w:rsidP="008F0D2D">
      <w:pPr>
        <w:ind w:firstLine="560"/>
      </w:pPr>
      <w:r>
        <w:rPr>
          <w:rFonts w:hint="eastAsia"/>
        </w:rPr>
        <w:t>（</w:t>
      </w:r>
      <w:r>
        <w:rPr>
          <w:rFonts w:hint="eastAsia"/>
        </w:rPr>
        <w:t>3</w:t>
      </w:r>
      <w:r>
        <w:rPr>
          <w:rFonts w:hint="eastAsia"/>
        </w:rPr>
        <w:t>）</w:t>
      </w:r>
      <w:r w:rsidR="008F0D2D">
        <w:rPr>
          <w:rFonts w:hint="eastAsia"/>
        </w:rPr>
        <w:t>雷击</w:t>
      </w:r>
      <w:r>
        <w:rPr>
          <w:rFonts w:hint="eastAsia"/>
        </w:rPr>
        <w:t>火灾</w:t>
      </w:r>
    </w:p>
    <w:p w14:paraId="1F2BBA2D" w14:textId="31667726" w:rsidR="008F0D2D" w:rsidRDefault="008F0D2D" w:rsidP="008F0D2D">
      <w:pPr>
        <w:ind w:firstLine="560"/>
      </w:pPr>
      <w:r>
        <w:rPr>
          <w:rFonts w:hint="eastAsia"/>
        </w:rPr>
        <w:t>雷击火灾主要包括直接雷击和雷电感应引起的火灾事故。高大的金属储罐在雷雨天存在着被直接雷击或感应雷击的危险。储罐遭受雷击瞬间会产生较大的电位，与相对远处的低电位或零电位会产生较大的电位差时产生较大的电位差，如果此时连接处有放电间隙存在，就可能击穿间隙引起火花放电现象，引起火灾事故。</w:t>
      </w:r>
    </w:p>
    <w:p w14:paraId="6B921BB9" w14:textId="198EB28C" w:rsidR="008F0D2D" w:rsidRDefault="006046E5" w:rsidP="008F0D2D">
      <w:pPr>
        <w:ind w:firstLine="560"/>
      </w:pPr>
      <w:r>
        <w:rPr>
          <w:rFonts w:hint="eastAsia"/>
        </w:rPr>
        <w:t>（</w:t>
      </w:r>
      <w:r>
        <w:rPr>
          <w:rFonts w:hint="eastAsia"/>
        </w:rPr>
        <w:t>4</w:t>
      </w:r>
      <w:r>
        <w:rPr>
          <w:rFonts w:hint="eastAsia"/>
        </w:rPr>
        <w:t>）</w:t>
      </w:r>
      <w:r w:rsidR="008F0D2D">
        <w:rPr>
          <w:rFonts w:hint="eastAsia"/>
        </w:rPr>
        <w:t>电气火灾</w:t>
      </w:r>
    </w:p>
    <w:p w14:paraId="5F3E7E11" w14:textId="77777777" w:rsidR="008F0D2D" w:rsidRDefault="008F0D2D" w:rsidP="008F0D2D">
      <w:pPr>
        <w:ind w:firstLine="560"/>
      </w:pPr>
      <w:r>
        <w:rPr>
          <w:rFonts w:hint="eastAsia"/>
        </w:rPr>
        <w:t>电气火灾的原因一般都是因电气设备故障、局部接触电阻过大发热、过负荷、短路、使用假冒伪劣电气元件、违章用电、违章施工等造成的。比如私拉私接电源线，没有过流保护和接地保护使用各种电器、灯具。</w:t>
      </w:r>
    </w:p>
    <w:p w14:paraId="7B7747BC" w14:textId="77777777" w:rsidR="008F0D2D" w:rsidRDefault="008F0D2D" w:rsidP="008F0D2D">
      <w:pPr>
        <w:ind w:firstLine="560"/>
      </w:pPr>
      <w:r>
        <w:rPr>
          <w:rFonts w:hint="eastAsia"/>
        </w:rPr>
        <w:lastRenderedPageBreak/>
        <w:t>电气施工人员违章操作，电焊操作人员无证上岗，缺少安全知识，遇到意外处理失当，往往酿成火灾悲剧；</w:t>
      </w:r>
    </w:p>
    <w:p w14:paraId="2A07F747" w14:textId="77777777" w:rsidR="008F0D2D" w:rsidRDefault="008F0D2D" w:rsidP="008F0D2D">
      <w:pPr>
        <w:ind w:firstLine="560"/>
      </w:pPr>
      <w:r>
        <w:rPr>
          <w:rFonts w:hint="eastAsia"/>
        </w:rPr>
        <w:t>电气设备、配电系统未按规定装设漏电保护装置、过电压保护等装置或失效，线路绝缘损坏、短路，以及防爆场所电气设备、线路、照明不符合防爆要求等均可能发生电气事故。</w:t>
      </w:r>
    </w:p>
    <w:p w14:paraId="0EA61B90" w14:textId="77777777" w:rsidR="008F0D2D" w:rsidRDefault="008F0D2D" w:rsidP="008F0D2D">
      <w:pPr>
        <w:ind w:firstLine="560"/>
      </w:pPr>
      <w:r>
        <w:rPr>
          <w:rFonts w:hint="eastAsia"/>
        </w:rPr>
        <w:t>电气设备发生短路引起电气设备火灾、导致生产装置停车或引发重大事故。</w:t>
      </w:r>
    </w:p>
    <w:p w14:paraId="3D64BC1A" w14:textId="157C22B4" w:rsidR="008F0D2D" w:rsidRDefault="008F0D2D" w:rsidP="008F0D2D">
      <w:pPr>
        <w:ind w:firstLine="560"/>
      </w:pPr>
      <w:r>
        <w:rPr>
          <w:rFonts w:hint="eastAsia"/>
        </w:rPr>
        <w:t>电气设备的选型不符合作业场所防火、防爆的要求。当易燃物质泄漏时，局部空间的浓度达到爆炸极限，遇电火花即会发生爆炸、火灾，造成人员伤亡、设备损坏的事故。</w:t>
      </w:r>
    </w:p>
    <w:p w14:paraId="5D38C392" w14:textId="688DAA88" w:rsidR="00503232" w:rsidRPr="00503232" w:rsidRDefault="00503232" w:rsidP="00503232">
      <w:pPr>
        <w:keepNext/>
        <w:spacing w:beforeLines="50" w:before="190" w:afterLines="50" w:after="190"/>
        <w:ind w:firstLine="562"/>
        <w:outlineLvl w:val="2"/>
        <w:rPr>
          <w:rFonts w:eastAsia="黑体" w:cs="Times New Roman"/>
          <w:b/>
          <w:bCs/>
        </w:rPr>
      </w:pPr>
      <w:r w:rsidRPr="00503232">
        <w:rPr>
          <w:rFonts w:eastAsia="黑体" w:cs="Times New Roman" w:hint="eastAsia"/>
          <w:b/>
          <w:bCs/>
        </w:rPr>
        <w:t>F3.2.2</w:t>
      </w:r>
      <w:r w:rsidRPr="00503232">
        <w:rPr>
          <w:rFonts w:eastAsia="黑体" w:cs="Times New Roman" w:hint="eastAsia"/>
          <w:b/>
          <w:bCs/>
        </w:rPr>
        <w:t>可燃液体蒸气爆炸</w:t>
      </w:r>
    </w:p>
    <w:p w14:paraId="6D4F9E5D" w14:textId="32B3C854" w:rsidR="00523DDE" w:rsidRDefault="00523DDE" w:rsidP="008F0D2D">
      <w:pPr>
        <w:ind w:firstLine="560"/>
      </w:pPr>
      <w:r>
        <w:rPr>
          <w:rFonts w:hint="eastAsia"/>
        </w:rPr>
        <w:t>该项目涉及的汽油、乙醇、柴油、煤油均属于易燃液体，</w:t>
      </w:r>
      <w:r w:rsidRPr="00523DDE">
        <w:rPr>
          <w:rFonts w:hint="eastAsia"/>
        </w:rPr>
        <w:t>在一定温度下</w:t>
      </w:r>
      <w:r>
        <w:rPr>
          <w:rFonts w:hint="eastAsia"/>
        </w:rPr>
        <w:t>易</w:t>
      </w:r>
      <w:r w:rsidRPr="00523DDE">
        <w:rPr>
          <w:rFonts w:hint="eastAsia"/>
        </w:rPr>
        <w:t>从液层表面蒸发出气体</w:t>
      </w:r>
      <w:r>
        <w:rPr>
          <w:rFonts w:hint="eastAsia"/>
        </w:rPr>
        <w:t>，这些可燃液体蒸气</w:t>
      </w:r>
      <w:r w:rsidRPr="00523DDE">
        <w:rPr>
          <w:rFonts w:hint="eastAsia"/>
        </w:rPr>
        <w:t>与空气混合形成爆炸性混合物</w:t>
      </w:r>
      <w:r>
        <w:rPr>
          <w:rFonts w:hint="eastAsia"/>
        </w:rPr>
        <w:t>，一旦遇到点火源，容易引起可燃液体蒸气爆炸事故，引起爆炸事故的原因如下：</w:t>
      </w:r>
    </w:p>
    <w:p w14:paraId="100D0D5D" w14:textId="7B4449F3" w:rsidR="008F0D2D" w:rsidRDefault="00523DDE" w:rsidP="008F0D2D">
      <w:pPr>
        <w:ind w:firstLine="560"/>
      </w:pPr>
      <w:r>
        <w:rPr>
          <w:rFonts w:hint="eastAsia"/>
        </w:rPr>
        <w:t>（</w:t>
      </w:r>
      <w:r>
        <w:rPr>
          <w:rFonts w:hint="eastAsia"/>
        </w:rPr>
        <w:t>1</w:t>
      </w:r>
      <w:r>
        <w:rPr>
          <w:rFonts w:hint="eastAsia"/>
        </w:rPr>
        <w:t>）</w:t>
      </w:r>
      <w:r w:rsidR="008F0D2D">
        <w:rPr>
          <w:rFonts w:hint="eastAsia"/>
        </w:rPr>
        <w:t>油品装车流速过快极易产生静电，并积聚形成点火源，引燃油蒸气；</w:t>
      </w:r>
    </w:p>
    <w:p w14:paraId="5FC65CEF" w14:textId="2F6C5859" w:rsidR="008F0D2D" w:rsidRDefault="00523DDE" w:rsidP="008F0D2D">
      <w:pPr>
        <w:ind w:firstLine="560"/>
      </w:pPr>
      <w:r>
        <w:rPr>
          <w:rFonts w:hint="eastAsia"/>
        </w:rPr>
        <w:t>（</w:t>
      </w:r>
      <w:r>
        <w:rPr>
          <w:rFonts w:hint="eastAsia"/>
        </w:rPr>
        <w:t>2</w:t>
      </w:r>
      <w:r>
        <w:rPr>
          <w:rFonts w:hint="eastAsia"/>
        </w:rPr>
        <w:t>）</w:t>
      </w:r>
      <w:r w:rsidR="008F0D2D">
        <w:rPr>
          <w:rFonts w:hint="eastAsia"/>
        </w:rPr>
        <w:t>无防静电设施或防静电设施失去作用，静电电荷不能迅速泄放，产生积聚形成放电引爆油蒸气；</w:t>
      </w:r>
    </w:p>
    <w:p w14:paraId="57E826D9" w14:textId="49EE4516" w:rsidR="008F0D2D" w:rsidRDefault="00523DDE" w:rsidP="008F0D2D">
      <w:pPr>
        <w:ind w:firstLine="560"/>
      </w:pPr>
      <w:r>
        <w:rPr>
          <w:rFonts w:hint="eastAsia"/>
        </w:rPr>
        <w:t>（</w:t>
      </w:r>
      <w:r>
        <w:rPr>
          <w:rFonts w:hint="eastAsia"/>
        </w:rPr>
        <w:t>3</w:t>
      </w:r>
      <w:r>
        <w:rPr>
          <w:rFonts w:hint="eastAsia"/>
        </w:rPr>
        <w:t>）</w:t>
      </w:r>
      <w:r w:rsidR="008F0D2D">
        <w:rPr>
          <w:rFonts w:hint="eastAsia"/>
        </w:rPr>
        <w:t>装、卸油时静止时间不够，急于进行检尺等作业而造成静电放电，引爆油蒸气；</w:t>
      </w:r>
    </w:p>
    <w:p w14:paraId="695683AB" w14:textId="0E736533" w:rsidR="00503232" w:rsidRDefault="00523DDE" w:rsidP="008F0D2D">
      <w:pPr>
        <w:ind w:firstLine="560"/>
      </w:pPr>
      <w:r>
        <w:rPr>
          <w:rFonts w:hint="eastAsia"/>
        </w:rPr>
        <w:t>（</w:t>
      </w:r>
      <w:r>
        <w:rPr>
          <w:rFonts w:hint="eastAsia"/>
        </w:rPr>
        <w:t>4</w:t>
      </w:r>
      <w:r>
        <w:rPr>
          <w:rFonts w:hint="eastAsia"/>
        </w:rPr>
        <w:t>）</w:t>
      </w:r>
      <w:r w:rsidR="008F0D2D">
        <w:rPr>
          <w:rFonts w:hint="eastAsia"/>
        </w:rPr>
        <w:t>未按规定穿着防静电劳动保护护具，未能将人体工作过程中产生的静电荷及时导出而造成静电放电，引爆油蒸气；</w:t>
      </w:r>
    </w:p>
    <w:p w14:paraId="022360BB" w14:textId="472ABE97" w:rsidR="008F0D2D" w:rsidRDefault="00523DDE" w:rsidP="008F0D2D">
      <w:pPr>
        <w:ind w:firstLine="560"/>
      </w:pPr>
      <w:r>
        <w:rPr>
          <w:rFonts w:hint="eastAsia"/>
        </w:rPr>
        <w:t>（</w:t>
      </w:r>
      <w:r>
        <w:rPr>
          <w:rFonts w:hint="eastAsia"/>
        </w:rPr>
        <w:t>5</w:t>
      </w:r>
      <w:r>
        <w:rPr>
          <w:rFonts w:hint="eastAsia"/>
        </w:rPr>
        <w:t>）</w:t>
      </w:r>
      <w:r w:rsidR="008F0D2D">
        <w:rPr>
          <w:rFonts w:hint="eastAsia"/>
        </w:rPr>
        <w:t>未排净的空罐在遇明火或高热时罐内可燃气发生爆炸，把罐顶或整个罐破坏。通常发生在罐清洗、通风和动火补焊过程</w:t>
      </w:r>
      <w:r w:rsidR="00257B87">
        <w:rPr>
          <w:rFonts w:hint="eastAsia"/>
        </w:rPr>
        <w:t>；</w:t>
      </w:r>
    </w:p>
    <w:p w14:paraId="38886D43" w14:textId="42F64BDF" w:rsidR="00257B87" w:rsidRPr="00816108" w:rsidRDefault="00257B87" w:rsidP="008F0D2D">
      <w:pPr>
        <w:ind w:firstLine="560"/>
      </w:pPr>
      <w:r w:rsidRPr="00816108">
        <w:rPr>
          <w:rFonts w:hint="eastAsia"/>
        </w:rPr>
        <w:lastRenderedPageBreak/>
        <w:t>（</w:t>
      </w:r>
      <w:r w:rsidRPr="00816108">
        <w:rPr>
          <w:rFonts w:hint="eastAsia"/>
        </w:rPr>
        <w:t>6</w:t>
      </w:r>
      <w:r w:rsidRPr="00816108">
        <w:rPr>
          <w:rFonts w:hint="eastAsia"/>
        </w:rPr>
        <w:t>）储罐作为受限空间，罐底、罐壁残留可燃液体及油泥持续挥发，蒸气易积聚达到爆炸极限；</w:t>
      </w:r>
    </w:p>
    <w:p w14:paraId="779AFF0F" w14:textId="51F345B5" w:rsidR="00257B87" w:rsidRPr="00816108" w:rsidRDefault="00257B87" w:rsidP="008F0D2D">
      <w:pPr>
        <w:ind w:firstLine="560"/>
      </w:pPr>
      <w:r w:rsidRPr="00816108">
        <w:rPr>
          <w:rFonts w:hint="eastAsia"/>
        </w:rPr>
        <w:t>（</w:t>
      </w:r>
      <w:r w:rsidRPr="00816108">
        <w:rPr>
          <w:rFonts w:hint="eastAsia"/>
        </w:rPr>
        <w:t>7</w:t>
      </w:r>
      <w:r w:rsidRPr="00816108">
        <w:rPr>
          <w:rFonts w:hint="eastAsia"/>
        </w:rPr>
        <w:t>）作业前未实施盲板隔离，物料窜入；接地跨接失效、使用非防爆设备。入罐前未多点检测、通风不足，作业及周边违规动火，人员穿戴化纤、带钉鞋产生静电撞击火花。作业票证管理不严、监护缺位。</w:t>
      </w:r>
    </w:p>
    <w:p w14:paraId="314F1F54" w14:textId="2BC728A2" w:rsidR="00503232" w:rsidRPr="00503232" w:rsidRDefault="00503232" w:rsidP="00503232">
      <w:pPr>
        <w:keepNext/>
        <w:spacing w:beforeLines="50" w:before="190" w:afterLines="50" w:after="190"/>
        <w:ind w:firstLine="562"/>
        <w:outlineLvl w:val="2"/>
        <w:rPr>
          <w:rFonts w:eastAsia="黑体" w:cs="Times New Roman"/>
          <w:b/>
          <w:bCs/>
        </w:rPr>
      </w:pPr>
      <w:r w:rsidRPr="00503232">
        <w:rPr>
          <w:rFonts w:eastAsia="黑体" w:cs="Times New Roman" w:hint="eastAsia"/>
          <w:b/>
          <w:bCs/>
        </w:rPr>
        <w:t>F3.2.</w:t>
      </w:r>
      <w:r w:rsidR="00BC1629">
        <w:rPr>
          <w:rFonts w:eastAsia="黑体" w:cs="Times New Roman" w:hint="eastAsia"/>
          <w:b/>
          <w:bCs/>
        </w:rPr>
        <w:t>3</w:t>
      </w:r>
      <w:r w:rsidRPr="00503232">
        <w:rPr>
          <w:rFonts w:eastAsia="黑体" w:cs="Times New Roman" w:hint="eastAsia"/>
          <w:b/>
          <w:bCs/>
        </w:rPr>
        <w:t>泄漏</w:t>
      </w:r>
    </w:p>
    <w:p w14:paraId="5EB2C6F8" w14:textId="25BCE7A7" w:rsidR="00861AAB" w:rsidRDefault="00861AAB" w:rsidP="00861AAB">
      <w:pPr>
        <w:ind w:firstLine="560"/>
      </w:pPr>
      <w:r>
        <w:rPr>
          <w:rFonts w:hint="eastAsia"/>
        </w:rPr>
        <w:t>该项目可能发生的泄漏位置包括罐体泄漏、管线泄漏、阀门泄漏、安全附件失效以及跑油等。</w:t>
      </w:r>
    </w:p>
    <w:p w14:paraId="719C04EF" w14:textId="3B88C643" w:rsidR="00861AAB" w:rsidRDefault="00861AAB" w:rsidP="00861AAB">
      <w:pPr>
        <w:ind w:firstLine="560"/>
      </w:pPr>
      <w:r>
        <w:rPr>
          <w:rFonts w:hint="eastAsia"/>
        </w:rPr>
        <w:t>（</w:t>
      </w:r>
      <w:r>
        <w:rPr>
          <w:rFonts w:hint="eastAsia"/>
        </w:rPr>
        <w:t>1</w:t>
      </w:r>
      <w:r>
        <w:rPr>
          <w:rFonts w:hint="eastAsia"/>
        </w:rPr>
        <w:t>）管线泄漏：</w:t>
      </w:r>
    </w:p>
    <w:p w14:paraId="09764B19" w14:textId="4744891F" w:rsidR="00861AAB" w:rsidRDefault="00861AAB" w:rsidP="00861AAB">
      <w:pPr>
        <w:ind w:firstLine="560"/>
      </w:pPr>
      <w:r>
        <w:rPr>
          <w:rFonts w:hint="eastAsia"/>
        </w:rPr>
        <w:t>库内存在大量的物料输送管线，管线产生裂缝或破裂可造成物料泄漏，产生的原因主要有：</w:t>
      </w:r>
    </w:p>
    <w:p w14:paraId="1A2BC4BE" w14:textId="77777777" w:rsidR="00861AAB" w:rsidRDefault="00861AAB" w:rsidP="00861AAB">
      <w:pPr>
        <w:ind w:firstLine="560"/>
      </w:pPr>
      <w:r>
        <w:rPr>
          <w:rFonts w:hint="eastAsia"/>
        </w:rPr>
        <w:t>1</w:t>
      </w:r>
      <w:r>
        <w:rPr>
          <w:rFonts w:hint="eastAsia"/>
        </w:rPr>
        <w:t>）管道材质缺陷或焊口缺陷隐患，引发的事故多数是因焊缝和管道母材中的缺陷在物料带压输送中引起管道破裂，造成物料事故，据统计约</w:t>
      </w:r>
      <w:r>
        <w:rPr>
          <w:rFonts w:hint="eastAsia"/>
        </w:rPr>
        <w:t>30%</w:t>
      </w:r>
      <w:r>
        <w:rPr>
          <w:rFonts w:hint="eastAsia"/>
        </w:rPr>
        <w:t>管道泄漏事故是由焊缝和母材缺陷引起的。</w:t>
      </w:r>
    </w:p>
    <w:p w14:paraId="1C276B84" w14:textId="77777777" w:rsidR="00861AAB" w:rsidRDefault="00861AAB" w:rsidP="00861AAB">
      <w:pPr>
        <w:ind w:firstLine="560"/>
      </w:pPr>
      <w:r>
        <w:rPr>
          <w:rFonts w:hint="eastAsia"/>
        </w:rPr>
        <w:t>2</w:t>
      </w:r>
      <w:r>
        <w:rPr>
          <w:rFonts w:hint="eastAsia"/>
        </w:rPr>
        <w:t>）管道腐蚀穿孔，是由于防腐质量差，施工时防腐层受到机械损伤，土壤中含水、盐、碱及地下杂散电流腐蚀等原因导致的，严重的可造成管道穿孔，引发泄漏事故。</w:t>
      </w:r>
    </w:p>
    <w:p w14:paraId="2F546D2A" w14:textId="77777777" w:rsidR="00861AAB" w:rsidRDefault="00861AAB" w:rsidP="00861AAB">
      <w:pPr>
        <w:ind w:firstLine="560"/>
      </w:pPr>
      <w:r>
        <w:rPr>
          <w:rFonts w:hint="eastAsia"/>
        </w:rPr>
        <w:t>3</w:t>
      </w:r>
      <w:r>
        <w:rPr>
          <w:rFonts w:hint="eastAsia"/>
        </w:rPr>
        <w:t>）管道施工温度与正常输油温差之间存在一定的温差，造成管道沿其轴向产生热应力，这一热应力易造成管道变形，弯头内弧里凹，形成折皱，外弧率变大，管壁因拉伸变薄，也会形成破裂，引发漏油事故。</w:t>
      </w:r>
    </w:p>
    <w:p w14:paraId="54EC9F4D" w14:textId="77777777" w:rsidR="00861AAB" w:rsidRDefault="00861AAB" w:rsidP="00861AAB">
      <w:pPr>
        <w:ind w:firstLine="560"/>
      </w:pPr>
      <w:r>
        <w:rPr>
          <w:rFonts w:hint="eastAsia"/>
        </w:rPr>
        <w:t>4</w:t>
      </w:r>
      <w:r>
        <w:rPr>
          <w:rFonts w:hint="eastAsia"/>
        </w:rPr>
        <w:t>）地基沉降、地层滑动及地面支架设失稳，造成管线扭曲断裂。</w:t>
      </w:r>
    </w:p>
    <w:p w14:paraId="14A82BE9" w14:textId="77777777" w:rsidR="00861AAB" w:rsidRDefault="00861AAB" w:rsidP="00861AAB">
      <w:pPr>
        <w:ind w:firstLine="560"/>
      </w:pPr>
      <w:r>
        <w:rPr>
          <w:rFonts w:hint="eastAsia"/>
        </w:rPr>
        <w:t>5</w:t>
      </w:r>
      <w:r>
        <w:rPr>
          <w:rFonts w:hint="eastAsia"/>
        </w:rPr>
        <w:t>）快速开泵和停泵会造成对管线的冲击，有可能使输油管破裂。</w:t>
      </w:r>
    </w:p>
    <w:p w14:paraId="12A94271" w14:textId="77777777" w:rsidR="00861AAB" w:rsidRDefault="00861AAB" w:rsidP="00861AAB">
      <w:pPr>
        <w:ind w:firstLine="560"/>
      </w:pPr>
      <w:r>
        <w:rPr>
          <w:rFonts w:hint="eastAsia"/>
        </w:rPr>
        <w:t>6</w:t>
      </w:r>
      <w:r>
        <w:rPr>
          <w:rFonts w:hint="eastAsia"/>
        </w:rPr>
        <w:t>）气温高引起油料膨胀，使输油管内压力增大，在有些情况下可胀破管线（特别是管道与法兰的连接处）。</w:t>
      </w:r>
    </w:p>
    <w:p w14:paraId="0266B6C1" w14:textId="77777777" w:rsidR="00861AAB" w:rsidRDefault="00861AAB" w:rsidP="00861AAB">
      <w:pPr>
        <w:ind w:firstLine="560"/>
      </w:pPr>
      <w:r>
        <w:rPr>
          <w:rFonts w:hint="eastAsia"/>
        </w:rPr>
        <w:t>7</w:t>
      </w:r>
      <w:r>
        <w:rPr>
          <w:rFonts w:hint="eastAsia"/>
        </w:rPr>
        <w:t>）第三方破坏，如遇外力碰撞，可导致管道破裂。</w:t>
      </w:r>
    </w:p>
    <w:p w14:paraId="397DCB74" w14:textId="77777777" w:rsidR="00861AAB" w:rsidRDefault="00861AAB" w:rsidP="00861AAB">
      <w:pPr>
        <w:ind w:firstLine="560"/>
      </w:pPr>
      <w:r>
        <w:rPr>
          <w:rFonts w:hint="eastAsia"/>
        </w:rPr>
        <w:lastRenderedPageBreak/>
        <w:t>8</w:t>
      </w:r>
      <w:r>
        <w:rPr>
          <w:rFonts w:hint="eastAsia"/>
        </w:rPr>
        <w:t>）自然灾害，如地震、洪水、海潮、塌陷、雷雨等都可能对管道造成破坏，在雨季或遇台风，雨水冲刷引起地面管道不均匀变形，可引发管道泄漏事故。</w:t>
      </w:r>
    </w:p>
    <w:p w14:paraId="29F2E39B" w14:textId="4D3A96A0" w:rsidR="00861AAB" w:rsidRDefault="00861AAB" w:rsidP="00861AAB">
      <w:pPr>
        <w:ind w:firstLine="560"/>
      </w:pPr>
      <w:r>
        <w:rPr>
          <w:rFonts w:hint="eastAsia"/>
        </w:rPr>
        <w:t>（</w:t>
      </w:r>
      <w:r>
        <w:rPr>
          <w:rFonts w:hint="eastAsia"/>
        </w:rPr>
        <w:t>2</w:t>
      </w:r>
      <w:r>
        <w:rPr>
          <w:rFonts w:hint="eastAsia"/>
        </w:rPr>
        <w:t>）物料输送与装卸过程</w:t>
      </w:r>
    </w:p>
    <w:p w14:paraId="66128035" w14:textId="5BB16704" w:rsidR="00861AAB" w:rsidRDefault="00861AAB" w:rsidP="00861AAB">
      <w:pPr>
        <w:ind w:firstLine="560"/>
      </w:pPr>
      <w:r>
        <w:rPr>
          <w:rFonts w:hint="eastAsia"/>
        </w:rPr>
        <w:t>物料在输送过程中由于设备腐蚀、输料出口阀门密封不严造成物料泄漏、泵操作频繁发生故障、管道泄漏、管道无防雷防静电装置未严格执行防火、防静电、防雷要求、装卸操作失误，可能发生火灾、爆炸事故。管道经常发生泄漏的部位主要有：截止阀、流量计、自动切断阀等与管道连接的焊缝处；阀门密封垫片处；管段的弯头处；管道阀门、法兰的管段等。</w:t>
      </w:r>
    </w:p>
    <w:p w14:paraId="3B1FD4CA" w14:textId="49D55FD8" w:rsidR="00861AAB" w:rsidRDefault="00861AAB" w:rsidP="00861AAB">
      <w:pPr>
        <w:ind w:firstLine="560"/>
      </w:pPr>
      <w:r>
        <w:rPr>
          <w:rFonts w:hint="eastAsia"/>
        </w:rPr>
        <w:t>（</w:t>
      </w:r>
      <w:r>
        <w:rPr>
          <w:rFonts w:hint="eastAsia"/>
        </w:rPr>
        <w:t>3</w:t>
      </w:r>
      <w:r>
        <w:rPr>
          <w:rFonts w:hint="eastAsia"/>
        </w:rPr>
        <w:t>）罐体泄漏</w:t>
      </w:r>
    </w:p>
    <w:p w14:paraId="4F331D4D" w14:textId="2C272621" w:rsidR="00861AAB" w:rsidRDefault="00861AAB" w:rsidP="00861AAB">
      <w:pPr>
        <w:ind w:firstLine="560"/>
      </w:pPr>
      <w:r>
        <w:rPr>
          <w:rFonts w:hint="eastAsia"/>
        </w:rPr>
        <w:t>该项目涉及</w:t>
      </w:r>
      <w:r w:rsidR="00670F9C">
        <w:rPr>
          <w:rFonts w:hint="eastAsia"/>
        </w:rPr>
        <w:t>减少</w:t>
      </w:r>
      <w:r>
        <w:rPr>
          <w:rFonts w:hint="eastAsia"/>
        </w:rPr>
        <w:t>储存介质的</w:t>
      </w:r>
      <w:r w:rsidRPr="00861AAB">
        <w:rPr>
          <w:rFonts w:hint="eastAsia"/>
        </w:rPr>
        <w:t>V06</w:t>
      </w:r>
      <w:r w:rsidRPr="00861AAB">
        <w:rPr>
          <w:rFonts w:hint="eastAsia"/>
        </w:rPr>
        <w:t>、</w:t>
      </w:r>
      <w:r w:rsidRPr="00861AAB">
        <w:rPr>
          <w:rFonts w:hint="eastAsia"/>
        </w:rPr>
        <w:t>V07</w:t>
      </w:r>
      <w:r w:rsidRPr="00861AAB">
        <w:rPr>
          <w:rFonts w:hint="eastAsia"/>
        </w:rPr>
        <w:t>储罐</w:t>
      </w:r>
      <w:r>
        <w:rPr>
          <w:rFonts w:hint="eastAsia"/>
        </w:rPr>
        <w:t>为立式内浮顶罐，内浮顶储罐的浮盘因各种原因造成密封不严泄漏，从而使内浮盘上部和油罐拱顶之间的空间部位有油气的存在，而且这部分油气的浓度很容易达到所储存介质的爆炸极限甚至远远超过，一旦在雷击、静电等外界点火源的作用下，就会发生闪爆、自燃、着火爆炸等事故。</w:t>
      </w:r>
    </w:p>
    <w:bookmarkEnd w:id="105"/>
    <w:p w14:paraId="0E27C93D" w14:textId="35F4D1E5" w:rsidR="00C252D6" w:rsidRPr="00C252D6" w:rsidRDefault="00811427" w:rsidP="00C252D6">
      <w:pPr>
        <w:keepNext/>
        <w:spacing w:beforeLines="50" w:before="190" w:afterLines="50" w:after="190"/>
        <w:ind w:firstLine="562"/>
        <w:outlineLvl w:val="2"/>
        <w:rPr>
          <w:rFonts w:ascii="黑体" w:eastAsia="黑体" w:hAnsi="黑体" w:hint="eastAsia"/>
          <w:b/>
          <w:bCs/>
        </w:rPr>
      </w:pPr>
      <w:r>
        <w:rPr>
          <w:rFonts w:eastAsia="黑体" w:cs="Times New Roman" w:hint="eastAsia"/>
          <w:b/>
          <w:bCs/>
        </w:rPr>
        <w:t>F3</w:t>
      </w:r>
      <w:r w:rsidR="00C252D6" w:rsidRPr="005E4ADF">
        <w:rPr>
          <w:rFonts w:eastAsia="黑体" w:cs="Times New Roman"/>
          <w:b/>
          <w:bCs/>
        </w:rPr>
        <w:t>.2.</w:t>
      </w:r>
      <w:r w:rsidR="00BC1629">
        <w:rPr>
          <w:rFonts w:eastAsia="黑体" w:cs="Times New Roman" w:hint="eastAsia"/>
          <w:b/>
          <w:bCs/>
        </w:rPr>
        <w:t>4</w:t>
      </w:r>
      <w:r w:rsidR="00C252D6" w:rsidRPr="00C252D6">
        <w:rPr>
          <w:rFonts w:ascii="黑体" w:eastAsia="黑体" w:hAnsi="黑体" w:hint="eastAsia"/>
          <w:b/>
          <w:bCs/>
        </w:rPr>
        <w:t>中毒</w:t>
      </w:r>
    </w:p>
    <w:p w14:paraId="3AC6B7E2" w14:textId="4D792298" w:rsidR="008E06B8" w:rsidRDefault="00B911FD" w:rsidP="00B911FD">
      <w:pPr>
        <w:ind w:firstLine="560"/>
      </w:pPr>
      <w:r>
        <w:rPr>
          <w:rFonts w:hint="eastAsia"/>
        </w:rPr>
        <w:t>汽油、柴油均有一定的毒性，且毒性物质在密闭管道内运行。正常作业情况下，作业场所的毒性物质污染较少，但有部分工序还需手工操作完成（如：连接装卸管线等）及各种原因引起的跑、冒、漏气等现象，可使作业场所受到一定的污染。</w:t>
      </w:r>
      <w:bookmarkStart w:id="106" w:name="_Hlk182929729"/>
      <w:r w:rsidR="008E06B8" w:rsidRPr="00410E94">
        <w:rPr>
          <w:rFonts w:hint="eastAsia"/>
        </w:rPr>
        <w:t>若不慎发生火灾事故，引发汽油、柴油燃烧会产生</w:t>
      </w:r>
      <w:r w:rsidR="008E06B8" w:rsidRPr="00410E94">
        <w:rPr>
          <w:rFonts w:hint="eastAsia"/>
        </w:rPr>
        <w:t>CO</w:t>
      </w:r>
      <w:r w:rsidR="008E06B8" w:rsidRPr="00410E94">
        <w:rPr>
          <w:rFonts w:hint="eastAsia"/>
        </w:rPr>
        <w:t>、</w:t>
      </w:r>
      <w:r w:rsidR="008E06B8" w:rsidRPr="00410E94">
        <w:rPr>
          <w:rFonts w:hint="eastAsia"/>
        </w:rPr>
        <w:t>CO</w:t>
      </w:r>
      <w:r w:rsidR="008E06B8" w:rsidRPr="00410E94">
        <w:rPr>
          <w:rFonts w:hint="eastAsia"/>
          <w:vertAlign w:val="subscript"/>
        </w:rPr>
        <w:t>2</w:t>
      </w:r>
      <w:r w:rsidR="008E06B8" w:rsidRPr="00410E94">
        <w:rPr>
          <w:rFonts w:hint="eastAsia"/>
        </w:rPr>
        <w:t>有毒气体</w:t>
      </w:r>
      <w:r w:rsidR="00933FF9" w:rsidRPr="00410E94">
        <w:rPr>
          <w:rFonts w:hint="eastAsia"/>
        </w:rPr>
        <w:t>，造成人员中毒。</w:t>
      </w:r>
    </w:p>
    <w:p w14:paraId="1CEF2134" w14:textId="21C9AF3A" w:rsidR="00B96B19" w:rsidRDefault="00B96B19" w:rsidP="00B911FD">
      <w:pPr>
        <w:ind w:firstLine="560"/>
      </w:pPr>
      <w:r>
        <w:rPr>
          <w:rFonts w:hint="eastAsia"/>
        </w:rPr>
        <w:t>乙醇</w:t>
      </w:r>
      <w:r w:rsidRPr="00B96B19">
        <w:rPr>
          <w:rFonts w:hint="eastAsia"/>
        </w:rPr>
        <w:t>是一种无色无味的液体，</w:t>
      </w:r>
      <w:r>
        <w:rPr>
          <w:rFonts w:hint="eastAsia"/>
        </w:rPr>
        <w:t>其蒸气</w:t>
      </w:r>
      <w:r w:rsidRPr="00B96B19">
        <w:rPr>
          <w:rFonts w:hint="eastAsia"/>
        </w:rPr>
        <w:t>可以通过呼吸道进入人体，从而刺激呼吸道黏膜，引起中毒反应。中毒后会对神经系统造成损伤，出现头晕、头痛等症状，还会出现胸闷、呼吸困难等症状，如果没有及时治疗，甚至会出现休克。</w:t>
      </w:r>
    </w:p>
    <w:p w14:paraId="616CBC80" w14:textId="75526657" w:rsidR="0032561D" w:rsidRDefault="0032561D" w:rsidP="00B911FD">
      <w:pPr>
        <w:ind w:firstLine="560"/>
      </w:pPr>
      <w:r w:rsidRPr="0032561D">
        <w:rPr>
          <w:rFonts w:hint="eastAsia"/>
        </w:rPr>
        <w:lastRenderedPageBreak/>
        <w:t>煤油是碳氢化物，可以引起急性中毒，</w:t>
      </w:r>
      <w:r>
        <w:rPr>
          <w:rFonts w:hint="eastAsia"/>
        </w:rPr>
        <w:t>若</w:t>
      </w:r>
      <w:r w:rsidRPr="0032561D">
        <w:rPr>
          <w:rFonts w:hint="eastAsia"/>
        </w:rPr>
        <w:t>设施故障、防护不周或者高温情况下，空气中的煤油浓度急剧上升，通过呼吸道吸入引起。轻度中毒的病人可以出现头晕、头痛、恶心、呕吐、兴奋、幻觉、幻听、耳鸣、神志恍惚、共济失调、肢体震颤，严重时病人可以出现谵妄、躁狂、惊厥、昏迷。肺部损害主要表现为吸入性肺炎，患者可以出现发热，剧烈的咳嗽、咯血、胸痛，严重的患者可以出现气胸。</w:t>
      </w:r>
    </w:p>
    <w:p w14:paraId="601A0C65" w14:textId="02F2E0CB" w:rsidR="00503232" w:rsidRPr="00503232" w:rsidRDefault="00503232" w:rsidP="00503232">
      <w:pPr>
        <w:keepNext/>
        <w:spacing w:beforeLines="50" w:before="190" w:afterLines="50" w:after="190"/>
        <w:ind w:firstLine="562"/>
        <w:outlineLvl w:val="2"/>
        <w:rPr>
          <w:rFonts w:eastAsia="黑体" w:cs="Times New Roman"/>
          <w:b/>
          <w:bCs/>
        </w:rPr>
      </w:pPr>
      <w:r w:rsidRPr="00503232">
        <w:rPr>
          <w:rFonts w:eastAsia="黑体" w:cs="Times New Roman" w:hint="eastAsia"/>
          <w:b/>
          <w:bCs/>
        </w:rPr>
        <w:t>F3.2.</w:t>
      </w:r>
      <w:r w:rsidR="00BC1629">
        <w:rPr>
          <w:rFonts w:eastAsia="黑体" w:cs="Times New Roman" w:hint="eastAsia"/>
          <w:b/>
          <w:bCs/>
        </w:rPr>
        <w:t>5</w:t>
      </w:r>
      <w:r w:rsidRPr="00503232">
        <w:rPr>
          <w:rFonts w:eastAsia="黑体" w:cs="Times New Roman" w:hint="eastAsia"/>
          <w:b/>
          <w:bCs/>
        </w:rPr>
        <w:t>窒息</w:t>
      </w:r>
    </w:p>
    <w:p w14:paraId="65A1AE98" w14:textId="7DBBCC46" w:rsidR="00503232" w:rsidRDefault="003E2335" w:rsidP="00B911FD">
      <w:pPr>
        <w:ind w:firstLine="560"/>
      </w:pPr>
      <w:r>
        <w:rPr>
          <w:rFonts w:hint="eastAsia"/>
        </w:rPr>
        <w:t>该项目</w:t>
      </w:r>
      <w:r w:rsidRPr="003E2335">
        <w:rPr>
          <w:rFonts w:hint="eastAsia"/>
        </w:rPr>
        <w:t>V06</w:t>
      </w:r>
      <w:r w:rsidRPr="003E2335">
        <w:rPr>
          <w:rFonts w:hint="eastAsia"/>
        </w:rPr>
        <w:t>、</w:t>
      </w:r>
      <w:r w:rsidRPr="003E2335">
        <w:rPr>
          <w:rFonts w:hint="eastAsia"/>
        </w:rPr>
        <w:t>V07</w:t>
      </w:r>
      <w:r w:rsidRPr="003E2335">
        <w:rPr>
          <w:rFonts w:hint="eastAsia"/>
        </w:rPr>
        <w:t>储罐涉及</w:t>
      </w:r>
      <w:r w:rsidR="00670F9C">
        <w:rPr>
          <w:rFonts w:hint="eastAsia"/>
        </w:rPr>
        <w:t>减少</w:t>
      </w:r>
      <w:r w:rsidRPr="003E2335">
        <w:rPr>
          <w:rFonts w:hint="eastAsia"/>
        </w:rPr>
        <w:t>储存介质，在油罐清罐作业过程中</w:t>
      </w:r>
      <w:r>
        <w:rPr>
          <w:rFonts w:hint="eastAsia"/>
        </w:rPr>
        <w:t>或在储罐检修时，工人进入受限空间作业，储罐</w:t>
      </w:r>
      <w:r w:rsidRPr="003E2335">
        <w:rPr>
          <w:rFonts w:hint="eastAsia"/>
        </w:rPr>
        <w:t>没有进行清洗、置换、通风换气等，又未进行相应的检测分析，或没有采取相应的安全防护措施佩戴防护器材，设备外也没有专人进行监护等，作业人员就贸然进入，均可能造成窒息事故。</w:t>
      </w:r>
    </w:p>
    <w:p w14:paraId="56A45D11" w14:textId="20CD3AFD" w:rsidR="00503232" w:rsidRDefault="00503232" w:rsidP="00503232">
      <w:pPr>
        <w:keepNext/>
        <w:spacing w:beforeLines="50" w:before="190" w:afterLines="50" w:after="190"/>
        <w:ind w:firstLine="562"/>
        <w:outlineLvl w:val="2"/>
        <w:rPr>
          <w:rFonts w:ascii="黑体" w:eastAsia="黑体" w:hAnsi="黑体" w:hint="eastAsia"/>
          <w:b/>
          <w:bCs/>
        </w:rPr>
      </w:pPr>
      <w:r>
        <w:rPr>
          <w:rFonts w:eastAsia="黑体" w:cs="Times New Roman" w:hint="eastAsia"/>
          <w:b/>
          <w:bCs/>
        </w:rPr>
        <w:t>F3</w:t>
      </w:r>
      <w:r w:rsidRPr="005E4ADF">
        <w:rPr>
          <w:rFonts w:eastAsia="黑体" w:cs="Times New Roman"/>
          <w:b/>
          <w:bCs/>
        </w:rPr>
        <w:t>.2.</w:t>
      </w:r>
      <w:r w:rsidR="00BC1629">
        <w:rPr>
          <w:rFonts w:eastAsia="黑体" w:cs="Times New Roman" w:hint="eastAsia"/>
          <w:b/>
          <w:bCs/>
        </w:rPr>
        <w:t>6</w:t>
      </w:r>
      <w:r w:rsidRPr="00503232">
        <w:rPr>
          <w:rFonts w:ascii="黑体" w:eastAsia="黑体" w:hAnsi="黑体" w:hint="eastAsia"/>
          <w:b/>
          <w:bCs/>
        </w:rPr>
        <w:t>厂内车辆致害</w:t>
      </w:r>
    </w:p>
    <w:p w14:paraId="7A9332E8" w14:textId="3785BD77" w:rsidR="00503232" w:rsidRDefault="002B3268" w:rsidP="00503232">
      <w:pPr>
        <w:ind w:firstLine="560"/>
      </w:pPr>
      <w:r w:rsidRPr="002B3268">
        <w:rPr>
          <w:rFonts w:hint="eastAsia"/>
        </w:rPr>
        <w:t>厂内车辆致害</w:t>
      </w:r>
      <w:r w:rsidR="00503232">
        <w:rPr>
          <w:rFonts w:hint="eastAsia"/>
        </w:rPr>
        <w:t>是指机动车辆在行驶中引起的人体伤害或载运物体倾翻等事故。如果车速过快，车辆技术状况不好，如：制动失灵、转向失灵、灯光音响信号损坏失灵，或安全标志不全、道路设计不合理、转弯处没有反光镜等，均容易导致车辆伤害，造成人员伤亡或财产损失。</w:t>
      </w:r>
    </w:p>
    <w:p w14:paraId="7C14F766" w14:textId="052C5C9A" w:rsidR="00503232" w:rsidRDefault="00503232" w:rsidP="00503232">
      <w:pPr>
        <w:ind w:firstLine="560"/>
      </w:pPr>
      <w:r>
        <w:rPr>
          <w:rFonts w:hint="eastAsia"/>
        </w:rPr>
        <w:t>装卸区有</w:t>
      </w:r>
      <w:r w:rsidRPr="00FC4CC1">
        <w:rPr>
          <w:rFonts w:hint="eastAsia"/>
        </w:rPr>
        <w:t>汽车</w:t>
      </w:r>
      <w:r>
        <w:rPr>
          <w:rFonts w:hint="eastAsia"/>
        </w:rPr>
        <w:t>槽车进出来往装卸</w:t>
      </w:r>
      <w:r w:rsidRPr="00FC4CC1">
        <w:rPr>
          <w:rFonts w:hint="eastAsia"/>
        </w:rPr>
        <w:t>油品</w:t>
      </w:r>
      <w:r>
        <w:rPr>
          <w:rFonts w:hint="eastAsia"/>
        </w:rPr>
        <w:t>时</w:t>
      </w:r>
      <w:r w:rsidRPr="00FC4CC1">
        <w:rPr>
          <w:rFonts w:hint="eastAsia"/>
        </w:rPr>
        <w:t>，如管理不到位或操作失误存在</w:t>
      </w:r>
      <w:r w:rsidR="002B3268" w:rsidRPr="002B3268">
        <w:rPr>
          <w:rFonts w:hint="eastAsia"/>
        </w:rPr>
        <w:t>厂内车辆致害</w:t>
      </w:r>
      <w:r w:rsidRPr="00FC4CC1">
        <w:rPr>
          <w:rFonts w:hint="eastAsia"/>
        </w:rPr>
        <w:t>的可能。</w:t>
      </w:r>
    </w:p>
    <w:bookmarkEnd w:id="106"/>
    <w:p w14:paraId="3ACAAA54" w14:textId="0A625EE8" w:rsidR="00C252D6" w:rsidRDefault="00811427" w:rsidP="00C252D6">
      <w:pPr>
        <w:keepNext/>
        <w:spacing w:beforeLines="50" w:before="190" w:afterLines="50" w:after="190"/>
        <w:ind w:firstLine="562"/>
        <w:outlineLvl w:val="2"/>
        <w:rPr>
          <w:rFonts w:ascii="黑体" w:eastAsia="黑体" w:hAnsi="黑体" w:hint="eastAsia"/>
          <w:b/>
          <w:bCs/>
        </w:rPr>
      </w:pPr>
      <w:r>
        <w:rPr>
          <w:rFonts w:eastAsia="黑体" w:cs="Times New Roman" w:hint="eastAsia"/>
          <w:b/>
          <w:bCs/>
        </w:rPr>
        <w:t>F3</w:t>
      </w:r>
      <w:r w:rsidR="00C252D6" w:rsidRPr="005E4ADF">
        <w:rPr>
          <w:rFonts w:eastAsia="黑体" w:cs="Times New Roman"/>
          <w:b/>
          <w:bCs/>
        </w:rPr>
        <w:t>.2.</w:t>
      </w:r>
      <w:r w:rsidR="00BC1629">
        <w:rPr>
          <w:rFonts w:eastAsia="黑体" w:cs="Times New Roman" w:hint="eastAsia"/>
          <w:b/>
          <w:bCs/>
        </w:rPr>
        <w:t>7</w:t>
      </w:r>
      <w:r w:rsidR="00C252D6" w:rsidRPr="00C252D6">
        <w:rPr>
          <w:rFonts w:ascii="黑体" w:eastAsia="黑体" w:hAnsi="黑体" w:hint="eastAsia"/>
          <w:b/>
          <w:bCs/>
        </w:rPr>
        <w:t>触电</w:t>
      </w:r>
    </w:p>
    <w:p w14:paraId="22593DFF" w14:textId="77777777" w:rsidR="00C252D6" w:rsidRDefault="00C252D6" w:rsidP="00C252D6">
      <w:pPr>
        <w:ind w:firstLine="560"/>
      </w:pPr>
      <w:r>
        <w:rPr>
          <w:rFonts w:hint="eastAsia"/>
        </w:rPr>
        <w:t>（</w:t>
      </w:r>
      <w:r>
        <w:rPr>
          <w:rFonts w:hint="eastAsia"/>
        </w:rPr>
        <w:t>1</w:t>
      </w:r>
      <w:r>
        <w:rPr>
          <w:rFonts w:hint="eastAsia"/>
        </w:rPr>
        <w:t>）触电伤害</w:t>
      </w:r>
    </w:p>
    <w:p w14:paraId="76E31F8F" w14:textId="77777777" w:rsidR="00C252D6" w:rsidRDefault="00C252D6" w:rsidP="00C252D6">
      <w:pPr>
        <w:ind w:firstLine="560"/>
      </w:pPr>
      <w:r>
        <w:rPr>
          <w:rFonts w:hint="eastAsia"/>
        </w:rPr>
        <w:t>电流对人体的伤害有两种类型：电击和电伤。电击通常是指电流通过人体内部所造成的伤害，主要影响呼吸、心脏和神经系统，对人体内部组织造成破坏甚至死亡。电伤是指电流通过人体外部组织所造成的伤害，包括电弧</w:t>
      </w:r>
      <w:r>
        <w:rPr>
          <w:rFonts w:hint="eastAsia"/>
        </w:rPr>
        <w:lastRenderedPageBreak/>
        <w:t>烧伤、熔化的金属微粒渗入皮肤等，它通常分为灼伤、烙伤和皮肤金属化三种。</w:t>
      </w:r>
    </w:p>
    <w:p w14:paraId="0AD9BFF4" w14:textId="54D47D98" w:rsidR="00C252D6" w:rsidRDefault="00C252D6" w:rsidP="00C252D6">
      <w:pPr>
        <w:ind w:firstLine="560"/>
      </w:pPr>
      <w:r>
        <w:rPr>
          <w:rFonts w:hint="eastAsia"/>
        </w:rPr>
        <w:t>通常绝大部分的触电事故都属于电击，而电击伤害的严重程度与通过人体电流的大小，持续时间、部位、电流频率有关。通过人体的电流强度越大，允许持续时间越短；通过人体的电流频率越高，对人体的危害性越小。</w:t>
      </w:r>
    </w:p>
    <w:p w14:paraId="6D9055B7" w14:textId="315C4A37" w:rsidR="00C252D6" w:rsidRDefault="008A2ACD" w:rsidP="00C252D6">
      <w:pPr>
        <w:ind w:firstLine="560"/>
      </w:pPr>
      <w:r>
        <w:rPr>
          <w:rFonts w:hint="eastAsia"/>
        </w:rPr>
        <w:t>该</w:t>
      </w:r>
      <w:r w:rsidR="00C252D6">
        <w:rPr>
          <w:rFonts w:hint="eastAsia"/>
        </w:rPr>
        <w:t>项目用电系统的电气设备、线路和正常不带电的金属部件等，在异常情况下均有可能对人体造成电击和电伤。</w:t>
      </w:r>
    </w:p>
    <w:p w14:paraId="39A63C59" w14:textId="70725E39" w:rsidR="00C252D6" w:rsidRDefault="00C252D6" w:rsidP="00C252D6">
      <w:pPr>
        <w:ind w:firstLine="560"/>
      </w:pPr>
      <w:r>
        <w:rPr>
          <w:rFonts w:hint="eastAsia"/>
        </w:rPr>
        <w:t>（</w:t>
      </w:r>
      <w:r>
        <w:rPr>
          <w:rFonts w:hint="eastAsia"/>
        </w:rPr>
        <w:t>2</w:t>
      </w:r>
      <w:r>
        <w:rPr>
          <w:rFonts w:hint="eastAsia"/>
        </w:rPr>
        <w:t>）静电伤害</w:t>
      </w:r>
    </w:p>
    <w:p w14:paraId="135803A8" w14:textId="20FC4E93" w:rsidR="00C252D6" w:rsidRDefault="00E43EEB" w:rsidP="00C252D6">
      <w:pPr>
        <w:ind w:firstLine="560"/>
      </w:pPr>
      <w:r>
        <w:rPr>
          <w:rFonts w:hint="eastAsia"/>
        </w:rPr>
        <w:t>油品</w:t>
      </w:r>
      <w:r w:rsidR="00C252D6">
        <w:rPr>
          <w:rFonts w:hint="eastAsia"/>
        </w:rPr>
        <w:t>在流动、充装等过程中不断地进行相对运动、摩擦、碰撞，会产生静电、积聚静电荷。当静电荷积聚到一定的程度时就可能发生火花放电，从而可能引起爆炸和着火。因此应严格对金属管道、设备、构架的金属构件，进行等电位连接并接地。</w:t>
      </w:r>
    </w:p>
    <w:p w14:paraId="106A2734" w14:textId="0E61770F" w:rsidR="00453D3C" w:rsidRDefault="00453D3C" w:rsidP="00453D3C">
      <w:pPr>
        <w:pStyle w:val="a9"/>
        <w:numPr>
          <w:ilvl w:val="0"/>
          <w:numId w:val="19"/>
        </w:numPr>
        <w:ind w:firstLineChars="0"/>
      </w:pPr>
      <w:r>
        <w:rPr>
          <w:rFonts w:hint="eastAsia"/>
        </w:rPr>
        <w:t>雷电伤害</w:t>
      </w:r>
    </w:p>
    <w:p w14:paraId="0609F85F" w14:textId="77777777" w:rsidR="00453D3C" w:rsidRDefault="00453D3C" w:rsidP="00453D3C">
      <w:pPr>
        <w:ind w:firstLine="560"/>
      </w:pPr>
      <w:r>
        <w:rPr>
          <w:rFonts w:hint="eastAsia"/>
        </w:rPr>
        <w:t>雷电伤害的方式：直接雷击放电、二次放电、雷电流的热量可能引起爆炸和火灾；雷击的直接击中、跨步电压的作用及火灾爆炸的间接作用会造成人员伤亡；直接损坏建（构）筑物，导致电气设备击穿或烧毁；变压器、电力线路等遭受雷击，可导致大规模停电事故。</w:t>
      </w:r>
    </w:p>
    <w:p w14:paraId="478A0A3C" w14:textId="77777777" w:rsidR="00453D3C" w:rsidRDefault="00453D3C" w:rsidP="00453D3C">
      <w:pPr>
        <w:ind w:firstLine="560"/>
      </w:pPr>
      <w:r>
        <w:rPr>
          <w:rFonts w:hint="eastAsia"/>
        </w:rPr>
        <w:t>伤害的途径：由直击雷、雷蜗居感应、雷电波的电性质、热性质、机械性质的破坏作用引起。</w:t>
      </w:r>
    </w:p>
    <w:p w14:paraId="15B782B5" w14:textId="77777777" w:rsidR="00453D3C" w:rsidRDefault="00453D3C" w:rsidP="00453D3C">
      <w:pPr>
        <w:ind w:firstLine="560"/>
      </w:pPr>
      <w:r>
        <w:rPr>
          <w:rFonts w:hint="eastAsia"/>
        </w:rPr>
        <w:t>从雷电防护的角度分析，雷电危险因素的产生原因主要有：</w:t>
      </w:r>
    </w:p>
    <w:p w14:paraId="3C1E043D" w14:textId="08CD495B" w:rsidR="00453D3C" w:rsidRDefault="005A24BE" w:rsidP="00453D3C">
      <w:pPr>
        <w:ind w:firstLine="560"/>
      </w:pPr>
      <w:r>
        <w:rPr>
          <w:rFonts w:hint="eastAsia"/>
        </w:rPr>
        <w:t>1</w:t>
      </w:r>
      <w:r>
        <w:rPr>
          <w:rFonts w:hint="eastAsia"/>
        </w:rPr>
        <w:t>）</w:t>
      </w:r>
      <w:r w:rsidR="00453D3C">
        <w:rPr>
          <w:rFonts w:hint="eastAsia"/>
        </w:rPr>
        <w:t>防雷装置设计不合理；</w:t>
      </w:r>
    </w:p>
    <w:p w14:paraId="6695719F" w14:textId="5D853933" w:rsidR="00453D3C" w:rsidRDefault="005A24BE" w:rsidP="00453D3C">
      <w:pPr>
        <w:ind w:firstLine="560"/>
      </w:pPr>
      <w:r>
        <w:rPr>
          <w:rFonts w:hint="eastAsia"/>
        </w:rPr>
        <w:t>2</w:t>
      </w:r>
      <w:r>
        <w:rPr>
          <w:rFonts w:hint="eastAsia"/>
        </w:rPr>
        <w:t>）</w:t>
      </w:r>
      <w:r w:rsidR="00453D3C">
        <w:rPr>
          <w:rFonts w:hint="eastAsia"/>
        </w:rPr>
        <w:t>防雷装置安装存在缺陷；</w:t>
      </w:r>
    </w:p>
    <w:p w14:paraId="0E34DC52" w14:textId="4CD78677" w:rsidR="00453D3C" w:rsidRDefault="005A24BE" w:rsidP="00453D3C">
      <w:pPr>
        <w:ind w:firstLine="560"/>
      </w:pPr>
      <w:r>
        <w:rPr>
          <w:rFonts w:hint="eastAsia"/>
        </w:rPr>
        <w:t>3</w:t>
      </w:r>
      <w:r>
        <w:rPr>
          <w:rFonts w:hint="eastAsia"/>
        </w:rPr>
        <w:t>）</w:t>
      </w:r>
      <w:r w:rsidR="00453D3C">
        <w:rPr>
          <w:rFonts w:hint="eastAsia"/>
        </w:rPr>
        <w:t>防雷装置失效，防雷接地体接地电阻不符合要求；</w:t>
      </w:r>
    </w:p>
    <w:p w14:paraId="2A25FCD6" w14:textId="18D73EE2" w:rsidR="00453D3C" w:rsidRDefault="005A24BE" w:rsidP="00453D3C">
      <w:pPr>
        <w:ind w:firstLine="560"/>
      </w:pPr>
      <w:r>
        <w:rPr>
          <w:rFonts w:hint="eastAsia"/>
        </w:rPr>
        <w:t>4</w:t>
      </w:r>
      <w:r>
        <w:rPr>
          <w:rFonts w:hint="eastAsia"/>
        </w:rPr>
        <w:t>）</w:t>
      </w:r>
      <w:r w:rsidR="00453D3C">
        <w:rPr>
          <w:rFonts w:hint="eastAsia"/>
        </w:rPr>
        <w:t>缺乏必要的人身防雷安全知识等。</w:t>
      </w:r>
    </w:p>
    <w:p w14:paraId="765240DA" w14:textId="6BFAFA3C" w:rsidR="00D325C6" w:rsidRPr="00D325C6" w:rsidRDefault="00811427" w:rsidP="00D325C6">
      <w:pPr>
        <w:keepNext/>
        <w:spacing w:beforeLines="50" w:before="190" w:afterLines="50" w:after="190"/>
        <w:ind w:firstLine="562"/>
        <w:outlineLvl w:val="2"/>
        <w:rPr>
          <w:rFonts w:eastAsia="黑体" w:cs="Times New Roman"/>
          <w:b/>
          <w:bCs/>
        </w:rPr>
      </w:pPr>
      <w:r>
        <w:rPr>
          <w:rFonts w:eastAsia="黑体" w:cs="Times New Roman" w:hint="eastAsia"/>
          <w:b/>
          <w:bCs/>
        </w:rPr>
        <w:lastRenderedPageBreak/>
        <w:t>F3</w:t>
      </w:r>
      <w:r w:rsidR="00D325C6" w:rsidRPr="00D325C6">
        <w:rPr>
          <w:rFonts w:eastAsia="黑体" w:cs="Times New Roman" w:hint="eastAsia"/>
          <w:b/>
          <w:bCs/>
        </w:rPr>
        <w:t>.2.</w:t>
      </w:r>
      <w:r w:rsidR="00BC1629">
        <w:rPr>
          <w:rFonts w:eastAsia="黑体" w:cs="Times New Roman" w:hint="eastAsia"/>
          <w:b/>
          <w:bCs/>
        </w:rPr>
        <w:t>8</w:t>
      </w:r>
      <w:r w:rsidR="00503232" w:rsidRPr="00503232">
        <w:rPr>
          <w:rFonts w:eastAsia="黑体" w:cs="Times New Roman" w:hint="eastAsia"/>
          <w:b/>
          <w:bCs/>
        </w:rPr>
        <w:t>机械致害</w:t>
      </w:r>
    </w:p>
    <w:p w14:paraId="4C8EDCA3" w14:textId="77777777" w:rsidR="00D325C6" w:rsidRPr="00D325C6" w:rsidRDefault="00D325C6" w:rsidP="00D325C6">
      <w:pPr>
        <w:ind w:firstLine="560"/>
      </w:pPr>
      <w:r w:rsidRPr="00D325C6">
        <w:rPr>
          <w:rFonts w:hint="eastAsia"/>
        </w:rPr>
        <w:t>机械作业中危险性较大、使用频率较高的机械设备，如各类机泵等典型的作业具有一定风险。风险的产生于设备工作原理和工作状态油罐。其主要原因为：机械设备防护措施不到位或防护措施缺陷、设备故障或机械设备未及时检查修理、人员违章操作等。</w:t>
      </w:r>
    </w:p>
    <w:p w14:paraId="08971B52" w14:textId="55566635" w:rsidR="00D325C6" w:rsidRPr="00D325C6" w:rsidRDefault="00D325C6" w:rsidP="00D325C6">
      <w:pPr>
        <w:ind w:firstLine="560"/>
      </w:pPr>
      <w:r w:rsidRPr="00D325C6">
        <w:rPr>
          <w:rFonts w:hint="eastAsia"/>
        </w:rPr>
        <w:t>常见</w:t>
      </w:r>
      <w:r w:rsidR="002B3268" w:rsidRPr="002B3268">
        <w:rPr>
          <w:rFonts w:hint="eastAsia"/>
        </w:rPr>
        <w:t>机械致害</w:t>
      </w:r>
      <w:r w:rsidRPr="00D325C6">
        <w:rPr>
          <w:rFonts w:hint="eastAsia"/>
        </w:rPr>
        <w:t>有：与运动零部件接触伤害、飞出物的打击伤害、重物坠落、倾翻的打击、刺割、刮碰、撞击伤害、坠落、磕绊与跌伤。</w:t>
      </w:r>
    </w:p>
    <w:p w14:paraId="775D3806" w14:textId="3DD45FBC" w:rsidR="00C252D6" w:rsidRPr="00C252D6" w:rsidRDefault="00811427" w:rsidP="00C252D6">
      <w:pPr>
        <w:keepNext/>
        <w:spacing w:beforeLines="50" w:before="190" w:afterLines="50" w:after="190"/>
        <w:ind w:firstLine="562"/>
        <w:outlineLvl w:val="2"/>
        <w:rPr>
          <w:rFonts w:ascii="黑体" w:eastAsia="黑体" w:hAnsi="黑体" w:hint="eastAsia"/>
          <w:b/>
          <w:bCs/>
        </w:rPr>
      </w:pPr>
      <w:r>
        <w:rPr>
          <w:rFonts w:eastAsia="黑体" w:cs="Times New Roman" w:hint="eastAsia"/>
          <w:b/>
          <w:bCs/>
        </w:rPr>
        <w:t>F3</w:t>
      </w:r>
      <w:r w:rsidR="00C252D6" w:rsidRPr="005E4ADF">
        <w:rPr>
          <w:rFonts w:eastAsia="黑体" w:cs="Times New Roman"/>
          <w:b/>
          <w:bCs/>
        </w:rPr>
        <w:t>.2.</w:t>
      </w:r>
      <w:r w:rsidR="00BC1629">
        <w:rPr>
          <w:rFonts w:eastAsia="黑体" w:cs="Times New Roman" w:hint="eastAsia"/>
          <w:b/>
          <w:bCs/>
        </w:rPr>
        <w:t>9</w:t>
      </w:r>
      <w:r w:rsidR="00C252D6" w:rsidRPr="00C252D6">
        <w:rPr>
          <w:rFonts w:ascii="黑体" w:eastAsia="黑体" w:hAnsi="黑体" w:hint="eastAsia"/>
          <w:b/>
          <w:bCs/>
        </w:rPr>
        <w:t>物体打击</w:t>
      </w:r>
    </w:p>
    <w:p w14:paraId="038FE2CB" w14:textId="6A998C4A" w:rsidR="00C252D6" w:rsidRDefault="00C252D6" w:rsidP="009C0ABC">
      <w:pPr>
        <w:ind w:firstLine="560"/>
      </w:pPr>
      <w:r w:rsidRPr="00C252D6">
        <w:rPr>
          <w:rFonts w:hint="eastAsia"/>
        </w:rPr>
        <w:t>对</w:t>
      </w:r>
      <w:r w:rsidR="00FC4CC1">
        <w:rPr>
          <w:rFonts w:hint="eastAsia"/>
        </w:rPr>
        <w:t>泵棚</w:t>
      </w:r>
      <w:r w:rsidRPr="00C252D6">
        <w:rPr>
          <w:rFonts w:hint="eastAsia"/>
        </w:rPr>
        <w:t>进行检修作业时，高处作业时作业人员从高处随意乱抛物体；或在检修作业过程中工器具脱落飞出；或在检修作业过程中物体受到打击后边、角飞出。从而造成对作业人员或其周围人员的伤害。</w:t>
      </w:r>
    </w:p>
    <w:p w14:paraId="2263B8DD" w14:textId="628B69B9" w:rsidR="0008165F" w:rsidRPr="0008165F" w:rsidRDefault="00811427" w:rsidP="0008165F">
      <w:pPr>
        <w:keepNext/>
        <w:spacing w:beforeLines="50" w:before="190" w:afterLines="50" w:after="190"/>
        <w:ind w:firstLine="562"/>
        <w:outlineLvl w:val="2"/>
        <w:rPr>
          <w:rFonts w:ascii="黑体" w:eastAsia="黑体" w:hAnsi="黑体" w:hint="eastAsia"/>
          <w:b/>
          <w:bCs/>
        </w:rPr>
      </w:pPr>
      <w:r>
        <w:rPr>
          <w:rFonts w:eastAsia="黑体" w:cs="Times New Roman" w:hint="eastAsia"/>
          <w:b/>
          <w:bCs/>
        </w:rPr>
        <w:t>F3</w:t>
      </w:r>
      <w:r w:rsidR="0008165F" w:rsidRPr="005E4ADF">
        <w:rPr>
          <w:rFonts w:eastAsia="黑体" w:cs="Times New Roman"/>
          <w:b/>
          <w:bCs/>
        </w:rPr>
        <w:t>.2.</w:t>
      </w:r>
      <w:r w:rsidR="00BC1629">
        <w:rPr>
          <w:rFonts w:eastAsia="黑体" w:cs="Times New Roman" w:hint="eastAsia"/>
          <w:b/>
          <w:bCs/>
        </w:rPr>
        <w:t>10</w:t>
      </w:r>
      <w:r w:rsidR="0008165F" w:rsidRPr="0008165F">
        <w:rPr>
          <w:rFonts w:ascii="黑体" w:eastAsia="黑体" w:hAnsi="黑体" w:hint="eastAsia"/>
          <w:b/>
          <w:bCs/>
        </w:rPr>
        <w:t>高处坠落</w:t>
      </w:r>
    </w:p>
    <w:p w14:paraId="5C379487" w14:textId="66B7C901" w:rsidR="0008165F" w:rsidRDefault="0008165F" w:rsidP="0008165F">
      <w:pPr>
        <w:ind w:firstLine="560"/>
      </w:pPr>
      <w:r>
        <w:rPr>
          <w:rFonts w:hint="eastAsia"/>
        </w:rPr>
        <w:t>高处坠落是指作业人员在坠落高度基准面</w:t>
      </w:r>
      <w:r>
        <w:rPr>
          <w:rFonts w:hint="eastAsia"/>
        </w:rPr>
        <w:t>2m</w:t>
      </w:r>
      <w:r>
        <w:rPr>
          <w:rFonts w:hint="eastAsia"/>
        </w:rPr>
        <w:t>以上（含</w:t>
      </w:r>
      <w:r>
        <w:rPr>
          <w:rFonts w:hint="eastAsia"/>
        </w:rPr>
        <w:t>2m</w:t>
      </w:r>
      <w:r>
        <w:rPr>
          <w:rFonts w:hint="eastAsia"/>
        </w:rPr>
        <w:t>）的可能坠落的高处进行作业时，因为未防护、防护不好或作业不当而发生人或物的坠落。</w:t>
      </w:r>
    </w:p>
    <w:p w14:paraId="3BC45C45" w14:textId="2CA32559" w:rsidR="00503232" w:rsidRPr="00503232" w:rsidRDefault="00503232" w:rsidP="00503232">
      <w:pPr>
        <w:keepNext/>
        <w:spacing w:beforeLines="50" w:before="190" w:afterLines="50" w:after="190"/>
        <w:ind w:firstLine="562"/>
        <w:outlineLvl w:val="2"/>
        <w:rPr>
          <w:rFonts w:eastAsia="黑体" w:cs="Times New Roman"/>
          <w:b/>
          <w:bCs/>
        </w:rPr>
      </w:pPr>
      <w:r w:rsidRPr="00503232">
        <w:rPr>
          <w:rFonts w:eastAsia="黑体" w:cs="Times New Roman" w:hint="eastAsia"/>
          <w:b/>
          <w:bCs/>
        </w:rPr>
        <w:t>F3.2.</w:t>
      </w:r>
      <w:r w:rsidR="00BC1629">
        <w:rPr>
          <w:rFonts w:eastAsia="黑体" w:cs="Times New Roman" w:hint="eastAsia"/>
          <w:b/>
          <w:bCs/>
        </w:rPr>
        <w:t>11</w:t>
      </w:r>
      <w:r w:rsidRPr="00503232">
        <w:rPr>
          <w:rFonts w:eastAsia="黑体" w:cs="Times New Roman" w:hint="eastAsia"/>
          <w:b/>
          <w:bCs/>
        </w:rPr>
        <w:t>跌落</w:t>
      </w:r>
    </w:p>
    <w:p w14:paraId="7F274A99" w14:textId="49D1DCFA" w:rsidR="00503232" w:rsidRDefault="002B3268" w:rsidP="0008165F">
      <w:pPr>
        <w:ind w:firstLine="560"/>
      </w:pPr>
      <w:r w:rsidRPr="002B3268">
        <w:rPr>
          <w:rFonts w:hint="eastAsia"/>
        </w:rPr>
        <w:t>跌落是指非高处作业时，坠落或跌倒至非液体或非液态物质基准面造成的事故。作业人员在</w:t>
      </w:r>
      <w:r w:rsidR="008B0310">
        <w:rPr>
          <w:rFonts w:hint="eastAsia"/>
        </w:rPr>
        <w:t>装卸罩棚</w:t>
      </w:r>
      <w:r>
        <w:rPr>
          <w:rFonts w:hint="eastAsia"/>
        </w:rPr>
        <w:t>、付油泵棚</w:t>
      </w:r>
      <w:r w:rsidRPr="002B3268">
        <w:rPr>
          <w:rFonts w:hint="eastAsia"/>
        </w:rPr>
        <w:t>等地面处进行作业时，可能由于地面湿滑、夜间照明不足、作业人员长时间工作体力下降、平衡感差、杂物随意摆放被绊倒等原因导致发生跌落事故。</w:t>
      </w:r>
    </w:p>
    <w:p w14:paraId="4FD72AE8" w14:textId="6E933880" w:rsidR="0008165F" w:rsidRPr="0008165F" w:rsidRDefault="00811427" w:rsidP="0008165F">
      <w:pPr>
        <w:keepNext/>
        <w:spacing w:beforeLines="50" w:before="190" w:afterLines="50" w:after="190"/>
        <w:ind w:firstLine="562"/>
        <w:outlineLvl w:val="2"/>
        <w:rPr>
          <w:rFonts w:ascii="黑体" w:eastAsia="黑体" w:hAnsi="黑体" w:hint="eastAsia"/>
          <w:b/>
          <w:bCs/>
        </w:rPr>
      </w:pPr>
      <w:r>
        <w:rPr>
          <w:rFonts w:eastAsia="黑体" w:cs="Times New Roman" w:hint="eastAsia"/>
          <w:b/>
          <w:bCs/>
        </w:rPr>
        <w:t>F3</w:t>
      </w:r>
      <w:r w:rsidR="0008165F" w:rsidRPr="005E4ADF">
        <w:rPr>
          <w:rFonts w:eastAsia="黑体" w:cs="Times New Roman"/>
          <w:b/>
          <w:bCs/>
        </w:rPr>
        <w:t>.2.</w:t>
      </w:r>
      <w:r w:rsidR="00503232">
        <w:rPr>
          <w:rFonts w:eastAsia="黑体" w:cs="Times New Roman" w:hint="eastAsia"/>
          <w:b/>
          <w:bCs/>
        </w:rPr>
        <w:t>1</w:t>
      </w:r>
      <w:r w:rsidR="00BC1629">
        <w:rPr>
          <w:rFonts w:eastAsia="黑体" w:cs="Times New Roman" w:hint="eastAsia"/>
          <w:b/>
          <w:bCs/>
        </w:rPr>
        <w:t>2</w:t>
      </w:r>
      <w:r w:rsidR="0008165F" w:rsidRPr="0008165F">
        <w:rPr>
          <w:rFonts w:ascii="黑体" w:eastAsia="黑体" w:hAnsi="黑体" w:hint="eastAsia"/>
          <w:b/>
          <w:bCs/>
        </w:rPr>
        <w:t>坍塌</w:t>
      </w:r>
    </w:p>
    <w:p w14:paraId="583D11AA" w14:textId="4142EEEF" w:rsidR="0008165F" w:rsidRDefault="0008165F" w:rsidP="0008165F">
      <w:pPr>
        <w:ind w:firstLine="560"/>
      </w:pPr>
      <w:r>
        <w:rPr>
          <w:rFonts w:hint="eastAsia"/>
        </w:rPr>
        <w:t>坍塌是指物体在外力和重力的作用下，超过自身极限强度，结构稳定失衡塌落。大风尤以春季多发、暴雪和外腐蚀等原因，容易造成</w:t>
      </w:r>
      <w:r w:rsidR="00FC4CC1">
        <w:rPr>
          <w:rFonts w:hint="eastAsia"/>
        </w:rPr>
        <w:t>库内泵棚</w:t>
      </w:r>
      <w:r>
        <w:rPr>
          <w:rFonts w:hint="eastAsia"/>
        </w:rPr>
        <w:t>等建（构）筑物坍塌，对作业人员、</w:t>
      </w:r>
      <w:r w:rsidR="00FC4CC1">
        <w:rPr>
          <w:rFonts w:hint="eastAsia"/>
        </w:rPr>
        <w:t>装卸设备</w:t>
      </w:r>
      <w:r>
        <w:rPr>
          <w:rFonts w:hint="eastAsia"/>
        </w:rPr>
        <w:t>及车辆造成伤害。</w:t>
      </w:r>
    </w:p>
    <w:p w14:paraId="4CD2A605" w14:textId="0587858E" w:rsidR="0008165F" w:rsidRDefault="00811427" w:rsidP="0008165F">
      <w:pPr>
        <w:keepNext/>
        <w:spacing w:beforeLines="50" w:before="190" w:afterLines="50" w:after="190"/>
        <w:ind w:firstLine="562"/>
        <w:outlineLvl w:val="2"/>
        <w:rPr>
          <w:rFonts w:ascii="黑体" w:eastAsia="黑体" w:hAnsi="黑体" w:hint="eastAsia"/>
          <w:b/>
          <w:bCs/>
        </w:rPr>
      </w:pPr>
      <w:r>
        <w:rPr>
          <w:rFonts w:eastAsia="黑体" w:cs="Times New Roman" w:hint="eastAsia"/>
          <w:b/>
          <w:bCs/>
        </w:rPr>
        <w:lastRenderedPageBreak/>
        <w:t>F3</w:t>
      </w:r>
      <w:r w:rsidR="0008165F" w:rsidRPr="005E4ADF">
        <w:rPr>
          <w:rFonts w:eastAsia="黑体" w:cs="Times New Roman"/>
          <w:b/>
          <w:bCs/>
        </w:rPr>
        <w:t>.2.</w:t>
      </w:r>
      <w:r w:rsidR="00503232">
        <w:rPr>
          <w:rFonts w:eastAsia="黑体" w:cs="Times New Roman" w:hint="eastAsia"/>
          <w:b/>
          <w:bCs/>
        </w:rPr>
        <w:t>1</w:t>
      </w:r>
      <w:r w:rsidR="00BC1629">
        <w:rPr>
          <w:rFonts w:eastAsia="黑体" w:cs="Times New Roman" w:hint="eastAsia"/>
          <w:b/>
          <w:bCs/>
        </w:rPr>
        <w:t>3</w:t>
      </w:r>
      <w:r w:rsidR="0008165F" w:rsidRPr="0008165F">
        <w:rPr>
          <w:rFonts w:ascii="黑体" w:eastAsia="黑体" w:hAnsi="黑体" w:hint="eastAsia"/>
          <w:b/>
          <w:bCs/>
        </w:rPr>
        <w:t>噪声</w:t>
      </w:r>
      <w:r w:rsidR="00503232">
        <w:rPr>
          <w:rFonts w:ascii="黑体" w:eastAsia="黑体" w:hAnsi="黑体" w:hint="eastAsia"/>
          <w:b/>
          <w:bCs/>
        </w:rPr>
        <w:t>及振动</w:t>
      </w:r>
    </w:p>
    <w:p w14:paraId="6EC503A1" w14:textId="5A6C94BD" w:rsidR="0008165F" w:rsidRDefault="0008165F" w:rsidP="0008165F">
      <w:pPr>
        <w:ind w:firstLine="560"/>
      </w:pPr>
      <w:r>
        <w:rPr>
          <w:rFonts w:hint="eastAsia"/>
        </w:rPr>
        <w:t>噪声主要损害人的听力，引起神经系统、心血管系统及消化系统功能的障碍。噪声还影响人们交谈与思考，可使人反应迟钝，判断或操作失误，从而增加事故发生频率。噪声干扰可导致报警信号失效，引起各种事故。</w:t>
      </w:r>
    </w:p>
    <w:p w14:paraId="601AA49E" w14:textId="2C8CA613" w:rsidR="0008165F" w:rsidRDefault="008A2ACD" w:rsidP="0008165F">
      <w:pPr>
        <w:ind w:firstLine="560"/>
      </w:pPr>
      <w:r>
        <w:rPr>
          <w:rFonts w:hint="eastAsia"/>
        </w:rPr>
        <w:t>该</w:t>
      </w:r>
      <w:r w:rsidR="0008165F">
        <w:rPr>
          <w:rFonts w:hint="eastAsia"/>
        </w:rPr>
        <w:t>项目中的噪声源主要为</w:t>
      </w:r>
      <w:r w:rsidR="007C4314">
        <w:rPr>
          <w:rFonts w:hint="eastAsia"/>
        </w:rPr>
        <w:t>付油泵等</w:t>
      </w:r>
      <w:r w:rsidR="0008165F">
        <w:rPr>
          <w:rFonts w:hint="eastAsia"/>
        </w:rPr>
        <w:t>产生的空气动力性噪声和机械性噪声。因此应尽量选用低噪声设备，同时应减少工作人员的连续接触噪声时间。</w:t>
      </w:r>
    </w:p>
    <w:p w14:paraId="25A42481" w14:textId="434F38D9" w:rsidR="004F555B" w:rsidRPr="004F555B" w:rsidRDefault="00811427" w:rsidP="004F555B">
      <w:pPr>
        <w:spacing w:beforeLines="100" w:before="381" w:afterLines="100" w:after="381"/>
        <w:ind w:firstLineChars="0" w:firstLine="0"/>
        <w:jc w:val="center"/>
        <w:outlineLvl w:val="1"/>
        <w:rPr>
          <w:rFonts w:ascii="楷体" w:eastAsia="楷体" w:hAnsi="楷体" w:hint="eastAsia"/>
          <w:b/>
          <w:bCs/>
          <w:sz w:val="32"/>
          <w:szCs w:val="32"/>
        </w:rPr>
      </w:pPr>
      <w:bookmarkStart w:id="107" w:name="_Toc200628053"/>
      <w:r>
        <w:rPr>
          <w:rFonts w:eastAsia="楷体" w:cs="Times New Roman" w:hint="eastAsia"/>
          <w:b/>
          <w:bCs/>
          <w:sz w:val="32"/>
          <w:szCs w:val="32"/>
        </w:rPr>
        <w:t>F3</w:t>
      </w:r>
      <w:r w:rsidR="004F555B" w:rsidRPr="005E4ADF">
        <w:rPr>
          <w:rFonts w:eastAsia="楷体" w:cs="Times New Roman"/>
          <w:b/>
          <w:bCs/>
          <w:sz w:val="32"/>
          <w:szCs w:val="32"/>
        </w:rPr>
        <w:t>.3</w:t>
      </w:r>
      <w:r w:rsidR="004F555B" w:rsidRPr="004F555B">
        <w:rPr>
          <w:rFonts w:ascii="楷体" w:eastAsia="楷体" w:hAnsi="楷体" w:hint="eastAsia"/>
          <w:b/>
          <w:bCs/>
          <w:sz w:val="32"/>
          <w:szCs w:val="32"/>
        </w:rPr>
        <w:t>检维修过程的危险、有害因素分析</w:t>
      </w:r>
      <w:bookmarkEnd w:id="107"/>
    </w:p>
    <w:p w14:paraId="25193DC2" w14:textId="69A7ECE4" w:rsidR="004F555B" w:rsidRDefault="004F555B" w:rsidP="004F555B">
      <w:pPr>
        <w:ind w:firstLine="560"/>
      </w:pPr>
      <w:r>
        <w:rPr>
          <w:rFonts w:hint="eastAsia"/>
        </w:rPr>
        <w:t>设备检维修过程中经常发生的事故有火灾、爆炸、机械伤害、触电等，事故类型较多，危害较大。而违章检维修、安全知识欠缺、安全意识淡薄是造成事故发生的重要原因之一。</w:t>
      </w:r>
    </w:p>
    <w:p w14:paraId="54630D99" w14:textId="77777777" w:rsidR="004F555B" w:rsidRDefault="004F555B" w:rsidP="004F555B">
      <w:pPr>
        <w:ind w:firstLine="560"/>
      </w:pPr>
      <w:r>
        <w:rPr>
          <w:rFonts w:hint="eastAsia"/>
        </w:rPr>
        <w:t>（</w:t>
      </w:r>
      <w:r>
        <w:rPr>
          <w:rFonts w:hint="eastAsia"/>
        </w:rPr>
        <w:t>1</w:t>
      </w:r>
      <w:r>
        <w:rPr>
          <w:rFonts w:hint="eastAsia"/>
        </w:rPr>
        <w:t>）动火作业</w:t>
      </w:r>
    </w:p>
    <w:p w14:paraId="770D836A" w14:textId="6A37D352" w:rsidR="004F555B" w:rsidRDefault="004F555B" w:rsidP="004F555B">
      <w:pPr>
        <w:ind w:firstLine="560"/>
      </w:pPr>
      <w:r>
        <w:rPr>
          <w:rFonts w:hint="eastAsia"/>
        </w:rPr>
        <w:t>在动火作业前，不严格按规定办理《动火安全作业证》；动火项目负责人不到现场检查动火安全措施和物资落实情况；动火监护人责任心不强，监护期间擅离职守；没按规定进行动火前的分析化验等都会埋下安全隐患，存在引发火灾事故的危险。</w:t>
      </w:r>
    </w:p>
    <w:p w14:paraId="5C777BBB" w14:textId="77777777" w:rsidR="004F555B" w:rsidRDefault="004F555B" w:rsidP="004F555B">
      <w:pPr>
        <w:ind w:firstLine="560"/>
      </w:pPr>
      <w:r>
        <w:rPr>
          <w:rFonts w:hint="eastAsia"/>
        </w:rPr>
        <w:t>安全措施不完善、作业方法不合理、选用工具不正确等现象都会引发火灾、爆炸事故。检修中违章使用易燃品、违章动火、不严格执行安全规程和检修规程，是导致火灾、爆炸事故发生的主要原因；在有可燃气体存在的作业场所，使用产生火花的机械工具是产生火灾、爆炸事故的重要原因。</w:t>
      </w:r>
    </w:p>
    <w:p w14:paraId="0A341590" w14:textId="3DEB10E9" w:rsidR="004F555B" w:rsidRDefault="004F555B" w:rsidP="004F555B">
      <w:pPr>
        <w:ind w:firstLine="560"/>
      </w:pPr>
      <w:r>
        <w:rPr>
          <w:rFonts w:hint="eastAsia"/>
        </w:rPr>
        <w:t>（</w:t>
      </w:r>
      <w:r w:rsidR="008F3AA8">
        <w:rPr>
          <w:rFonts w:hint="eastAsia"/>
        </w:rPr>
        <w:t>2</w:t>
      </w:r>
      <w:r>
        <w:rPr>
          <w:rFonts w:hint="eastAsia"/>
        </w:rPr>
        <w:t>）高处作业</w:t>
      </w:r>
    </w:p>
    <w:p w14:paraId="0B2BFD66" w14:textId="77777777" w:rsidR="004F555B" w:rsidRDefault="004F555B" w:rsidP="004F555B">
      <w:pPr>
        <w:ind w:firstLine="560"/>
      </w:pPr>
      <w:r>
        <w:rPr>
          <w:rFonts w:hint="eastAsia"/>
        </w:rPr>
        <w:t>在施工过程中难以避免发生高处作业，由于防护措施不到位或未按有关规定进行作业，存在施工人员发生高处坠落的危险性。</w:t>
      </w:r>
    </w:p>
    <w:p w14:paraId="31A4DB7E" w14:textId="2BB4A1ED" w:rsidR="004F555B" w:rsidRDefault="004F555B" w:rsidP="004F555B">
      <w:pPr>
        <w:ind w:firstLine="560"/>
      </w:pPr>
      <w:r>
        <w:rPr>
          <w:rFonts w:hint="eastAsia"/>
        </w:rPr>
        <w:t>（</w:t>
      </w:r>
      <w:r w:rsidR="008F3AA8">
        <w:rPr>
          <w:rFonts w:hint="eastAsia"/>
        </w:rPr>
        <w:t>3</w:t>
      </w:r>
      <w:r>
        <w:rPr>
          <w:rFonts w:hint="eastAsia"/>
        </w:rPr>
        <w:t>）临时用电</w:t>
      </w:r>
    </w:p>
    <w:p w14:paraId="1C853569" w14:textId="77777777" w:rsidR="004F555B" w:rsidRDefault="004F555B" w:rsidP="004F555B">
      <w:pPr>
        <w:ind w:firstLine="560"/>
      </w:pPr>
      <w:r>
        <w:rPr>
          <w:rFonts w:hint="eastAsia"/>
        </w:rPr>
        <w:t>在施工及检维修过程中临时用电，因设备绝缘不良、线路老化、短路、</w:t>
      </w:r>
      <w:r>
        <w:rPr>
          <w:rFonts w:hint="eastAsia"/>
        </w:rPr>
        <w:lastRenderedPageBreak/>
        <w:t>防护缺陷、接地不符合要求、未正确使用劳保用品、无证上岗、违章作业、雨天作业等都有可能引发触电或电气火灾事故。</w:t>
      </w:r>
    </w:p>
    <w:p w14:paraId="3D5EBF4F" w14:textId="72740F8C" w:rsidR="004F555B" w:rsidRDefault="004F555B" w:rsidP="004F555B">
      <w:pPr>
        <w:ind w:firstLine="560"/>
      </w:pPr>
      <w:r>
        <w:rPr>
          <w:rFonts w:hint="eastAsia"/>
        </w:rPr>
        <w:t>（</w:t>
      </w:r>
      <w:r w:rsidR="008F3AA8">
        <w:rPr>
          <w:rFonts w:hint="eastAsia"/>
        </w:rPr>
        <w:t>4</w:t>
      </w:r>
      <w:r>
        <w:rPr>
          <w:rFonts w:hint="eastAsia"/>
        </w:rPr>
        <w:t>）动土作业</w:t>
      </w:r>
    </w:p>
    <w:p w14:paraId="76DDFC15" w14:textId="77777777" w:rsidR="004F555B" w:rsidRDefault="004F555B" w:rsidP="004F555B">
      <w:pPr>
        <w:ind w:firstLine="560"/>
      </w:pPr>
      <w:r>
        <w:rPr>
          <w:rFonts w:hint="eastAsia"/>
        </w:rPr>
        <w:t>在动土作业前，如果对动土区域的地下设施未做详细了解，对埋在地下的光缆、管道等危险源辨识不到位，施工人员违章作业以及地块权属和施工项目归属不统一导致安全监管不利等原因，均易引发安全事故。</w:t>
      </w:r>
    </w:p>
    <w:p w14:paraId="3D1CAF49" w14:textId="004449BC" w:rsidR="004F555B" w:rsidRPr="004F555B" w:rsidRDefault="00811427" w:rsidP="004F555B">
      <w:pPr>
        <w:keepNext/>
        <w:spacing w:beforeLines="100" w:before="381" w:afterLines="100" w:after="381"/>
        <w:ind w:firstLineChars="0" w:firstLine="0"/>
        <w:jc w:val="center"/>
        <w:outlineLvl w:val="1"/>
        <w:rPr>
          <w:rFonts w:ascii="楷体" w:eastAsia="楷体" w:hAnsi="楷体" w:hint="eastAsia"/>
          <w:b/>
          <w:bCs/>
          <w:sz w:val="32"/>
          <w:szCs w:val="32"/>
        </w:rPr>
      </w:pPr>
      <w:bookmarkStart w:id="108" w:name="_Toc200628054"/>
      <w:r>
        <w:rPr>
          <w:rFonts w:eastAsia="楷体" w:cs="Times New Roman" w:hint="eastAsia"/>
          <w:b/>
          <w:bCs/>
          <w:sz w:val="32"/>
          <w:szCs w:val="32"/>
        </w:rPr>
        <w:t>F3</w:t>
      </w:r>
      <w:r w:rsidR="004F555B" w:rsidRPr="005E4ADF">
        <w:rPr>
          <w:rFonts w:eastAsia="楷体" w:cs="Times New Roman"/>
          <w:b/>
          <w:bCs/>
          <w:sz w:val="32"/>
          <w:szCs w:val="32"/>
        </w:rPr>
        <w:t>.4</w:t>
      </w:r>
      <w:r w:rsidR="004F555B" w:rsidRPr="004F555B">
        <w:rPr>
          <w:rFonts w:ascii="楷体" w:eastAsia="楷体" w:hAnsi="楷体" w:hint="eastAsia"/>
          <w:b/>
          <w:bCs/>
          <w:sz w:val="32"/>
          <w:szCs w:val="32"/>
        </w:rPr>
        <w:t>自然灾害</w:t>
      </w:r>
      <w:bookmarkEnd w:id="108"/>
    </w:p>
    <w:p w14:paraId="107D4E87" w14:textId="5169F303" w:rsidR="004F555B" w:rsidRDefault="004F555B" w:rsidP="004F555B">
      <w:pPr>
        <w:ind w:firstLine="560"/>
      </w:pPr>
      <w:r>
        <w:rPr>
          <w:rFonts w:hint="eastAsia"/>
        </w:rPr>
        <w:t>从</w:t>
      </w:r>
      <w:r w:rsidR="008F3AA8">
        <w:rPr>
          <w:rFonts w:hint="eastAsia"/>
        </w:rPr>
        <w:t>油库</w:t>
      </w:r>
      <w:r>
        <w:rPr>
          <w:rFonts w:hint="eastAsia"/>
        </w:rPr>
        <w:t>自身特点和其经营的</w:t>
      </w:r>
      <w:r w:rsidR="008F3AA8">
        <w:rPr>
          <w:rFonts w:hint="eastAsia"/>
        </w:rPr>
        <w:t>油品</w:t>
      </w:r>
      <w:r>
        <w:rPr>
          <w:rFonts w:hint="eastAsia"/>
        </w:rPr>
        <w:t>所具有的危险特性，乃至事故危害及影响等因素综合考虑，必须对诸如汛期、雷雨天气和地震等自然灾害极有可能造成管线断裂，阀门损坏，油品外溢，接卸和出油作业过程中的金属放电引燃油蒸气、雷电等引起的火灾爆炸，以及</w:t>
      </w:r>
      <w:r w:rsidR="00BF51F5">
        <w:rPr>
          <w:rFonts w:hint="eastAsia"/>
        </w:rPr>
        <w:t>油库</w:t>
      </w:r>
      <w:r>
        <w:rPr>
          <w:rFonts w:hint="eastAsia"/>
        </w:rPr>
        <w:t>建（构）筑物的坍塌等问题应予以充分重视，如</w:t>
      </w:r>
      <w:r w:rsidR="008B0310">
        <w:rPr>
          <w:rFonts w:hint="eastAsia"/>
        </w:rPr>
        <w:t>装卸罩棚</w:t>
      </w:r>
      <w:r w:rsidR="00BF51F5" w:rsidRPr="00BF51F5">
        <w:rPr>
          <w:rFonts w:hint="eastAsia"/>
        </w:rPr>
        <w:t>、付油泵棚</w:t>
      </w:r>
      <w:r>
        <w:rPr>
          <w:rFonts w:hint="eastAsia"/>
        </w:rPr>
        <w:t>雪载荷设计不够，大雪造成</w:t>
      </w:r>
      <w:r w:rsidR="008B0310">
        <w:rPr>
          <w:rFonts w:hint="eastAsia"/>
        </w:rPr>
        <w:t>装卸罩棚</w:t>
      </w:r>
      <w:r w:rsidR="00BF51F5" w:rsidRPr="00BF51F5">
        <w:rPr>
          <w:rFonts w:hint="eastAsia"/>
        </w:rPr>
        <w:t>、付油泵棚</w:t>
      </w:r>
      <w:r>
        <w:rPr>
          <w:rFonts w:hint="eastAsia"/>
        </w:rPr>
        <w:t>的结构破坏，应采取切实有效的安全防范措施，将其危害和可能造成的损失降到最低程度。同时，在冬季和夏季，对从事室外作业的人员，应做好防寒及防暑降温工作。</w:t>
      </w:r>
    </w:p>
    <w:p w14:paraId="35B6B53C" w14:textId="59E336BA" w:rsidR="00DA0254" w:rsidRPr="00DA0254" w:rsidRDefault="00811427" w:rsidP="00DA0254">
      <w:pPr>
        <w:keepNext/>
        <w:spacing w:beforeLines="100" w:before="381" w:afterLines="100" w:after="381"/>
        <w:ind w:firstLineChars="0" w:firstLine="0"/>
        <w:jc w:val="center"/>
        <w:outlineLvl w:val="1"/>
        <w:rPr>
          <w:rFonts w:ascii="楷体" w:eastAsia="楷体" w:hAnsi="楷体" w:hint="eastAsia"/>
          <w:b/>
          <w:bCs/>
          <w:sz w:val="32"/>
          <w:szCs w:val="32"/>
        </w:rPr>
      </w:pPr>
      <w:bookmarkStart w:id="109" w:name="_Toc200628055"/>
      <w:r>
        <w:rPr>
          <w:rFonts w:eastAsia="楷体" w:cs="Times New Roman" w:hint="eastAsia"/>
          <w:b/>
          <w:bCs/>
          <w:sz w:val="32"/>
          <w:szCs w:val="32"/>
        </w:rPr>
        <w:t>F3</w:t>
      </w:r>
      <w:r w:rsidR="00DA0254" w:rsidRPr="005E4ADF">
        <w:rPr>
          <w:rFonts w:eastAsia="楷体" w:cs="Times New Roman"/>
          <w:b/>
          <w:bCs/>
          <w:sz w:val="32"/>
          <w:szCs w:val="32"/>
        </w:rPr>
        <w:t>.5</w:t>
      </w:r>
      <w:r w:rsidR="00DA0254" w:rsidRPr="00DA0254">
        <w:rPr>
          <w:rFonts w:ascii="楷体" w:eastAsia="楷体" w:hAnsi="楷体" w:hint="eastAsia"/>
          <w:b/>
          <w:bCs/>
          <w:sz w:val="32"/>
          <w:szCs w:val="32"/>
        </w:rPr>
        <w:t>重大危险源辨识</w:t>
      </w:r>
      <w:bookmarkEnd w:id="109"/>
    </w:p>
    <w:p w14:paraId="343AC833" w14:textId="0C39FB5E" w:rsidR="004F555B" w:rsidRDefault="00811427" w:rsidP="00DA0254">
      <w:pPr>
        <w:keepNext/>
        <w:spacing w:beforeLines="50" w:before="190" w:afterLines="50" w:after="190"/>
        <w:ind w:firstLine="562"/>
        <w:outlineLvl w:val="2"/>
        <w:rPr>
          <w:rFonts w:ascii="黑体" w:eastAsia="黑体" w:hAnsi="黑体" w:hint="eastAsia"/>
          <w:b/>
          <w:bCs/>
        </w:rPr>
      </w:pPr>
      <w:r>
        <w:rPr>
          <w:rFonts w:eastAsia="黑体" w:cs="Times New Roman" w:hint="eastAsia"/>
          <w:b/>
          <w:bCs/>
        </w:rPr>
        <w:t>F3</w:t>
      </w:r>
      <w:r w:rsidR="00DA0254" w:rsidRPr="005E4ADF">
        <w:rPr>
          <w:rFonts w:eastAsia="黑体" w:cs="Times New Roman"/>
          <w:b/>
          <w:bCs/>
        </w:rPr>
        <w:t>.5.1</w:t>
      </w:r>
      <w:r w:rsidR="00DA0254" w:rsidRPr="00DA0254">
        <w:rPr>
          <w:rFonts w:ascii="黑体" w:eastAsia="黑体" w:hAnsi="黑体" w:hint="eastAsia"/>
          <w:b/>
          <w:bCs/>
        </w:rPr>
        <w:t>重大危险源定义</w:t>
      </w:r>
    </w:p>
    <w:p w14:paraId="40736E03" w14:textId="54D16868" w:rsidR="00DA0254" w:rsidRDefault="00DA0254" w:rsidP="00DA0254">
      <w:pPr>
        <w:ind w:firstLine="560"/>
      </w:pPr>
      <w:r>
        <w:rPr>
          <w:rFonts w:hint="eastAsia"/>
        </w:rPr>
        <w:t>根据《危险化学品重大危险源辨识》</w:t>
      </w:r>
      <w:r>
        <w:rPr>
          <w:rFonts w:hint="eastAsia"/>
        </w:rPr>
        <w:t>GB18218-2018</w:t>
      </w:r>
      <w:r>
        <w:rPr>
          <w:rFonts w:hint="eastAsia"/>
        </w:rPr>
        <w:t>的规定，重大危险源的辨识指标如下：</w:t>
      </w:r>
    </w:p>
    <w:p w14:paraId="4ED9627A" w14:textId="009F4436" w:rsidR="00DA0254" w:rsidRDefault="00DA0254" w:rsidP="00DA0254">
      <w:pPr>
        <w:ind w:firstLine="560"/>
      </w:pPr>
      <w:r>
        <w:rPr>
          <w:rFonts w:hint="eastAsia"/>
        </w:rPr>
        <w:t>长期地或临时地生产、储存、使用和经营危险化学品，且危险化学品的数量等于或者超过临界量的单元。</w:t>
      </w:r>
    </w:p>
    <w:p w14:paraId="18089518" w14:textId="57BE1958" w:rsidR="00DA0254" w:rsidRDefault="00DA0254" w:rsidP="00DA0254">
      <w:pPr>
        <w:ind w:firstLine="560"/>
      </w:pPr>
      <w:r>
        <w:rPr>
          <w:rFonts w:hint="eastAsia"/>
        </w:rPr>
        <w:t>生产单元：危险化学品的生产、加工及使用等的装置及设施，当装置与</w:t>
      </w:r>
      <w:r>
        <w:rPr>
          <w:rFonts w:hint="eastAsia"/>
        </w:rPr>
        <w:lastRenderedPageBreak/>
        <w:t>设施之间又有切断阀时，以切断阀作为分隔界限划分为独立的单元。</w:t>
      </w:r>
    </w:p>
    <w:p w14:paraId="7E7BC93D" w14:textId="385C9274" w:rsidR="00DA0254" w:rsidRDefault="00DA0254" w:rsidP="00DA0254">
      <w:pPr>
        <w:ind w:firstLine="560"/>
      </w:pPr>
      <w:r>
        <w:rPr>
          <w:rFonts w:hint="eastAsia"/>
        </w:rPr>
        <w:t>储存单元：用于储存危险化学品的储罐或仓库组成的相对独立的区域，储罐区以罐区防火堤为界限划分为独立的单元，从仓库以独立库房（独立建筑物）为界限划分为的独立的单元。</w:t>
      </w:r>
    </w:p>
    <w:p w14:paraId="2C2FE2A5" w14:textId="7CBF1B0D" w:rsidR="00DA0254" w:rsidRDefault="00DA0254" w:rsidP="00DA0254">
      <w:pPr>
        <w:ind w:firstLine="560"/>
      </w:pPr>
      <w:r>
        <w:rPr>
          <w:rFonts w:hint="eastAsia"/>
        </w:rPr>
        <w:t>生产单元、储存单元内存在危险化学品的数量等于或者出超过表</w:t>
      </w:r>
      <w:r>
        <w:rPr>
          <w:rFonts w:hint="eastAsia"/>
        </w:rPr>
        <w:t>1</w:t>
      </w:r>
      <w:r>
        <w:rPr>
          <w:rFonts w:hint="eastAsia"/>
        </w:rPr>
        <w:t>、表</w:t>
      </w:r>
      <w:r>
        <w:rPr>
          <w:rFonts w:hint="eastAsia"/>
        </w:rPr>
        <w:t>2</w:t>
      </w:r>
      <w:r>
        <w:rPr>
          <w:rFonts w:hint="eastAsia"/>
        </w:rPr>
        <w:t>规定地点临界量，即被定为重大危险源，单元内存在的危险化学品的数量根据危险化学品种类的多少区分为以下两种情况：</w:t>
      </w:r>
    </w:p>
    <w:p w14:paraId="3DD90D57" w14:textId="78D349D7" w:rsidR="00DA0254" w:rsidRDefault="00DA0254" w:rsidP="00DA0254">
      <w:pPr>
        <w:ind w:firstLine="560"/>
      </w:pPr>
      <w:r>
        <w:rPr>
          <w:rFonts w:hint="eastAsia"/>
        </w:rPr>
        <w:t>（</w:t>
      </w:r>
      <w:r>
        <w:rPr>
          <w:rFonts w:hint="eastAsia"/>
        </w:rPr>
        <w:t>1</w:t>
      </w:r>
      <w:r>
        <w:rPr>
          <w:rFonts w:hint="eastAsia"/>
        </w:rPr>
        <w:t>）生产单元、储存单元内存在的危险化学品为单一品种，该危险化学品的数量即为单元内危险化学品的总量，若等于或超过相应的临界量，则定为重大危险源。</w:t>
      </w:r>
    </w:p>
    <w:p w14:paraId="48D49A45" w14:textId="7B5FC8CE" w:rsidR="00DA0254" w:rsidRDefault="00DA0254" w:rsidP="00DA0254">
      <w:pPr>
        <w:ind w:firstLine="560"/>
      </w:pPr>
      <w:r>
        <w:rPr>
          <w:rFonts w:hint="eastAsia"/>
        </w:rPr>
        <w:t>（</w:t>
      </w:r>
      <w:r>
        <w:rPr>
          <w:rFonts w:hint="eastAsia"/>
        </w:rPr>
        <w:t>2</w:t>
      </w:r>
      <w:r>
        <w:rPr>
          <w:rFonts w:hint="eastAsia"/>
        </w:rPr>
        <w:t>）生产单元、储存单元内存在的危险化学品为多品种时，则按下式计算，若满足下面公式，则定为重大危险源：</w:t>
      </w:r>
    </w:p>
    <w:p w14:paraId="4BC8E760" w14:textId="5ECE3A49" w:rsidR="00DA0254" w:rsidRDefault="00DA0254" w:rsidP="00DA0254">
      <w:pPr>
        <w:ind w:firstLine="560"/>
      </w:pPr>
      <m:oMathPara>
        <m:oMath>
          <m:r>
            <w:rPr>
              <w:rFonts w:ascii="Cambria Math" w:hAnsi="Cambria Math" w:hint="eastAsia"/>
            </w:rPr>
            <m:t>S</m:t>
          </m:r>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q</m:t>
                  </m:r>
                </m:e>
                <m:sub>
                  <m:r>
                    <w:rPr>
                      <w:rFonts w:ascii="Cambria Math" w:hAnsi="Cambria Math"/>
                    </w:rPr>
                    <m:t>1</m:t>
                  </m:r>
                </m:sub>
              </m:sSub>
            </m:num>
            <m:den>
              <m:sSub>
                <m:sSubPr>
                  <m:ctrlPr>
                    <w:rPr>
                      <w:rFonts w:ascii="Cambria Math" w:hAnsi="Cambria Math"/>
                      <w:i/>
                    </w:rPr>
                  </m:ctrlPr>
                </m:sSubPr>
                <m:e>
                  <m:r>
                    <w:rPr>
                      <w:rFonts w:ascii="Cambria Math" w:hAnsi="Cambria Math"/>
                    </w:rPr>
                    <m:t>Q</m:t>
                  </m:r>
                </m:e>
                <m:sub>
                  <m:r>
                    <w:rPr>
                      <w:rFonts w:ascii="Cambria Math" w:hAnsi="Cambria Math"/>
                    </w:rPr>
                    <m:t>1</m:t>
                  </m:r>
                </m:sub>
              </m:sSub>
            </m:den>
          </m:f>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q</m:t>
                  </m:r>
                </m:e>
                <m:sub>
                  <m:r>
                    <w:rPr>
                      <w:rFonts w:ascii="Cambria Math" w:hAnsi="Cambria Math"/>
                    </w:rPr>
                    <m:t>2</m:t>
                  </m:r>
                </m:sub>
              </m:sSub>
            </m:num>
            <m:den>
              <m:sSub>
                <m:sSubPr>
                  <m:ctrlPr>
                    <w:rPr>
                      <w:rFonts w:ascii="Cambria Math" w:hAnsi="Cambria Math"/>
                      <w:i/>
                    </w:rPr>
                  </m:ctrlPr>
                </m:sSubPr>
                <m:e>
                  <m:r>
                    <w:rPr>
                      <w:rFonts w:ascii="Cambria Math" w:hAnsi="Cambria Math"/>
                    </w:rPr>
                    <m:t>Q</m:t>
                  </m:r>
                </m:e>
                <m:sub>
                  <m:r>
                    <w:rPr>
                      <w:rFonts w:ascii="Cambria Math" w:hAnsi="Cambria Math"/>
                    </w:rPr>
                    <m:t>2</m:t>
                  </m:r>
                </m:sub>
              </m:sSub>
            </m:den>
          </m:f>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q</m:t>
                  </m:r>
                </m:e>
                <m:sub>
                  <m:r>
                    <w:rPr>
                      <w:rFonts w:ascii="Cambria Math" w:hAnsi="Cambria Math"/>
                    </w:rPr>
                    <m:t>n</m:t>
                  </m:r>
                </m:sub>
              </m:sSub>
            </m:num>
            <m:den>
              <m:sSub>
                <m:sSubPr>
                  <m:ctrlPr>
                    <w:rPr>
                      <w:rFonts w:ascii="Cambria Math" w:hAnsi="Cambria Math"/>
                      <w:i/>
                    </w:rPr>
                  </m:ctrlPr>
                </m:sSubPr>
                <m:e>
                  <m:r>
                    <w:rPr>
                      <w:rFonts w:ascii="Cambria Math" w:hAnsi="Cambria Math"/>
                    </w:rPr>
                    <m:t>Q</m:t>
                  </m:r>
                </m:e>
                <m:sub>
                  <m:r>
                    <w:rPr>
                      <w:rFonts w:ascii="Cambria Math" w:hAnsi="Cambria Math"/>
                    </w:rPr>
                    <m:t>n</m:t>
                  </m:r>
                </m:sub>
              </m:sSub>
            </m:den>
          </m:f>
          <m:r>
            <w:rPr>
              <w:rFonts w:ascii="Cambria Math" w:hAnsi="Cambria Math"/>
            </w:rPr>
            <m:t>≥1</m:t>
          </m:r>
        </m:oMath>
      </m:oMathPara>
    </w:p>
    <w:p w14:paraId="51338444" w14:textId="34A57BF2" w:rsidR="00DA0254" w:rsidRDefault="00DA0254" w:rsidP="00DA0254">
      <w:pPr>
        <w:ind w:firstLine="560"/>
      </w:pPr>
      <w:r>
        <w:rPr>
          <w:rFonts w:hint="eastAsia"/>
        </w:rPr>
        <w:t>式中：</w:t>
      </w:r>
      <w:r>
        <w:rPr>
          <w:rFonts w:hint="eastAsia"/>
        </w:rPr>
        <w:t>q</w:t>
      </w:r>
      <w:r w:rsidRPr="00796614">
        <w:rPr>
          <w:rFonts w:hint="eastAsia"/>
          <w:vertAlign w:val="subscript"/>
        </w:rPr>
        <w:t>1</w:t>
      </w:r>
      <w:r>
        <w:rPr>
          <w:rFonts w:hint="eastAsia"/>
        </w:rPr>
        <w:t>，</w:t>
      </w:r>
      <w:r>
        <w:rPr>
          <w:rFonts w:hint="eastAsia"/>
        </w:rPr>
        <w:t>q</w:t>
      </w:r>
      <w:r w:rsidRPr="00796614">
        <w:rPr>
          <w:rFonts w:hint="eastAsia"/>
          <w:vertAlign w:val="subscript"/>
        </w:rPr>
        <w:t>2</w:t>
      </w:r>
      <w:r w:rsidR="00796614">
        <w:rPr>
          <w:rFonts w:hint="eastAsia"/>
        </w:rPr>
        <w:t>，</w:t>
      </w:r>
      <w:r w:rsidR="00796614">
        <w:t>…</w:t>
      </w:r>
      <w:r w:rsidR="00796614">
        <w:rPr>
          <w:rFonts w:hint="eastAsia"/>
        </w:rPr>
        <w:t>，</w:t>
      </w:r>
      <w:r>
        <w:rPr>
          <w:rFonts w:hint="eastAsia"/>
        </w:rPr>
        <w:t>q</w:t>
      </w:r>
      <w:r w:rsidRPr="00796614">
        <w:rPr>
          <w:rFonts w:hint="eastAsia"/>
          <w:vertAlign w:val="subscript"/>
        </w:rPr>
        <w:t>n</w:t>
      </w:r>
      <w:r w:rsidR="00796614">
        <w:rPr>
          <w:rFonts w:hint="eastAsia"/>
        </w:rPr>
        <w:t>—</w:t>
      </w:r>
      <w:r>
        <w:rPr>
          <w:rFonts w:hint="eastAsia"/>
        </w:rPr>
        <w:t>每种危险物质实际存在的量，</w:t>
      </w:r>
      <w:r>
        <w:rPr>
          <w:rFonts w:hint="eastAsia"/>
        </w:rPr>
        <w:t>t</w:t>
      </w:r>
      <w:r>
        <w:rPr>
          <w:rFonts w:hint="eastAsia"/>
        </w:rPr>
        <w:t>。</w:t>
      </w:r>
    </w:p>
    <w:p w14:paraId="4065FA1F" w14:textId="6A492F20" w:rsidR="00DA0254" w:rsidRDefault="00DA0254" w:rsidP="00796614">
      <w:pPr>
        <w:ind w:firstLineChars="500" w:firstLine="1400"/>
      </w:pPr>
      <w:r>
        <w:rPr>
          <w:rFonts w:hint="eastAsia"/>
        </w:rPr>
        <w:t>Q</w:t>
      </w:r>
      <w:r w:rsidRPr="00796614">
        <w:rPr>
          <w:rFonts w:hint="eastAsia"/>
          <w:vertAlign w:val="subscript"/>
        </w:rPr>
        <w:t>1</w:t>
      </w:r>
      <w:r>
        <w:rPr>
          <w:rFonts w:hint="eastAsia"/>
        </w:rPr>
        <w:t>，</w:t>
      </w:r>
      <w:r>
        <w:rPr>
          <w:rFonts w:hint="eastAsia"/>
        </w:rPr>
        <w:t>Q</w:t>
      </w:r>
      <w:r w:rsidRPr="00796614">
        <w:rPr>
          <w:rFonts w:hint="eastAsia"/>
          <w:vertAlign w:val="subscript"/>
        </w:rPr>
        <w:t>2</w:t>
      </w:r>
      <w:r>
        <w:rPr>
          <w:rFonts w:hint="eastAsia"/>
        </w:rPr>
        <w:t>，</w:t>
      </w:r>
      <w:r w:rsidR="00796614">
        <w:t>…</w:t>
      </w:r>
      <w:r w:rsidR="00796614">
        <w:rPr>
          <w:rFonts w:hint="eastAsia"/>
        </w:rPr>
        <w:t>，</w:t>
      </w:r>
      <w:r>
        <w:rPr>
          <w:rFonts w:hint="eastAsia"/>
        </w:rPr>
        <w:t>Q</w:t>
      </w:r>
      <w:r w:rsidRPr="00796614">
        <w:rPr>
          <w:rFonts w:hint="eastAsia"/>
          <w:vertAlign w:val="subscript"/>
        </w:rPr>
        <w:t>n</w:t>
      </w:r>
      <w:r w:rsidR="00796614">
        <w:rPr>
          <w:rFonts w:hint="eastAsia"/>
        </w:rPr>
        <w:t>—</w:t>
      </w:r>
      <w:r>
        <w:rPr>
          <w:rFonts w:hint="eastAsia"/>
        </w:rPr>
        <w:t>与各危险物质相对应的临界量，</w:t>
      </w:r>
      <w:r>
        <w:rPr>
          <w:rFonts w:hint="eastAsia"/>
        </w:rPr>
        <w:t>t</w:t>
      </w:r>
      <w:r>
        <w:rPr>
          <w:rFonts w:hint="eastAsia"/>
        </w:rPr>
        <w:t>。</w:t>
      </w:r>
    </w:p>
    <w:p w14:paraId="02819ED4" w14:textId="3A3C0D9A" w:rsidR="00796614" w:rsidRPr="00796614" w:rsidRDefault="00811427" w:rsidP="00796614">
      <w:pPr>
        <w:keepNext/>
        <w:spacing w:beforeLines="50" w:before="190" w:afterLines="50" w:after="190"/>
        <w:ind w:firstLine="562"/>
        <w:outlineLvl w:val="2"/>
        <w:rPr>
          <w:rFonts w:ascii="黑体" w:eastAsia="黑体" w:hAnsi="黑体" w:hint="eastAsia"/>
          <w:b/>
          <w:bCs/>
        </w:rPr>
      </w:pPr>
      <w:r>
        <w:rPr>
          <w:rFonts w:eastAsia="黑体" w:cs="Times New Roman" w:hint="eastAsia"/>
          <w:b/>
          <w:bCs/>
        </w:rPr>
        <w:t>F3</w:t>
      </w:r>
      <w:r w:rsidR="00796614" w:rsidRPr="005E4ADF">
        <w:rPr>
          <w:rFonts w:eastAsia="黑体" w:cs="Times New Roman"/>
          <w:b/>
          <w:bCs/>
        </w:rPr>
        <w:t>.5.2</w:t>
      </w:r>
      <w:r w:rsidR="00796614" w:rsidRPr="00796614">
        <w:rPr>
          <w:rFonts w:ascii="黑体" w:eastAsia="黑体" w:hAnsi="黑体" w:hint="eastAsia"/>
          <w:b/>
          <w:bCs/>
        </w:rPr>
        <w:t>重大危险源辨识</w:t>
      </w:r>
    </w:p>
    <w:p w14:paraId="30E3D8EF" w14:textId="77777777" w:rsidR="00796614" w:rsidRDefault="00796614" w:rsidP="00796614">
      <w:pPr>
        <w:ind w:firstLine="560"/>
      </w:pPr>
      <w:r>
        <w:rPr>
          <w:rFonts w:hint="eastAsia"/>
        </w:rPr>
        <w:t>根据《危险化学品重大危险源辨识》（</w:t>
      </w:r>
      <w:r>
        <w:rPr>
          <w:rFonts w:hint="eastAsia"/>
        </w:rPr>
        <w:t>GB 18218-2018</w:t>
      </w:r>
      <w:r>
        <w:rPr>
          <w:rFonts w:hint="eastAsia"/>
        </w:rPr>
        <w:t>）的相关规定，危险化学品储罐以及其他容器、设备或仓储区的危险化学品的实际存在量按设计最大量确定。</w:t>
      </w:r>
    </w:p>
    <w:p w14:paraId="670372B1" w14:textId="5C6C940A" w:rsidR="00DA0254" w:rsidRDefault="00796614" w:rsidP="00796614">
      <w:pPr>
        <w:ind w:firstLine="560"/>
      </w:pPr>
      <w:r>
        <w:rPr>
          <w:rFonts w:hint="eastAsia"/>
        </w:rPr>
        <w:t>该</w:t>
      </w:r>
      <w:r w:rsidR="005470FD">
        <w:rPr>
          <w:rFonts w:hint="eastAsia"/>
        </w:rPr>
        <w:t>油库</w:t>
      </w:r>
      <w:r>
        <w:rPr>
          <w:rFonts w:hint="eastAsia"/>
        </w:rPr>
        <w:t>在经营、储存过程中，涉及构成危险化学品重大危险源的物质为汽油、柴油</w:t>
      </w:r>
      <w:r w:rsidR="00187532">
        <w:rPr>
          <w:rFonts w:hint="eastAsia"/>
        </w:rPr>
        <w:t>、乙醇</w:t>
      </w:r>
      <w:r w:rsidR="006D251A">
        <w:rPr>
          <w:rFonts w:hint="eastAsia"/>
        </w:rPr>
        <w:t>、煤油</w:t>
      </w:r>
      <w:r>
        <w:rPr>
          <w:rFonts w:hint="eastAsia"/>
        </w:rPr>
        <w:t>，其临界量分别为</w:t>
      </w:r>
      <w:r>
        <w:rPr>
          <w:rFonts w:hint="eastAsia"/>
        </w:rPr>
        <w:t>200t</w:t>
      </w:r>
      <w:r>
        <w:rPr>
          <w:rFonts w:hint="eastAsia"/>
        </w:rPr>
        <w:t>、</w:t>
      </w:r>
      <w:r>
        <w:rPr>
          <w:rFonts w:hint="eastAsia"/>
        </w:rPr>
        <w:t>5000t</w:t>
      </w:r>
      <w:r w:rsidR="00187532">
        <w:rPr>
          <w:rFonts w:hint="eastAsia"/>
        </w:rPr>
        <w:t>、</w:t>
      </w:r>
      <w:r w:rsidR="00187532">
        <w:rPr>
          <w:rFonts w:hint="eastAsia"/>
        </w:rPr>
        <w:t>500t</w:t>
      </w:r>
      <w:r w:rsidR="006D251A">
        <w:rPr>
          <w:rFonts w:hint="eastAsia"/>
        </w:rPr>
        <w:t>、</w:t>
      </w:r>
      <w:r w:rsidR="006D251A">
        <w:rPr>
          <w:rFonts w:hint="eastAsia"/>
        </w:rPr>
        <w:t>5000t</w:t>
      </w:r>
      <w:r>
        <w:rPr>
          <w:rFonts w:hint="eastAsia"/>
        </w:rPr>
        <w:t>。</w:t>
      </w:r>
    </w:p>
    <w:p w14:paraId="5D898B17" w14:textId="77777777" w:rsidR="00796614" w:rsidRDefault="00796614" w:rsidP="00796614">
      <w:pPr>
        <w:ind w:firstLine="560"/>
      </w:pPr>
      <w:r>
        <w:rPr>
          <w:rFonts w:hint="eastAsia"/>
        </w:rPr>
        <w:t>储罐区单元：</w:t>
      </w:r>
    </w:p>
    <w:p w14:paraId="1E5609F5" w14:textId="4C2FCFCD" w:rsidR="00796614" w:rsidRDefault="00796614" w:rsidP="00796614">
      <w:pPr>
        <w:ind w:firstLine="560"/>
      </w:pPr>
      <w:r>
        <w:rPr>
          <w:rFonts w:hint="eastAsia"/>
        </w:rPr>
        <w:t>储罐区单元有</w:t>
      </w:r>
      <w:r w:rsidR="00BF51F5">
        <w:rPr>
          <w:rFonts w:hint="eastAsia"/>
        </w:rPr>
        <w:t>5</w:t>
      </w:r>
      <w:r>
        <w:rPr>
          <w:rFonts w:hint="eastAsia"/>
        </w:rPr>
        <w:t>座</w:t>
      </w:r>
      <w:r w:rsidR="006D251A">
        <w:rPr>
          <w:rFonts w:hint="eastAsia"/>
        </w:rPr>
        <w:t>7000m</w:t>
      </w:r>
      <w:r w:rsidR="006D251A" w:rsidRPr="006D251A">
        <w:rPr>
          <w:rFonts w:hint="eastAsia"/>
          <w:vertAlign w:val="superscript"/>
        </w:rPr>
        <w:t>3</w:t>
      </w:r>
      <w:r>
        <w:rPr>
          <w:rFonts w:hint="eastAsia"/>
        </w:rPr>
        <w:t>柴油储罐</w:t>
      </w:r>
      <w:r w:rsidR="006D251A">
        <w:rPr>
          <w:rFonts w:hint="eastAsia"/>
        </w:rPr>
        <w:t>及</w:t>
      </w:r>
      <w:r w:rsidR="006D251A">
        <w:rPr>
          <w:rFonts w:hint="eastAsia"/>
        </w:rPr>
        <w:t>2</w:t>
      </w:r>
      <w:r w:rsidR="006D251A">
        <w:rPr>
          <w:rFonts w:hint="eastAsia"/>
        </w:rPr>
        <w:t>座</w:t>
      </w:r>
      <w:r w:rsidR="006D251A">
        <w:rPr>
          <w:rFonts w:hint="eastAsia"/>
        </w:rPr>
        <w:t>2000m</w:t>
      </w:r>
      <w:r w:rsidR="006D251A" w:rsidRPr="006D251A">
        <w:rPr>
          <w:rFonts w:hint="eastAsia"/>
          <w:vertAlign w:val="superscript"/>
        </w:rPr>
        <w:t>3</w:t>
      </w:r>
      <w:r w:rsidR="006D251A">
        <w:rPr>
          <w:rFonts w:hint="eastAsia"/>
        </w:rPr>
        <w:t>柴油储罐</w:t>
      </w:r>
      <w:r>
        <w:rPr>
          <w:rFonts w:hint="eastAsia"/>
        </w:rPr>
        <w:t>，总容积为</w:t>
      </w:r>
      <w:r w:rsidR="00F54B8A">
        <w:rPr>
          <w:rFonts w:hint="eastAsia"/>
        </w:rPr>
        <w:t>3</w:t>
      </w:r>
      <w:r w:rsidR="006D251A">
        <w:rPr>
          <w:rFonts w:hint="eastAsia"/>
        </w:rPr>
        <w:t>9</w:t>
      </w:r>
      <w:r w:rsidR="00BF51F5">
        <w:rPr>
          <w:rFonts w:hint="eastAsia"/>
        </w:rPr>
        <w:t>000</w:t>
      </w:r>
      <w:r>
        <w:rPr>
          <w:rFonts w:hint="eastAsia"/>
        </w:rPr>
        <w:t>m</w:t>
      </w:r>
      <w:r>
        <w:rPr>
          <w:rFonts w:hint="eastAsia"/>
        </w:rPr>
        <w:t>³，柴油的密度为</w:t>
      </w:r>
      <w:r>
        <w:rPr>
          <w:rFonts w:hint="eastAsia"/>
        </w:rPr>
        <w:t>0.85t/m</w:t>
      </w:r>
      <w:r w:rsidR="00BF51F5" w:rsidRPr="00BF51F5">
        <w:rPr>
          <w:rFonts w:hint="eastAsia"/>
          <w:vertAlign w:val="superscript"/>
        </w:rPr>
        <w:t>3</w:t>
      </w:r>
      <w:r w:rsidR="00BF51F5">
        <w:rPr>
          <w:rFonts w:hint="eastAsia"/>
        </w:rPr>
        <w:t>；</w:t>
      </w:r>
      <w:r w:rsidR="006D251A">
        <w:rPr>
          <w:rFonts w:hint="eastAsia"/>
        </w:rPr>
        <w:t>1</w:t>
      </w:r>
      <w:r w:rsidR="00BF51F5">
        <w:rPr>
          <w:rFonts w:hint="eastAsia"/>
        </w:rPr>
        <w:t>座</w:t>
      </w:r>
      <w:r w:rsidR="006D251A">
        <w:rPr>
          <w:rFonts w:hint="eastAsia"/>
        </w:rPr>
        <w:t>2000m</w:t>
      </w:r>
      <w:r w:rsidR="006D251A" w:rsidRPr="006D251A">
        <w:rPr>
          <w:rFonts w:hint="eastAsia"/>
          <w:vertAlign w:val="superscript"/>
        </w:rPr>
        <w:t>3</w:t>
      </w:r>
      <w:r w:rsidR="00BF51F5">
        <w:rPr>
          <w:rFonts w:hint="eastAsia"/>
        </w:rPr>
        <w:t>汽油储罐，总容积为</w:t>
      </w:r>
      <w:r w:rsidR="006D251A">
        <w:rPr>
          <w:rFonts w:hint="eastAsia"/>
        </w:rPr>
        <w:t>2</w:t>
      </w:r>
      <w:r w:rsidR="00BF51F5">
        <w:rPr>
          <w:rFonts w:hint="eastAsia"/>
        </w:rPr>
        <w:t>000m</w:t>
      </w:r>
      <w:r w:rsidR="006D251A" w:rsidRPr="006D251A">
        <w:rPr>
          <w:rFonts w:hint="eastAsia"/>
          <w:vertAlign w:val="superscript"/>
        </w:rPr>
        <w:t>3</w:t>
      </w:r>
      <w:r w:rsidR="00BF51F5">
        <w:rPr>
          <w:rFonts w:hint="eastAsia"/>
        </w:rPr>
        <w:t>，汽油的密度为</w:t>
      </w:r>
      <w:r w:rsidR="00BF51F5">
        <w:rPr>
          <w:rFonts w:hint="eastAsia"/>
        </w:rPr>
        <w:t>0.8t/m</w:t>
      </w:r>
      <w:r w:rsidR="00BF51F5">
        <w:rPr>
          <w:rFonts w:hint="eastAsia"/>
        </w:rPr>
        <w:t>³</w:t>
      </w:r>
      <w:r w:rsidR="00B96B19">
        <w:rPr>
          <w:rFonts w:hint="eastAsia"/>
        </w:rPr>
        <w:t>；</w:t>
      </w:r>
      <w:r w:rsidR="00B95C47">
        <w:rPr>
          <w:rFonts w:hint="eastAsia"/>
        </w:rPr>
        <w:t>1</w:t>
      </w:r>
      <w:r w:rsidR="00B96B19">
        <w:rPr>
          <w:rFonts w:hint="eastAsia"/>
        </w:rPr>
        <w:t>座</w:t>
      </w:r>
      <w:r w:rsidR="006D251A">
        <w:rPr>
          <w:rFonts w:hint="eastAsia"/>
        </w:rPr>
        <w:t>2000m</w:t>
      </w:r>
      <w:r w:rsidR="006D251A">
        <w:rPr>
          <w:rFonts w:hint="eastAsia"/>
        </w:rPr>
        <w:t>³</w:t>
      </w:r>
      <w:r w:rsidR="00B95C47">
        <w:rPr>
          <w:rFonts w:hint="eastAsia"/>
        </w:rPr>
        <w:t>乙</w:t>
      </w:r>
      <w:r w:rsidR="00B96B19">
        <w:rPr>
          <w:rFonts w:hint="eastAsia"/>
        </w:rPr>
        <w:t>醇储罐，总容积为</w:t>
      </w:r>
      <w:r w:rsidR="00B95C47">
        <w:rPr>
          <w:rFonts w:hint="eastAsia"/>
        </w:rPr>
        <w:t>2</w:t>
      </w:r>
      <w:r w:rsidR="00B96B19">
        <w:rPr>
          <w:rFonts w:hint="eastAsia"/>
        </w:rPr>
        <w:t>000m</w:t>
      </w:r>
      <w:r w:rsidR="00B96B19">
        <w:rPr>
          <w:rFonts w:hint="eastAsia"/>
        </w:rPr>
        <w:t>³，</w:t>
      </w:r>
      <w:r w:rsidR="00B95C47">
        <w:rPr>
          <w:rFonts w:hint="eastAsia"/>
        </w:rPr>
        <w:t>乙</w:t>
      </w:r>
      <w:r w:rsidR="00B96B19">
        <w:rPr>
          <w:rFonts w:hint="eastAsia"/>
        </w:rPr>
        <w:t>醇的密</w:t>
      </w:r>
      <w:r w:rsidR="00B96B19">
        <w:rPr>
          <w:rFonts w:hint="eastAsia"/>
        </w:rPr>
        <w:lastRenderedPageBreak/>
        <w:t>度为</w:t>
      </w:r>
      <w:r w:rsidR="00B96B19">
        <w:rPr>
          <w:rFonts w:hint="eastAsia"/>
        </w:rPr>
        <w:t>0.79t/m</w:t>
      </w:r>
      <w:r w:rsidR="00B96B19">
        <w:rPr>
          <w:rFonts w:hint="eastAsia"/>
        </w:rPr>
        <w:t>³</w:t>
      </w:r>
      <w:r w:rsidR="006D251A">
        <w:rPr>
          <w:rFonts w:hint="eastAsia"/>
        </w:rPr>
        <w:t>；</w:t>
      </w:r>
      <w:r w:rsidR="006D251A">
        <w:rPr>
          <w:rFonts w:hint="eastAsia"/>
        </w:rPr>
        <w:t>1</w:t>
      </w:r>
      <w:r w:rsidR="006D251A">
        <w:rPr>
          <w:rFonts w:hint="eastAsia"/>
        </w:rPr>
        <w:t>座</w:t>
      </w:r>
      <w:r w:rsidR="006D251A" w:rsidRPr="003C5B03">
        <w:rPr>
          <w:rFonts w:hint="eastAsia"/>
        </w:rPr>
        <w:t>2000m</w:t>
      </w:r>
      <w:r w:rsidR="006D251A" w:rsidRPr="003C5B03">
        <w:rPr>
          <w:rFonts w:hint="eastAsia"/>
          <w:vertAlign w:val="superscript"/>
        </w:rPr>
        <w:t>3</w:t>
      </w:r>
      <w:r w:rsidR="006D251A">
        <w:rPr>
          <w:rFonts w:hint="eastAsia"/>
        </w:rPr>
        <w:t>煤油储罐，总容积为</w:t>
      </w:r>
      <w:r w:rsidR="006D251A">
        <w:rPr>
          <w:rFonts w:hint="eastAsia"/>
        </w:rPr>
        <w:t>2000</w:t>
      </w:r>
      <w:r w:rsidR="006D251A" w:rsidRPr="003C5B03">
        <w:rPr>
          <w:rFonts w:hint="eastAsia"/>
        </w:rPr>
        <w:t>m</w:t>
      </w:r>
      <w:r w:rsidR="006D251A" w:rsidRPr="003C5B03">
        <w:rPr>
          <w:rFonts w:hint="eastAsia"/>
          <w:vertAlign w:val="superscript"/>
        </w:rPr>
        <w:t>3</w:t>
      </w:r>
      <w:r w:rsidR="006D251A">
        <w:rPr>
          <w:rFonts w:hint="eastAsia"/>
        </w:rPr>
        <w:t>，煤油的密度为</w:t>
      </w:r>
      <w:r w:rsidR="006D251A">
        <w:rPr>
          <w:rFonts w:hint="eastAsia"/>
        </w:rPr>
        <w:t>0.9t/m</w:t>
      </w:r>
      <w:r w:rsidR="006D251A" w:rsidRPr="006D251A">
        <w:rPr>
          <w:rFonts w:hint="eastAsia"/>
          <w:vertAlign w:val="superscript"/>
        </w:rPr>
        <w:t>3</w:t>
      </w:r>
      <w:r>
        <w:rPr>
          <w:rFonts w:hint="eastAsia"/>
        </w:rPr>
        <w:t>。储罐区单元危险化学品的临界量与最大储存量对照见下表。</w:t>
      </w:r>
    </w:p>
    <w:p w14:paraId="2DF09A43" w14:textId="602072EA" w:rsidR="00796614" w:rsidRPr="00796614" w:rsidRDefault="00811427" w:rsidP="00796614">
      <w:pPr>
        <w:keepNext/>
        <w:keepLines/>
        <w:spacing w:beforeLines="50" w:before="190" w:afterLines="50" w:after="190" w:line="240" w:lineRule="auto"/>
        <w:ind w:firstLineChars="0" w:firstLine="0"/>
        <w:jc w:val="center"/>
        <w:rPr>
          <w:rFonts w:ascii="黑体" w:eastAsia="黑体" w:hAnsi="黑体" w:hint="eastAsia"/>
          <w:sz w:val="24"/>
        </w:rPr>
      </w:pPr>
      <w:r>
        <w:rPr>
          <w:rFonts w:ascii="黑体" w:eastAsia="黑体" w:hAnsi="黑体" w:hint="eastAsia"/>
          <w:sz w:val="24"/>
        </w:rPr>
        <w:t>附</w:t>
      </w:r>
      <w:r w:rsidR="00796614" w:rsidRPr="00796614">
        <w:rPr>
          <w:rFonts w:ascii="黑体" w:eastAsia="黑体" w:hAnsi="黑体" w:hint="eastAsia"/>
          <w:sz w:val="24"/>
        </w:rPr>
        <w:t>表</w:t>
      </w:r>
      <w:r>
        <w:rPr>
          <w:rFonts w:eastAsia="黑体" w:cs="Times New Roman" w:hint="eastAsia"/>
          <w:sz w:val="24"/>
        </w:rPr>
        <w:t>3.5</w:t>
      </w:r>
      <w:r w:rsidR="00796614" w:rsidRPr="005E4ADF">
        <w:rPr>
          <w:rFonts w:eastAsia="黑体" w:cs="Times New Roman"/>
          <w:sz w:val="24"/>
        </w:rPr>
        <w:t>-</w:t>
      </w:r>
      <w:r>
        <w:rPr>
          <w:rFonts w:eastAsia="黑体" w:cs="Times New Roman" w:hint="eastAsia"/>
          <w:sz w:val="24"/>
        </w:rPr>
        <w:t>1</w:t>
      </w:r>
      <w:r w:rsidR="00796614" w:rsidRPr="00796614">
        <w:rPr>
          <w:rFonts w:ascii="黑体" w:eastAsia="黑体" w:hAnsi="黑体" w:hint="eastAsia"/>
          <w:sz w:val="24"/>
        </w:rPr>
        <w:t xml:space="preserve">  储罐区单元危险化学品的临界量与最大储存量对照表</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7"/>
        <w:gridCol w:w="2205"/>
        <w:gridCol w:w="2811"/>
        <w:gridCol w:w="1805"/>
        <w:gridCol w:w="1356"/>
      </w:tblGrid>
      <w:tr w:rsidR="009D6288" w:rsidRPr="00796614" w14:paraId="3A7C2007" w14:textId="77777777" w:rsidTr="009D6288">
        <w:trPr>
          <w:cantSplit/>
          <w:trHeight w:val="447"/>
          <w:tblHeader/>
          <w:jc w:val="center"/>
        </w:trPr>
        <w:tc>
          <w:tcPr>
            <w:tcW w:w="543" w:type="pct"/>
            <w:vAlign w:val="center"/>
          </w:tcPr>
          <w:p w14:paraId="7A244052" w14:textId="77777777" w:rsidR="009D6288" w:rsidRPr="00796614" w:rsidRDefault="009D6288" w:rsidP="00796614">
            <w:pPr>
              <w:spacing w:line="240" w:lineRule="auto"/>
              <w:ind w:firstLineChars="0" w:firstLine="0"/>
              <w:jc w:val="center"/>
              <w:rPr>
                <w:rFonts w:cs="宋体"/>
                <w:sz w:val="21"/>
                <w:szCs w:val="21"/>
                <w14:ligatures w14:val="none"/>
              </w:rPr>
            </w:pPr>
            <w:bookmarkStart w:id="110" w:name="_Hlk161603343"/>
            <w:r w:rsidRPr="00796614">
              <w:rPr>
                <w:rFonts w:cs="宋体" w:hint="eastAsia"/>
                <w:sz w:val="21"/>
                <w:szCs w:val="21"/>
                <w14:ligatures w14:val="none"/>
              </w:rPr>
              <w:t>序号</w:t>
            </w:r>
          </w:p>
        </w:tc>
        <w:tc>
          <w:tcPr>
            <w:tcW w:w="1202" w:type="pct"/>
            <w:vAlign w:val="center"/>
          </w:tcPr>
          <w:p w14:paraId="5BC48CFD" w14:textId="77777777" w:rsidR="009D6288" w:rsidRPr="00796614" w:rsidRDefault="009D6288" w:rsidP="00796614">
            <w:pPr>
              <w:spacing w:line="240" w:lineRule="auto"/>
              <w:ind w:firstLineChars="0" w:firstLine="0"/>
              <w:jc w:val="center"/>
              <w:rPr>
                <w:rFonts w:cs="Times New Roman"/>
                <w:sz w:val="21"/>
                <w:szCs w:val="21"/>
                <w14:ligatures w14:val="none"/>
              </w:rPr>
            </w:pPr>
            <w:r w:rsidRPr="00796614">
              <w:rPr>
                <w:rFonts w:cs="宋体" w:hint="eastAsia"/>
                <w:sz w:val="21"/>
                <w:szCs w:val="21"/>
                <w14:ligatures w14:val="none"/>
              </w:rPr>
              <w:t>物质名称</w:t>
            </w:r>
          </w:p>
        </w:tc>
        <w:tc>
          <w:tcPr>
            <w:tcW w:w="1532" w:type="pct"/>
            <w:vAlign w:val="center"/>
          </w:tcPr>
          <w:p w14:paraId="1E61A1D9" w14:textId="77777777" w:rsidR="009D6288" w:rsidRPr="00796614" w:rsidRDefault="009D6288" w:rsidP="00796614">
            <w:pPr>
              <w:spacing w:line="240" w:lineRule="auto"/>
              <w:ind w:firstLineChars="0" w:firstLine="0"/>
              <w:jc w:val="center"/>
              <w:rPr>
                <w:rFonts w:cs="宋体"/>
                <w:sz w:val="21"/>
                <w:szCs w:val="21"/>
                <w14:ligatures w14:val="none"/>
              </w:rPr>
            </w:pPr>
            <w:r w:rsidRPr="00796614">
              <w:rPr>
                <w:rFonts w:cs="宋体" w:hint="eastAsia"/>
                <w:sz w:val="21"/>
                <w:szCs w:val="21"/>
                <w14:ligatures w14:val="none"/>
              </w:rPr>
              <w:t>危险性类别</w:t>
            </w:r>
          </w:p>
        </w:tc>
        <w:tc>
          <w:tcPr>
            <w:tcW w:w="984" w:type="pct"/>
            <w:vAlign w:val="center"/>
          </w:tcPr>
          <w:p w14:paraId="228AD6CE" w14:textId="0D6EFD67" w:rsidR="009D6288" w:rsidRPr="00796614" w:rsidRDefault="009D6288" w:rsidP="00796614">
            <w:pPr>
              <w:spacing w:line="240" w:lineRule="auto"/>
              <w:ind w:firstLineChars="0" w:firstLine="0"/>
              <w:jc w:val="center"/>
              <w:rPr>
                <w:rFonts w:cs="宋体"/>
                <w:sz w:val="21"/>
                <w:szCs w:val="21"/>
                <w14:ligatures w14:val="none"/>
              </w:rPr>
            </w:pPr>
            <w:r w:rsidRPr="00796614">
              <w:rPr>
                <w:rFonts w:cs="宋体" w:hint="eastAsia"/>
                <w:sz w:val="21"/>
                <w:szCs w:val="21"/>
                <w14:ligatures w14:val="none"/>
              </w:rPr>
              <w:t>最大储存量（</w:t>
            </w:r>
            <w:r w:rsidRPr="00796614">
              <w:rPr>
                <w:rFonts w:cs="宋体" w:hint="eastAsia"/>
                <w:sz w:val="21"/>
                <w:szCs w:val="21"/>
                <w14:ligatures w14:val="none"/>
              </w:rPr>
              <w:t>t</w:t>
            </w:r>
            <w:r w:rsidRPr="00796614">
              <w:rPr>
                <w:rFonts w:cs="宋体" w:hint="eastAsia"/>
                <w:sz w:val="21"/>
                <w:szCs w:val="21"/>
                <w14:ligatures w14:val="none"/>
              </w:rPr>
              <w:t>）</w:t>
            </w:r>
          </w:p>
        </w:tc>
        <w:tc>
          <w:tcPr>
            <w:tcW w:w="739" w:type="pct"/>
            <w:vAlign w:val="center"/>
          </w:tcPr>
          <w:p w14:paraId="435F4F90" w14:textId="77777777" w:rsidR="009D6288" w:rsidRPr="00796614" w:rsidRDefault="009D6288" w:rsidP="00796614">
            <w:pPr>
              <w:spacing w:line="240" w:lineRule="auto"/>
              <w:ind w:firstLineChars="0" w:firstLine="0"/>
              <w:jc w:val="center"/>
              <w:rPr>
                <w:rFonts w:cs="宋体"/>
                <w:sz w:val="21"/>
                <w:szCs w:val="21"/>
                <w14:ligatures w14:val="none"/>
              </w:rPr>
            </w:pPr>
            <w:r w:rsidRPr="00796614">
              <w:rPr>
                <w:rFonts w:cs="宋体" w:hint="eastAsia"/>
                <w:sz w:val="21"/>
                <w:szCs w:val="21"/>
                <w14:ligatures w14:val="none"/>
              </w:rPr>
              <w:t>临界量（</w:t>
            </w:r>
            <w:r w:rsidRPr="00796614">
              <w:rPr>
                <w:rFonts w:cs="宋体" w:hint="eastAsia"/>
                <w:sz w:val="21"/>
                <w:szCs w:val="21"/>
                <w14:ligatures w14:val="none"/>
              </w:rPr>
              <w:t>t</w:t>
            </w:r>
            <w:r w:rsidRPr="00796614">
              <w:rPr>
                <w:rFonts w:cs="宋体" w:hint="eastAsia"/>
                <w:sz w:val="21"/>
                <w:szCs w:val="21"/>
                <w14:ligatures w14:val="none"/>
              </w:rPr>
              <w:t>）</w:t>
            </w:r>
          </w:p>
        </w:tc>
      </w:tr>
      <w:tr w:rsidR="009D6288" w:rsidRPr="00796614" w14:paraId="779180B7" w14:textId="77777777" w:rsidTr="009D6288">
        <w:trPr>
          <w:cantSplit/>
          <w:trHeight w:val="500"/>
          <w:jc w:val="center"/>
        </w:trPr>
        <w:tc>
          <w:tcPr>
            <w:tcW w:w="543" w:type="pct"/>
            <w:vAlign w:val="center"/>
          </w:tcPr>
          <w:p w14:paraId="49CEFE4C" w14:textId="18D3865A" w:rsidR="009D6288" w:rsidRPr="00796614" w:rsidRDefault="00F54B8A" w:rsidP="00796614">
            <w:pPr>
              <w:tabs>
                <w:tab w:val="left" w:pos="1200"/>
                <w:tab w:val="left" w:pos="1276"/>
              </w:tabs>
              <w:adjustRightInd/>
              <w:snapToGrid/>
              <w:spacing w:line="240" w:lineRule="auto"/>
              <w:ind w:firstLineChars="0" w:firstLine="0"/>
              <w:jc w:val="center"/>
              <w:rPr>
                <w:rFonts w:cs="Times New Roman"/>
                <w:kern w:val="0"/>
                <w:sz w:val="21"/>
                <w14:ligatures w14:val="none"/>
              </w:rPr>
            </w:pPr>
            <w:r>
              <w:rPr>
                <w:rFonts w:cs="Times New Roman" w:hint="eastAsia"/>
                <w:kern w:val="0"/>
                <w:sz w:val="21"/>
                <w14:ligatures w14:val="none"/>
              </w:rPr>
              <w:t>1</w:t>
            </w:r>
          </w:p>
        </w:tc>
        <w:tc>
          <w:tcPr>
            <w:tcW w:w="1202" w:type="pct"/>
            <w:vAlign w:val="center"/>
          </w:tcPr>
          <w:p w14:paraId="24FE773D" w14:textId="4782140D" w:rsidR="009D6288" w:rsidRPr="00796614" w:rsidRDefault="009D6288" w:rsidP="00796614">
            <w:pPr>
              <w:spacing w:line="240" w:lineRule="auto"/>
              <w:ind w:firstLineChars="0" w:firstLine="0"/>
              <w:jc w:val="center"/>
              <w:rPr>
                <w:rFonts w:cs="宋体"/>
                <w:sz w:val="21"/>
                <w:szCs w:val="21"/>
                <w14:ligatures w14:val="none"/>
              </w:rPr>
            </w:pPr>
            <w:r w:rsidRPr="00796614">
              <w:rPr>
                <w:rFonts w:cs="宋体" w:hint="eastAsia"/>
                <w:sz w:val="21"/>
                <w:szCs w:val="21"/>
                <w14:ligatures w14:val="none"/>
              </w:rPr>
              <w:t>柴油</w:t>
            </w:r>
          </w:p>
        </w:tc>
        <w:tc>
          <w:tcPr>
            <w:tcW w:w="1532" w:type="pct"/>
            <w:vAlign w:val="center"/>
          </w:tcPr>
          <w:p w14:paraId="51311987" w14:textId="64480432" w:rsidR="009D6288" w:rsidRPr="00796614" w:rsidRDefault="009D6288" w:rsidP="00796614">
            <w:pPr>
              <w:widowControl/>
              <w:adjustRightInd/>
              <w:snapToGrid/>
              <w:spacing w:line="240" w:lineRule="auto"/>
              <w:ind w:firstLineChars="0" w:firstLine="0"/>
              <w:jc w:val="center"/>
              <w:rPr>
                <w:rFonts w:cs="Times New Roman"/>
                <w:sz w:val="21"/>
                <w14:ligatures w14:val="none"/>
              </w:rPr>
            </w:pPr>
            <w:r w:rsidRPr="00796614">
              <w:rPr>
                <w:rFonts w:cs="Times New Roman"/>
                <w:sz w:val="21"/>
                <w14:ligatures w14:val="none"/>
              </w:rPr>
              <w:t>易燃液体，类别</w:t>
            </w:r>
            <w:r w:rsidRPr="00796614">
              <w:rPr>
                <w:rFonts w:cs="Times New Roman"/>
                <w:sz w:val="21"/>
                <w14:ligatures w14:val="none"/>
              </w:rPr>
              <w:t>3</w:t>
            </w:r>
          </w:p>
        </w:tc>
        <w:tc>
          <w:tcPr>
            <w:tcW w:w="984" w:type="pct"/>
            <w:vAlign w:val="center"/>
          </w:tcPr>
          <w:p w14:paraId="080993CD" w14:textId="33F8B6C6" w:rsidR="009D6288" w:rsidRPr="00796614" w:rsidRDefault="006D251A" w:rsidP="00796614">
            <w:pPr>
              <w:spacing w:line="240" w:lineRule="auto"/>
              <w:ind w:firstLineChars="0" w:firstLine="0"/>
              <w:jc w:val="center"/>
              <w:rPr>
                <w:rFonts w:cs="Times New Roman"/>
                <w:sz w:val="21"/>
                <w:szCs w:val="21"/>
                <w14:ligatures w14:val="none"/>
              </w:rPr>
            </w:pPr>
            <w:r>
              <w:rPr>
                <w:rFonts w:cs="Times New Roman" w:hint="eastAsia"/>
                <w:sz w:val="21"/>
                <w:szCs w:val="21"/>
                <w14:ligatures w14:val="none"/>
              </w:rPr>
              <w:t>33150</w:t>
            </w:r>
          </w:p>
        </w:tc>
        <w:tc>
          <w:tcPr>
            <w:tcW w:w="739" w:type="pct"/>
            <w:vAlign w:val="center"/>
          </w:tcPr>
          <w:p w14:paraId="7277C36F" w14:textId="5EB19DFA" w:rsidR="009D6288" w:rsidRPr="00796614" w:rsidRDefault="009D6288" w:rsidP="00796614">
            <w:pPr>
              <w:spacing w:line="240" w:lineRule="auto"/>
              <w:ind w:firstLineChars="0" w:firstLine="0"/>
              <w:jc w:val="center"/>
              <w:rPr>
                <w:rFonts w:cs="Times New Roman"/>
                <w:sz w:val="21"/>
                <w:szCs w:val="21"/>
                <w14:ligatures w14:val="none"/>
              </w:rPr>
            </w:pPr>
            <w:r w:rsidRPr="00796614">
              <w:rPr>
                <w:rFonts w:cs="Times New Roman"/>
                <w:sz w:val="21"/>
                <w:szCs w:val="21"/>
                <w14:ligatures w14:val="none"/>
              </w:rPr>
              <w:t>5000</w:t>
            </w:r>
          </w:p>
        </w:tc>
      </w:tr>
      <w:tr w:rsidR="00785D68" w:rsidRPr="00796614" w14:paraId="4D72B8B0" w14:textId="77777777" w:rsidTr="009D6288">
        <w:trPr>
          <w:cantSplit/>
          <w:trHeight w:val="500"/>
          <w:jc w:val="center"/>
        </w:trPr>
        <w:tc>
          <w:tcPr>
            <w:tcW w:w="543" w:type="pct"/>
            <w:vAlign w:val="center"/>
          </w:tcPr>
          <w:p w14:paraId="7EA3DC42" w14:textId="7A5CBCC5" w:rsidR="00785D68" w:rsidRDefault="00F54B8A" w:rsidP="00785D68">
            <w:pPr>
              <w:tabs>
                <w:tab w:val="left" w:pos="1200"/>
                <w:tab w:val="left" w:pos="1276"/>
              </w:tabs>
              <w:adjustRightInd/>
              <w:snapToGrid/>
              <w:spacing w:line="240" w:lineRule="auto"/>
              <w:ind w:firstLineChars="0" w:firstLine="0"/>
              <w:jc w:val="center"/>
              <w:rPr>
                <w:rFonts w:cs="Times New Roman"/>
                <w:kern w:val="0"/>
                <w:sz w:val="21"/>
                <w14:ligatures w14:val="none"/>
              </w:rPr>
            </w:pPr>
            <w:r>
              <w:rPr>
                <w:rFonts w:cs="Times New Roman" w:hint="eastAsia"/>
                <w:kern w:val="0"/>
                <w:sz w:val="21"/>
                <w14:ligatures w14:val="none"/>
              </w:rPr>
              <w:t>2</w:t>
            </w:r>
          </w:p>
        </w:tc>
        <w:tc>
          <w:tcPr>
            <w:tcW w:w="1202" w:type="pct"/>
            <w:vAlign w:val="center"/>
          </w:tcPr>
          <w:p w14:paraId="6F45C5B0" w14:textId="3390185D" w:rsidR="00785D68" w:rsidRPr="00796614" w:rsidRDefault="00785D68" w:rsidP="00785D68">
            <w:pPr>
              <w:spacing w:line="240" w:lineRule="auto"/>
              <w:ind w:firstLineChars="0" w:firstLine="0"/>
              <w:jc w:val="center"/>
              <w:rPr>
                <w:rFonts w:cs="宋体"/>
                <w:sz w:val="21"/>
                <w:szCs w:val="21"/>
                <w14:ligatures w14:val="none"/>
              </w:rPr>
            </w:pPr>
            <w:r w:rsidRPr="00796614">
              <w:rPr>
                <w:rFonts w:cs="宋体" w:hint="eastAsia"/>
                <w:sz w:val="21"/>
                <w:szCs w:val="21"/>
                <w14:ligatures w14:val="none"/>
              </w:rPr>
              <w:t>汽油</w:t>
            </w:r>
          </w:p>
        </w:tc>
        <w:tc>
          <w:tcPr>
            <w:tcW w:w="1532" w:type="pct"/>
            <w:vAlign w:val="center"/>
          </w:tcPr>
          <w:p w14:paraId="62BDD890" w14:textId="12513519" w:rsidR="00785D68" w:rsidRPr="00796614" w:rsidRDefault="00785D68" w:rsidP="00785D68">
            <w:pPr>
              <w:widowControl/>
              <w:adjustRightInd/>
              <w:snapToGrid/>
              <w:spacing w:line="240" w:lineRule="auto"/>
              <w:ind w:firstLineChars="0" w:firstLine="0"/>
              <w:jc w:val="center"/>
              <w:rPr>
                <w:rFonts w:cs="Times New Roman"/>
                <w:sz w:val="21"/>
                <w14:ligatures w14:val="none"/>
              </w:rPr>
            </w:pPr>
            <w:r w:rsidRPr="00796614">
              <w:rPr>
                <w:rFonts w:cs="Times New Roman"/>
                <w:sz w:val="21"/>
                <w14:ligatures w14:val="none"/>
              </w:rPr>
              <w:t>易燃液体，类别</w:t>
            </w:r>
            <w:r w:rsidRPr="00796614">
              <w:rPr>
                <w:rFonts w:cs="Times New Roman"/>
                <w:sz w:val="21"/>
                <w14:ligatures w14:val="none"/>
              </w:rPr>
              <w:t>2</w:t>
            </w:r>
            <w:r w:rsidRPr="00796614">
              <w:rPr>
                <w:rFonts w:cs="Times New Roman"/>
                <w:kern w:val="0"/>
                <w:sz w:val="21"/>
                <w14:ligatures w14:val="none"/>
              </w:rPr>
              <w:t>*</w:t>
            </w:r>
          </w:p>
        </w:tc>
        <w:tc>
          <w:tcPr>
            <w:tcW w:w="984" w:type="pct"/>
            <w:vAlign w:val="center"/>
          </w:tcPr>
          <w:p w14:paraId="2829EE3F" w14:textId="4EF1BEF5" w:rsidR="00785D68" w:rsidRDefault="006D251A" w:rsidP="00785D68">
            <w:pPr>
              <w:spacing w:line="240" w:lineRule="auto"/>
              <w:ind w:firstLineChars="0" w:firstLine="0"/>
              <w:jc w:val="center"/>
              <w:rPr>
                <w:rFonts w:cs="Times New Roman"/>
                <w:sz w:val="21"/>
                <w:szCs w:val="21"/>
                <w14:ligatures w14:val="none"/>
              </w:rPr>
            </w:pPr>
            <w:r>
              <w:rPr>
                <w:rFonts w:cs="Times New Roman" w:hint="eastAsia"/>
                <w:sz w:val="21"/>
                <w:szCs w:val="21"/>
                <w14:ligatures w14:val="none"/>
              </w:rPr>
              <w:t>1600</w:t>
            </w:r>
          </w:p>
        </w:tc>
        <w:tc>
          <w:tcPr>
            <w:tcW w:w="739" w:type="pct"/>
            <w:vAlign w:val="center"/>
          </w:tcPr>
          <w:p w14:paraId="6BA5A9DF" w14:textId="42FF3A35" w:rsidR="00785D68" w:rsidRPr="00796614" w:rsidRDefault="00785D68" w:rsidP="00785D68">
            <w:pPr>
              <w:spacing w:line="240" w:lineRule="auto"/>
              <w:ind w:firstLineChars="0" w:firstLine="0"/>
              <w:jc w:val="center"/>
              <w:rPr>
                <w:rFonts w:cs="Times New Roman"/>
                <w:sz w:val="21"/>
                <w:szCs w:val="21"/>
                <w14:ligatures w14:val="none"/>
              </w:rPr>
            </w:pPr>
            <w:r w:rsidRPr="00796614">
              <w:rPr>
                <w:rFonts w:cs="Times New Roman" w:hint="eastAsia"/>
                <w:sz w:val="21"/>
                <w:szCs w:val="21"/>
                <w14:ligatures w14:val="none"/>
              </w:rPr>
              <w:t>2</w:t>
            </w:r>
            <w:r w:rsidRPr="00796614">
              <w:rPr>
                <w:rFonts w:cs="Times New Roman"/>
                <w:sz w:val="21"/>
                <w:szCs w:val="21"/>
                <w14:ligatures w14:val="none"/>
              </w:rPr>
              <w:t>00</w:t>
            </w:r>
          </w:p>
        </w:tc>
      </w:tr>
      <w:tr w:rsidR="00B95C47" w:rsidRPr="00796614" w14:paraId="1DC511C9" w14:textId="77777777" w:rsidTr="009D6288">
        <w:trPr>
          <w:cantSplit/>
          <w:trHeight w:val="500"/>
          <w:jc w:val="center"/>
        </w:trPr>
        <w:tc>
          <w:tcPr>
            <w:tcW w:w="543" w:type="pct"/>
            <w:vAlign w:val="center"/>
          </w:tcPr>
          <w:p w14:paraId="6D7F1C31" w14:textId="30C19C11" w:rsidR="00B95C47" w:rsidRDefault="00187532" w:rsidP="00785D68">
            <w:pPr>
              <w:tabs>
                <w:tab w:val="left" w:pos="1200"/>
                <w:tab w:val="left" w:pos="1276"/>
              </w:tabs>
              <w:adjustRightInd/>
              <w:snapToGrid/>
              <w:spacing w:line="240" w:lineRule="auto"/>
              <w:ind w:firstLineChars="0" w:firstLine="0"/>
              <w:jc w:val="center"/>
              <w:rPr>
                <w:rFonts w:cs="Times New Roman"/>
                <w:kern w:val="0"/>
                <w:sz w:val="21"/>
                <w14:ligatures w14:val="none"/>
              </w:rPr>
            </w:pPr>
            <w:r>
              <w:rPr>
                <w:rFonts w:cs="Times New Roman" w:hint="eastAsia"/>
                <w:kern w:val="0"/>
                <w:sz w:val="21"/>
                <w14:ligatures w14:val="none"/>
              </w:rPr>
              <w:t>3</w:t>
            </w:r>
          </w:p>
        </w:tc>
        <w:tc>
          <w:tcPr>
            <w:tcW w:w="1202" w:type="pct"/>
            <w:vAlign w:val="center"/>
          </w:tcPr>
          <w:p w14:paraId="40696F40" w14:textId="6385C143" w:rsidR="00B95C47" w:rsidRDefault="00B95C47" w:rsidP="00785D68">
            <w:pPr>
              <w:spacing w:line="240" w:lineRule="auto"/>
              <w:ind w:firstLineChars="0" w:firstLine="0"/>
              <w:jc w:val="center"/>
              <w:rPr>
                <w:rFonts w:cs="宋体"/>
                <w:sz w:val="21"/>
                <w:szCs w:val="21"/>
                <w14:ligatures w14:val="none"/>
              </w:rPr>
            </w:pPr>
            <w:r>
              <w:rPr>
                <w:rFonts w:cs="宋体" w:hint="eastAsia"/>
                <w:sz w:val="21"/>
                <w:szCs w:val="21"/>
                <w14:ligatures w14:val="none"/>
              </w:rPr>
              <w:t>乙醇</w:t>
            </w:r>
          </w:p>
        </w:tc>
        <w:tc>
          <w:tcPr>
            <w:tcW w:w="1532" w:type="pct"/>
            <w:vAlign w:val="center"/>
          </w:tcPr>
          <w:p w14:paraId="27DDB003" w14:textId="0AD1E85E" w:rsidR="00B95C47" w:rsidRPr="00F54B8A" w:rsidRDefault="00723095" w:rsidP="00785D68">
            <w:pPr>
              <w:widowControl/>
              <w:adjustRightInd/>
              <w:snapToGrid/>
              <w:spacing w:line="240" w:lineRule="auto"/>
              <w:ind w:firstLineChars="0" w:firstLine="0"/>
              <w:jc w:val="center"/>
              <w:rPr>
                <w:rFonts w:cs="Times New Roman"/>
                <w:sz w:val="21"/>
                <w14:ligatures w14:val="none"/>
              </w:rPr>
            </w:pPr>
            <w:r w:rsidRPr="00723095">
              <w:rPr>
                <w:rFonts w:cs="Times New Roman" w:hint="eastAsia"/>
                <w:sz w:val="21"/>
                <w14:ligatures w14:val="none"/>
              </w:rPr>
              <w:t>易燃液体，类别</w:t>
            </w:r>
            <w:r w:rsidRPr="00723095">
              <w:rPr>
                <w:rFonts w:cs="Times New Roman" w:hint="eastAsia"/>
                <w:sz w:val="21"/>
                <w14:ligatures w14:val="none"/>
              </w:rPr>
              <w:t>2</w:t>
            </w:r>
          </w:p>
        </w:tc>
        <w:tc>
          <w:tcPr>
            <w:tcW w:w="984" w:type="pct"/>
            <w:vAlign w:val="center"/>
          </w:tcPr>
          <w:p w14:paraId="7EB61AAF" w14:textId="070B0C55" w:rsidR="00B95C47" w:rsidRDefault="00B95C47" w:rsidP="00785D68">
            <w:pPr>
              <w:spacing w:line="240" w:lineRule="auto"/>
              <w:ind w:firstLineChars="0" w:firstLine="0"/>
              <w:jc w:val="center"/>
              <w:rPr>
                <w:rFonts w:cs="Times New Roman"/>
                <w:sz w:val="21"/>
                <w:szCs w:val="21"/>
                <w14:ligatures w14:val="none"/>
              </w:rPr>
            </w:pPr>
            <w:r>
              <w:rPr>
                <w:rFonts w:cs="Times New Roman" w:hint="eastAsia"/>
                <w:sz w:val="21"/>
                <w:szCs w:val="21"/>
                <w14:ligatures w14:val="none"/>
              </w:rPr>
              <w:t>1580</w:t>
            </w:r>
          </w:p>
        </w:tc>
        <w:tc>
          <w:tcPr>
            <w:tcW w:w="739" w:type="pct"/>
            <w:vAlign w:val="center"/>
          </w:tcPr>
          <w:p w14:paraId="2B2AA33C" w14:textId="5A1B2FFA" w:rsidR="00B95C47" w:rsidRDefault="00B95C47" w:rsidP="00785D68">
            <w:pPr>
              <w:spacing w:line="240" w:lineRule="auto"/>
              <w:ind w:firstLineChars="0" w:firstLine="0"/>
              <w:jc w:val="center"/>
              <w:rPr>
                <w:rFonts w:cs="Times New Roman"/>
                <w:sz w:val="21"/>
                <w:szCs w:val="21"/>
                <w14:ligatures w14:val="none"/>
              </w:rPr>
            </w:pPr>
            <w:r>
              <w:rPr>
                <w:rFonts w:cs="Times New Roman" w:hint="eastAsia"/>
                <w:sz w:val="21"/>
                <w:szCs w:val="21"/>
                <w14:ligatures w14:val="none"/>
              </w:rPr>
              <w:t>500</w:t>
            </w:r>
          </w:p>
        </w:tc>
      </w:tr>
      <w:tr w:rsidR="006D251A" w:rsidRPr="00796614" w14:paraId="7E3BDA89" w14:textId="77777777" w:rsidTr="009D6288">
        <w:trPr>
          <w:cantSplit/>
          <w:trHeight w:val="500"/>
          <w:jc w:val="center"/>
        </w:trPr>
        <w:tc>
          <w:tcPr>
            <w:tcW w:w="543" w:type="pct"/>
            <w:vAlign w:val="center"/>
          </w:tcPr>
          <w:p w14:paraId="540FD8A8" w14:textId="593BA9A3" w:rsidR="006D251A" w:rsidRDefault="006D251A" w:rsidP="00785D68">
            <w:pPr>
              <w:tabs>
                <w:tab w:val="left" w:pos="1200"/>
                <w:tab w:val="left" w:pos="1276"/>
              </w:tabs>
              <w:adjustRightInd/>
              <w:snapToGrid/>
              <w:spacing w:line="240" w:lineRule="auto"/>
              <w:ind w:firstLineChars="0" w:firstLine="0"/>
              <w:jc w:val="center"/>
              <w:rPr>
                <w:rFonts w:cs="Times New Roman"/>
                <w:kern w:val="0"/>
                <w:sz w:val="21"/>
                <w14:ligatures w14:val="none"/>
              </w:rPr>
            </w:pPr>
            <w:r>
              <w:rPr>
                <w:rFonts w:cs="Times New Roman" w:hint="eastAsia"/>
                <w:kern w:val="0"/>
                <w:sz w:val="21"/>
                <w14:ligatures w14:val="none"/>
              </w:rPr>
              <w:t>4</w:t>
            </w:r>
          </w:p>
        </w:tc>
        <w:tc>
          <w:tcPr>
            <w:tcW w:w="1202" w:type="pct"/>
            <w:vAlign w:val="center"/>
          </w:tcPr>
          <w:p w14:paraId="7EF79605" w14:textId="73DF3BBE" w:rsidR="006D251A" w:rsidRDefault="006D251A" w:rsidP="00785D68">
            <w:pPr>
              <w:spacing w:line="240" w:lineRule="auto"/>
              <w:ind w:firstLineChars="0" w:firstLine="0"/>
              <w:jc w:val="center"/>
              <w:rPr>
                <w:rFonts w:cs="宋体"/>
                <w:sz w:val="21"/>
                <w:szCs w:val="21"/>
                <w14:ligatures w14:val="none"/>
              </w:rPr>
            </w:pPr>
            <w:r>
              <w:rPr>
                <w:rFonts w:cs="宋体" w:hint="eastAsia"/>
                <w:sz w:val="21"/>
                <w:szCs w:val="21"/>
                <w14:ligatures w14:val="none"/>
              </w:rPr>
              <w:t>煤油</w:t>
            </w:r>
          </w:p>
        </w:tc>
        <w:tc>
          <w:tcPr>
            <w:tcW w:w="1532" w:type="pct"/>
            <w:vAlign w:val="center"/>
          </w:tcPr>
          <w:p w14:paraId="7B433AB8" w14:textId="62936961" w:rsidR="006D251A" w:rsidRPr="00723095" w:rsidRDefault="006D251A" w:rsidP="00785D68">
            <w:pPr>
              <w:widowControl/>
              <w:adjustRightInd/>
              <w:snapToGrid/>
              <w:spacing w:line="240" w:lineRule="auto"/>
              <w:ind w:firstLineChars="0" w:firstLine="0"/>
              <w:jc w:val="center"/>
              <w:rPr>
                <w:rFonts w:cs="Times New Roman"/>
                <w:sz w:val="21"/>
                <w14:ligatures w14:val="none"/>
              </w:rPr>
            </w:pPr>
            <w:r w:rsidRPr="006D251A">
              <w:rPr>
                <w:rFonts w:cs="Times New Roman" w:hint="eastAsia"/>
                <w:sz w:val="21"/>
                <w14:ligatures w14:val="none"/>
              </w:rPr>
              <w:t>易燃液体，类别</w:t>
            </w:r>
            <w:r w:rsidRPr="006D251A">
              <w:rPr>
                <w:rFonts w:cs="Times New Roman" w:hint="eastAsia"/>
                <w:sz w:val="21"/>
                <w14:ligatures w14:val="none"/>
              </w:rPr>
              <w:t>3</w:t>
            </w:r>
            <w:r w:rsidRPr="00796614">
              <w:rPr>
                <w:rFonts w:cs="Times New Roman"/>
                <w:kern w:val="0"/>
                <w:sz w:val="21"/>
                <w14:ligatures w14:val="none"/>
              </w:rPr>
              <w:t>*</w:t>
            </w:r>
          </w:p>
        </w:tc>
        <w:tc>
          <w:tcPr>
            <w:tcW w:w="984" w:type="pct"/>
            <w:vAlign w:val="center"/>
          </w:tcPr>
          <w:p w14:paraId="5D309D41" w14:textId="28EF8E4D" w:rsidR="006D251A" w:rsidRDefault="006D251A" w:rsidP="00785D68">
            <w:pPr>
              <w:spacing w:line="240" w:lineRule="auto"/>
              <w:ind w:firstLineChars="0" w:firstLine="0"/>
              <w:jc w:val="center"/>
              <w:rPr>
                <w:rFonts w:cs="Times New Roman"/>
                <w:sz w:val="21"/>
                <w:szCs w:val="21"/>
                <w14:ligatures w14:val="none"/>
              </w:rPr>
            </w:pPr>
            <w:r>
              <w:rPr>
                <w:rFonts w:cs="Times New Roman" w:hint="eastAsia"/>
                <w:sz w:val="21"/>
                <w:szCs w:val="21"/>
                <w14:ligatures w14:val="none"/>
              </w:rPr>
              <w:t>1800</w:t>
            </w:r>
          </w:p>
        </w:tc>
        <w:tc>
          <w:tcPr>
            <w:tcW w:w="739" w:type="pct"/>
            <w:vAlign w:val="center"/>
          </w:tcPr>
          <w:p w14:paraId="2D0D9C8F" w14:textId="4E8502AC" w:rsidR="006D251A" w:rsidRDefault="006D251A" w:rsidP="00785D68">
            <w:pPr>
              <w:spacing w:line="240" w:lineRule="auto"/>
              <w:ind w:firstLineChars="0" w:firstLine="0"/>
              <w:jc w:val="center"/>
              <w:rPr>
                <w:rFonts w:cs="Times New Roman"/>
                <w:sz w:val="21"/>
                <w:szCs w:val="21"/>
                <w14:ligatures w14:val="none"/>
              </w:rPr>
            </w:pPr>
            <w:r>
              <w:rPr>
                <w:rFonts w:cs="Times New Roman" w:hint="eastAsia"/>
                <w:sz w:val="21"/>
                <w:szCs w:val="21"/>
                <w14:ligatures w14:val="none"/>
              </w:rPr>
              <w:t>5000</w:t>
            </w:r>
          </w:p>
        </w:tc>
      </w:tr>
    </w:tbl>
    <w:bookmarkEnd w:id="110"/>
    <w:p w14:paraId="3F5756EC" w14:textId="613767B3" w:rsidR="00B9329D" w:rsidRDefault="00B9329D" w:rsidP="00B9329D">
      <w:pPr>
        <w:ind w:firstLine="560"/>
      </w:pPr>
      <w:r>
        <w:rPr>
          <w:rFonts w:hint="eastAsia"/>
        </w:rPr>
        <w:t>S=q</w:t>
      </w:r>
      <w:r w:rsidRPr="00B9329D">
        <w:rPr>
          <w:rFonts w:hint="eastAsia"/>
          <w:vertAlign w:val="subscript"/>
        </w:rPr>
        <w:t>1</w:t>
      </w:r>
      <w:r>
        <w:rPr>
          <w:rFonts w:hint="eastAsia"/>
        </w:rPr>
        <w:t>/Q</w:t>
      </w:r>
      <w:r w:rsidRPr="00B9329D">
        <w:rPr>
          <w:rFonts w:hint="eastAsia"/>
          <w:vertAlign w:val="subscript"/>
        </w:rPr>
        <w:t>1</w:t>
      </w:r>
      <w:r>
        <w:rPr>
          <w:rFonts w:hint="eastAsia"/>
        </w:rPr>
        <w:t>+q</w:t>
      </w:r>
      <w:r w:rsidRPr="00B9329D">
        <w:rPr>
          <w:rFonts w:hint="eastAsia"/>
          <w:vertAlign w:val="subscript"/>
        </w:rPr>
        <w:t>2</w:t>
      </w:r>
      <w:r>
        <w:rPr>
          <w:rFonts w:hint="eastAsia"/>
        </w:rPr>
        <w:t>/Q</w:t>
      </w:r>
      <w:r w:rsidRPr="00B9329D">
        <w:rPr>
          <w:rFonts w:hint="eastAsia"/>
          <w:vertAlign w:val="subscript"/>
        </w:rPr>
        <w:t>2</w:t>
      </w:r>
      <w:r w:rsidR="00F54B8A">
        <w:rPr>
          <w:rFonts w:hint="eastAsia"/>
        </w:rPr>
        <w:t>+q</w:t>
      </w:r>
      <w:r w:rsidR="00F54B8A">
        <w:rPr>
          <w:rFonts w:hint="eastAsia"/>
          <w:vertAlign w:val="subscript"/>
        </w:rPr>
        <w:t>3</w:t>
      </w:r>
      <w:r w:rsidR="00F54B8A">
        <w:rPr>
          <w:rFonts w:hint="eastAsia"/>
        </w:rPr>
        <w:t>/Q</w:t>
      </w:r>
      <w:r w:rsidR="00F54B8A">
        <w:rPr>
          <w:rFonts w:hint="eastAsia"/>
          <w:vertAlign w:val="subscript"/>
        </w:rPr>
        <w:t>3</w:t>
      </w:r>
      <w:r>
        <w:rPr>
          <w:rFonts w:hint="eastAsia"/>
        </w:rPr>
        <w:t>=</w:t>
      </w:r>
      <w:r w:rsidR="006D251A">
        <w:rPr>
          <w:rFonts w:hint="eastAsia"/>
        </w:rPr>
        <w:t>33150</w:t>
      </w:r>
      <w:r w:rsidR="00F54B8A">
        <w:rPr>
          <w:rFonts w:hint="eastAsia"/>
        </w:rPr>
        <w:t>/5000+</w:t>
      </w:r>
      <w:r w:rsidR="006D251A">
        <w:rPr>
          <w:rFonts w:hint="eastAsia"/>
        </w:rPr>
        <w:t>1600</w:t>
      </w:r>
      <w:r w:rsidR="00F54B8A">
        <w:rPr>
          <w:rFonts w:hint="eastAsia"/>
        </w:rPr>
        <w:t>/200+</w:t>
      </w:r>
      <w:r w:rsidR="00723095">
        <w:rPr>
          <w:rFonts w:hint="eastAsia"/>
        </w:rPr>
        <w:t>1580/500</w:t>
      </w:r>
      <w:r w:rsidR="006D251A">
        <w:rPr>
          <w:rFonts w:hint="eastAsia"/>
        </w:rPr>
        <w:t>+1800/5000</w:t>
      </w:r>
      <w:r>
        <w:rPr>
          <w:rFonts w:hint="eastAsia"/>
        </w:rPr>
        <w:t>=</w:t>
      </w:r>
      <w:r w:rsidR="006D251A">
        <w:rPr>
          <w:rFonts w:hint="eastAsia"/>
        </w:rPr>
        <w:t>6.63</w:t>
      </w:r>
      <w:r w:rsidR="00723095">
        <w:rPr>
          <w:rFonts w:hint="eastAsia"/>
        </w:rPr>
        <w:t>+</w:t>
      </w:r>
      <w:r w:rsidR="006D251A">
        <w:rPr>
          <w:rFonts w:hint="eastAsia"/>
        </w:rPr>
        <w:t>8</w:t>
      </w:r>
      <w:r w:rsidR="00723095">
        <w:rPr>
          <w:rFonts w:hint="eastAsia"/>
        </w:rPr>
        <w:t>+3.16</w:t>
      </w:r>
      <w:r w:rsidR="006D251A">
        <w:rPr>
          <w:rFonts w:hint="eastAsia"/>
        </w:rPr>
        <w:t>+0.36</w:t>
      </w:r>
      <w:r w:rsidR="00723095">
        <w:rPr>
          <w:rFonts w:hint="eastAsia"/>
        </w:rPr>
        <w:t>=</w:t>
      </w:r>
      <w:r w:rsidR="006D251A">
        <w:rPr>
          <w:rFonts w:hint="eastAsia"/>
        </w:rPr>
        <w:t>18.15</w:t>
      </w:r>
      <w:r w:rsidR="00F54B8A">
        <w:rPr>
          <w:rFonts w:hint="eastAsia"/>
        </w:rPr>
        <w:t>＞</w:t>
      </w:r>
      <w:r>
        <w:rPr>
          <w:rFonts w:hint="eastAsia"/>
        </w:rPr>
        <w:t>1</w:t>
      </w:r>
      <w:r>
        <w:rPr>
          <w:rFonts w:hint="eastAsia"/>
        </w:rPr>
        <w:t>。</w:t>
      </w:r>
    </w:p>
    <w:p w14:paraId="14AE7653" w14:textId="44AB7108" w:rsidR="00B9329D" w:rsidRDefault="00B9329D" w:rsidP="00B9329D">
      <w:pPr>
        <w:ind w:firstLine="560"/>
      </w:pPr>
      <w:r>
        <w:rPr>
          <w:rFonts w:hint="eastAsia"/>
        </w:rPr>
        <w:t>因此，储罐区</w:t>
      </w:r>
      <w:r w:rsidR="00F54B8A">
        <w:rPr>
          <w:rFonts w:hint="eastAsia"/>
        </w:rPr>
        <w:t>已</w:t>
      </w:r>
      <w:r>
        <w:rPr>
          <w:rFonts w:hint="eastAsia"/>
        </w:rPr>
        <w:t>构成危险化学品重大危险源。</w:t>
      </w:r>
    </w:p>
    <w:p w14:paraId="48909D20" w14:textId="33229586" w:rsidR="00F54B8A" w:rsidRPr="00F54B8A" w:rsidRDefault="0059526A" w:rsidP="00F54B8A">
      <w:pPr>
        <w:keepNext/>
        <w:spacing w:beforeLines="50" w:before="190" w:afterLines="50" w:after="190"/>
        <w:ind w:firstLine="562"/>
        <w:outlineLvl w:val="2"/>
        <w:rPr>
          <w:rFonts w:eastAsia="黑体" w:cs="Times New Roman"/>
          <w:b/>
          <w:bCs/>
        </w:rPr>
      </w:pPr>
      <w:r>
        <w:rPr>
          <w:rFonts w:eastAsia="黑体" w:cs="Times New Roman" w:hint="eastAsia"/>
          <w:b/>
          <w:bCs/>
        </w:rPr>
        <w:t>F3</w:t>
      </w:r>
      <w:r w:rsidR="00F54B8A" w:rsidRPr="00F54B8A">
        <w:rPr>
          <w:rFonts w:eastAsia="黑体" w:cs="Times New Roman" w:hint="eastAsia"/>
          <w:b/>
          <w:bCs/>
        </w:rPr>
        <w:t>.5.3</w:t>
      </w:r>
      <w:r w:rsidR="00F54B8A" w:rsidRPr="00F54B8A">
        <w:rPr>
          <w:rFonts w:eastAsia="黑体" w:cs="Times New Roman"/>
          <w:b/>
          <w:bCs/>
        </w:rPr>
        <w:t>重大危险源分级</w:t>
      </w:r>
    </w:p>
    <w:p w14:paraId="6EE8B14F" w14:textId="77777777" w:rsidR="00F54B8A" w:rsidRPr="00F54B8A" w:rsidRDefault="00F54B8A" w:rsidP="00F54B8A">
      <w:pPr>
        <w:ind w:firstLine="560"/>
        <w:rPr>
          <w:rFonts w:cs="Times New Roman"/>
          <w:szCs w:val="28"/>
        </w:rPr>
      </w:pPr>
      <w:r w:rsidRPr="00F54B8A">
        <w:rPr>
          <w:rFonts w:cs="Times New Roman"/>
          <w:szCs w:val="28"/>
        </w:rPr>
        <w:t>根据《危险化学品重大危险源监督管理暂行规定》和《危险化学品重大危险源辨识》（</w:t>
      </w:r>
      <w:r w:rsidRPr="00F54B8A">
        <w:rPr>
          <w:rFonts w:cs="Times New Roman"/>
          <w:szCs w:val="28"/>
        </w:rPr>
        <w:t>GB 18218-2018</w:t>
      </w:r>
      <w:r w:rsidRPr="00F54B8A">
        <w:rPr>
          <w:rFonts w:cs="Times New Roman"/>
          <w:szCs w:val="28"/>
        </w:rPr>
        <w:t>）的要求，对危险化学品重大危险源进行分级。</w:t>
      </w:r>
    </w:p>
    <w:p w14:paraId="6FE717FC" w14:textId="1DD05E84" w:rsidR="00F54B8A" w:rsidRPr="00F54B8A" w:rsidRDefault="00F54B8A" w:rsidP="00F54B8A">
      <w:pPr>
        <w:ind w:firstLine="560"/>
        <w:rPr>
          <w:rFonts w:cs="Times New Roman"/>
          <w:szCs w:val="28"/>
        </w:rPr>
      </w:pPr>
      <w:r w:rsidRPr="00F54B8A">
        <w:rPr>
          <w:rFonts w:cs="Times New Roman" w:hint="eastAsia"/>
          <w:szCs w:val="28"/>
        </w:rPr>
        <w:t>（</w:t>
      </w:r>
      <w:r w:rsidRPr="00F54B8A">
        <w:rPr>
          <w:rFonts w:cs="Times New Roman" w:hint="eastAsia"/>
          <w:szCs w:val="28"/>
        </w:rPr>
        <w:t>1</w:t>
      </w:r>
      <w:r w:rsidRPr="00F54B8A">
        <w:rPr>
          <w:rFonts w:cs="Times New Roman" w:hint="eastAsia"/>
          <w:szCs w:val="28"/>
        </w:rPr>
        <w:t>）</w:t>
      </w:r>
      <w:r w:rsidRPr="00F54B8A">
        <w:rPr>
          <w:rFonts w:cs="Times New Roman"/>
          <w:szCs w:val="28"/>
        </w:rPr>
        <w:t>分级指标</w:t>
      </w:r>
    </w:p>
    <w:p w14:paraId="0F901B28" w14:textId="77777777" w:rsidR="00F54B8A" w:rsidRPr="00F54B8A" w:rsidRDefault="00F54B8A" w:rsidP="00F54B8A">
      <w:pPr>
        <w:ind w:firstLine="560"/>
        <w:rPr>
          <w:rFonts w:cs="Times New Roman"/>
          <w:szCs w:val="28"/>
        </w:rPr>
      </w:pPr>
      <w:r w:rsidRPr="00F54B8A">
        <w:rPr>
          <w:rFonts w:cs="Times New Roman"/>
          <w:szCs w:val="28"/>
        </w:rPr>
        <w:t>采用单元内各种危险化学品实际存在量与其相对应的临界量比值，经校正系数校正后的比值之和</w:t>
      </w:r>
      <w:r w:rsidRPr="00F54B8A">
        <w:rPr>
          <w:rFonts w:cs="Times New Roman"/>
          <w:szCs w:val="28"/>
        </w:rPr>
        <w:t>R</w:t>
      </w:r>
      <w:r w:rsidRPr="00F54B8A">
        <w:rPr>
          <w:rFonts w:cs="Times New Roman"/>
          <w:szCs w:val="28"/>
        </w:rPr>
        <w:t>作为分级指标。</w:t>
      </w:r>
    </w:p>
    <w:p w14:paraId="266E83B5" w14:textId="719EC312" w:rsidR="00F54B8A" w:rsidRPr="00F54B8A" w:rsidRDefault="00F54B8A" w:rsidP="00F54B8A">
      <w:pPr>
        <w:ind w:firstLine="560"/>
        <w:rPr>
          <w:rFonts w:cs="Times New Roman"/>
          <w:szCs w:val="28"/>
        </w:rPr>
      </w:pPr>
      <w:r w:rsidRPr="00F54B8A">
        <w:rPr>
          <w:rFonts w:cs="Times New Roman" w:hint="eastAsia"/>
          <w:szCs w:val="28"/>
        </w:rPr>
        <w:t>（</w:t>
      </w:r>
      <w:r w:rsidRPr="00F54B8A">
        <w:rPr>
          <w:rFonts w:cs="Times New Roman" w:hint="eastAsia"/>
          <w:szCs w:val="28"/>
        </w:rPr>
        <w:t>2</w:t>
      </w:r>
      <w:r w:rsidRPr="00F54B8A">
        <w:rPr>
          <w:rFonts w:cs="Times New Roman" w:hint="eastAsia"/>
          <w:szCs w:val="28"/>
        </w:rPr>
        <w:t>）</w:t>
      </w:r>
      <w:r w:rsidRPr="00F54B8A">
        <w:rPr>
          <w:rFonts w:cs="Times New Roman"/>
          <w:szCs w:val="28"/>
        </w:rPr>
        <w:t>R</w:t>
      </w:r>
      <w:r w:rsidRPr="00F54B8A">
        <w:rPr>
          <w:rFonts w:cs="Times New Roman"/>
          <w:szCs w:val="28"/>
        </w:rPr>
        <w:t>的计算方法</w:t>
      </w:r>
    </w:p>
    <w:p w14:paraId="78BF76BD" w14:textId="77777777" w:rsidR="00F54B8A" w:rsidRPr="00F54B8A" w:rsidRDefault="00F54B8A" w:rsidP="00F54B8A">
      <w:pPr>
        <w:spacing w:line="480" w:lineRule="auto"/>
        <w:ind w:firstLine="560"/>
        <w:rPr>
          <w:rFonts w:cs="Times New Roman"/>
          <w:szCs w:val="28"/>
        </w:rPr>
      </w:pPr>
      <m:oMathPara>
        <m:oMath>
          <m:r>
            <w:rPr>
              <w:rFonts w:ascii="Cambria Math" w:hAnsi="Cambria Math" w:cs="Times New Roman"/>
              <w:szCs w:val="28"/>
            </w:rPr>
            <m:t>R=α</m:t>
          </m:r>
          <m:d>
            <m:dPr>
              <m:ctrlPr>
                <w:rPr>
                  <w:rFonts w:ascii="Cambria Math" w:hAnsi="Cambria Math" w:cs="Times New Roman"/>
                  <w:i/>
                  <w:szCs w:val="28"/>
                </w:rPr>
              </m:ctrlPr>
            </m:dPr>
            <m:e>
              <m:sSub>
                <m:sSubPr>
                  <m:ctrlPr>
                    <w:rPr>
                      <w:rFonts w:ascii="Cambria Math" w:hAnsi="Cambria Math" w:cs="Times New Roman"/>
                      <w:i/>
                      <w:szCs w:val="28"/>
                    </w:rPr>
                  </m:ctrlPr>
                </m:sSubPr>
                <m:e>
                  <m:r>
                    <w:rPr>
                      <w:rFonts w:ascii="Cambria Math" w:hAnsi="Cambria Math" w:cs="Times New Roman"/>
                      <w:szCs w:val="28"/>
                    </w:rPr>
                    <m:t>β</m:t>
                  </m:r>
                </m:e>
                <m:sub>
                  <m:r>
                    <w:rPr>
                      <w:rFonts w:ascii="Cambria Math" w:hAnsi="Cambria Math" w:cs="Times New Roman"/>
                      <w:szCs w:val="28"/>
                    </w:rPr>
                    <m:t>1</m:t>
                  </m:r>
                </m:sub>
              </m:sSub>
              <m:f>
                <m:fPr>
                  <m:ctrlPr>
                    <w:rPr>
                      <w:rFonts w:ascii="Cambria Math" w:hAnsi="Cambria Math" w:cs="Times New Roman"/>
                      <w:i/>
                      <w:szCs w:val="28"/>
                    </w:rPr>
                  </m:ctrlPr>
                </m:fPr>
                <m:num>
                  <m:sSub>
                    <m:sSubPr>
                      <m:ctrlPr>
                        <w:rPr>
                          <w:rFonts w:ascii="Cambria Math" w:hAnsi="Cambria Math" w:cs="Times New Roman"/>
                          <w:i/>
                          <w:szCs w:val="28"/>
                        </w:rPr>
                      </m:ctrlPr>
                    </m:sSubPr>
                    <m:e>
                      <m:r>
                        <w:rPr>
                          <w:rFonts w:ascii="Cambria Math" w:hAnsi="Cambria Math" w:cs="Times New Roman"/>
                          <w:szCs w:val="28"/>
                        </w:rPr>
                        <m:t>q</m:t>
                      </m:r>
                    </m:e>
                    <m:sub>
                      <m:r>
                        <w:rPr>
                          <w:rFonts w:ascii="Cambria Math" w:hAnsi="Cambria Math" w:cs="Times New Roman"/>
                          <w:szCs w:val="28"/>
                        </w:rPr>
                        <m:t>1</m:t>
                      </m:r>
                    </m:sub>
                  </m:sSub>
                </m:num>
                <m:den>
                  <m:sSub>
                    <m:sSubPr>
                      <m:ctrlPr>
                        <w:rPr>
                          <w:rFonts w:ascii="Cambria Math" w:hAnsi="Cambria Math" w:cs="Times New Roman"/>
                          <w:i/>
                          <w:szCs w:val="28"/>
                        </w:rPr>
                      </m:ctrlPr>
                    </m:sSubPr>
                    <m:e>
                      <m:r>
                        <w:rPr>
                          <w:rFonts w:ascii="Cambria Math" w:hAnsi="Cambria Math" w:cs="Times New Roman"/>
                          <w:szCs w:val="28"/>
                        </w:rPr>
                        <m:t>Q</m:t>
                      </m:r>
                    </m:e>
                    <m:sub>
                      <m:r>
                        <w:rPr>
                          <w:rFonts w:ascii="Cambria Math" w:hAnsi="Cambria Math" w:cs="Times New Roman"/>
                          <w:szCs w:val="28"/>
                        </w:rPr>
                        <m:t>1</m:t>
                      </m:r>
                    </m:sub>
                  </m:sSub>
                </m:den>
              </m:f>
              <m:r>
                <w:rPr>
                  <w:rFonts w:ascii="Cambria Math" w:hAnsi="Cambria Math" w:cs="Times New Roman"/>
                  <w:szCs w:val="28"/>
                </w:rPr>
                <m:t>+</m:t>
              </m:r>
              <m:sSub>
                <m:sSubPr>
                  <m:ctrlPr>
                    <w:rPr>
                      <w:rFonts w:ascii="Cambria Math" w:hAnsi="Cambria Math" w:cs="Times New Roman"/>
                      <w:i/>
                      <w:szCs w:val="28"/>
                    </w:rPr>
                  </m:ctrlPr>
                </m:sSubPr>
                <m:e>
                  <m:r>
                    <w:rPr>
                      <w:rFonts w:ascii="Cambria Math" w:hAnsi="Cambria Math" w:cs="Times New Roman"/>
                      <w:szCs w:val="28"/>
                    </w:rPr>
                    <m:t>β</m:t>
                  </m:r>
                </m:e>
                <m:sub>
                  <m:r>
                    <w:rPr>
                      <w:rFonts w:ascii="Cambria Math" w:hAnsi="Cambria Math" w:cs="Times New Roman"/>
                      <w:szCs w:val="28"/>
                    </w:rPr>
                    <m:t>2</m:t>
                  </m:r>
                </m:sub>
              </m:sSub>
              <m:f>
                <m:fPr>
                  <m:ctrlPr>
                    <w:rPr>
                      <w:rFonts w:ascii="Cambria Math" w:hAnsi="Cambria Math" w:cs="Times New Roman"/>
                      <w:i/>
                      <w:szCs w:val="28"/>
                    </w:rPr>
                  </m:ctrlPr>
                </m:fPr>
                <m:num>
                  <m:sSub>
                    <m:sSubPr>
                      <m:ctrlPr>
                        <w:rPr>
                          <w:rFonts w:ascii="Cambria Math" w:hAnsi="Cambria Math" w:cs="Times New Roman"/>
                          <w:i/>
                          <w:szCs w:val="28"/>
                        </w:rPr>
                      </m:ctrlPr>
                    </m:sSubPr>
                    <m:e>
                      <m:r>
                        <w:rPr>
                          <w:rFonts w:ascii="Cambria Math" w:hAnsi="Cambria Math" w:cs="Times New Roman"/>
                          <w:szCs w:val="28"/>
                        </w:rPr>
                        <m:t>q</m:t>
                      </m:r>
                    </m:e>
                    <m:sub>
                      <m:r>
                        <w:rPr>
                          <w:rFonts w:ascii="Cambria Math" w:hAnsi="Cambria Math" w:cs="Times New Roman"/>
                          <w:szCs w:val="28"/>
                        </w:rPr>
                        <m:t>2</m:t>
                      </m:r>
                    </m:sub>
                  </m:sSub>
                </m:num>
                <m:den>
                  <m:sSub>
                    <m:sSubPr>
                      <m:ctrlPr>
                        <w:rPr>
                          <w:rFonts w:ascii="Cambria Math" w:hAnsi="Cambria Math" w:cs="Times New Roman"/>
                          <w:i/>
                          <w:szCs w:val="28"/>
                        </w:rPr>
                      </m:ctrlPr>
                    </m:sSubPr>
                    <m:e>
                      <m:r>
                        <w:rPr>
                          <w:rFonts w:ascii="Cambria Math" w:hAnsi="Cambria Math" w:cs="Times New Roman"/>
                          <w:szCs w:val="28"/>
                        </w:rPr>
                        <m:t>Q</m:t>
                      </m:r>
                    </m:e>
                    <m:sub>
                      <m:r>
                        <w:rPr>
                          <w:rFonts w:ascii="Cambria Math" w:hAnsi="Cambria Math" w:cs="Times New Roman"/>
                          <w:szCs w:val="28"/>
                        </w:rPr>
                        <m:t>2</m:t>
                      </m:r>
                    </m:sub>
                  </m:sSub>
                </m:den>
              </m:f>
              <m:r>
                <w:rPr>
                  <w:rFonts w:ascii="Cambria Math" w:hAnsi="Cambria Math" w:cs="Times New Roman"/>
                  <w:szCs w:val="28"/>
                </w:rPr>
                <m:t>+⋯+</m:t>
              </m:r>
              <m:sSub>
                <m:sSubPr>
                  <m:ctrlPr>
                    <w:rPr>
                      <w:rFonts w:ascii="Cambria Math" w:hAnsi="Cambria Math" w:cs="Times New Roman"/>
                      <w:i/>
                      <w:szCs w:val="28"/>
                    </w:rPr>
                  </m:ctrlPr>
                </m:sSubPr>
                <m:e>
                  <m:r>
                    <w:rPr>
                      <w:rFonts w:ascii="Cambria Math" w:hAnsi="Cambria Math" w:cs="Times New Roman"/>
                      <w:szCs w:val="28"/>
                    </w:rPr>
                    <m:t>β</m:t>
                  </m:r>
                </m:e>
                <m:sub>
                  <m:r>
                    <w:rPr>
                      <w:rFonts w:ascii="Cambria Math" w:hAnsi="Cambria Math" w:cs="Times New Roman"/>
                      <w:szCs w:val="28"/>
                    </w:rPr>
                    <m:t>n</m:t>
                  </m:r>
                </m:sub>
              </m:sSub>
              <m:f>
                <m:fPr>
                  <m:ctrlPr>
                    <w:rPr>
                      <w:rFonts w:ascii="Cambria Math" w:hAnsi="Cambria Math" w:cs="Times New Roman"/>
                      <w:i/>
                      <w:szCs w:val="28"/>
                    </w:rPr>
                  </m:ctrlPr>
                </m:fPr>
                <m:num>
                  <m:sSub>
                    <m:sSubPr>
                      <m:ctrlPr>
                        <w:rPr>
                          <w:rFonts w:ascii="Cambria Math" w:hAnsi="Cambria Math" w:cs="Times New Roman"/>
                          <w:i/>
                          <w:szCs w:val="28"/>
                        </w:rPr>
                      </m:ctrlPr>
                    </m:sSubPr>
                    <m:e>
                      <m:r>
                        <w:rPr>
                          <w:rFonts w:ascii="Cambria Math" w:hAnsi="Cambria Math" w:cs="Times New Roman"/>
                          <w:szCs w:val="28"/>
                        </w:rPr>
                        <m:t>q</m:t>
                      </m:r>
                    </m:e>
                    <m:sub>
                      <m:r>
                        <w:rPr>
                          <w:rFonts w:ascii="Cambria Math" w:hAnsi="Cambria Math" w:cs="Times New Roman"/>
                          <w:szCs w:val="28"/>
                        </w:rPr>
                        <m:t>n</m:t>
                      </m:r>
                    </m:sub>
                  </m:sSub>
                </m:num>
                <m:den>
                  <m:sSub>
                    <m:sSubPr>
                      <m:ctrlPr>
                        <w:rPr>
                          <w:rFonts w:ascii="Cambria Math" w:hAnsi="Cambria Math" w:cs="Times New Roman"/>
                          <w:i/>
                          <w:szCs w:val="28"/>
                        </w:rPr>
                      </m:ctrlPr>
                    </m:sSubPr>
                    <m:e>
                      <m:r>
                        <w:rPr>
                          <w:rFonts w:ascii="Cambria Math" w:hAnsi="Cambria Math" w:cs="Times New Roman"/>
                          <w:szCs w:val="28"/>
                        </w:rPr>
                        <m:t>Q</m:t>
                      </m:r>
                    </m:e>
                    <m:sub>
                      <m:r>
                        <w:rPr>
                          <w:rFonts w:ascii="Cambria Math" w:hAnsi="Cambria Math" w:cs="Times New Roman"/>
                          <w:szCs w:val="28"/>
                        </w:rPr>
                        <m:t>n</m:t>
                      </m:r>
                    </m:sub>
                  </m:sSub>
                </m:den>
              </m:f>
            </m:e>
          </m:d>
        </m:oMath>
      </m:oMathPara>
    </w:p>
    <w:p w14:paraId="643B3582" w14:textId="77777777" w:rsidR="00F54B8A" w:rsidRPr="00F54B8A" w:rsidRDefault="00F54B8A" w:rsidP="00F54B8A">
      <w:pPr>
        <w:ind w:firstLine="560"/>
        <w:rPr>
          <w:rFonts w:cs="Times New Roman"/>
          <w:szCs w:val="28"/>
        </w:rPr>
      </w:pPr>
      <w:r w:rsidRPr="00F54B8A">
        <w:rPr>
          <w:rFonts w:cs="Times New Roman"/>
          <w:szCs w:val="28"/>
        </w:rPr>
        <w:t>式中：</w:t>
      </w:r>
    </w:p>
    <w:p w14:paraId="4E809803" w14:textId="77777777" w:rsidR="00F54B8A" w:rsidRPr="00F54B8A" w:rsidRDefault="00F54B8A" w:rsidP="00F54B8A">
      <w:pPr>
        <w:ind w:firstLine="560"/>
        <w:rPr>
          <w:rFonts w:cs="Times New Roman"/>
          <w:szCs w:val="28"/>
        </w:rPr>
      </w:pPr>
      <w:r w:rsidRPr="00F54B8A">
        <w:rPr>
          <w:rFonts w:cs="Times New Roman"/>
          <w:szCs w:val="28"/>
        </w:rPr>
        <w:t>R—</w:t>
      </w:r>
      <w:r w:rsidRPr="00F54B8A">
        <w:rPr>
          <w:rFonts w:cs="Times New Roman"/>
          <w:szCs w:val="28"/>
        </w:rPr>
        <w:t>重大危险源分级指标；</w:t>
      </w:r>
    </w:p>
    <w:p w14:paraId="3654987C" w14:textId="77777777" w:rsidR="00F54B8A" w:rsidRPr="00F54B8A" w:rsidRDefault="00F54B8A" w:rsidP="00F54B8A">
      <w:pPr>
        <w:ind w:firstLine="560"/>
        <w:rPr>
          <w:rFonts w:cs="Times New Roman"/>
          <w:szCs w:val="28"/>
        </w:rPr>
      </w:pPr>
      <w:r w:rsidRPr="00F54B8A">
        <w:rPr>
          <w:rFonts w:cs="Times New Roman"/>
          <w:szCs w:val="28"/>
        </w:rPr>
        <w:t>q</w:t>
      </w:r>
      <w:r w:rsidRPr="00F54B8A">
        <w:rPr>
          <w:rFonts w:cs="Times New Roman"/>
          <w:szCs w:val="28"/>
          <w:vertAlign w:val="subscript"/>
        </w:rPr>
        <w:t>1</w:t>
      </w:r>
      <w:r w:rsidRPr="00F54B8A">
        <w:rPr>
          <w:rFonts w:cs="Times New Roman"/>
          <w:szCs w:val="28"/>
        </w:rPr>
        <w:t>,q</w:t>
      </w:r>
      <w:r w:rsidRPr="00F54B8A">
        <w:rPr>
          <w:rFonts w:cs="Times New Roman"/>
          <w:szCs w:val="28"/>
          <w:vertAlign w:val="subscript"/>
        </w:rPr>
        <w:t>2</w:t>
      </w:r>
      <w:r w:rsidRPr="00F54B8A">
        <w:rPr>
          <w:rFonts w:cs="Times New Roman"/>
          <w:szCs w:val="28"/>
        </w:rPr>
        <w:t>,…,q</w:t>
      </w:r>
      <w:r w:rsidRPr="00F54B8A">
        <w:rPr>
          <w:rFonts w:cs="Times New Roman"/>
          <w:szCs w:val="28"/>
          <w:vertAlign w:val="subscript"/>
        </w:rPr>
        <w:t>n</w:t>
      </w:r>
      <w:r w:rsidRPr="00F54B8A">
        <w:rPr>
          <w:rFonts w:cs="Times New Roman"/>
          <w:szCs w:val="28"/>
        </w:rPr>
        <w:t>—</w:t>
      </w:r>
      <w:r w:rsidRPr="00F54B8A">
        <w:rPr>
          <w:rFonts w:cs="Times New Roman"/>
          <w:szCs w:val="28"/>
        </w:rPr>
        <w:t>每种危险化学品实际存在量（单位：</w:t>
      </w:r>
      <w:r w:rsidRPr="00F54B8A">
        <w:rPr>
          <w:rFonts w:cs="Times New Roman"/>
          <w:szCs w:val="28"/>
        </w:rPr>
        <w:t>t</w:t>
      </w:r>
      <w:r w:rsidRPr="00F54B8A">
        <w:rPr>
          <w:rFonts w:cs="Times New Roman"/>
          <w:szCs w:val="28"/>
        </w:rPr>
        <w:t>）；</w:t>
      </w:r>
    </w:p>
    <w:p w14:paraId="666AAE60" w14:textId="77777777" w:rsidR="00F54B8A" w:rsidRPr="00F54B8A" w:rsidRDefault="00F54B8A" w:rsidP="00F54B8A">
      <w:pPr>
        <w:ind w:firstLine="560"/>
        <w:rPr>
          <w:rFonts w:cs="Times New Roman"/>
          <w:szCs w:val="28"/>
        </w:rPr>
      </w:pPr>
      <w:r w:rsidRPr="00F54B8A">
        <w:rPr>
          <w:rFonts w:cs="Times New Roman"/>
          <w:szCs w:val="28"/>
        </w:rPr>
        <w:t>Q</w:t>
      </w:r>
      <w:r w:rsidRPr="00F54B8A">
        <w:rPr>
          <w:rFonts w:cs="Times New Roman"/>
          <w:szCs w:val="28"/>
          <w:vertAlign w:val="subscript"/>
        </w:rPr>
        <w:t>1</w:t>
      </w:r>
      <w:r w:rsidRPr="00F54B8A">
        <w:rPr>
          <w:rFonts w:cs="Times New Roman"/>
          <w:szCs w:val="28"/>
        </w:rPr>
        <w:t>,Q</w:t>
      </w:r>
      <w:r w:rsidRPr="00F54B8A">
        <w:rPr>
          <w:rFonts w:cs="Times New Roman"/>
          <w:szCs w:val="28"/>
          <w:vertAlign w:val="subscript"/>
        </w:rPr>
        <w:t>2</w:t>
      </w:r>
      <w:r w:rsidRPr="00F54B8A">
        <w:rPr>
          <w:rFonts w:cs="Times New Roman"/>
          <w:szCs w:val="28"/>
        </w:rPr>
        <w:t>,…,Q</w:t>
      </w:r>
      <w:r w:rsidRPr="00F54B8A">
        <w:rPr>
          <w:rFonts w:cs="Times New Roman"/>
          <w:szCs w:val="28"/>
          <w:vertAlign w:val="subscript"/>
        </w:rPr>
        <w:t>n</w:t>
      </w:r>
      <w:r w:rsidRPr="00F54B8A">
        <w:rPr>
          <w:rFonts w:cs="Times New Roman"/>
          <w:szCs w:val="28"/>
        </w:rPr>
        <w:t>—</w:t>
      </w:r>
      <w:r w:rsidRPr="00F54B8A">
        <w:rPr>
          <w:rFonts w:cs="Times New Roman"/>
          <w:szCs w:val="28"/>
        </w:rPr>
        <w:t>与各危险化学品相对应的临界量（单位：</w:t>
      </w:r>
      <w:r w:rsidRPr="00F54B8A">
        <w:rPr>
          <w:rFonts w:cs="Times New Roman"/>
          <w:szCs w:val="28"/>
        </w:rPr>
        <w:t>t</w:t>
      </w:r>
      <w:r w:rsidRPr="00F54B8A">
        <w:rPr>
          <w:rFonts w:cs="Times New Roman"/>
          <w:szCs w:val="28"/>
        </w:rPr>
        <w:t>）；</w:t>
      </w:r>
    </w:p>
    <w:p w14:paraId="25B09735" w14:textId="77777777" w:rsidR="00F54B8A" w:rsidRPr="00F54B8A" w:rsidRDefault="00F54B8A" w:rsidP="00F54B8A">
      <w:pPr>
        <w:ind w:firstLine="560"/>
        <w:rPr>
          <w:rFonts w:cs="Times New Roman"/>
          <w:szCs w:val="28"/>
        </w:rPr>
      </w:pPr>
      <w:r w:rsidRPr="00F54B8A">
        <w:rPr>
          <w:rFonts w:cs="Times New Roman"/>
          <w:szCs w:val="28"/>
        </w:rPr>
        <w:t>β</w:t>
      </w:r>
      <w:r w:rsidRPr="00F54B8A">
        <w:rPr>
          <w:rFonts w:cs="Times New Roman"/>
          <w:szCs w:val="28"/>
          <w:vertAlign w:val="subscript"/>
        </w:rPr>
        <w:t>1</w:t>
      </w:r>
      <w:r w:rsidRPr="00F54B8A">
        <w:rPr>
          <w:rFonts w:cs="Times New Roman"/>
          <w:szCs w:val="28"/>
        </w:rPr>
        <w:t>，</w:t>
      </w:r>
      <w:r w:rsidRPr="00F54B8A">
        <w:rPr>
          <w:rFonts w:cs="Times New Roman"/>
          <w:szCs w:val="28"/>
        </w:rPr>
        <w:t>β</w:t>
      </w:r>
      <w:r w:rsidRPr="00F54B8A">
        <w:rPr>
          <w:rFonts w:cs="Times New Roman"/>
          <w:szCs w:val="28"/>
          <w:vertAlign w:val="subscript"/>
        </w:rPr>
        <w:t>2</w:t>
      </w:r>
      <w:r w:rsidRPr="00F54B8A">
        <w:rPr>
          <w:rFonts w:cs="Times New Roman" w:hint="eastAsia"/>
          <w:szCs w:val="28"/>
        </w:rPr>
        <w:t>，</w:t>
      </w:r>
      <w:r w:rsidRPr="00F54B8A">
        <w:rPr>
          <w:rFonts w:cs="Times New Roman"/>
          <w:szCs w:val="28"/>
        </w:rPr>
        <w:t>…,β</w:t>
      </w:r>
      <w:r w:rsidRPr="00F54B8A">
        <w:rPr>
          <w:rFonts w:cs="Times New Roman"/>
          <w:szCs w:val="28"/>
          <w:vertAlign w:val="subscript"/>
        </w:rPr>
        <w:t>n</w:t>
      </w:r>
      <w:r w:rsidRPr="00F54B8A">
        <w:rPr>
          <w:rFonts w:cs="Times New Roman"/>
          <w:szCs w:val="28"/>
        </w:rPr>
        <w:t>—</w:t>
      </w:r>
      <w:r w:rsidRPr="00F54B8A">
        <w:rPr>
          <w:rFonts w:cs="Times New Roman"/>
          <w:szCs w:val="28"/>
        </w:rPr>
        <w:t>与各危险化学品相对应的校正系数；</w:t>
      </w:r>
    </w:p>
    <w:p w14:paraId="02A5892D" w14:textId="77777777" w:rsidR="00F54B8A" w:rsidRPr="00F54B8A" w:rsidRDefault="00F54B8A" w:rsidP="00F54B8A">
      <w:pPr>
        <w:ind w:firstLine="560"/>
        <w:rPr>
          <w:rFonts w:cs="Times New Roman"/>
          <w:szCs w:val="28"/>
        </w:rPr>
      </w:pPr>
      <w:r w:rsidRPr="00F54B8A">
        <w:rPr>
          <w:rFonts w:cs="Times New Roman"/>
          <w:szCs w:val="28"/>
        </w:rPr>
        <w:lastRenderedPageBreak/>
        <w:t>α—</w:t>
      </w:r>
      <w:r w:rsidRPr="00F54B8A">
        <w:rPr>
          <w:rFonts w:cs="Times New Roman"/>
          <w:szCs w:val="28"/>
        </w:rPr>
        <w:t>该危险化学品重大危险源厂区外暴露人员的校正系数。</w:t>
      </w:r>
    </w:p>
    <w:p w14:paraId="238C2A50" w14:textId="13F7C1CC" w:rsidR="00F54B8A" w:rsidRPr="00F54B8A" w:rsidRDefault="00F54B8A" w:rsidP="00F54B8A">
      <w:pPr>
        <w:ind w:firstLine="560"/>
        <w:rPr>
          <w:rFonts w:cs="Times New Roman"/>
          <w:szCs w:val="28"/>
        </w:rPr>
      </w:pPr>
      <w:r w:rsidRPr="00F54B8A">
        <w:rPr>
          <w:rFonts w:cs="Times New Roman" w:hint="eastAsia"/>
          <w:szCs w:val="28"/>
        </w:rPr>
        <w:t>（</w:t>
      </w:r>
      <w:r w:rsidRPr="00F54B8A">
        <w:rPr>
          <w:rFonts w:cs="Times New Roman" w:hint="eastAsia"/>
          <w:szCs w:val="28"/>
        </w:rPr>
        <w:t>3</w:t>
      </w:r>
      <w:r w:rsidRPr="00F54B8A">
        <w:rPr>
          <w:rFonts w:cs="Times New Roman" w:hint="eastAsia"/>
          <w:szCs w:val="28"/>
        </w:rPr>
        <w:t>）</w:t>
      </w:r>
      <w:r w:rsidRPr="00F54B8A">
        <w:rPr>
          <w:rFonts w:cs="Times New Roman"/>
          <w:szCs w:val="28"/>
        </w:rPr>
        <w:t>校正系数</w:t>
      </w:r>
      <w:r w:rsidRPr="00F54B8A">
        <w:rPr>
          <w:rFonts w:cs="Times New Roman"/>
          <w:szCs w:val="28"/>
        </w:rPr>
        <w:t>β</w:t>
      </w:r>
      <w:r w:rsidRPr="00F54B8A">
        <w:rPr>
          <w:rFonts w:cs="Times New Roman"/>
          <w:szCs w:val="28"/>
        </w:rPr>
        <w:t>的取值</w:t>
      </w:r>
    </w:p>
    <w:p w14:paraId="534003EC" w14:textId="71C09716" w:rsidR="00F54B8A" w:rsidRPr="00F54B8A" w:rsidRDefault="00F54B8A" w:rsidP="00F54B8A">
      <w:pPr>
        <w:ind w:firstLine="560"/>
        <w:rPr>
          <w:rFonts w:cs="Times New Roman"/>
          <w:szCs w:val="28"/>
        </w:rPr>
      </w:pPr>
      <w:r w:rsidRPr="00F54B8A">
        <w:rPr>
          <w:rFonts w:cs="Times New Roman"/>
          <w:szCs w:val="28"/>
        </w:rPr>
        <w:t>根据单元内危险化学品的类别不同，设定校正系数</w:t>
      </w:r>
      <w:r w:rsidRPr="00F54B8A">
        <w:rPr>
          <w:rFonts w:cs="Times New Roman"/>
          <w:szCs w:val="28"/>
        </w:rPr>
        <w:t>β</w:t>
      </w:r>
      <w:r w:rsidRPr="00F54B8A">
        <w:rPr>
          <w:rFonts w:cs="Times New Roman"/>
          <w:szCs w:val="28"/>
        </w:rPr>
        <w:t>值，在</w:t>
      </w:r>
      <w:r w:rsidR="0059526A">
        <w:rPr>
          <w:rFonts w:cs="Times New Roman" w:hint="eastAsia"/>
          <w:szCs w:val="28"/>
        </w:rPr>
        <w:t>附</w:t>
      </w:r>
      <w:r w:rsidRPr="00F54B8A">
        <w:rPr>
          <w:rFonts w:cs="Times New Roman"/>
          <w:szCs w:val="28"/>
        </w:rPr>
        <w:t>表</w:t>
      </w:r>
      <w:r w:rsidR="0059526A">
        <w:rPr>
          <w:rFonts w:cs="Times New Roman" w:hint="eastAsia"/>
          <w:szCs w:val="28"/>
        </w:rPr>
        <w:t>3.5-2</w:t>
      </w:r>
      <w:r w:rsidRPr="00F54B8A">
        <w:rPr>
          <w:rFonts w:cs="Times New Roman"/>
          <w:szCs w:val="28"/>
        </w:rPr>
        <w:t>范围内的危险化学品，其</w:t>
      </w:r>
      <w:r w:rsidRPr="00F54B8A">
        <w:rPr>
          <w:rFonts w:cs="Times New Roman"/>
          <w:szCs w:val="28"/>
        </w:rPr>
        <w:t>β</w:t>
      </w:r>
      <w:r w:rsidRPr="00F54B8A">
        <w:rPr>
          <w:rFonts w:cs="Times New Roman"/>
          <w:szCs w:val="28"/>
        </w:rPr>
        <w:t>值按</w:t>
      </w:r>
      <w:r w:rsidR="0059526A">
        <w:rPr>
          <w:rFonts w:cs="Times New Roman" w:hint="eastAsia"/>
          <w:szCs w:val="28"/>
        </w:rPr>
        <w:t>附</w:t>
      </w:r>
      <w:r w:rsidRPr="00F54B8A">
        <w:rPr>
          <w:rFonts w:cs="Times New Roman"/>
          <w:szCs w:val="28"/>
        </w:rPr>
        <w:t>表</w:t>
      </w:r>
      <w:r w:rsidR="0059526A">
        <w:rPr>
          <w:rFonts w:cs="Times New Roman" w:hint="eastAsia"/>
          <w:szCs w:val="28"/>
        </w:rPr>
        <w:t>3.5-2</w:t>
      </w:r>
      <w:r w:rsidRPr="00F54B8A">
        <w:rPr>
          <w:rFonts w:cs="Times New Roman"/>
          <w:szCs w:val="28"/>
        </w:rPr>
        <w:t>确定；未在</w:t>
      </w:r>
      <w:r w:rsidR="0059526A">
        <w:rPr>
          <w:rFonts w:cs="Times New Roman" w:hint="eastAsia"/>
          <w:szCs w:val="28"/>
        </w:rPr>
        <w:t>附</w:t>
      </w:r>
      <w:r w:rsidRPr="00F54B8A">
        <w:rPr>
          <w:rFonts w:cs="Times New Roman"/>
          <w:szCs w:val="28"/>
        </w:rPr>
        <w:t>表</w:t>
      </w:r>
      <w:r w:rsidR="0059526A">
        <w:rPr>
          <w:rFonts w:cs="Times New Roman" w:hint="eastAsia"/>
          <w:szCs w:val="28"/>
        </w:rPr>
        <w:t>3.5-2</w:t>
      </w:r>
      <w:r w:rsidRPr="00F54B8A">
        <w:rPr>
          <w:rFonts w:cs="Times New Roman"/>
          <w:szCs w:val="28"/>
        </w:rPr>
        <w:t>范围内的危险化学品，其</w:t>
      </w:r>
      <w:r w:rsidRPr="00F54B8A">
        <w:rPr>
          <w:rFonts w:cs="Times New Roman"/>
          <w:szCs w:val="28"/>
        </w:rPr>
        <w:t>β</w:t>
      </w:r>
      <w:r w:rsidRPr="00F54B8A">
        <w:rPr>
          <w:rFonts w:cs="Times New Roman"/>
          <w:szCs w:val="28"/>
        </w:rPr>
        <w:t>值按</w:t>
      </w:r>
      <w:r w:rsidR="0059526A">
        <w:rPr>
          <w:rFonts w:cs="Times New Roman" w:hint="eastAsia"/>
          <w:szCs w:val="28"/>
        </w:rPr>
        <w:t>附</w:t>
      </w:r>
      <w:r w:rsidRPr="00F54B8A">
        <w:rPr>
          <w:rFonts w:cs="Times New Roman"/>
          <w:szCs w:val="28"/>
        </w:rPr>
        <w:t>表</w:t>
      </w:r>
      <w:r w:rsidR="0059526A">
        <w:rPr>
          <w:rFonts w:cs="Times New Roman" w:hint="eastAsia"/>
          <w:szCs w:val="28"/>
        </w:rPr>
        <w:t>3.5-3</w:t>
      </w:r>
      <w:r w:rsidRPr="00F54B8A">
        <w:rPr>
          <w:rFonts w:cs="Times New Roman"/>
          <w:szCs w:val="28"/>
        </w:rPr>
        <w:t>确定。</w:t>
      </w:r>
    </w:p>
    <w:p w14:paraId="59E362CE" w14:textId="5C25ECB0" w:rsidR="00F54B8A" w:rsidRPr="00F54B8A" w:rsidRDefault="0059526A" w:rsidP="00F54B8A">
      <w:pPr>
        <w:keepNext/>
        <w:keepLines/>
        <w:adjustRightInd/>
        <w:snapToGrid/>
        <w:spacing w:beforeLines="50" w:before="190" w:afterLines="50" w:after="190" w:line="240" w:lineRule="auto"/>
        <w:ind w:firstLineChars="0" w:firstLine="0"/>
        <w:jc w:val="center"/>
        <w:rPr>
          <w:rFonts w:eastAsia="黑体"/>
          <w:sz w:val="24"/>
          <w:szCs w:val="21"/>
        </w:rPr>
      </w:pPr>
      <w:r>
        <w:rPr>
          <w:rFonts w:eastAsia="黑体" w:hint="eastAsia"/>
          <w:sz w:val="24"/>
          <w:szCs w:val="21"/>
        </w:rPr>
        <w:t>附</w:t>
      </w:r>
      <w:r w:rsidR="00F54B8A" w:rsidRPr="00F54B8A">
        <w:rPr>
          <w:rFonts w:eastAsia="黑体"/>
          <w:sz w:val="24"/>
          <w:szCs w:val="21"/>
        </w:rPr>
        <w:t>表</w:t>
      </w:r>
      <w:r>
        <w:rPr>
          <w:rFonts w:eastAsia="黑体" w:hint="eastAsia"/>
          <w:sz w:val="24"/>
          <w:szCs w:val="21"/>
        </w:rPr>
        <w:t>3.5-2</w:t>
      </w:r>
      <w:r w:rsidR="00F54B8A" w:rsidRPr="00F54B8A">
        <w:rPr>
          <w:rFonts w:eastAsia="黑体" w:hint="eastAsia"/>
          <w:sz w:val="24"/>
          <w:szCs w:val="21"/>
        </w:rPr>
        <w:t xml:space="preserve">  </w:t>
      </w:r>
      <w:r w:rsidR="00F54B8A" w:rsidRPr="00F54B8A">
        <w:rPr>
          <w:rFonts w:eastAsia="黑体"/>
          <w:sz w:val="24"/>
          <w:szCs w:val="21"/>
        </w:rPr>
        <w:t>毒性气体校正系数</w:t>
      </w:r>
      <w:r w:rsidR="00F54B8A" w:rsidRPr="00F54B8A">
        <w:rPr>
          <w:rFonts w:eastAsia="黑体"/>
          <w:sz w:val="24"/>
          <w:szCs w:val="21"/>
        </w:rPr>
        <w:t>β</w:t>
      </w:r>
      <w:r w:rsidR="00F54B8A" w:rsidRPr="00F54B8A">
        <w:rPr>
          <w:rFonts w:eastAsia="黑体"/>
          <w:sz w:val="24"/>
          <w:szCs w:val="21"/>
        </w:rPr>
        <w:t>取值表</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87"/>
        <w:gridCol w:w="4587"/>
      </w:tblGrid>
      <w:tr w:rsidR="00F54B8A" w:rsidRPr="00F54B8A" w14:paraId="4EA63338" w14:textId="77777777" w:rsidTr="00E1109C">
        <w:trPr>
          <w:trHeight w:val="263"/>
          <w:tblHeader/>
          <w:jc w:val="center"/>
        </w:trPr>
        <w:tc>
          <w:tcPr>
            <w:tcW w:w="2500" w:type="pct"/>
            <w:vAlign w:val="center"/>
          </w:tcPr>
          <w:p w14:paraId="03524C29" w14:textId="77777777" w:rsidR="00F54B8A" w:rsidRPr="00F54B8A" w:rsidRDefault="00F54B8A" w:rsidP="00F54B8A">
            <w:pPr>
              <w:adjustRightInd/>
              <w:snapToGrid/>
              <w:spacing w:line="240" w:lineRule="auto"/>
              <w:ind w:firstLineChars="0" w:firstLine="0"/>
              <w:jc w:val="center"/>
              <w:rPr>
                <w:rFonts w:cs="Times New Roman"/>
                <w:sz w:val="21"/>
                <w:szCs w:val="21"/>
              </w:rPr>
            </w:pPr>
            <w:r w:rsidRPr="00F54B8A">
              <w:rPr>
                <w:rFonts w:cs="Times New Roman"/>
                <w:sz w:val="21"/>
                <w:szCs w:val="21"/>
              </w:rPr>
              <w:t>名称</w:t>
            </w:r>
          </w:p>
        </w:tc>
        <w:tc>
          <w:tcPr>
            <w:tcW w:w="2500" w:type="pct"/>
            <w:vAlign w:val="center"/>
          </w:tcPr>
          <w:p w14:paraId="074073C6" w14:textId="77777777" w:rsidR="00F54B8A" w:rsidRPr="00F54B8A" w:rsidRDefault="00F54B8A" w:rsidP="00F54B8A">
            <w:pPr>
              <w:adjustRightInd/>
              <w:snapToGrid/>
              <w:spacing w:line="240" w:lineRule="auto"/>
              <w:ind w:firstLineChars="0" w:firstLine="0"/>
              <w:jc w:val="center"/>
              <w:rPr>
                <w:rFonts w:cs="Times New Roman"/>
                <w:sz w:val="21"/>
                <w:szCs w:val="21"/>
              </w:rPr>
            </w:pPr>
            <w:r w:rsidRPr="00F54B8A">
              <w:rPr>
                <w:rFonts w:cs="Times New Roman"/>
                <w:sz w:val="21"/>
                <w:szCs w:val="21"/>
              </w:rPr>
              <w:t>校正系数</w:t>
            </w:r>
            <w:r w:rsidRPr="00F54B8A">
              <w:rPr>
                <w:rFonts w:cs="Times New Roman"/>
                <w:sz w:val="21"/>
                <w:szCs w:val="21"/>
              </w:rPr>
              <w:t>β</w:t>
            </w:r>
          </w:p>
        </w:tc>
      </w:tr>
      <w:tr w:rsidR="00F54B8A" w:rsidRPr="00F54B8A" w14:paraId="19C5E98E" w14:textId="77777777" w:rsidTr="00E1109C">
        <w:trPr>
          <w:trHeight w:val="139"/>
          <w:tblHeader/>
          <w:jc w:val="center"/>
        </w:trPr>
        <w:tc>
          <w:tcPr>
            <w:tcW w:w="2500" w:type="pct"/>
            <w:vAlign w:val="center"/>
          </w:tcPr>
          <w:p w14:paraId="5907D655" w14:textId="77777777" w:rsidR="00F54B8A" w:rsidRPr="00F54B8A" w:rsidRDefault="00F54B8A" w:rsidP="00F54B8A">
            <w:pPr>
              <w:adjustRightInd/>
              <w:snapToGrid/>
              <w:spacing w:line="240" w:lineRule="auto"/>
              <w:ind w:firstLineChars="0" w:firstLine="0"/>
              <w:jc w:val="center"/>
              <w:rPr>
                <w:rFonts w:cs="Times New Roman"/>
                <w:sz w:val="21"/>
                <w:szCs w:val="21"/>
              </w:rPr>
            </w:pPr>
            <w:r w:rsidRPr="00F54B8A">
              <w:rPr>
                <w:rFonts w:cs="Times New Roman"/>
                <w:sz w:val="21"/>
                <w:szCs w:val="21"/>
              </w:rPr>
              <w:t>一氧化碳</w:t>
            </w:r>
          </w:p>
        </w:tc>
        <w:tc>
          <w:tcPr>
            <w:tcW w:w="2500" w:type="pct"/>
            <w:vAlign w:val="center"/>
          </w:tcPr>
          <w:p w14:paraId="1CB6541F" w14:textId="77777777" w:rsidR="00F54B8A" w:rsidRPr="00F54B8A" w:rsidRDefault="00F54B8A" w:rsidP="00F54B8A">
            <w:pPr>
              <w:adjustRightInd/>
              <w:snapToGrid/>
              <w:spacing w:line="240" w:lineRule="auto"/>
              <w:ind w:firstLineChars="0" w:firstLine="0"/>
              <w:jc w:val="center"/>
              <w:rPr>
                <w:rFonts w:cs="Times New Roman"/>
                <w:sz w:val="21"/>
                <w:szCs w:val="21"/>
              </w:rPr>
            </w:pPr>
            <w:r w:rsidRPr="00F54B8A">
              <w:rPr>
                <w:rFonts w:cs="Times New Roman"/>
                <w:sz w:val="21"/>
                <w:szCs w:val="21"/>
              </w:rPr>
              <w:t>2</w:t>
            </w:r>
          </w:p>
        </w:tc>
      </w:tr>
      <w:tr w:rsidR="00F54B8A" w:rsidRPr="00F54B8A" w14:paraId="6B3EC5F6" w14:textId="77777777" w:rsidTr="00E1109C">
        <w:trPr>
          <w:trHeight w:val="139"/>
          <w:tblHeader/>
          <w:jc w:val="center"/>
        </w:trPr>
        <w:tc>
          <w:tcPr>
            <w:tcW w:w="2500" w:type="pct"/>
            <w:vAlign w:val="center"/>
          </w:tcPr>
          <w:p w14:paraId="589D9A37" w14:textId="77777777" w:rsidR="00F54B8A" w:rsidRPr="00F54B8A" w:rsidRDefault="00F54B8A" w:rsidP="00F54B8A">
            <w:pPr>
              <w:adjustRightInd/>
              <w:snapToGrid/>
              <w:spacing w:line="240" w:lineRule="auto"/>
              <w:ind w:firstLineChars="0" w:firstLine="0"/>
              <w:jc w:val="center"/>
              <w:rPr>
                <w:rFonts w:cs="Times New Roman"/>
                <w:sz w:val="21"/>
                <w:szCs w:val="21"/>
              </w:rPr>
            </w:pPr>
            <w:r w:rsidRPr="00F54B8A">
              <w:rPr>
                <w:rFonts w:cs="Times New Roman"/>
                <w:sz w:val="21"/>
                <w:szCs w:val="21"/>
              </w:rPr>
              <w:t>二氧化硫</w:t>
            </w:r>
          </w:p>
        </w:tc>
        <w:tc>
          <w:tcPr>
            <w:tcW w:w="2500" w:type="pct"/>
            <w:vAlign w:val="center"/>
          </w:tcPr>
          <w:p w14:paraId="31322193" w14:textId="77777777" w:rsidR="00F54B8A" w:rsidRPr="00F54B8A" w:rsidRDefault="00F54B8A" w:rsidP="00F54B8A">
            <w:pPr>
              <w:adjustRightInd/>
              <w:snapToGrid/>
              <w:spacing w:line="240" w:lineRule="auto"/>
              <w:ind w:firstLineChars="0" w:firstLine="0"/>
              <w:jc w:val="center"/>
              <w:rPr>
                <w:rFonts w:cs="Times New Roman"/>
                <w:sz w:val="21"/>
                <w:szCs w:val="21"/>
              </w:rPr>
            </w:pPr>
            <w:r w:rsidRPr="00F54B8A">
              <w:rPr>
                <w:rFonts w:cs="Times New Roman"/>
                <w:sz w:val="21"/>
                <w:szCs w:val="21"/>
              </w:rPr>
              <w:t>2</w:t>
            </w:r>
          </w:p>
        </w:tc>
      </w:tr>
      <w:tr w:rsidR="00F54B8A" w:rsidRPr="00F54B8A" w14:paraId="749240DA" w14:textId="77777777" w:rsidTr="00E1109C">
        <w:trPr>
          <w:trHeight w:val="139"/>
          <w:tblHeader/>
          <w:jc w:val="center"/>
        </w:trPr>
        <w:tc>
          <w:tcPr>
            <w:tcW w:w="2500" w:type="pct"/>
            <w:vAlign w:val="center"/>
          </w:tcPr>
          <w:p w14:paraId="623D6C18" w14:textId="77777777" w:rsidR="00F54B8A" w:rsidRPr="00F54B8A" w:rsidRDefault="00F54B8A" w:rsidP="00F54B8A">
            <w:pPr>
              <w:adjustRightInd/>
              <w:snapToGrid/>
              <w:spacing w:line="240" w:lineRule="auto"/>
              <w:ind w:firstLineChars="0" w:firstLine="0"/>
              <w:jc w:val="center"/>
              <w:rPr>
                <w:rFonts w:cs="Times New Roman"/>
                <w:sz w:val="21"/>
                <w:szCs w:val="21"/>
              </w:rPr>
            </w:pPr>
            <w:r w:rsidRPr="00F54B8A">
              <w:rPr>
                <w:rFonts w:cs="Times New Roman"/>
                <w:sz w:val="21"/>
                <w:szCs w:val="21"/>
              </w:rPr>
              <w:t>氨</w:t>
            </w:r>
          </w:p>
        </w:tc>
        <w:tc>
          <w:tcPr>
            <w:tcW w:w="2500" w:type="pct"/>
            <w:vAlign w:val="center"/>
          </w:tcPr>
          <w:p w14:paraId="6968CD20" w14:textId="77777777" w:rsidR="00F54B8A" w:rsidRPr="00F54B8A" w:rsidRDefault="00F54B8A" w:rsidP="00F54B8A">
            <w:pPr>
              <w:adjustRightInd/>
              <w:snapToGrid/>
              <w:spacing w:line="240" w:lineRule="auto"/>
              <w:ind w:firstLineChars="0" w:firstLine="0"/>
              <w:jc w:val="center"/>
              <w:rPr>
                <w:rFonts w:cs="Times New Roman"/>
                <w:sz w:val="21"/>
                <w:szCs w:val="21"/>
              </w:rPr>
            </w:pPr>
            <w:r w:rsidRPr="00F54B8A">
              <w:rPr>
                <w:rFonts w:cs="Times New Roman"/>
                <w:sz w:val="21"/>
                <w:szCs w:val="21"/>
              </w:rPr>
              <w:t>2</w:t>
            </w:r>
          </w:p>
        </w:tc>
      </w:tr>
      <w:tr w:rsidR="00F54B8A" w:rsidRPr="00F54B8A" w14:paraId="5EC078DD" w14:textId="77777777" w:rsidTr="00E1109C">
        <w:trPr>
          <w:trHeight w:val="139"/>
          <w:tblHeader/>
          <w:jc w:val="center"/>
        </w:trPr>
        <w:tc>
          <w:tcPr>
            <w:tcW w:w="2500" w:type="pct"/>
            <w:vAlign w:val="center"/>
          </w:tcPr>
          <w:p w14:paraId="29CEF18B" w14:textId="77777777" w:rsidR="00F54B8A" w:rsidRPr="00F54B8A" w:rsidRDefault="00F54B8A" w:rsidP="00F54B8A">
            <w:pPr>
              <w:adjustRightInd/>
              <w:snapToGrid/>
              <w:spacing w:line="240" w:lineRule="auto"/>
              <w:ind w:firstLineChars="0" w:firstLine="0"/>
              <w:jc w:val="center"/>
              <w:rPr>
                <w:rFonts w:cs="Times New Roman"/>
                <w:sz w:val="21"/>
                <w:szCs w:val="21"/>
              </w:rPr>
            </w:pPr>
            <w:r w:rsidRPr="00F54B8A">
              <w:rPr>
                <w:rFonts w:cs="Times New Roman"/>
                <w:sz w:val="21"/>
                <w:szCs w:val="21"/>
              </w:rPr>
              <w:t>环氧乙烷</w:t>
            </w:r>
          </w:p>
        </w:tc>
        <w:tc>
          <w:tcPr>
            <w:tcW w:w="2500" w:type="pct"/>
            <w:vAlign w:val="center"/>
          </w:tcPr>
          <w:p w14:paraId="03152F33" w14:textId="77777777" w:rsidR="00F54B8A" w:rsidRPr="00F54B8A" w:rsidRDefault="00F54B8A" w:rsidP="00F54B8A">
            <w:pPr>
              <w:adjustRightInd/>
              <w:snapToGrid/>
              <w:spacing w:line="240" w:lineRule="auto"/>
              <w:ind w:firstLineChars="0" w:firstLine="0"/>
              <w:jc w:val="center"/>
              <w:rPr>
                <w:rFonts w:cs="Times New Roman"/>
                <w:sz w:val="21"/>
                <w:szCs w:val="21"/>
              </w:rPr>
            </w:pPr>
            <w:r w:rsidRPr="00F54B8A">
              <w:rPr>
                <w:rFonts w:cs="Times New Roman"/>
                <w:sz w:val="21"/>
                <w:szCs w:val="21"/>
              </w:rPr>
              <w:t>2</w:t>
            </w:r>
          </w:p>
        </w:tc>
      </w:tr>
      <w:tr w:rsidR="00F54B8A" w:rsidRPr="00F54B8A" w14:paraId="26F3886E" w14:textId="77777777" w:rsidTr="00E1109C">
        <w:trPr>
          <w:trHeight w:val="139"/>
          <w:tblHeader/>
          <w:jc w:val="center"/>
        </w:trPr>
        <w:tc>
          <w:tcPr>
            <w:tcW w:w="2500" w:type="pct"/>
            <w:vAlign w:val="center"/>
          </w:tcPr>
          <w:p w14:paraId="18E99F1D" w14:textId="77777777" w:rsidR="00F54B8A" w:rsidRPr="00F54B8A" w:rsidRDefault="00F54B8A" w:rsidP="00F54B8A">
            <w:pPr>
              <w:adjustRightInd/>
              <w:snapToGrid/>
              <w:spacing w:line="240" w:lineRule="auto"/>
              <w:ind w:firstLineChars="0" w:firstLine="0"/>
              <w:jc w:val="center"/>
              <w:rPr>
                <w:rFonts w:cs="Times New Roman"/>
                <w:sz w:val="21"/>
                <w:szCs w:val="21"/>
              </w:rPr>
            </w:pPr>
            <w:r w:rsidRPr="00F54B8A">
              <w:rPr>
                <w:rFonts w:cs="Times New Roman"/>
                <w:sz w:val="21"/>
                <w:szCs w:val="21"/>
              </w:rPr>
              <w:t>氯化氢</w:t>
            </w:r>
          </w:p>
        </w:tc>
        <w:tc>
          <w:tcPr>
            <w:tcW w:w="2500" w:type="pct"/>
            <w:vAlign w:val="center"/>
          </w:tcPr>
          <w:p w14:paraId="5589EA6F" w14:textId="77777777" w:rsidR="00F54B8A" w:rsidRPr="00F54B8A" w:rsidRDefault="00F54B8A" w:rsidP="00F54B8A">
            <w:pPr>
              <w:adjustRightInd/>
              <w:snapToGrid/>
              <w:spacing w:line="240" w:lineRule="auto"/>
              <w:ind w:firstLineChars="0" w:firstLine="0"/>
              <w:jc w:val="center"/>
              <w:rPr>
                <w:rFonts w:cs="Times New Roman"/>
                <w:sz w:val="21"/>
                <w:szCs w:val="21"/>
              </w:rPr>
            </w:pPr>
            <w:r w:rsidRPr="00F54B8A">
              <w:rPr>
                <w:rFonts w:cs="Times New Roman"/>
                <w:sz w:val="21"/>
                <w:szCs w:val="21"/>
              </w:rPr>
              <w:t>3</w:t>
            </w:r>
          </w:p>
        </w:tc>
      </w:tr>
      <w:tr w:rsidR="00F54B8A" w:rsidRPr="00F54B8A" w14:paraId="0BF46E34" w14:textId="77777777" w:rsidTr="00E1109C">
        <w:trPr>
          <w:trHeight w:val="139"/>
          <w:tblHeader/>
          <w:jc w:val="center"/>
        </w:trPr>
        <w:tc>
          <w:tcPr>
            <w:tcW w:w="2500" w:type="pct"/>
            <w:vAlign w:val="center"/>
          </w:tcPr>
          <w:p w14:paraId="67C5B136" w14:textId="77777777" w:rsidR="00F54B8A" w:rsidRPr="00F54B8A" w:rsidRDefault="00F54B8A" w:rsidP="00F54B8A">
            <w:pPr>
              <w:adjustRightInd/>
              <w:snapToGrid/>
              <w:spacing w:line="240" w:lineRule="auto"/>
              <w:ind w:firstLineChars="0" w:firstLine="0"/>
              <w:jc w:val="center"/>
              <w:rPr>
                <w:rFonts w:cs="Times New Roman"/>
                <w:sz w:val="21"/>
                <w:szCs w:val="21"/>
              </w:rPr>
            </w:pPr>
            <w:r w:rsidRPr="00F54B8A">
              <w:rPr>
                <w:rFonts w:cs="Times New Roman"/>
                <w:sz w:val="21"/>
                <w:szCs w:val="21"/>
              </w:rPr>
              <w:t>溴甲烷</w:t>
            </w:r>
          </w:p>
        </w:tc>
        <w:tc>
          <w:tcPr>
            <w:tcW w:w="2500" w:type="pct"/>
            <w:vAlign w:val="center"/>
          </w:tcPr>
          <w:p w14:paraId="262C48E0" w14:textId="77777777" w:rsidR="00F54B8A" w:rsidRPr="00F54B8A" w:rsidRDefault="00F54B8A" w:rsidP="00F54B8A">
            <w:pPr>
              <w:adjustRightInd/>
              <w:snapToGrid/>
              <w:spacing w:line="240" w:lineRule="auto"/>
              <w:ind w:firstLineChars="0" w:firstLine="0"/>
              <w:jc w:val="center"/>
              <w:rPr>
                <w:rFonts w:cs="Times New Roman"/>
                <w:sz w:val="21"/>
                <w:szCs w:val="21"/>
              </w:rPr>
            </w:pPr>
            <w:r w:rsidRPr="00F54B8A">
              <w:rPr>
                <w:rFonts w:cs="Times New Roman"/>
                <w:sz w:val="21"/>
                <w:szCs w:val="21"/>
              </w:rPr>
              <w:t>3</w:t>
            </w:r>
          </w:p>
        </w:tc>
      </w:tr>
      <w:tr w:rsidR="00F54B8A" w:rsidRPr="00F54B8A" w14:paraId="32094F82" w14:textId="77777777" w:rsidTr="00E1109C">
        <w:trPr>
          <w:trHeight w:val="139"/>
          <w:tblHeader/>
          <w:jc w:val="center"/>
        </w:trPr>
        <w:tc>
          <w:tcPr>
            <w:tcW w:w="2500" w:type="pct"/>
            <w:vAlign w:val="center"/>
          </w:tcPr>
          <w:p w14:paraId="3B34768A" w14:textId="77777777" w:rsidR="00F54B8A" w:rsidRPr="00F54B8A" w:rsidRDefault="00F54B8A" w:rsidP="00F54B8A">
            <w:pPr>
              <w:adjustRightInd/>
              <w:snapToGrid/>
              <w:spacing w:line="240" w:lineRule="auto"/>
              <w:ind w:firstLineChars="0" w:firstLine="0"/>
              <w:jc w:val="center"/>
              <w:rPr>
                <w:rFonts w:cs="Times New Roman"/>
                <w:sz w:val="21"/>
                <w:szCs w:val="21"/>
              </w:rPr>
            </w:pPr>
            <w:r w:rsidRPr="00F54B8A">
              <w:rPr>
                <w:rFonts w:cs="Times New Roman"/>
                <w:sz w:val="21"/>
                <w:szCs w:val="21"/>
              </w:rPr>
              <w:t>氯</w:t>
            </w:r>
          </w:p>
        </w:tc>
        <w:tc>
          <w:tcPr>
            <w:tcW w:w="2500" w:type="pct"/>
            <w:vAlign w:val="center"/>
          </w:tcPr>
          <w:p w14:paraId="66B46811" w14:textId="77777777" w:rsidR="00F54B8A" w:rsidRPr="00F54B8A" w:rsidRDefault="00F54B8A" w:rsidP="00F54B8A">
            <w:pPr>
              <w:adjustRightInd/>
              <w:snapToGrid/>
              <w:spacing w:line="240" w:lineRule="auto"/>
              <w:ind w:firstLineChars="0" w:firstLine="0"/>
              <w:jc w:val="center"/>
              <w:rPr>
                <w:rFonts w:cs="Times New Roman"/>
                <w:sz w:val="21"/>
                <w:szCs w:val="21"/>
              </w:rPr>
            </w:pPr>
            <w:r w:rsidRPr="00F54B8A">
              <w:rPr>
                <w:rFonts w:cs="Times New Roman"/>
                <w:sz w:val="21"/>
                <w:szCs w:val="21"/>
              </w:rPr>
              <w:t>4</w:t>
            </w:r>
          </w:p>
        </w:tc>
      </w:tr>
      <w:tr w:rsidR="00F54B8A" w:rsidRPr="00F54B8A" w14:paraId="5BDA4C50" w14:textId="77777777" w:rsidTr="00E1109C">
        <w:trPr>
          <w:trHeight w:val="139"/>
          <w:tblHeader/>
          <w:jc w:val="center"/>
        </w:trPr>
        <w:tc>
          <w:tcPr>
            <w:tcW w:w="2500" w:type="pct"/>
            <w:vAlign w:val="center"/>
          </w:tcPr>
          <w:p w14:paraId="2A3C0751" w14:textId="77777777" w:rsidR="00F54B8A" w:rsidRPr="00F54B8A" w:rsidRDefault="00F54B8A" w:rsidP="00F54B8A">
            <w:pPr>
              <w:adjustRightInd/>
              <w:snapToGrid/>
              <w:spacing w:line="240" w:lineRule="auto"/>
              <w:ind w:firstLineChars="0" w:firstLine="0"/>
              <w:jc w:val="center"/>
              <w:rPr>
                <w:rFonts w:cs="Times New Roman"/>
                <w:sz w:val="21"/>
                <w:szCs w:val="21"/>
              </w:rPr>
            </w:pPr>
            <w:r w:rsidRPr="00F54B8A">
              <w:rPr>
                <w:rFonts w:cs="Times New Roman"/>
                <w:sz w:val="21"/>
                <w:szCs w:val="21"/>
              </w:rPr>
              <w:t>硫化氢</w:t>
            </w:r>
          </w:p>
        </w:tc>
        <w:tc>
          <w:tcPr>
            <w:tcW w:w="2500" w:type="pct"/>
            <w:vAlign w:val="center"/>
          </w:tcPr>
          <w:p w14:paraId="5BF18724" w14:textId="77777777" w:rsidR="00F54B8A" w:rsidRPr="00F54B8A" w:rsidRDefault="00F54B8A" w:rsidP="00F54B8A">
            <w:pPr>
              <w:adjustRightInd/>
              <w:snapToGrid/>
              <w:spacing w:line="240" w:lineRule="auto"/>
              <w:ind w:firstLineChars="0" w:firstLine="0"/>
              <w:jc w:val="center"/>
              <w:rPr>
                <w:rFonts w:cs="Times New Roman"/>
                <w:sz w:val="21"/>
                <w:szCs w:val="21"/>
              </w:rPr>
            </w:pPr>
            <w:r w:rsidRPr="00F54B8A">
              <w:rPr>
                <w:rFonts w:cs="Times New Roman"/>
                <w:sz w:val="21"/>
                <w:szCs w:val="21"/>
              </w:rPr>
              <w:t>5</w:t>
            </w:r>
          </w:p>
        </w:tc>
      </w:tr>
      <w:tr w:rsidR="00F54B8A" w:rsidRPr="00F54B8A" w14:paraId="056B4BAF" w14:textId="77777777" w:rsidTr="00E1109C">
        <w:trPr>
          <w:trHeight w:val="139"/>
          <w:tblHeader/>
          <w:jc w:val="center"/>
        </w:trPr>
        <w:tc>
          <w:tcPr>
            <w:tcW w:w="2500" w:type="pct"/>
            <w:vAlign w:val="center"/>
          </w:tcPr>
          <w:p w14:paraId="60AE89E7" w14:textId="77777777" w:rsidR="00F54B8A" w:rsidRPr="00F54B8A" w:rsidRDefault="00F54B8A" w:rsidP="00F54B8A">
            <w:pPr>
              <w:adjustRightInd/>
              <w:snapToGrid/>
              <w:spacing w:line="240" w:lineRule="auto"/>
              <w:ind w:firstLineChars="0" w:firstLine="0"/>
              <w:jc w:val="center"/>
              <w:rPr>
                <w:rFonts w:cs="Times New Roman"/>
                <w:sz w:val="21"/>
                <w:szCs w:val="21"/>
              </w:rPr>
            </w:pPr>
            <w:r w:rsidRPr="00F54B8A">
              <w:rPr>
                <w:rFonts w:cs="Times New Roman"/>
                <w:sz w:val="21"/>
                <w:szCs w:val="21"/>
              </w:rPr>
              <w:t>氟化氢</w:t>
            </w:r>
          </w:p>
        </w:tc>
        <w:tc>
          <w:tcPr>
            <w:tcW w:w="2500" w:type="pct"/>
            <w:vAlign w:val="center"/>
          </w:tcPr>
          <w:p w14:paraId="22ED51E4" w14:textId="77777777" w:rsidR="00F54B8A" w:rsidRPr="00F54B8A" w:rsidRDefault="00F54B8A" w:rsidP="00F54B8A">
            <w:pPr>
              <w:adjustRightInd/>
              <w:snapToGrid/>
              <w:spacing w:line="240" w:lineRule="auto"/>
              <w:ind w:firstLineChars="0" w:firstLine="0"/>
              <w:jc w:val="center"/>
              <w:rPr>
                <w:rFonts w:cs="Times New Roman"/>
                <w:sz w:val="21"/>
                <w:szCs w:val="21"/>
              </w:rPr>
            </w:pPr>
            <w:r w:rsidRPr="00F54B8A">
              <w:rPr>
                <w:rFonts w:cs="Times New Roman"/>
                <w:sz w:val="21"/>
                <w:szCs w:val="21"/>
              </w:rPr>
              <w:t>5</w:t>
            </w:r>
          </w:p>
        </w:tc>
      </w:tr>
      <w:tr w:rsidR="00F54B8A" w:rsidRPr="00F54B8A" w14:paraId="0DE23524" w14:textId="77777777" w:rsidTr="00E1109C">
        <w:trPr>
          <w:trHeight w:val="139"/>
          <w:tblHeader/>
          <w:jc w:val="center"/>
        </w:trPr>
        <w:tc>
          <w:tcPr>
            <w:tcW w:w="2500" w:type="pct"/>
            <w:vAlign w:val="center"/>
          </w:tcPr>
          <w:p w14:paraId="0043205E" w14:textId="77777777" w:rsidR="00F54B8A" w:rsidRPr="00F54B8A" w:rsidRDefault="00F54B8A" w:rsidP="00F54B8A">
            <w:pPr>
              <w:adjustRightInd/>
              <w:snapToGrid/>
              <w:spacing w:line="240" w:lineRule="auto"/>
              <w:ind w:firstLineChars="0" w:firstLine="0"/>
              <w:jc w:val="center"/>
              <w:rPr>
                <w:rFonts w:cs="Times New Roman"/>
                <w:sz w:val="21"/>
                <w:szCs w:val="21"/>
              </w:rPr>
            </w:pPr>
            <w:r w:rsidRPr="00F54B8A">
              <w:rPr>
                <w:rFonts w:cs="Times New Roman"/>
                <w:sz w:val="21"/>
                <w:szCs w:val="21"/>
              </w:rPr>
              <w:t>二氧化氮</w:t>
            </w:r>
          </w:p>
        </w:tc>
        <w:tc>
          <w:tcPr>
            <w:tcW w:w="2500" w:type="pct"/>
            <w:vAlign w:val="center"/>
          </w:tcPr>
          <w:p w14:paraId="2A3D5492" w14:textId="77777777" w:rsidR="00F54B8A" w:rsidRPr="00F54B8A" w:rsidRDefault="00F54B8A" w:rsidP="00F54B8A">
            <w:pPr>
              <w:adjustRightInd/>
              <w:snapToGrid/>
              <w:spacing w:line="240" w:lineRule="auto"/>
              <w:ind w:firstLineChars="0" w:firstLine="0"/>
              <w:jc w:val="center"/>
              <w:rPr>
                <w:rFonts w:cs="Times New Roman"/>
                <w:sz w:val="21"/>
                <w:szCs w:val="21"/>
              </w:rPr>
            </w:pPr>
            <w:r w:rsidRPr="00F54B8A">
              <w:rPr>
                <w:rFonts w:cs="Times New Roman"/>
                <w:sz w:val="21"/>
                <w:szCs w:val="21"/>
              </w:rPr>
              <w:t>10</w:t>
            </w:r>
          </w:p>
        </w:tc>
      </w:tr>
      <w:tr w:rsidR="00F54B8A" w:rsidRPr="00F54B8A" w14:paraId="4439EEA4" w14:textId="77777777" w:rsidTr="00E1109C">
        <w:trPr>
          <w:trHeight w:val="139"/>
          <w:tblHeader/>
          <w:jc w:val="center"/>
        </w:trPr>
        <w:tc>
          <w:tcPr>
            <w:tcW w:w="2500" w:type="pct"/>
            <w:vAlign w:val="center"/>
          </w:tcPr>
          <w:p w14:paraId="3A1D6E9C" w14:textId="77777777" w:rsidR="00F54B8A" w:rsidRPr="00F54B8A" w:rsidRDefault="00F54B8A" w:rsidP="00F54B8A">
            <w:pPr>
              <w:adjustRightInd/>
              <w:snapToGrid/>
              <w:spacing w:line="240" w:lineRule="auto"/>
              <w:ind w:firstLineChars="0" w:firstLine="0"/>
              <w:jc w:val="center"/>
              <w:rPr>
                <w:rFonts w:cs="Times New Roman"/>
                <w:sz w:val="21"/>
                <w:szCs w:val="21"/>
              </w:rPr>
            </w:pPr>
            <w:r w:rsidRPr="00F54B8A">
              <w:rPr>
                <w:rFonts w:cs="Times New Roman"/>
                <w:sz w:val="21"/>
                <w:szCs w:val="21"/>
              </w:rPr>
              <w:t>氰化氢</w:t>
            </w:r>
          </w:p>
        </w:tc>
        <w:tc>
          <w:tcPr>
            <w:tcW w:w="2500" w:type="pct"/>
            <w:vAlign w:val="center"/>
          </w:tcPr>
          <w:p w14:paraId="162929EC" w14:textId="77777777" w:rsidR="00F54B8A" w:rsidRPr="00F54B8A" w:rsidRDefault="00F54B8A" w:rsidP="00F54B8A">
            <w:pPr>
              <w:adjustRightInd/>
              <w:snapToGrid/>
              <w:spacing w:line="240" w:lineRule="auto"/>
              <w:ind w:firstLineChars="0" w:firstLine="0"/>
              <w:jc w:val="center"/>
              <w:rPr>
                <w:rFonts w:cs="Times New Roman"/>
                <w:sz w:val="21"/>
                <w:szCs w:val="21"/>
              </w:rPr>
            </w:pPr>
            <w:r w:rsidRPr="00F54B8A">
              <w:rPr>
                <w:rFonts w:cs="Times New Roman"/>
                <w:sz w:val="21"/>
                <w:szCs w:val="21"/>
              </w:rPr>
              <w:t>10</w:t>
            </w:r>
          </w:p>
        </w:tc>
      </w:tr>
      <w:tr w:rsidR="00F54B8A" w:rsidRPr="00F54B8A" w14:paraId="1D0F962E" w14:textId="77777777" w:rsidTr="00E1109C">
        <w:trPr>
          <w:trHeight w:val="139"/>
          <w:tblHeader/>
          <w:jc w:val="center"/>
        </w:trPr>
        <w:tc>
          <w:tcPr>
            <w:tcW w:w="2500" w:type="pct"/>
            <w:vAlign w:val="center"/>
          </w:tcPr>
          <w:p w14:paraId="7D84F459" w14:textId="77777777" w:rsidR="00F54B8A" w:rsidRPr="00F54B8A" w:rsidRDefault="00F54B8A" w:rsidP="00F54B8A">
            <w:pPr>
              <w:adjustRightInd/>
              <w:snapToGrid/>
              <w:spacing w:line="240" w:lineRule="auto"/>
              <w:ind w:firstLineChars="0" w:firstLine="0"/>
              <w:jc w:val="center"/>
              <w:rPr>
                <w:rFonts w:cs="Times New Roman"/>
                <w:sz w:val="21"/>
                <w:szCs w:val="21"/>
              </w:rPr>
            </w:pPr>
            <w:r w:rsidRPr="00F54B8A">
              <w:rPr>
                <w:rFonts w:cs="Times New Roman"/>
                <w:sz w:val="21"/>
                <w:szCs w:val="21"/>
              </w:rPr>
              <w:t>碳酰氯</w:t>
            </w:r>
          </w:p>
        </w:tc>
        <w:tc>
          <w:tcPr>
            <w:tcW w:w="2500" w:type="pct"/>
            <w:vAlign w:val="center"/>
          </w:tcPr>
          <w:p w14:paraId="709EF450" w14:textId="77777777" w:rsidR="00F54B8A" w:rsidRPr="00F54B8A" w:rsidRDefault="00F54B8A" w:rsidP="00F54B8A">
            <w:pPr>
              <w:adjustRightInd/>
              <w:snapToGrid/>
              <w:spacing w:line="240" w:lineRule="auto"/>
              <w:ind w:firstLineChars="0" w:firstLine="0"/>
              <w:jc w:val="center"/>
              <w:rPr>
                <w:rFonts w:cs="Times New Roman"/>
                <w:sz w:val="21"/>
                <w:szCs w:val="21"/>
              </w:rPr>
            </w:pPr>
            <w:r w:rsidRPr="00F54B8A">
              <w:rPr>
                <w:rFonts w:cs="Times New Roman"/>
                <w:sz w:val="21"/>
                <w:szCs w:val="21"/>
              </w:rPr>
              <w:t>20</w:t>
            </w:r>
          </w:p>
        </w:tc>
      </w:tr>
      <w:tr w:rsidR="00F54B8A" w:rsidRPr="00F54B8A" w14:paraId="3EAC8DF6" w14:textId="77777777" w:rsidTr="00E1109C">
        <w:trPr>
          <w:trHeight w:val="139"/>
          <w:tblHeader/>
          <w:jc w:val="center"/>
        </w:trPr>
        <w:tc>
          <w:tcPr>
            <w:tcW w:w="2500" w:type="pct"/>
            <w:vAlign w:val="center"/>
          </w:tcPr>
          <w:p w14:paraId="7A011296" w14:textId="77777777" w:rsidR="00F54B8A" w:rsidRPr="00F54B8A" w:rsidRDefault="00F54B8A" w:rsidP="00F54B8A">
            <w:pPr>
              <w:adjustRightInd/>
              <w:snapToGrid/>
              <w:spacing w:line="240" w:lineRule="auto"/>
              <w:ind w:firstLineChars="0" w:firstLine="0"/>
              <w:jc w:val="center"/>
              <w:rPr>
                <w:rFonts w:cs="Times New Roman"/>
                <w:sz w:val="21"/>
                <w:szCs w:val="21"/>
              </w:rPr>
            </w:pPr>
            <w:r w:rsidRPr="00F54B8A">
              <w:rPr>
                <w:rFonts w:cs="Times New Roman"/>
                <w:sz w:val="21"/>
                <w:szCs w:val="21"/>
              </w:rPr>
              <w:t>磷化氢</w:t>
            </w:r>
          </w:p>
        </w:tc>
        <w:tc>
          <w:tcPr>
            <w:tcW w:w="2500" w:type="pct"/>
            <w:vAlign w:val="center"/>
          </w:tcPr>
          <w:p w14:paraId="16330752" w14:textId="77777777" w:rsidR="00F54B8A" w:rsidRPr="00F54B8A" w:rsidRDefault="00F54B8A" w:rsidP="00F54B8A">
            <w:pPr>
              <w:adjustRightInd/>
              <w:snapToGrid/>
              <w:spacing w:line="240" w:lineRule="auto"/>
              <w:ind w:firstLineChars="0" w:firstLine="0"/>
              <w:jc w:val="center"/>
              <w:rPr>
                <w:rFonts w:cs="Times New Roman"/>
                <w:sz w:val="21"/>
                <w:szCs w:val="21"/>
              </w:rPr>
            </w:pPr>
            <w:r w:rsidRPr="00F54B8A">
              <w:rPr>
                <w:rFonts w:cs="Times New Roman"/>
                <w:sz w:val="21"/>
                <w:szCs w:val="21"/>
              </w:rPr>
              <w:t>20</w:t>
            </w:r>
          </w:p>
        </w:tc>
      </w:tr>
      <w:tr w:rsidR="00F54B8A" w:rsidRPr="00F54B8A" w14:paraId="54B4D46A" w14:textId="77777777" w:rsidTr="00E1109C">
        <w:trPr>
          <w:trHeight w:val="139"/>
          <w:tblHeader/>
          <w:jc w:val="center"/>
        </w:trPr>
        <w:tc>
          <w:tcPr>
            <w:tcW w:w="2500" w:type="pct"/>
            <w:vAlign w:val="center"/>
          </w:tcPr>
          <w:p w14:paraId="7CCEE08B" w14:textId="77777777" w:rsidR="00F54B8A" w:rsidRPr="00F54B8A" w:rsidRDefault="00F54B8A" w:rsidP="00F54B8A">
            <w:pPr>
              <w:adjustRightInd/>
              <w:snapToGrid/>
              <w:spacing w:line="240" w:lineRule="auto"/>
              <w:ind w:firstLineChars="0" w:firstLine="0"/>
              <w:jc w:val="center"/>
              <w:rPr>
                <w:rFonts w:cs="Times New Roman"/>
                <w:sz w:val="21"/>
                <w:szCs w:val="21"/>
              </w:rPr>
            </w:pPr>
            <w:r w:rsidRPr="00F54B8A">
              <w:rPr>
                <w:rFonts w:cs="Times New Roman"/>
                <w:sz w:val="21"/>
                <w:szCs w:val="21"/>
              </w:rPr>
              <w:t>异氰酸甲酯</w:t>
            </w:r>
          </w:p>
        </w:tc>
        <w:tc>
          <w:tcPr>
            <w:tcW w:w="2500" w:type="pct"/>
            <w:vAlign w:val="center"/>
          </w:tcPr>
          <w:p w14:paraId="27892DF5" w14:textId="77777777" w:rsidR="00F54B8A" w:rsidRPr="00F54B8A" w:rsidRDefault="00F54B8A" w:rsidP="00F54B8A">
            <w:pPr>
              <w:adjustRightInd/>
              <w:snapToGrid/>
              <w:spacing w:line="240" w:lineRule="auto"/>
              <w:ind w:firstLineChars="0" w:firstLine="0"/>
              <w:jc w:val="center"/>
              <w:rPr>
                <w:rFonts w:cs="Times New Roman"/>
                <w:sz w:val="21"/>
                <w:szCs w:val="21"/>
              </w:rPr>
            </w:pPr>
            <w:r w:rsidRPr="00F54B8A">
              <w:rPr>
                <w:rFonts w:cs="Times New Roman"/>
                <w:sz w:val="21"/>
                <w:szCs w:val="21"/>
              </w:rPr>
              <w:t>20</w:t>
            </w:r>
          </w:p>
        </w:tc>
      </w:tr>
    </w:tbl>
    <w:p w14:paraId="3845BA21" w14:textId="4CC344C8" w:rsidR="00F54B8A" w:rsidRPr="00F54B8A" w:rsidRDefault="0059526A" w:rsidP="00F54B8A">
      <w:pPr>
        <w:keepNext/>
        <w:keepLines/>
        <w:adjustRightInd/>
        <w:snapToGrid/>
        <w:spacing w:beforeLines="50" w:before="190" w:afterLines="50" w:after="190" w:line="240" w:lineRule="auto"/>
        <w:ind w:firstLineChars="0" w:firstLine="0"/>
        <w:jc w:val="center"/>
        <w:rPr>
          <w:rFonts w:eastAsia="黑体"/>
          <w:sz w:val="24"/>
          <w:szCs w:val="21"/>
        </w:rPr>
      </w:pPr>
      <w:r>
        <w:rPr>
          <w:rFonts w:eastAsia="黑体" w:hint="eastAsia"/>
          <w:sz w:val="24"/>
          <w:szCs w:val="21"/>
        </w:rPr>
        <w:t>附</w:t>
      </w:r>
      <w:r w:rsidR="00F54B8A" w:rsidRPr="00F54B8A">
        <w:rPr>
          <w:rFonts w:eastAsia="黑体"/>
          <w:sz w:val="24"/>
          <w:szCs w:val="21"/>
        </w:rPr>
        <w:t>表</w:t>
      </w:r>
      <w:r>
        <w:rPr>
          <w:rFonts w:eastAsia="黑体" w:hint="eastAsia"/>
          <w:sz w:val="24"/>
          <w:szCs w:val="21"/>
        </w:rPr>
        <w:t>3.5-3</w:t>
      </w:r>
      <w:r w:rsidR="00F54B8A" w:rsidRPr="00F54B8A">
        <w:rPr>
          <w:rFonts w:eastAsia="黑体" w:hint="eastAsia"/>
          <w:sz w:val="24"/>
          <w:szCs w:val="21"/>
        </w:rPr>
        <w:t xml:space="preserve">  </w:t>
      </w:r>
      <w:r w:rsidR="00F54B8A" w:rsidRPr="00F54B8A">
        <w:rPr>
          <w:rFonts w:eastAsia="黑体"/>
          <w:sz w:val="24"/>
          <w:szCs w:val="21"/>
        </w:rPr>
        <w:t>未在</w:t>
      </w:r>
      <w:r>
        <w:rPr>
          <w:rFonts w:eastAsia="黑体" w:hint="eastAsia"/>
          <w:sz w:val="24"/>
          <w:szCs w:val="21"/>
        </w:rPr>
        <w:t>附</w:t>
      </w:r>
      <w:r w:rsidR="00F54B8A" w:rsidRPr="00F54B8A">
        <w:rPr>
          <w:rFonts w:eastAsia="黑体"/>
          <w:sz w:val="24"/>
          <w:szCs w:val="21"/>
        </w:rPr>
        <w:t>表</w:t>
      </w:r>
      <w:r>
        <w:rPr>
          <w:rFonts w:eastAsia="黑体" w:hint="eastAsia"/>
          <w:sz w:val="24"/>
          <w:szCs w:val="21"/>
        </w:rPr>
        <w:t>3.5-2</w:t>
      </w:r>
      <w:r w:rsidR="00F54B8A" w:rsidRPr="00F54B8A">
        <w:rPr>
          <w:rFonts w:eastAsia="黑体"/>
          <w:sz w:val="24"/>
          <w:szCs w:val="21"/>
        </w:rPr>
        <w:t>中列举的危险化学品校正系数</w:t>
      </w:r>
      <w:r w:rsidR="00F54B8A" w:rsidRPr="00F54B8A">
        <w:rPr>
          <w:rFonts w:eastAsia="黑体"/>
          <w:sz w:val="24"/>
          <w:szCs w:val="21"/>
        </w:rPr>
        <w:t>β</w:t>
      </w:r>
      <w:r w:rsidR="00F54B8A" w:rsidRPr="00F54B8A">
        <w:rPr>
          <w:rFonts w:eastAsia="黑体"/>
          <w:sz w:val="24"/>
          <w:szCs w:val="21"/>
        </w:rPr>
        <w:t>值取值表</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26"/>
        <w:gridCol w:w="2723"/>
        <w:gridCol w:w="2725"/>
      </w:tblGrid>
      <w:tr w:rsidR="00F54B8A" w:rsidRPr="00F54B8A" w14:paraId="0B2452BD" w14:textId="77777777" w:rsidTr="00F54B8A">
        <w:trPr>
          <w:trHeight w:val="23"/>
          <w:tblHeader/>
          <w:jc w:val="center"/>
        </w:trPr>
        <w:tc>
          <w:tcPr>
            <w:tcW w:w="2031" w:type="pct"/>
            <w:vAlign w:val="center"/>
          </w:tcPr>
          <w:p w14:paraId="660252BC" w14:textId="77777777" w:rsidR="00F54B8A" w:rsidRPr="00F54B8A" w:rsidRDefault="00F54B8A" w:rsidP="00F54B8A">
            <w:pPr>
              <w:adjustRightInd/>
              <w:snapToGrid/>
              <w:spacing w:line="240" w:lineRule="atLeast"/>
              <w:ind w:firstLineChars="0" w:firstLine="0"/>
              <w:jc w:val="center"/>
              <w:rPr>
                <w:rFonts w:cs="Times New Roman"/>
                <w:sz w:val="21"/>
                <w:szCs w:val="21"/>
              </w:rPr>
            </w:pPr>
            <w:r w:rsidRPr="00F54B8A">
              <w:rPr>
                <w:rFonts w:cs="Times New Roman"/>
                <w:sz w:val="21"/>
                <w:szCs w:val="21"/>
              </w:rPr>
              <w:t>类别</w:t>
            </w:r>
          </w:p>
        </w:tc>
        <w:tc>
          <w:tcPr>
            <w:tcW w:w="1484" w:type="pct"/>
            <w:vAlign w:val="center"/>
          </w:tcPr>
          <w:p w14:paraId="022CF2D5" w14:textId="77777777" w:rsidR="00F54B8A" w:rsidRPr="00F54B8A" w:rsidRDefault="00F54B8A" w:rsidP="00F54B8A">
            <w:pPr>
              <w:adjustRightInd/>
              <w:snapToGrid/>
              <w:spacing w:line="240" w:lineRule="atLeast"/>
              <w:ind w:leftChars="-50" w:left="-140" w:rightChars="-50" w:right="-140" w:firstLineChars="0" w:firstLine="0"/>
              <w:jc w:val="center"/>
              <w:rPr>
                <w:rFonts w:cs="Times New Roman"/>
                <w:sz w:val="21"/>
                <w:szCs w:val="21"/>
              </w:rPr>
            </w:pPr>
            <w:r w:rsidRPr="00F54B8A">
              <w:rPr>
                <w:rFonts w:cs="Times New Roman"/>
                <w:sz w:val="21"/>
                <w:szCs w:val="21"/>
              </w:rPr>
              <w:t>符号</w:t>
            </w:r>
          </w:p>
        </w:tc>
        <w:tc>
          <w:tcPr>
            <w:tcW w:w="1485" w:type="pct"/>
            <w:vAlign w:val="center"/>
          </w:tcPr>
          <w:p w14:paraId="116C8483" w14:textId="77777777" w:rsidR="00F54B8A" w:rsidRPr="00F54B8A" w:rsidRDefault="00F54B8A" w:rsidP="00F54B8A">
            <w:pPr>
              <w:adjustRightInd/>
              <w:snapToGrid/>
              <w:spacing w:line="240" w:lineRule="atLeast"/>
              <w:ind w:leftChars="-50" w:left="-140" w:rightChars="-50" w:right="-140" w:firstLineChars="0" w:firstLine="0"/>
              <w:jc w:val="center"/>
              <w:rPr>
                <w:rFonts w:cs="Times New Roman"/>
                <w:sz w:val="21"/>
                <w:szCs w:val="21"/>
              </w:rPr>
            </w:pPr>
            <w:r w:rsidRPr="00F54B8A">
              <w:rPr>
                <w:rFonts w:cs="Times New Roman"/>
                <w:sz w:val="21"/>
                <w:szCs w:val="21"/>
              </w:rPr>
              <w:t>β</w:t>
            </w:r>
            <w:r w:rsidRPr="00F54B8A">
              <w:rPr>
                <w:rFonts w:cs="Times New Roman"/>
                <w:sz w:val="21"/>
                <w:szCs w:val="21"/>
              </w:rPr>
              <w:t>校正系数</w:t>
            </w:r>
          </w:p>
        </w:tc>
      </w:tr>
      <w:tr w:rsidR="00F54B8A" w:rsidRPr="00F54B8A" w14:paraId="608A816D" w14:textId="77777777" w:rsidTr="00F54B8A">
        <w:trPr>
          <w:trHeight w:val="23"/>
          <w:jc w:val="center"/>
        </w:trPr>
        <w:tc>
          <w:tcPr>
            <w:tcW w:w="2031" w:type="pct"/>
            <w:vMerge w:val="restart"/>
            <w:vAlign w:val="center"/>
          </w:tcPr>
          <w:p w14:paraId="0B86C92C" w14:textId="77777777" w:rsidR="00F54B8A" w:rsidRPr="00F54B8A" w:rsidRDefault="00F54B8A" w:rsidP="00F54B8A">
            <w:pPr>
              <w:adjustRightInd/>
              <w:snapToGrid/>
              <w:spacing w:line="240" w:lineRule="atLeast"/>
              <w:ind w:firstLineChars="0" w:firstLine="0"/>
              <w:jc w:val="center"/>
              <w:rPr>
                <w:rFonts w:cs="Times New Roman"/>
                <w:sz w:val="21"/>
                <w:szCs w:val="21"/>
              </w:rPr>
            </w:pPr>
            <w:r w:rsidRPr="00F54B8A">
              <w:rPr>
                <w:rFonts w:cs="Times New Roman"/>
                <w:sz w:val="21"/>
                <w:szCs w:val="21"/>
              </w:rPr>
              <w:t>急性毒性</w:t>
            </w:r>
          </w:p>
        </w:tc>
        <w:tc>
          <w:tcPr>
            <w:tcW w:w="1484" w:type="pct"/>
            <w:vAlign w:val="center"/>
          </w:tcPr>
          <w:p w14:paraId="4CE04C6A" w14:textId="77777777" w:rsidR="00F54B8A" w:rsidRPr="00F54B8A" w:rsidRDefault="00F54B8A" w:rsidP="00F54B8A">
            <w:pPr>
              <w:adjustRightInd/>
              <w:snapToGrid/>
              <w:spacing w:line="240" w:lineRule="atLeast"/>
              <w:ind w:leftChars="-50" w:left="-140" w:rightChars="-50" w:right="-140" w:firstLineChars="0" w:firstLine="0"/>
              <w:jc w:val="center"/>
              <w:rPr>
                <w:rFonts w:cs="Times New Roman"/>
                <w:sz w:val="21"/>
                <w:szCs w:val="21"/>
              </w:rPr>
            </w:pPr>
            <w:r w:rsidRPr="00F54B8A">
              <w:rPr>
                <w:rFonts w:cs="Times New Roman"/>
                <w:sz w:val="21"/>
                <w:szCs w:val="21"/>
              </w:rPr>
              <w:t>J1</w:t>
            </w:r>
          </w:p>
        </w:tc>
        <w:tc>
          <w:tcPr>
            <w:tcW w:w="1485" w:type="pct"/>
            <w:vAlign w:val="center"/>
          </w:tcPr>
          <w:p w14:paraId="53E05786" w14:textId="77777777" w:rsidR="00F54B8A" w:rsidRPr="00F54B8A" w:rsidRDefault="00F54B8A" w:rsidP="00F54B8A">
            <w:pPr>
              <w:adjustRightInd/>
              <w:snapToGrid/>
              <w:spacing w:line="240" w:lineRule="atLeast"/>
              <w:ind w:leftChars="-50" w:left="-140" w:rightChars="-50" w:right="-140" w:firstLineChars="0" w:firstLine="0"/>
              <w:jc w:val="center"/>
              <w:rPr>
                <w:rFonts w:cs="Times New Roman"/>
                <w:sz w:val="21"/>
                <w:szCs w:val="21"/>
              </w:rPr>
            </w:pPr>
            <w:r w:rsidRPr="00F54B8A">
              <w:rPr>
                <w:rFonts w:cs="Times New Roman"/>
                <w:sz w:val="21"/>
                <w:szCs w:val="21"/>
              </w:rPr>
              <w:t>4</w:t>
            </w:r>
          </w:p>
        </w:tc>
      </w:tr>
      <w:tr w:rsidR="00F54B8A" w:rsidRPr="00F54B8A" w14:paraId="4E083B6E" w14:textId="77777777" w:rsidTr="00F54B8A">
        <w:trPr>
          <w:trHeight w:val="23"/>
          <w:jc w:val="center"/>
        </w:trPr>
        <w:tc>
          <w:tcPr>
            <w:tcW w:w="2031" w:type="pct"/>
            <w:vMerge/>
            <w:vAlign w:val="center"/>
          </w:tcPr>
          <w:p w14:paraId="3C9412F5" w14:textId="77777777" w:rsidR="00F54B8A" w:rsidRPr="00F54B8A" w:rsidRDefault="00F54B8A" w:rsidP="00F54B8A">
            <w:pPr>
              <w:adjustRightInd/>
              <w:snapToGrid/>
              <w:spacing w:line="240" w:lineRule="atLeast"/>
              <w:ind w:firstLineChars="0" w:firstLine="0"/>
              <w:jc w:val="center"/>
              <w:rPr>
                <w:rFonts w:cs="Times New Roman"/>
                <w:sz w:val="21"/>
                <w:szCs w:val="21"/>
              </w:rPr>
            </w:pPr>
          </w:p>
        </w:tc>
        <w:tc>
          <w:tcPr>
            <w:tcW w:w="1484" w:type="pct"/>
            <w:vAlign w:val="center"/>
          </w:tcPr>
          <w:p w14:paraId="17A80B1C" w14:textId="77777777" w:rsidR="00F54B8A" w:rsidRPr="00F54B8A" w:rsidRDefault="00F54B8A" w:rsidP="00F54B8A">
            <w:pPr>
              <w:adjustRightInd/>
              <w:snapToGrid/>
              <w:spacing w:line="240" w:lineRule="atLeast"/>
              <w:ind w:leftChars="-50" w:left="-140" w:rightChars="-50" w:right="-140" w:firstLineChars="0" w:firstLine="0"/>
              <w:jc w:val="center"/>
              <w:rPr>
                <w:rFonts w:cs="Times New Roman"/>
                <w:sz w:val="21"/>
                <w:szCs w:val="21"/>
              </w:rPr>
            </w:pPr>
            <w:r w:rsidRPr="00F54B8A">
              <w:rPr>
                <w:rFonts w:cs="Times New Roman"/>
                <w:sz w:val="21"/>
                <w:szCs w:val="21"/>
              </w:rPr>
              <w:t>J2</w:t>
            </w:r>
          </w:p>
        </w:tc>
        <w:tc>
          <w:tcPr>
            <w:tcW w:w="1485" w:type="pct"/>
            <w:vAlign w:val="center"/>
          </w:tcPr>
          <w:p w14:paraId="24BEFD4D" w14:textId="77777777" w:rsidR="00F54B8A" w:rsidRPr="00F54B8A" w:rsidRDefault="00F54B8A" w:rsidP="00F54B8A">
            <w:pPr>
              <w:adjustRightInd/>
              <w:snapToGrid/>
              <w:spacing w:line="240" w:lineRule="atLeast"/>
              <w:ind w:leftChars="-50" w:left="-140" w:rightChars="-50" w:right="-140" w:firstLineChars="0" w:firstLine="0"/>
              <w:jc w:val="center"/>
              <w:rPr>
                <w:rFonts w:cs="Times New Roman"/>
                <w:sz w:val="21"/>
                <w:szCs w:val="21"/>
              </w:rPr>
            </w:pPr>
            <w:r w:rsidRPr="00F54B8A">
              <w:rPr>
                <w:rFonts w:cs="Times New Roman"/>
                <w:sz w:val="21"/>
                <w:szCs w:val="21"/>
              </w:rPr>
              <w:t>1</w:t>
            </w:r>
          </w:p>
        </w:tc>
      </w:tr>
      <w:tr w:rsidR="00F54B8A" w:rsidRPr="00F54B8A" w14:paraId="2C3F86E8" w14:textId="77777777" w:rsidTr="00F54B8A">
        <w:trPr>
          <w:trHeight w:val="23"/>
          <w:jc w:val="center"/>
        </w:trPr>
        <w:tc>
          <w:tcPr>
            <w:tcW w:w="2031" w:type="pct"/>
            <w:vMerge/>
            <w:vAlign w:val="center"/>
          </w:tcPr>
          <w:p w14:paraId="2CDCB73D" w14:textId="77777777" w:rsidR="00F54B8A" w:rsidRPr="00F54B8A" w:rsidRDefault="00F54B8A" w:rsidP="00F54B8A">
            <w:pPr>
              <w:adjustRightInd/>
              <w:snapToGrid/>
              <w:spacing w:line="240" w:lineRule="atLeast"/>
              <w:ind w:firstLineChars="0" w:firstLine="0"/>
              <w:jc w:val="center"/>
              <w:rPr>
                <w:rFonts w:cs="Times New Roman"/>
                <w:sz w:val="21"/>
                <w:szCs w:val="21"/>
              </w:rPr>
            </w:pPr>
          </w:p>
        </w:tc>
        <w:tc>
          <w:tcPr>
            <w:tcW w:w="1484" w:type="pct"/>
            <w:vAlign w:val="center"/>
          </w:tcPr>
          <w:p w14:paraId="2A6E758E" w14:textId="77777777" w:rsidR="00F54B8A" w:rsidRPr="00F54B8A" w:rsidRDefault="00F54B8A" w:rsidP="00F54B8A">
            <w:pPr>
              <w:adjustRightInd/>
              <w:snapToGrid/>
              <w:spacing w:line="240" w:lineRule="atLeast"/>
              <w:ind w:leftChars="-50" w:left="-140" w:rightChars="-50" w:right="-140" w:firstLineChars="0" w:firstLine="0"/>
              <w:jc w:val="center"/>
              <w:rPr>
                <w:rFonts w:cs="Times New Roman"/>
                <w:sz w:val="21"/>
                <w:szCs w:val="21"/>
              </w:rPr>
            </w:pPr>
            <w:r w:rsidRPr="00F54B8A">
              <w:rPr>
                <w:rFonts w:cs="Times New Roman"/>
                <w:sz w:val="21"/>
                <w:szCs w:val="21"/>
              </w:rPr>
              <w:t>J3</w:t>
            </w:r>
          </w:p>
        </w:tc>
        <w:tc>
          <w:tcPr>
            <w:tcW w:w="1485" w:type="pct"/>
            <w:vAlign w:val="center"/>
          </w:tcPr>
          <w:p w14:paraId="6AA08C9E" w14:textId="77777777" w:rsidR="00F54B8A" w:rsidRPr="00F54B8A" w:rsidRDefault="00F54B8A" w:rsidP="00F54B8A">
            <w:pPr>
              <w:adjustRightInd/>
              <w:snapToGrid/>
              <w:spacing w:line="240" w:lineRule="atLeast"/>
              <w:ind w:leftChars="-50" w:left="-140" w:rightChars="-50" w:right="-140" w:firstLineChars="0" w:firstLine="0"/>
              <w:jc w:val="center"/>
              <w:rPr>
                <w:rFonts w:cs="Times New Roman"/>
                <w:sz w:val="21"/>
                <w:szCs w:val="21"/>
              </w:rPr>
            </w:pPr>
            <w:r w:rsidRPr="00F54B8A">
              <w:rPr>
                <w:rFonts w:cs="Times New Roman"/>
                <w:sz w:val="21"/>
                <w:szCs w:val="21"/>
              </w:rPr>
              <w:t>2</w:t>
            </w:r>
          </w:p>
        </w:tc>
      </w:tr>
      <w:tr w:rsidR="00F54B8A" w:rsidRPr="00F54B8A" w14:paraId="52325224" w14:textId="77777777" w:rsidTr="00F54B8A">
        <w:trPr>
          <w:trHeight w:val="23"/>
          <w:jc w:val="center"/>
        </w:trPr>
        <w:tc>
          <w:tcPr>
            <w:tcW w:w="2031" w:type="pct"/>
            <w:vMerge/>
            <w:vAlign w:val="center"/>
          </w:tcPr>
          <w:p w14:paraId="1C272F47" w14:textId="77777777" w:rsidR="00F54B8A" w:rsidRPr="00F54B8A" w:rsidRDefault="00F54B8A" w:rsidP="00F54B8A">
            <w:pPr>
              <w:adjustRightInd/>
              <w:snapToGrid/>
              <w:spacing w:line="240" w:lineRule="atLeast"/>
              <w:ind w:firstLineChars="0" w:firstLine="0"/>
              <w:jc w:val="center"/>
              <w:rPr>
                <w:rFonts w:cs="Times New Roman"/>
                <w:sz w:val="21"/>
                <w:szCs w:val="21"/>
              </w:rPr>
            </w:pPr>
          </w:p>
        </w:tc>
        <w:tc>
          <w:tcPr>
            <w:tcW w:w="1484" w:type="pct"/>
            <w:vAlign w:val="center"/>
          </w:tcPr>
          <w:p w14:paraId="264D64BA" w14:textId="77777777" w:rsidR="00F54B8A" w:rsidRPr="00F54B8A" w:rsidRDefault="00F54B8A" w:rsidP="00F54B8A">
            <w:pPr>
              <w:adjustRightInd/>
              <w:snapToGrid/>
              <w:spacing w:line="240" w:lineRule="atLeast"/>
              <w:ind w:leftChars="-50" w:left="-140" w:rightChars="-50" w:right="-140" w:firstLineChars="0" w:firstLine="0"/>
              <w:jc w:val="center"/>
              <w:rPr>
                <w:rFonts w:cs="Times New Roman"/>
                <w:sz w:val="21"/>
                <w:szCs w:val="21"/>
              </w:rPr>
            </w:pPr>
            <w:r w:rsidRPr="00F54B8A">
              <w:rPr>
                <w:rFonts w:cs="Times New Roman"/>
                <w:sz w:val="21"/>
                <w:szCs w:val="21"/>
              </w:rPr>
              <w:t>J4</w:t>
            </w:r>
          </w:p>
        </w:tc>
        <w:tc>
          <w:tcPr>
            <w:tcW w:w="1485" w:type="pct"/>
            <w:vAlign w:val="center"/>
          </w:tcPr>
          <w:p w14:paraId="021DF450" w14:textId="77777777" w:rsidR="00F54B8A" w:rsidRPr="00F54B8A" w:rsidRDefault="00F54B8A" w:rsidP="00F54B8A">
            <w:pPr>
              <w:adjustRightInd/>
              <w:snapToGrid/>
              <w:spacing w:line="240" w:lineRule="atLeast"/>
              <w:ind w:leftChars="-50" w:left="-140" w:rightChars="-50" w:right="-140" w:firstLineChars="0" w:firstLine="0"/>
              <w:jc w:val="center"/>
              <w:rPr>
                <w:rFonts w:cs="Times New Roman"/>
                <w:sz w:val="21"/>
                <w:szCs w:val="21"/>
              </w:rPr>
            </w:pPr>
            <w:r w:rsidRPr="00F54B8A">
              <w:rPr>
                <w:rFonts w:cs="Times New Roman"/>
                <w:sz w:val="21"/>
                <w:szCs w:val="21"/>
              </w:rPr>
              <w:t>2</w:t>
            </w:r>
          </w:p>
        </w:tc>
      </w:tr>
      <w:tr w:rsidR="00F54B8A" w:rsidRPr="00F54B8A" w14:paraId="2C04E9FD" w14:textId="77777777" w:rsidTr="00F54B8A">
        <w:trPr>
          <w:trHeight w:val="23"/>
          <w:jc w:val="center"/>
        </w:trPr>
        <w:tc>
          <w:tcPr>
            <w:tcW w:w="2031" w:type="pct"/>
            <w:vMerge/>
            <w:vAlign w:val="center"/>
          </w:tcPr>
          <w:p w14:paraId="6F8607F1" w14:textId="77777777" w:rsidR="00F54B8A" w:rsidRPr="00F54B8A" w:rsidRDefault="00F54B8A" w:rsidP="00F54B8A">
            <w:pPr>
              <w:adjustRightInd/>
              <w:snapToGrid/>
              <w:spacing w:line="240" w:lineRule="atLeast"/>
              <w:ind w:firstLineChars="0" w:firstLine="0"/>
              <w:jc w:val="center"/>
              <w:rPr>
                <w:rFonts w:cs="Times New Roman"/>
                <w:sz w:val="21"/>
                <w:szCs w:val="21"/>
              </w:rPr>
            </w:pPr>
          </w:p>
        </w:tc>
        <w:tc>
          <w:tcPr>
            <w:tcW w:w="1484" w:type="pct"/>
            <w:vAlign w:val="center"/>
          </w:tcPr>
          <w:p w14:paraId="03EBA9BB" w14:textId="77777777" w:rsidR="00F54B8A" w:rsidRPr="00F54B8A" w:rsidRDefault="00F54B8A" w:rsidP="00F54B8A">
            <w:pPr>
              <w:adjustRightInd/>
              <w:snapToGrid/>
              <w:spacing w:line="240" w:lineRule="atLeast"/>
              <w:ind w:leftChars="-50" w:left="-140" w:rightChars="-50" w:right="-140" w:firstLineChars="0" w:firstLine="0"/>
              <w:jc w:val="center"/>
              <w:rPr>
                <w:rFonts w:cs="Times New Roman"/>
                <w:sz w:val="21"/>
                <w:szCs w:val="21"/>
              </w:rPr>
            </w:pPr>
            <w:r w:rsidRPr="00F54B8A">
              <w:rPr>
                <w:rFonts w:cs="Times New Roman"/>
                <w:sz w:val="21"/>
                <w:szCs w:val="21"/>
              </w:rPr>
              <w:t>J5</w:t>
            </w:r>
          </w:p>
        </w:tc>
        <w:tc>
          <w:tcPr>
            <w:tcW w:w="1485" w:type="pct"/>
            <w:vAlign w:val="center"/>
          </w:tcPr>
          <w:p w14:paraId="02DB241C" w14:textId="77777777" w:rsidR="00F54B8A" w:rsidRPr="00F54B8A" w:rsidRDefault="00F54B8A" w:rsidP="00F54B8A">
            <w:pPr>
              <w:adjustRightInd/>
              <w:snapToGrid/>
              <w:spacing w:line="240" w:lineRule="atLeast"/>
              <w:ind w:leftChars="-50" w:left="-140" w:rightChars="-50" w:right="-140" w:firstLineChars="0" w:firstLine="0"/>
              <w:jc w:val="center"/>
              <w:rPr>
                <w:rFonts w:cs="Times New Roman"/>
                <w:sz w:val="21"/>
                <w:szCs w:val="21"/>
              </w:rPr>
            </w:pPr>
            <w:r w:rsidRPr="00F54B8A">
              <w:rPr>
                <w:rFonts w:cs="Times New Roman"/>
                <w:sz w:val="21"/>
                <w:szCs w:val="21"/>
              </w:rPr>
              <w:t>1</w:t>
            </w:r>
          </w:p>
        </w:tc>
      </w:tr>
      <w:tr w:rsidR="00F54B8A" w:rsidRPr="00F54B8A" w14:paraId="7DB71188" w14:textId="77777777" w:rsidTr="00F54B8A">
        <w:trPr>
          <w:trHeight w:val="23"/>
          <w:jc w:val="center"/>
        </w:trPr>
        <w:tc>
          <w:tcPr>
            <w:tcW w:w="2031" w:type="pct"/>
            <w:vMerge w:val="restart"/>
            <w:vAlign w:val="center"/>
          </w:tcPr>
          <w:p w14:paraId="53916202" w14:textId="77777777" w:rsidR="00F54B8A" w:rsidRPr="00F54B8A" w:rsidRDefault="00F54B8A" w:rsidP="00F54B8A">
            <w:pPr>
              <w:adjustRightInd/>
              <w:snapToGrid/>
              <w:spacing w:line="240" w:lineRule="atLeast"/>
              <w:ind w:firstLineChars="0" w:firstLine="0"/>
              <w:jc w:val="center"/>
              <w:rPr>
                <w:rFonts w:cs="Times New Roman"/>
                <w:sz w:val="21"/>
                <w:szCs w:val="21"/>
              </w:rPr>
            </w:pPr>
            <w:r w:rsidRPr="00F54B8A">
              <w:rPr>
                <w:rFonts w:cs="Times New Roman"/>
                <w:sz w:val="21"/>
                <w:szCs w:val="21"/>
              </w:rPr>
              <w:t>爆炸物</w:t>
            </w:r>
          </w:p>
        </w:tc>
        <w:tc>
          <w:tcPr>
            <w:tcW w:w="1484" w:type="pct"/>
            <w:vAlign w:val="center"/>
          </w:tcPr>
          <w:p w14:paraId="0B69C211" w14:textId="77777777" w:rsidR="00F54B8A" w:rsidRPr="00F54B8A" w:rsidRDefault="00F54B8A" w:rsidP="00F54B8A">
            <w:pPr>
              <w:adjustRightInd/>
              <w:snapToGrid/>
              <w:spacing w:line="240" w:lineRule="atLeast"/>
              <w:ind w:leftChars="-50" w:left="-140" w:rightChars="-50" w:right="-140" w:firstLineChars="0" w:firstLine="0"/>
              <w:jc w:val="center"/>
              <w:rPr>
                <w:rFonts w:cs="Times New Roman"/>
                <w:sz w:val="21"/>
                <w:szCs w:val="21"/>
              </w:rPr>
            </w:pPr>
            <w:r w:rsidRPr="00F54B8A">
              <w:rPr>
                <w:rFonts w:cs="Times New Roman"/>
                <w:sz w:val="21"/>
                <w:szCs w:val="21"/>
              </w:rPr>
              <w:t>W1.1</w:t>
            </w:r>
          </w:p>
        </w:tc>
        <w:tc>
          <w:tcPr>
            <w:tcW w:w="1485" w:type="pct"/>
            <w:vAlign w:val="center"/>
          </w:tcPr>
          <w:p w14:paraId="7346C9C2" w14:textId="77777777" w:rsidR="00F54B8A" w:rsidRPr="00F54B8A" w:rsidRDefault="00F54B8A" w:rsidP="00F54B8A">
            <w:pPr>
              <w:adjustRightInd/>
              <w:snapToGrid/>
              <w:spacing w:line="240" w:lineRule="atLeast"/>
              <w:ind w:leftChars="-50" w:left="-140" w:rightChars="-50" w:right="-140" w:firstLineChars="0" w:firstLine="0"/>
              <w:jc w:val="center"/>
              <w:rPr>
                <w:rFonts w:cs="Times New Roman"/>
                <w:sz w:val="21"/>
                <w:szCs w:val="21"/>
              </w:rPr>
            </w:pPr>
            <w:r w:rsidRPr="00F54B8A">
              <w:rPr>
                <w:rFonts w:cs="Times New Roman"/>
                <w:sz w:val="21"/>
                <w:szCs w:val="21"/>
              </w:rPr>
              <w:t>2</w:t>
            </w:r>
          </w:p>
        </w:tc>
      </w:tr>
      <w:tr w:rsidR="00F54B8A" w:rsidRPr="00F54B8A" w14:paraId="5C264388" w14:textId="77777777" w:rsidTr="00F54B8A">
        <w:trPr>
          <w:trHeight w:val="23"/>
          <w:jc w:val="center"/>
        </w:trPr>
        <w:tc>
          <w:tcPr>
            <w:tcW w:w="2031" w:type="pct"/>
            <w:vMerge/>
            <w:vAlign w:val="center"/>
          </w:tcPr>
          <w:p w14:paraId="73288A8F" w14:textId="77777777" w:rsidR="00F54B8A" w:rsidRPr="00F54B8A" w:rsidRDefault="00F54B8A" w:rsidP="00F54B8A">
            <w:pPr>
              <w:adjustRightInd/>
              <w:snapToGrid/>
              <w:spacing w:line="240" w:lineRule="atLeast"/>
              <w:ind w:firstLineChars="0" w:firstLine="0"/>
              <w:jc w:val="center"/>
              <w:rPr>
                <w:rFonts w:cs="Times New Roman"/>
                <w:sz w:val="21"/>
                <w:szCs w:val="21"/>
              </w:rPr>
            </w:pPr>
          </w:p>
        </w:tc>
        <w:tc>
          <w:tcPr>
            <w:tcW w:w="1484" w:type="pct"/>
            <w:vAlign w:val="center"/>
          </w:tcPr>
          <w:p w14:paraId="75588F66" w14:textId="77777777" w:rsidR="00F54B8A" w:rsidRPr="00F54B8A" w:rsidRDefault="00F54B8A" w:rsidP="00F54B8A">
            <w:pPr>
              <w:adjustRightInd/>
              <w:snapToGrid/>
              <w:spacing w:line="240" w:lineRule="atLeast"/>
              <w:ind w:leftChars="-50" w:left="-140" w:rightChars="-50" w:right="-140" w:firstLineChars="0" w:firstLine="0"/>
              <w:jc w:val="center"/>
              <w:rPr>
                <w:rFonts w:cs="Times New Roman"/>
                <w:sz w:val="21"/>
                <w:szCs w:val="21"/>
              </w:rPr>
            </w:pPr>
            <w:r w:rsidRPr="00F54B8A">
              <w:rPr>
                <w:rFonts w:cs="Times New Roman"/>
                <w:sz w:val="21"/>
                <w:szCs w:val="21"/>
              </w:rPr>
              <w:t>W1.2</w:t>
            </w:r>
          </w:p>
        </w:tc>
        <w:tc>
          <w:tcPr>
            <w:tcW w:w="1485" w:type="pct"/>
            <w:vAlign w:val="center"/>
          </w:tcPr>
          <w:p w14:paraId="61823B35" w14:textId="77777777" w:rsidR="00F54B8A" w:rsidRPr="00F54B8A" w:rsidRDefault="00F54B8A" w:rsidP="00F54B8A">
            <w:pPr>
              <w:adjustRightInd/>
              <w:snapToGrid/>
              <w:spacing w:line="240" w:lineRule="atLeast"/>
              <w:ind w:leftChars="-50" w:left="-140" w:rightChars="-50" w:right="-140" w:firstLineChars="0" w:firstLine="0"/>
              <w:jc w:val="center"/>
              <w:rPr>
                <w:rFonts w:cs="Times New Roman"/>
                <w:sz w:val="21"/>
                <w:szCs w:val="21"/>
              </w:rPr>
            </w:pPr>
            <w:r w:rsidRPr="00F54B8A">
              <w:rPr>
                <w:rFonts w:cs="Times New Roman"/>
                <w:sz w:val="21"/>
                <w:szCs w:val="21"/>
              </w:rPr>
              <w:t>2</w:t>
            </w:r>
          </w:p>
        </w:tc>
      </w:tr>
      <w:tr w:rsidR="00F54B8A" w:rsidRPr="00F54B8A" w14:paraId="0F1364F0" w14:textId="77777777" w:rsidTr="00F54B8A">
        <w:trPr>
          <w:trHeight w:val="23"/>
          <w:jc w:val="center"/>
        </w:trPr>
        <w:tc>
          <w:tcPr>
            <w:tcW w:w="2031" w:type="pct"/>
            <w:vMerge/>
            <w:vAlign w:val="center"/>
          </w:tcPr>
          <w:p w14:paraId="42F9AC18" w14:textId="77777777" w:rsidR="00F54B8A" w:rsidRPr="00F54B8A" w:rsidRDefault="00F54B8A" w:rsidP="00F54B8A">
            <w:pPr>
              <w:adjustRightInd/>
              <w:snapToGrid/>
              <w:spacing w:line="240" w:lineRule="atLeast"/>
              <w:ind w:firstLineChars="0" w:firstLine="0"/>
              <w:jc w:val="center"/>
              <w:rPr>
                <w:rFonts w:cs="Times New Roman"/>
                <w:sz w:val="21"/>
                <w:szCs w:val="21"/>
              </w:rPr>
            </w:pPr>
          </w:p>
        </w:tc>
        <w:tc>
          <w:tcPr>
            <w:tcW w:w="1484" w:type="pct"/>
            <w:vAlign w:val="center"/>
          </w:tcPr>
          <w:p w14:paraId="7F4BFFF0" w14:textId="77777777" w:rsidR="00F54B8A" w:rsidRPr="00F54B8A" w:rsidRDefault="00F54B8A" w:rsidP="00F54B8A">
            <w:pPr>
              <w:adjustRightInd/>
              <w:snapToGrid/>
              <w:spacing w:line="240" w:lineRule="atLeast"/>
              <w:ind w:leftChars="-50" w:left="-140" w:rightChars="-50" w:right="-140" w:firstLineChars="0" w:firstLine="0"/>
              <w:jc w:val="center"/>
              <w:rPr>
                <w:rFonts w:cs="Times New Roman"/>
                <w:sz w:val="21"/>
                <w:szCs w:val="21"/>
              </w:rPr>
            </w:pPr>
            <w:r w:rsidRPr="00F54B8A">
              <w:rPr>
                <w:rFonts w:cs="Times New Roman"/>
                <w:sz w:val="21"/>
                <w:szCs w:val="21"/>
              </w:rPr>
              <w:t>W1.3</w:t>
            </w:r>
          </w:p>
        </w:tc>
        <w:tc>
          <w:tcPr>
            <w:tcW w:w="1485" w:type="pct"/>
            <w:vAlign w:val="center"/>
          </w:tcPr>
          <w:p w14:paraId="21A6979F" w14:textId="77777777" w:rsidR="00F54B8A" w:rsidRPr="00F54B8A" w:rsidRDefault="00F54B8A" w:rsidP="00F54B8A">
            <w:pPr>
              <w:adjustRightInd/>
              <w:snapToGrid/>
              <w:spacing w:line="240" w:lineRule="atLeast"/>
              <w:ind w:leftChars="-50" w:left="-140" w:rightChars="-50" w:right="-140" w:firstLineChars="0" w:firstLine="0"/>
              <w:jc w:val="center"/>
              <w:rPr>
                <w:rFonts w:cs="Times New Roman"/>
                <w:sz w:val="21"/>
                <w:szCs w:val="21"/>
              </w:rPr>
            </w:pPr>
            <w:r w:rsidRPr="00F54B8A">
              <w:rPr>
                <w:rFonts w:cs="Times New Roman"/>
                <w:sz w:val="21"/>
                <w:szCs w:val="21"/>
              </w:rPr>
              <w:t>2</w:t>
            </w:r>
          </w:p>
        </w:tc>
      </w:tr>
      <w:tr w:rsidR="00F54B8A" w:rsidRPr="00F54B8A" w14:paraId="486F36BA" w14:textId="77777777" w:rsidTr="00F54B8A">
        <w:trPr>
          <w:trHeight w:val="23"/>
          <w:jc w:val="center"/>
        </w:trPr>
        <w:tc>
          <w:tcPr>
            <w:tcW w:w="2031" w:type="pct"/>
            <w:vAlign w:val="center"/>
          </w:tcPr>
          <w:p w14:paraId="76140B2C" w14:textId="77777777" w:rsidR="00F54B8A" w:rsidRPr="00F54B8A" w:rsidRDefault="00F54B8A" w:rsidP="00F54B8A">
            <w:pPr>
              <w:adjustRightInd/>
              <w:snapToGrid/>
              <w:spacing w:line="240" w:lineRule="atLeast"/>
              <w:ind w:firstLineChars="0" w:firstLine="0"/>
              <w:jc w:val="center"/>
              <w:rPr>
                <w:rFonts w:cs="Times New Roman"/>
                <w:sz w:val="21"/>
                <w:szCs w:val="21"/>
              </w:rPr>
            </w:pPr>
            <w:r w:rsidRPr="00F54B8A">
              <w:rPr>
                <w:rFonts w:cs="Times New Roman"/>
                <w:sz w:val="21"/>
                <w:szCs w:val="21"/>
              </w:rPr>
              <w:t>易燃气体</w:t>
            </w:r>
          </w:p>
        </w:tc>
        <w:tc>
          <w:tcPr>
            <w:tcW w:w="1484" w:type="pct"/>
            <w:vAlign w:val="center"/>
          </w:tcPr>
          <w:p w14:paraId="79FD9BD4" w14:textId="77777777" w:rsidR="00F54B8A" w:rsidRPr="00F54B8A" w:rsidRDefault="00F54B8A" w:rsidP="00F54B8A">
            <w:pPr>
              <w:adjustRightInd/>
              <w:snapToGrid/>
              <w:spacing w:line="240" w:lineRule="atLeast"/>
              <w:ind w:leftChars="-50" w:left="-140" w:rightChars="-50" w:right="-140" w:firstLineChars="0" w:firstLine="0"/>
              <w:jc w:val="center"/>
              <w:rPr>
                <w:rFonts w:cs="Times New Roman"/>
                <w:sz w:val="21"/>
                <w:szCs w:val="21"/>
              </w:rPr>
            </w:pPr>
            <w:r w:rsidRPr="00F54B8A">
              <w:rPr>
                <w:rFonts w:cs="Times New Roman"/>
                <w:sz w:val="21"/>
                <w:szCs w:val="21"/>
              </w:rPr>
              <w:t>W2</w:t>
            </w:r>
          </w:p>
        </w:tc>
        <w:tc>
          <w:tcPr>
            <w:tcW w:w="1485" w:type="pct"/>
            <w:vAlign w:val="center"/>
          </w:tcPr>
          <w:p w14:paraId="1150162B" w14:textId="77777777" w:rsidR="00F54B8A" w:rsidRPr="00F54B8A" w:rsidRDefault="00F54B8A" w:rsidP="00F54B8A">
            <w:pPr>
              <w:adjustRightInd/>
              <w:snapToGrid/>
              <w:spacing w:line="240" w:lineRule="atLeast"/>
              <w:ind w:leftChars="-50" w:left="-140" w:rightChars="-50" w:right="-140" w:firstLineChars="0" w:firstLine="0"/>
              <w:jc w:val="center"/>
              <w:rPr>
                <w:rFonts w:cs="Times New Roman"/>
                <w:sz w:val="21"/>
                <w:szCs w:val="21"/>
              </w:rPr>
            </w:pPr>
            <w:r w:rsidRPr="00F54B8A">
              <w:rPr>
                <w:rFonts w:cs="Times New Roman"/>
                <w:sz w:val="21"/>
                <w:szCs w:val="21"/>
              </w:rPr>
              <w:t>1.5</w:t>
            </w:r>
          </w:p>
        </w:tc>
      </w:tr>
      <w:tr w:rsidR="00F54B8A" w:rsidRPr="00F54B8A" w14:paraId="0A6E4FA9" w14:textId="77777777" w:rsidTr="00F54B8A">
        <w:trPr>
          <w:trHeight w:val="23"/>
          <w:jc w:val="center"/>
        </w:trPr>
        <w:tc>
          <w:tcPr>
            <w:tcW w:w="2031" w:type="pct"/>
            <w:vAlign w:val="center"/>
          </w:tcPr>
          <w:p w14:paraId="6D9365DE" w14:textId="77777777" w:rsidR="00F54B8A" w:rsidRPr="00F54B8A" w:rsidRDefault="00F54B8A" w:rsidP="00F54B8A">
            <w:pPr>
              <w:adjustRightInd/>
              <w:snapToGrid/>
              <w:spacing w:line="240" w:lineRule="atLeast"/>
              <w:ind w:firstLineChars="0" w:firstLine="0"/>
              <w:jc w:val="center"/>
              <w:rPr>
                <w:rFonts w:cs="Times New Roman"/>
                <w:sz w:val="21"/>
                <w:szCs w:val="21"/>
              </w:rPr>
            </w:pPr>
            <w:r w:rsidRPr="00F54B8A">
              <w:rPr>
                <w:rFonts w:cs="Times New Roman"/>
                <w:sz w:val="21"/>
                <w:szCs w:val="21"/>
              </w:rPr>
              <w:lastRenderedPageBreak/>
              <w:t>气溶胶</w:t>
            </w:r>
          </w:p>
        </w:tc>
        <w:tc>
          <w:tcPr>
            <w:tcW w:w="1484" w:type="pct"/>
            <w:vAlign w:val="center"/>
          </w:tcPr>
          <w:p w14:paraId="4AB7EFDB" w14:textId="77777777" w:rsidR="00F54B8A" w:rsidRPr="00F54B8A" w:rsidRDefault="00F54B8A" w:rsidP="00F54B8A">
            <w:pPr>
              <w:adjustRightInd/>
              <w:snapToGrid/>
              <w:spacing w:line="240" w:lineRule="atLeast"/>
              <w:ind w:leftChars="-50" w:left="-140" w:rightChars="-50" w:right="-140" w:firstLineChars="0" w:firstLine="0"/>
              <w:jc w:val="center"/>
              <w:rPr>
                <w:rFonts w:cs="Times New Roman"/>
                <w:sz w:val="21"/>
                <w:szCs w:val="21"/>
              </w:rPr>
            </w:pPr>
            <w:r w:rsidRPr="00F54B8A">
              <w:rPr>
                <w:rFonts w:cs="Times New Roman"/>
                <w:sz w:val="21"/>
                <w:szCs w:val="21"/>
              </w:rPr>
              <w:t>W3</w:t>
            </w:r>
          </w:p>
        </w:tc>
        <w:tc>
          <w:tcPr>
            <w:tcW w:w="1485" w:type="pct"/>
            <w:vAlign w:val="center"/>
          </w:tcPr>
          <w:p w14:paraId="0D79884B" w14:textId="77777777" w:rsidR="00F54B8A" w:rsidRPr="00F54B8A" w:rsidRDefault="00F54B8A" w:rsidP="00F54B8A">
            <w:pPr>
              <w:adjustRightInd/>
              <w:snapToGrid/>
              <w:spacing w:line="240" w:lineRule="atLeast"/>
              <w:ind w:leftChars="-50" w:left="-140" w:rightChars="-50" w:right="-140" w:firstLineChars="0" w:firstLine="0"/>
              <w:jc w:val="center"/>
              <w:rPr>
                <w:rFonts w:cs="Times New Roman"/>
                <w:sz w:val="21"/>
                <w:szCs w:val="21"/>
              </w:rPr>
            </w:pPr>
            <w:r w:rsidRPr="00F54B8A">
              <w:rPr>
                <w:rFonts w:cs="Times New Roman"/>
                <w:sz w:val="21"/>
                <w:szCs w:val="21"/>
              </w:rPr>
              <w:t>1</w:t>
            </w:r>
          </w:p>
        </w:tc>
      </w:tr>
      <w:tr w:rsidR="00F54B8A" w:rsidRPr="00F54B8A" w14:paraId="33B76116" w14:textId="77777777" w:rsidTr="00F54B8A">
        <w:trPr>
          <w:trHeight w:val="23"/>
          <w:jc w:val="center"/>
        </w:trPr>
        <w:tc>
          <w:tcPr>
            <w:tcW w:w="2031" w:type="pct"/>
            <w:vAlign w:val="center"/>
          </w:tcPr>
          <w:p w14:paraId="44F2B287" w14:textId="77777777" w:rsidR="00F54B8A" w:rsidRPr="00F54B8A" w:rsidRDefault="00F54B8A" w:rsidP="00F54B8A">
            <w:pPr>
              <w:adjustRightInd/>
              <w:snapToGrid/>
              <w:spacing w:line="240" w:lineRule="atLeast"/>
              <w:ind w:firstLineChars="0" w:firstLine="0"/>
              <w:jc w:val="center"/>
              <w:rPr>
                <w:rFonts w:cs="Times New Roman"/>
                <w:sz w:val="21"/>
                <w:szCs w:val="21"/>
              </w:rPr>
            </w:pPr>
            <w:r w:rsidRPr="00F54B8A">
              <w:rPr>
                <w:rFonts w:cs="Times New Roman"/>
                <w:sz w:val="21"/>
                <w:szCs w:val="21"/>
              </w:rPr>
              <w:t>氧化性气体</w:t>
            </w:r>
          </w:p>
        </w:tc>
        <w:tc>
          <w:tcPr>
            <w:tcW w:w="1484" w:type="pct"/>
            <w:vAlign w:val="center"/>
          </w:tcPr>
          <w:p w14:paraId="2DB7BE5C" w14:textId="77777777" w:rsidR="00F54B8A" w:rsidRPr="00F54B8A" w:rsidRDefault="00F54B8A" w:rsidP="00F54B8A">
            <w:pPr>
              <w:adjustRightInd/>
              <w:snapToGrid/>
              <w:spacing w:line="240" w:lineRule="atLeast"/>
              <w:ind w:leftChars="-50" w:left="-140" w:rightChars="-50" w:right="-140" w:firstLineChars="0" w:firstLine="0"/>
              <w:jc w:val="center"/>
              <w:rPr>
                <w:rFonts w:cs="Times New Roman"/>
                <w:sz w:val="21"/>
                <w:szCs w:val="21"/>
              </w:rPr>
            </w:pPr>
            <w:r w:rsidRPr="00F54B8A">
              <w:rPr>
                <w:rFonts w:cs="Times New Roman"/>
                <w:sz w:val="21"/>
                <w:szCs w:val="21"/>
              </w:rPr>
              <w:t>W4</w:t>
            </w:r>
          </w:p>
        </w:tc>
        <w:tc>
          <w:tcPr>
            <w:tcW w:w="1485" w:type="pct"/>
            <w:vAlign w:val="center"/>
          </w:tcPr>
          <w:p w14:paraId="7D0E96AD" w14:textId="77777777" w:rsidR="00F54B8A" w:rsidRPr="00F54B8A" w:rsidRDefault="00F54B8A" w:rsidP="00F54B8A">
            <w:pPr>
              <w:adjustRightInd/>
              <w:snapToGrid/>
              <w:spacing w:line="240" w:lineRule="atLeast"/>
              <w:ind w:leftChars="-50" w:left="-140" w:rightChars="-50" w:right="-140" w:firstLineChars="0" w:firstLine="0"/>
              <w:jc w:val="center"/>
              <w:rPr>
                <w:rFonts w:cs="Times New Roman"/>
                <w:sz w:val="21"/>
                <w:szCs w:val="21"/>
              </w:rPr>
            </w:pPr>
            <w:r w:rsidRPr="00F54B8A">
              <w:rPr>
                <w:rFonts w:cs="Times New Roman"/>
                <w:sz w:val="21"/>
                <w:szCs w:val="21"/>
              </w:rPr>
              <w:t>1</w:t>
            </w:r>
          </w:p>
        </w:tc>
      </w:tr>
      <w:tr w:rsidR="00F54B8A" w:rsidRPr="00F54B8A" w14:paraId="5A4DABA4" w14:textId="77777777" w:rsidTr="00F54B8A">
        <w:trPr>
          <w:trHeight w:val="23"/>
          <w:jc w:val="center"/>
        </w:trPr>
        <w:tc>
          <w:tcPr>
            <w:tcW w:w="2031" w:type="pct"/>
            <w:vMerge w:val="restart"/>
            <w:vAlign w:val="center"/>
          </w:tcPr>
          <w:p w14:paraId="1D1454BF" w14:textId="77777777" w:rsidR="00F54B8A" w:rsidRPr="00F54B8A" w:rsidRDefault="00F54B8A" w:rsidP="00F54B8A">
            <w:pPr>
              <w:adjustRightInd/>
              <w:snapToGrid/>
              <w:spacing w:line="240" w:lineRule="atLeast"/>
              <w:ind w:firstLineChars="0" w:firstLine="0"/>
              <w:jc w:val="center"/>
              <w:rPr>
                <w:rFonts w:cs="Times New Roman"/>
                <w:sz w:val="21"/>
                <w:szCs w:val="21"/>
              </w:rPr>
            </w:pPr>
            <w:r w:rsidRPr="00F54B8A">
              <w:rPr>
                <w:rFonts w:cs="Times New Roman"/>
                <w:sz w:val="21"/>
                <w:szCs w:val="21"/>
              </w:rPr>
              <w:t>易燃液体</w:t>
            </w:r>
          </w:p>
        </w:tc>
        <w:tc>
          <w:tcPr>
            <w:tcW w:w="1484" w:type="pct"/>
            <w:vAlign w:val="center"/>
          </w:tcPr>
          <w:p w14:paraId="3003EF5E" w14:textId="77777777" w:rsidR="00F54B8A" w:rsidRPr="00F54B8A" w:rsidRDefault="00F54B8A" w:rsidP="00F54B8A">
            <w:pPr>
              <w:adjustRightInd/>
              <w:snapToGrid/>
              <w:spacing w:line="240" w:lineRule="atLeast"/>
              <w:ind w:leftChars="-50" w:left="-140" w:rightChars="-50" w:right="-140" w:firstLineChars="0" w:firstLine="0"/>
              <w:jc w:val="center"/>
              <w:rPr>
                <w:rFonts w:cs="Times New Roman"/>
                <w:sz w:val="21"/>
                <w:szCs w:val="21"/>
              </w:rPr>
            </w:pPr>
            <w:r w:rsidRPr="00F54B8A">
              <w:rPr>
                <w:rFonts w:cs="Times New Roman"/>
                <w:sz w:val="21"/>
                <w:szCs w:val="21"/>
              </w:rPr>
              <w:t>W5.1</w:t>
            </w:r>
          </w:p>
        </w:tc>
        <w:tc>
          <w:tcPr>
            <w:tcW w:w="1485" w:type="pct"/>
            <w:vAlign w:val="center"/>
          </w:tcPr>
          <w:p w14:paraId="2202A3AB" w14:textId="77777777" w:rsidR="00F54B8A" w:rsidRPr="00F54B8A" w:rsidRDefault="00F54B8A" w:rsidP="00F54B8A">
            <w:pPr>
              <w:adjustRightInd/>
              <w:snapToGrid/>
              <w:spacing w:line="240" w:lineRule="atLeast"/>
              <w:ind w:leftChars="-50" w:left="-140" w:rightChars="-50" w:right="-140" w:firstLineChars="0" w:firstLine="0"/>
              <w:jc w:val="center"/>
              <w:rPr>
                <w:rFonts w:cs="Times New Roman"/>
                <w:sz w:val="21"/>
                <w:szCs w:val="21"/>
              </w:rPr>
            </w:pPr>
            <w:r w:rsidRPr="00F54B8A">
              <w:rPr>
                <w:rFonts w:cs="Times New Roman"/>
                <w:sz w:val="21"/>
                <w:szCs w:val="21"/>
              </w:rPr>
              <w:t>1.5</w:t>
            </w:r>
          </w:p>
        </w:tc>
      </w:tr>
      <w:tr w:rsidR="00F54B8A" w:rsidRPr="00F54B8A" w14:paraId="6F1EC613" w14:textId="77777777" w:rsidTr="00F54B8A">
        <w:trPr>
          <w:trHeight w:val="23"/>
          <w:jc w:val="center"/>
        </w:trPr>
        <w:tc>
          <w:tcPr>
            <w:tcW w:w="2031" w:type="pct"/>
            <w:vMerge/>
            <w:vAlign w:val="center"/>
          </w:tcPr>
          <w:p w14:paraId="70BE8838" w14:textId="77777777" w:rsidR="00F54B8A" w:rsidRPr="00F54B8A" w:rsidRDefault="00F54B8A" w:rsidP="00F54B8A">
            <w:pPr>
              <w:adjustRightInd/>
              <w:snapToGrid/>
              <w:spacing w:line="240" w:lineRule="atLeast"/>
              <w:ind w:firstLineChars="0" w:firstLine="0"/>
              <w:jc w:val="center"/>
              <w:rPr>
                <w:rFonts w:cs="Times New Roman"/>
                <w:sz w:val="21"/>
                <w:szCs w:val="21"/>
              </w:rPr>
            </w:pPr>
          </w:p>
        </w:tc>
        <w:tc>
          <w:tcPr>
            <w:tcW w:w="1484" w:type="pct"/>
            <w:vAlign w:val="center"/>
          </w:tcPr>
          <w:p w14:paraId="587CBDC9" w14:textId="77777777" w:rsidR="00F54B8A" w:rsidRPr="00F54B8A" w:rsidRDefault="00F54B8A" w:rsidP="00F54B8A">
            <w:pPr>
              <w:adjustRightInd/>
              <w:snapToGrid/>
              <w:spacing w:line="240" w:lineRule="atLeast"/>
              <w:ind w:leftChars="-50" w:left="-140" w:rightChars="-50" w:right="-140" w:firstLineChars="0" w:firstLine="0"/>
              <w:jc w:val="center"/>
              <w:rPr>
                <w:rFonts w:cs="Times New Roman"/>
                <w:sz w:val="21"/>
                <w:szCs w:val="21"/>
              </w:rPr>
            </w:pPr>
            <w:r w:rsidRPr="00F54B8A">
              <w:rPr>
                <w:rFonts w:cs="Times New Roman"/>
                <w:sz w:val="21"/>
                <w:szCs w:val="21"/>
              </w:rPr>
              <w:t>W5.2</w:t>
            </w:r>
          </w:p>
        </w:tc>
        <w:tc>
          <w:tcPr>
            <w:tcW w:w="1485" w:type="pct"/>
            <w:vAlign w:val="center"/>
          </w:tcPr>
          <w:p w14:paraId="4489A229" w14:textId="77777777" w:rsidR="00F54B8A" w:rsidRPr="00F54B8A" w:rsidRDefault="00F54B8A" w:rsidP="00F54B8A">
            <w:pPr>
              <w:adjustRightInd/>
              <w:snapToGrid/>
              <w:spacing w:line="240" w:lineRule="atLeast"/>
              <w:ind w:leftChars="-50" w:left="-140" w:rightChars="-50" w:right="-140" w:firstLineChars="0" w:firstLine="0"/>
              <w:jc w:val="center"/>
              <w:rPr>
                <w:rFonts w:cs="Times New Roman"/>
                <w:sz w:val="21"/>
                <w:szCs w:val="21"/>
              </w:rPr>
            </w:pPr>
            <w:r w:rsidRPr="00F54B8A">
              <w:rPr>
                <w:rFonts w:cs="Times New Roman"/>
                <w:sz w:val="21"/>
                <w:szCs w:val="21"/>
              </w:rPr>
              <w:t>1</w:t>
            </w:r>
          </w:p>
        </w:tc>
      </w:tr>
      <w:tr w:rsidR="00F54B8A" w:rsidRPr="00F54B8A" w14:paraId="530BD331" w14:textId="77777777" w:rsidTr="00F54B8A">
        <w:trPr>
          <w:trHeight w:val="23"/>
          <w:jc w:val="center"/>
        </w:trPr>
        <w:tc>
          <w:tcPr>
            <w:tcW w:w="2031" w:type="pct"/>
            <w:vMerge/>
            <w:vAlign w:val="center"/>
          </w:tcPr>
          <w:p w14:paraId="0AA1B62D" w14:textId="77777777" w:rsidR="00F54B8A" w:rsidRPr="00F54B8A" w:rsidRDefault="00F54B8A" w:rsidP="00F54B8A">
            <w:pPr>
              <w:adjustRightInd/>
              <w:snapToGrid/>
              <w:spacing w:line="240" w:lineRule="atLeast"/>
              <w:ind w:firstLineChars="0" w:firstLine="0"/>
              <w:jc w:val="center"/>
              <w:rPr>
                <w:rFonts w:cs="Times New Roman"/>
                <w:sz w:val="21"/>
                <w:szCs w:val="21"/>
              </w:rPr>
            </w:pPr>
          </w:p>
        </w:tc>
        <w:tc>
          <w:tcPr>
            <w:tcW w:w="1484" w:type="pct"/>
            <w:vAlign w:val="center"/>
          </w:tcPr>
          <w:p w14:paraId="78D685C8" w14:textId="77777777" w:rsidR="00F54B8A" w:rsidRPr="00F54B8A" w:rsidRDefault="00F54B8A" w:rsidP="00F54B8A">
            <w:pPr>
              <w:adjustRightInd/>
              <w:snapToGrid/>
              <w:spacing w:line="240" w:lineRule="atLeast"/>
              <w:ind w:leftChars="-50" w:left="-140" w:rightChars="-50" w:right="-140" w:firstLineChars="0" w:firstLine="0"/>
              <w:jc w:val="center"/>
              <w:rPr>
                <w:rFonts w:cs="Times New Roman"/>
                <w:sz w:val="21"/>
                <w:szCs w:val="21"/>
              </w:rPr>
            </w:pPr>
            <w:r w:rsidRPr="00F54B8A">
              <w:rPr>
                <w:rFonts w:cs="Times New Roman"/>
                <w:sz w:val="21"/>
                <w:szCs w:val="21"/>
              </w:rPr>
              <w:t>W5.3</w:t>
            </w:r>
          </w:p>
        </w:tc>
        <w:tc>
          <w:tcPr>
            <w:tcW w:w="1485" w:type="pct"/>
            <w:vAlign w:val="center"/>
          </w:tcPr>
          <w:p w14:paraId="58D734A7" w14:textId="77777777" w:rsidR="00F54B8A" w:rsidRPr="00F54B8A" w:rsidRDefault="00F54B8A" w:rsidP="00F54B8A">
            <w:pPr>
              <w:adjustRightInd/>
              <w:snapToGrid/>
              <w:spacing w:line="240" w:lineRule="atLeast"/>
              <w:ind w:leftChars="-50" w:left="-140" w:rightChars="-50" w:right="-140" w:firstLineChars="0" w:firstLine="0"/>
              <w:jc w:val="center"/>
              <w:rPr>
                <w:rFonts w:cs="Times New Roman"/>
                <w:sz w:val="21"/>
                <w:szCs w:val="21"/>
              </w:rPr>
            </w:pPr>
            <w:r w:rsidRPr="00F54B8A">
              <w:rPr>
                <w:rFonts w:cs="Times New Roman"/>
                <w:sz w:val="21"/>
                <w:szCs w:val="21"/>
              </w:rPr>
              <w:t>1</w:t>
            </w:r>
          </w:p>
        </w:tc>
      </w:tr>
      <w:tr w:rsidR="00F54B8A" w:rsidRPr="00F54B8A" w14:paraId="3D64EF27" w14:textId="77777777" w:rsidTr="00F54B8A">
        <w:trPr>
          <w:trHeight w:val="23"/>
          <w:jc w:val="center"/>
        </w:trPr>
        <w:tc>
          <w:tcPr>
            <w:tcW w:w="2031" w:type="pct"/>
            <w:vMerge/>
            <w:vAlign w:val="center"/>
          </w:tcPr>
          <w:p w14:paraId="07B1E78E" w14:textId="77777777" w:rsidR="00F54B8A" w:rsidRPr="00F54B8A" w:rsidRDefault="00F54B8A" w:rsidP="00F54B8A">
            <w:pPr>
              <w:adjustRightInd/>
              <w:snapToGrid/>
              <w:spacing w:line="240" w:lineRule="atLeast"/>
              <w:ind w:firstLineChars="0" w:firstLine="0"/>
              <w:jc w:val="center"/>
              <w:rPr>
                <w:rFonts w:cs="Times New Roman"/>
                <w:sz w:val="21"/>
                <w:szCs w:val="21"/>
              </w:rPr>
            </w:pPr>
          </w:p>
        </w:tc>
        <w:tc>
          <w:tcPr>
            <w:tcW w:w="1484" w:type="pct"/>
            <w:vAlign w:val="center"/>
          </w:tcPr>
          <w:p w14:paraId="4F0CE383" w14:textId="77777777" w:rsidR="00F54B8A" w:rsidRPr="00F54B8A" w:rsidRDefault="00F54B8A" w:rsidP="00F54B8A">
            <w:pPr>
              <w:adjustRightInd/>
              <w:snapToGrid/>
              <w:spacing w:line="240" w:lineRule="atLeast"/>
              <w:ind w:leftChars="-50" w:left="-140" w:rightChars="-50" w:right="-140" w:firstLineChars="0" w:firstLine="0"/>
              <w:jc w:val="center"/>
              <w:rPr>
                <w:rFonts w:cs="Times New Roman"/>
                <w:sz w:val="21"/>
                <w:szCs w:val="21"/>
              </w:rPr>
            </w:pPr>
            <w:r w:rsidRPr="00F54B8A">
              <w:rPr>
                <w:rFonts w:cs="Times New Roman"/>
                <w:sz w:val="21"/>
                <w:szCs w:val="21"/>
              </w:rPr>
              <w:t>W5.4</w:t>
            </w:r>
          </w:p>
        </w:tc>
        <w:tc>
          <w:tcPr>
            <w:tcW w:w="1485" w:type="pct"/>
            <w:vAlign w:val="center"/>
          </w:tcPr>
          <w:p w14:paraId="3C8109E2" w14:textId="77777777" w:rsidR="00F54B8A" w:rsidRPr="00F54B8A" w:rsidRDefault="00F54B8A" w:rsidP="00F54B8A">
            <w:pPr>
              <w:adjustRightInd/>
              <w:snapToGrid/>
              <w:spacing w:line="240" w:lineRule="atLeast"/>
              <w:ind w:leftChars="-50" w:left="-140" w:rightChars="-50" w:right="-140" w:firstLineChars="0" w:firstLine="0"/>
              <w:jc w:val="center"/>
              <w:rPr>
                <w:rFonts w:cs="Times New Roman"/>
                <w:sz w:val="21"/>
                <w:szCs w:val="21"/>
              </w:rPr>
            </w:pPr>
            <w:r w:rsidRPr="00F54B8A">
              <w:rPr>
                <w:rFonts w:cs="Times New Roman"/>
                <w:sz w:val="21"/>
                <w:szCs w:val="21"/>
              </w:rPr>
              <w:t>1</w:t>
            </w:r>
          </w:p>
        </w:tc>
      </w:tr>
      <w:tr w:rsidR="00F54B8A" w:rsidRPr="00F54B8A" w14:paraId="4C90FA8E" w14:textId="77777777" w:rsidTr="00F54B8A">
        <w:trPr>
          <w:trHeight w:val="23"/>
          <w:jc w:val="center"/>
        </w:trPr>
        <w:tc>
          <w:tcPr>
            <w:tcW w:w="2031" w:type="pct"/>
            <w:vMerge w:val="restart"/>
            <w:vAlign w:val="center"/>
          </w:tcPr>
          <w:p w14:paraId="64379304" w14:textId="77777777" w:rsidR="00F54B8A" w:rsidRPr="00F54B8A" w:rsidRDefault="00F54B8A" w:rsidP="00F54B8A">
            <w:pPr>
              <w:adjustRightInd/>
              <w:snapToGrid/>
              <w:spacing w:line="240" w:lineRule="atLeast"/>
              <w:ind w:firstLineChars="0" w:firstLine="0"/>
              <w:jc w:val="center"/>
              <w:rPr>
                <w:rFonts w:cs="Times New Roman"/>
                <w:sz w:val="21"/>
                <w:szCs w:val="21"/>
              </w:rPr>
            </w:pPr>
            <w:r w:rsidRPr="00F54B8A">
              <w:rPr>
                <w:rFonts w:cs="Times New Roman"/>
                <w:sz w:val="21"/>
                <w:szCs w:val="21"/>
              </w:rPr>
              <w:t>自反应物质和混合物</w:t>
            </w:r>
          </w:p>
        </w:tc>
        <w:tc>
          <w:tcPr>
            <w:tcW w:w="1484" w:type="pct"/>
            <w:vAlign w:val="center"/>
          </w:tcPr>
          <w:p w14:paraId="430FF737" w14:textId="77777777" w:rsidR="00F54B8A" w:rsidRPr="00F54B8A" w:rsidRDefault="00F54B8A" w:rsidP="00F54B8A">
            <w:pPr>
              <w:adjustRightInd/>
              <w:snapToGrid/>
              <w:spacing w:line="240" w:lineRule="atLeast"/>
              <w:ind w:leftChars="-50" w:left="-140" w:rightChars="-50" w:right="-140" w:firstLineChars="0" w:firstLine="0"/>
              <w:jc w:val="center"/>
              <w:rPr>
                <w:rFonts w:cs="Times New Roman"/>
                <w:sz w:val="21"/>
                <w:szCs w:val="21"/>
              </w:rPr>
            </w:pPr>
            <w:r w:rsidRPr="00F54B8A">
              <w:rPr>
                <w:rFonts w:cs="Times New Roman"/>
                <w:sz w:val="21"/>
                <w:szCs w:val="21"/>
              </w:rPr>
              <w:t>W6.1</w:t>
            </w:r>
          </w:p>
        </w:tc>
        <w:tc>
          <w:tcPr>
            <w:tcW w:w="1485" w:type="pct"/>
            <w:vAlign w:val="center"/>
          </w:tcPr>
          <w:p w14:paraId="568BCEFF" w14:textId="77777777" w:rsidR="00F54B8A" w:rsidRPr="00F54B8A" w:rsidRDefault="00F54B8A" w:rsidP="00F54B8A">
            <w:pPr>
              <w:adjustRightInd/>
              <w:snapToGrid/>
              <w:spacing w:line="240" w:lineRule="atLeast"/>
              <w:ind w:leftChars="-50" w:left="-140" w:rightChars="-50" w:right="-140" w:firstLineChars="0" w:firstLine="0"/>
              <w:jc w:val="center"/>
              <w:rPr>
                <w:rFonts w:cs="Times New Roman"/>
                <w:sz w:val="21"/>
                <w:szCs w:val="21"/>
              </w:rPr>
            </w:pPr>
            <w:r w:rsidRPr="00F54B8A">
              <w:rPr>
                <w:rFonts w:cs="Times New Roman"/>
                <w:sz w:val="21"/>
                <w:szCs w:val="21"/>
              </w:rPr>
              <w:t>1.5</w:t>
            </w:r>
          </w:p>
        </w:tc>
      </w:tr>
      <w:tr w:rsidR="00F54B8A" w:rsidRPr="00F54B8A" w14:paraId="5BFFE50F" w14:textId="77777777" w:rsidTr="00F54B8A">
        <w:trPr>
          <w:trHeight w:val="23"/>
          <w:jc w:val="center"/>
        </w:trPr>
        <w:tc>
          <w:tcPr>
            <w:tcW w:w="2031" w:type="pct"/>
            <w:vMerge/>
            <w:vAlign w:val="center"/>
          </w:tcPr>
          <w:p w14:paraId="70E90555" w14:textId="77777777" w:rsidR="00F54B8A" w:rsidRPr="00F54B8A" w:rsidRDefault="00F54B8A" w:rsidP="00F54B8A">
            <w:pPr>
              <w:adjustRightInd/>
              <w:snapToGrid/>
              <w:spacing w:line="240" w:lineRule="atLeast"/>
              <w:ind w:firstLineChars="0" w:firstLine="0"/>
              <w:jc w:val="center"/>
              <w:rPr>
                <w:rFonts w:cs="Times New Roman"/>
                <w:sz w:val="21"/>
                <w:szCs w:val="21"/>
              </w:rPr>
            </w:pPr>
          </w:p>
        </w:tc>
        <w:tc>
          <w:tcPr>
            <w:tcW w:w="1484" w:type="pct"/>
            <w:vAlign w:val="center"/>
          </w:tcPr>
          <w:p w14:paraId="367E6F5D" w14:textId="77777777" w:rsidR="00F54B8A" w:rsidRPr="00F54B8A" w:rsidRDefault="00F54B8A" w:rsidP="00F54B8A">
            <w:pPr>
              <w:adjustRightInd/>
              <w:snapToGrid/>
              <w:spacing w:line="240" w:lineRule="atLeast"/>
              <w:ind w:leftChars="-50" w:left="-140" w:rightChars="-50" w:right="-140" w:firstLineChars="0" w:firstLine="0"/>
              <w:jc w:val="center"/>
              <w:rPr>
                <w:rFonts w:cs="Times New Roman"/>
                <w:sz w:val="21"/>
                <w:szCs w:val="21"/>
              </w:rPr>
            </w:pPr>
            <w:r w:rsidRPr="00F54B8A">
              <w:rPr>
                <w:rFonts w:cs="Times New Roman"/>
                <w:sz w:val="21"/>
                <w:szCs w:val="21"/>
              </w:rPr>
              <w:t>W6.2</w:t>
            </w:r>
          </w:p>
        </w:tc>
        <w:tc>
          <w:tcPr>
            <w:tcW w:w="1485" w:type="pct"/>
            <w:vAlign w:val="center"/>
          </w:tcPr>
          <w:p w14:paraId="2B830267" w14:textId="77777777" w:rsidR="00F54B8A" w:rsidRPr="00F54B8A" w:rsidRDefault="00F54B8A" w:rsidP="00F54B8A">
            <w:pPr>
              <w:adjustRightInd/>
              <w:snapToGrid/>
              <w:spacing w:line="240" w:lineRule="atLeast"/>
              <w:ind w:leftChars="-50" w:left="-140" w:rightChars="-50" w:right="-140" w:firstLineChars="0" w:firstLine="0"/>
              <w:jc w:val="center"/>
              <w:rPr>
                <w:rFonts w:cs="Times New Roman"/>
                <w:sz w:val="21"/>
                <w:szCs w:val="21"/>
              </w:rPr>
            </w:pPr>
            <w:r w:rsidRPr="00F54B8A">
              <w:rPr>
                <w:rFonts w:cs="Times New Roman"/>
                <w:sz w:val="21"/>
                <w:szCs w:val="21"/>
              </w:rPr>
              <w:t>1</w:t>
            </w:r>
          </w:p>
        </w:tc>
      </w:tr>
      <w:tr w:rsidR="00F54B8A" w:rsidRPr="00F54B8A" w14:paraId="07B392E2" w14:textId="77777777" w:rsidTr="00F54B8A">
        <w:trPr>
          <w:trHeight w:val="23"/>
          <w:jc w:val="center"/>
        </w:trPr>
        <w:tc>
          <w:tcPr>
            <w:tcW w:w="2031" w:type="pct"/>
            <w:vMerge w:val="restart"/>
            <w:vAlign w:val="center"/>
          </w:tcPr>
          <w:p w14:paraId="030360C5" w14:textId="77777777" w:rsidR="00F54B8A" w:rsidRPr="00F54B8A" w:rsidRDefault="00F54B8A" w:rsidP="00F54B8A">
            <w:pPr>
              <w:adjustRightInd/>
              <w:snapToGrid/>
              <w:spacing w:line="240" w:lineRule="atLeast"/>
              <w:ind w:firstLineChars="0" w:firstLine="0"/>
              <w:jc w:val="center"/>
              <w:rPr>
                <w:rFonts w:cs="Times New Roman"/>
                <w:sz w:val="21"/>
                <w:szCs w:val="21"/>
              </w:rPr>
            </w:pPr>
            <w:r w:rsidRPr="00F54B8A">
              <w:rPr>
                <w:rFonts w:cs="Times New Roman"/>
                <w:sz w:val="21"/>
                <w:szCs w:val="21"/>
              </w:rPr>
              <w:t>有机过氧化物</w:t>
            </w:r>
          </w:p>
        </w:tc>
        <w:tc>
          <w:tcPr>
            <w:tcW w:w="1484" w:type="pct"/>
            <w:vAlign w:val="center"/>
          </w:tcPr>
          <w:p w14:paraId="33A423C2" w14:textId="77777777" w:rsidR="00F54B8A" w:rsidRPr="00F54B8A" w:rsidRDefault="00F54B8A" w:rsidP="00F54B8A">
            <w:pPr>
              <w:adjustRightInd/>
              <w:snapToGrid/>
              <w:spacing w:line="240" w:lineRule="atLeast"/>
              <w:ind w:leftChars="-50" w:left="-140" w:rightChars="-50" w:right="-140" w:firstLineChars="0" w:firstLine="0"/>
              <w:jc w:val="center"/>
              <w:rPr>
                <w:rFonts w:cs="Times New Roman"/>
                <w:sz w:val="21"/>
                <w:szCs w:val="21"/>
              </w:rPr>
            </w:pPr>
            <w:r w:rsidRPr="00F54B8A">
              <w:rPr>
                <w:rFonts w:cs="Times New Roman"/>
                <w:sz w:val="21"/>
                <w:szCs w:val="21"/>
              </w:rPr>
              <w:t>W7.1</w:t>
            </w:r>
          </w:p>
        </w:tc>
        <w:tc>
          <w:tcPr>
            <w:tcW w:w="1485" w:type="pct"/>
            <w:vAlign w:val="center"/>
          </w:tcPr>
          <w:p w14:paraId="3AFC9A2D" w14:textId="77777777" w:rsidR="00F54B8A" w:rsidRPr="00F54B8A" w:rsidRDefault="00F54B8A" w:rsidP="00F54B8A">
            <w:pPr>
              <w:adjustRightInd/>
              <w:snapToGrid/>
              <w:spacing w:line="240" w:lineRule="atLeast"/>
              <w:ind w:leftChars="-50" w:left="-140" w:rightChars="-50" w:right="-140" w:firstLineChars="0" w:firstLine="0"/>
              <w:jc w:val="center"/>
              <w:rPr>
                <w:rFonts w:cs="Times New Roman"/>
                <w:sz w:val="21"/>
                <w:szCs w:val="21"/>
              </w:rPr>
            </w:pPr>
            <w:r w:rsidRPr="00F54B8A">
              <w:rPr>
                <w:rFonts w:cs="Times New Roman"/>
                <w:sz w:val="21"/>
                <w:szCs w:val="21"/>
              </w:rPr>
              <w:t>1.5</w:t>
            </w:r>
          </w:p>
        </w:tc>
      </w:tr>
      <w:tr w:rsidR="00F54B8A" w:rsidRPr="00F54B8A" w14:paraId="056306B1" w14:textId="77777777" w:rsidTr="00F54B8A">
        <w:trPr>
          <w:trHeight w:val="23"/>
          <w:jc w:val="center"/>
        </w:trPr>
        <w:tc>
          <w:tcPr>
            <w:tcW w:w="2031" w:type="pct"/>
            <w:vMerge/>
            <w:vAlign w:val="center"/>
          </w:tcPr>
          <w:p w14:paraId="0F16961C" w14:textId="77777777" w:rsidR="00F54B8A" w:rsidRPr="00F54B8A" w:rsidRDefault="00F54B8A" w:rsidP="00F54B8A">
            <w:pPr>
              <w:adjustRightInd/>
              <w:snapToGrid/>
              <w:spacing w:line="240" w:lineRule="atLeast"/>
              <w:ind w:firstLineChars="0" w:firstLine="0"/>
              <w:jc w:val="center"/>
              <w:rPr>
                <w:rFonts w:cs="Times New Roman"/>
                <w:sz w:val="21"/>
                <w:szCs w:val="21"/>
              </w:rPr>
            </w:pPr>
          </w:p>
        </w:tc>
        <w:tc>
          <w:tcPr>
            <w:tcW w:w="1484" w:type="pct"/>
            <w:vAlign w:val="center"/>
          </w:tcPr>
          <w:p w14:paraId="708977E0" w14:textId="77777777" w:rsidR="00F54B8A" w:rsidRPr="00F54B8A" w:rsidRDefault="00F54B8A" w:rsidP="00F54B8A">
            <w:pPr>
              <w:adjustRightInd/>
              <w:snapToGrid/>
              <w:spacing w:line="240" w:lineRule="atLeast"/>
              <w:ind w:leftChars="-50" w:left="-140" w:rightChars="-50" w:right="-140" w:firstLineChars="0" w:firstLine="0"/>
              <w:jc w:val="center"/>
              <w:rPr>
                <w:rFonts w:cs="Times New Roman"/>
                <w:sz w:val="21"/>
                <w:szCs w:val="21"/>
              </w:rPr>
            </w:pPr>
            <w:r w:rsidRPr="00F54B8A">
              <w:rPr>
                <w:rFonts w:cs="Times New Roman"/>
                <w:sz w:val="21"/>
                <w:szCs w:val="21"/>
              </w:rPr>
              <w:t>W7.2</w:t>
            </w:r>
          </w:p>
        </w:tc>
        <w:tc>
          <w:tcPr>
            <w:tcW w:w="1485" w:type="pct"/>
            <w:vAlign w:val="center"/>
          </w:tcPr>
          <w:p w14:paraId="64C8C60E" w14:textId="77777777" w:rsidR="00F54B8A" w:rsidRPr="00F54B8A" w:rsidRDefault="00F54B8A" w:rsidP="00F54B8A">
            <w:pPr>
              <w:adjustRightInd/>
              <w:snapToGrid/>
              <w:spacing w:line="240" w:lineRule="atLeast"/>
              <w:ind w:leftChars="-50" w:left="-140" w:rightChars="-50" w:right="-140" w:firstLineChars="0" w:firstLine="0"/>
              <w:jc w:val="center"/>
              <w:rPr>
                <w:rFonts w:cs="Times New Roman"/>
                <w:sz w:val="21"/>
                <w:szCs w:val="21"/>
              </w:rPr>
            </w:pPr>
            <w:r w:rsidRPr="00F54B8A">
              <w:rPr>
                <w:rFonts w:cs="Times New Roman"/>
                <w:sz w:val="21"/>
                <w:szCs w:val="21"/>
              </w:rPr>
              <w:t>1</w:t>
            </w:r>
          </w:p>
        </w:tc>
      </w:tr>
      <w:tr w:rsidR="00F54B8A" w:rsidRPr="00F54B8A" w14:paraId="27554D29" w14:textId="77777777" w:rsidTr="00F54B8A">
        <w:trPr>
          <w:trHeight w:val="23"/>
          <w:jc w:val="center"/>
        </w:trPr>
        <w:tc>
          <w:tcPr>
            <w:tcW w:w="2031" w:type="pct"/>
            <w:vAlign w:val="center"/>
          </w:tcPr>
          <w:p w14:paraId="43047497" w14:textId="77777777" w:rsidR="00F54B8A" w:rsidRPr="00F54B8A" w:rsidRDefault="00F54B8A" w:rsidP="00F54B8A">
            <w:pPr>
              <w:adjustRightInd/>
              <w:snapToGrid/>
              <w:spacing w:line="240" w:lineRule="atLeast"/>
              <w:ind w:firstLineChars="0" w:firstLine="0"/>
              <w:jc w:val="center"/>
              <w:rPr>
                <w:rFonts w:cs="Times New Roman"/>
                <w:sz w:val="21"/>
                <w:szCs w:val="21"/>
              </w:rPr>
            </w:pPr>
            <w:r w:rsidRPr="00F54B8A">
              <w:rPr>
                <w:rFonts w:cs="Times New Roman"/>
                <w:sz w:val="21"/>
                <w:szCs w:val="21"/>
              </w:rPr>
              <w:t>自燃液体和自燃固体</w:t>
            </w:r>
          </w:p>
        </w:tc>
        <w:tc>
          <w:tcPr>
            <w:tcW w:w="1484" w:type="pct"/>
            <w:vAlign w:val="center"/>
          </w:tcPr>
          <w:p w14:paraId="1CF998DA" w14:textId="77777777" w:rsidR="00F54B8A" w:rsidRPr="00F54B8A" w:rsidRDefault="00F54B8A" w:rsidP="00F54B8A">
            <w:pPr>
              <w:adjustRightInd/>
              <w:snapToGrid/>
              <w:spacing w:line="240" w:lineRule="atLeast"/>
              <w:ind w:leftChars="-50" w:left="-140" w:rightChars="-50" w:right="-140" w:firstLineChars="0" w:firstLine="0"/>
              <w:jc w:val="center"/>
              <w:rPr>
                <w:rFonts w:cs="Times New Roman"/>
                <w:sz w:val="21"/>
                <w:szCs w:val="21"/>
              </w:rPr>
            </w:pPr>
            <w:r w:rsidRPr="00F54B8A">
              <w:rPr>
                <w:rFonts w:cs="Times New Roman"/>
                <w:sz w:val="21"/>
                <w:szCs w:val="21"/>
              </w:rPr>
              <w:t>W8</w:t>
            </w:r>
          </w:p>
        </w:tc>
        <w:tc>
          <w:tcPr>
            <w:tcW w:w="1485" w:type="pct"/>
            <w:vAlign w:val="center"/>
          </w:tcPr>
          <w:p w14:paraId="2E69AE6D" w14:textId="77777777" w:rsidR="00F54B8A" w:rsidRPr="00F54B8A" w:rsidRDefault="00F54B8A" w:rsidP="00F54B8A">
            <w:pPr>
              <w:adjustRightInd/>
              <w:snapToGrid/>
              <w:spacing w:line="240" w:lineRule="atLeast"/>
              <w:ind w:leftChars="-50" w:left="-140" w:rightChars="-50" w:right="-140" w:firstLineChars="0" w:firstLine="0"/>
              <w:jc w:val="center"/>
              <w:rPr>
                <w:rFonts w:cs="Times New Roman"/>
                <w:sz w:val="21"/>
                <w:szCs w:val="21"/>
              </w:rPr>
            </w:pPr>
            <w:r w:rsidRPr="00F54B8A">
              <w:rPr>
                <w:rFonts w:cs="Times New Roman"/>
                <w:sz w:val="21"/>
                <w:szCs w:val="21"/>
              </w:rPr>
              <w:t>1</w:t>
            </w:r>
          </w:p>
        </w:tc>
      </w:tr>
      <w:tr w:rsidR="00F54B8A" w:rsidRPr="00F54B8A" w14:paraId="1B4B9B95" w14:textId="77777777" w:rsidTr="00F54B8A">
        <w:trPr>
          <w:trHeight w:val="23"/>
          <w:jc w:val="center"/>
        </w:trPr>
        <w:tc>
          <w:tcPr>
            <w:tcW w:w="2031" w:type="pct"/>
            <w:vMerge w:val="restart"/>
            <w:vAlign w:val="center"/>
          </w:tcPr>
          <w:p w14:paraId="0E7DF544" w14:textId="77777777" w:rsidR="00F54B8A" w:rsidRPr="00F54B8A" w:rsidRDefault="00F54B8A" w:rsidP="00F54B8A">
            <w:pPr>
              <w:adjustRightInd/>
              <w:snapToGrid/>
              <w:spacing w:line="240" w:lineRule="atLeast"/>
              <w:ind w:firstLineChars="0" w:firstLine="0"/>
              <w:jc w:val="center"/>
              <w:rPr>
                <w:rFonts w:cs="Times New Roman"/>
                <w:sz w:val="21"/>
                <w:szCs w:val="21"/>
              </w:rPr>
            </w:pPr>
            <w:r w:rsidRPr="00F54B8A">
              <w:rPr>
                <w:rFonts w:cs="Times New Roman"/>
                <w:sz w:val="21"/>
                <w:szCs w:val="21"/>
              </w:rPr>
              <w:t>氧化性固体和液体</w:t>
            </w:r>
          </w:p>
        </w:tc>
        <w:tc>
          <w:tcPr>
            <w:tcW w:w="1484" w:type="pct"/>
            <w:vAlign w:val="center"/>
          </w:tcPr>
          <w:p w14:paraId="1136DD3D" w14:textId="77777777" w:rsidR="00F54B8A" w:rsidRPr="00F54B8A" w:rsidRDefault="00F54B8A" w:rsidP="00F54B8A">
            <w:pPr>
              <w:adjustRightInd/>
              <w:snapToGrid/>
              <w:spacing w:line="240" w:lineRule="atLeast"/>
              <w:ind w:leftChars="-50" w:left="-140" w:rightChars="-50" w:right="-140" w:firstLineChars="0" w:firstLine="0"/>
              <w:jc w:val="center"/>
              <w:rPr>
                <w:rFonts w:cs="Times New Roman"/>
                <w:sz w:val="21"/>
                <w:szCs w:val="21"/>
              </w:rPr>
            </w:pPr>
            <w:r w:rsidRPr="00F54B8A">
              <w:rPr>
                <w:rFonts w:cs="Times New Roman"/>
                <w:sz w:val="21"/>
                <w:szCs w:val="21"/>
              </w:rPr>
              <w:t>W9.1</w:t>
            </w:r>
          </w:p>
        </w:tc>
        <w:tc>
          <w:tcPr>
            <w:tcW w:w="1485" w:type="pct"/>
            <w:vAlign w:val="center"/>
          </w:tcPr>
          <w:p w14:paraId="00D23518" w14:textId="77777777" w:rsidR="00F54B8A" w:rsidRPr="00F54B8A" w:rsidRDefault="00F54B8A" w:rsidP="00F54B8A">
            <w:pPr>
              <w:adjustRightInd/>
              <w:snapToGrid/>
              <w:spacing w:line="240" w:lineRule="atLeast"/>
              <w:ind w:leftChars="-50" w:left="-140" w:rightChars="-50" w:right="-140" w:firstLineChars="0" w:firstLine="0"/>
              <w:jc w:val="center"/>
              <w:rPr>
                <w:rFonts w:cs="Times New Roman"/>
                <w:sz w:val="21"/>
                <w:szCs w:val="21"/>
              </w:rPr>
            </w:pPr>
            <w:r w:rsidRPr="00F54B8A">
              <w:rPr>
                <w:rFonts w:cs="Times New Roman"/>
                <w:sz w:val="21"/>
                <w:szCs w:val="21"/>
              </w:rPr>
              <w:t>1</w:t>
            </w:r>
          </w:p>
        </w:tc>
      </w:tr>
      <w:tr w:rsidR="00F54B8A" w:rsidRPr="00F54B8A" w14:paraId="55ED2784" w14:textId="77777777" w:rsidTr="00F54B8A">
        <w:trPr>
          <w:trHeight w:val="23"/>
          <w:jc w:val="center"/>
        </w:trPr>
        <w:tc>
          <w:tcPr>
            <w:tcW w:w="2031" w:type="pct"/>
            <w:vMerge/>
            <w:vAlign w:val="center"/>
          </w:tcPr>
          <w:p w14:paraId="3E9C7002" w14:textId="77777777" w:rsidR="00F54B8A" w:rsidRPr="00F54B8A" w:rsidRDefault="00F54B8A" w:rsidP="00F54B8A">
            <w:pPr>
              <w:adjustRightInd/>
              <w:snapToGrid/>
              <w:spacing w:line="240" w:lineRule="atLeast"/>
              <w:ind w:firstLineChars="0" w:firstLine="0"/>
              <w:jc w:val="center"/>
              <w:rPr>
                <w:rFonts w:cs="Times New Roman"/>
                <w:sz w:val="21"/>
                <w:szCs w:val="21"/>
              </w:rPr>
            </w:pPr>
          </w:p>
        </w:tc>
        <w:tc>
          <w:tcPr>
            <w:tcW w:w="1484" w:type="pct"/>
            <w:vAlign w:val="center"/>
          </w:tcPr>
          <w:p w14:paraId="1281C9A5" w14:textId="77777777" w:rsidR="00F54B8A" w:rsidRPr="00F54B8A" w:rsidRDefault="00F54B8A" w:rsidP="00F54B8A">
            <w:pPr>
              <w:adjustRightInd/>
              <w:snapToGrid/>
              <w:spacing w:line="240" w:lineRule="atLeast"/>
              <w:ind w:leftChars="-50" w:left="-140" w:rightChars="-50" w:right="-140" w:firstLineChars="0" w:firstLine="0"/>
              <w:jc w:val="center"/>
              <w:rPr>
                <w:rFonts w:cs="Times New Roman"/>
                <w:sz w:val="21"/>
                <w:szCs w:val="21"/>
              </w:rPr>
            </w:pPr>
            <w:r w:rsidRPr="00F54B8A">
              <w:rPr>
                <w:rFonts w:cs="Times New Roman"/>
                <w:sz w:val="21"/>
                <w:szCs w:val="21"/>
              </w:rPr>
              <w:t>W9.2</w:t>
            </w:r>
          </w:p>
        </w:tc>
        <w:tc>
          <w:tcPr>
            <w:tcW w:w="1485" w:type="pct"/>
            <w:vAlign w:val="center"/>
          </w:tcPr>
          <w:p w14:paraId="182170B2" w14:textId="77777777" w:rsidR="00F54B8A" w:rsidRPr="00F54B8A" w:rsidRDefault="00F54B8A" w:rsidP="00F54B8A">
            <w:pPr>
              <w:adjustRightInd/>
              <w:snapToGrid/>
              <w:spacing w:line="240" w:lineRule="atLeast"/>
              <w:ind w:leftChars="-50" w:left="-140" w:rightChars="-50" w:right="-140" w:firstLineChars="0" w:firstLine="0"/>
              <w:jc w:val="center"/>
              <w:rPr>
                <w:rFonts w:cs="Times New Roman"/>
                <w:sz w:val="21"/>
                <w:szCs w:val="21"/>
              </w:rPr>
            </w:pPr>
            <w:r w:rsidRPr="00F54B8A">
              <w:rPr>
                <w:rFonts w:cs="Times New Roman"/>
                <w:sz w:val="21"/>
                <w:szCs w:val="21"/>
              </w:rPr>
              <w:t>1</w:t>
            </w:r>
          </w:p>
        </w:tc>
      </w:tr>
      <w:tr w:rsidR="00F54B8A" w:rsidRPr="00F54B8A" w14:paraId="32E37337" w14:textId="77777777" w:rsidTr="00F54B8A">
        <w:trPr>
          <w:trHeight w:val="23"/>
          <w:jc w:val="center"/>
        </w:trPr>
        <w:tc>
          <w:tcPr>
            <w:tcW w:w="2031" w:type="pct"/>
            <w:vAlign w:val="center"/>
          </w:tcPr>
          <w:p w14:paraId="0611DE67" w14:textId="77777777" w:rsidR="00F54B8A" w:rsidRPr="00F54B8A" w:rsidRDefault="00F54B8A" w:rsidP="00F54B8A">
            <w:pPr>
              <w:adjustRightInd/>
              <w:snapToGrid/>
              <w:spacing w:line="240" w:lineRule="atLeast"/>
              <w:ind w:firstLineChars="0" w:firstLine="0"/>
              <w:jc w:val="center"/>
              <w:rPr>
                <w:rFonts w:cs="Times New Roman"/>
                <w:sz w:val="21"/>
                <w:szCs w:val="21"/>
              </w:rPr>
            </w:pPr>
            <w:r w:rsidRPr="00F54B8A">
              <w:rPr>
                <w:rFonts w:cs="Times New Roman"/>
                <w:sz w:val="21"/>
                <w:szCs w:val="21"/>
              </w:rPr>
              <w:t>易燃固体</w:t>
            </w:r>
          </w:p>
        </w:tc>
        <w:tc>
          <w:tcPr>
            <w:tcW w:w="1484" w:type="pct"/>
            <w:vAlign w:val="center"/>
          </w:tcPr>
          <w:p w14:paraId="768DDB06" w14:textId="77777777" w:rsidR="00F54B8A" w:rsidRPr="00F54B8A" w:rsidRDefault="00F54B8A" w:rsidP="00F54B8A">
            <w:pPr>
              <w:adjustRightInd/>
              <w:snapToGrid/>
              <w:spacing w:line="240" w:lineRule="atLeast"/>
              <w:ind w:leftChars="-50" w:left="-140" w:rightChars="-50" w:right="-140" w:firstLineChars="0" w:firstLine="0"/>
              <w:jc w:val="center"/>
              <w:rPr>
                <w:rFonts w:cs="Times New Roman"/>
                <w:sz w:val="21"/>
                <w:szCs w:val="21"/>
              </w:rPr>
            </w:pPr>
            <w:r w:rsidRPr="00F54B8A">
              <w:rPr>
                <w:rFonts w:cs="Times New Roman"/>
                <w:sz w:val="21"/>
                <w:szCs w:val="21"/>
              </w:rPr>
              <w:t>W10</w:t>
            </w:r>
          </w:p>
        </w:tc>
        <w:tc>
          <w:tcPr>
            <w:tcW w:w="1485" w:type="pct"/>
            <w:vAlign w:val="center"/>
          </w:tcPr>
          <w:p w14:paraId="3B186B91" w14:textId="77777777" w:rsidR="00F54B8A" w:rsidRPr="00F54B8A" w:rsidRDefault="00F54B8A" w:rsidP="00F54B8A">
            <w:pPr>
              <w:adjustRightInd/>
              <w:snapToGrid/>
              <w:spacing w:line="240" w:lineRule="atLeast"/>
              <w:ind w:leftChars="-50" w:left="-140" w:rightChars="-50" w:right="-140" w:firstLineChars="0" w:firstLine="0"/>
              <w:jc w:val="center"/>
              <w:rPr>
                <w:rFonts w:cs="Times New Roman"/>
                <w:sz w:val="21"/>
                <w:szCs w:val="21"/>
              </w:rPr>
            </w:pPr>
            <w:r w:rsidRPr="00F54B8A">
              <w:rPr>
                <w:rFonts w:cs="Times New Roman"/>
                <w:sz w:val="21"/>
                <w:szCs w:val="21"/>
              </w:rPr>
              <w:t>1</w:t>
            </w:r>
          </w:p>
        </w:tc>
      </w:tr>
      <w:tr w:rsidR="00F54B8A" w:rsidRPr="00F54B8A" w14:paraId="277C5BFD" w14:textId="77777777" w:rsidTr="00F54B8A">
        <w:trPr>
          <w:trHeight w:val="23"/>
          <w:jc w:val="center"/>
        </w:trPr>
        <w:tc>
          <w:tcPr>
            <w:tcW w:w="2031" w:type="pct"/>
            <w:vAlign w:val="center"/>
          </w:tcPr>
          <w:p w14:paraId="5AC7E124" w14:textId="77777777" w:rsidR="00F54B8A" w:rsidRPr="00F54B8A" w:rsidRDefault="00F54B8A" w:rsidP="00F54B8A">
            <w:pPr>
              <w:adjustRightInd/>
              <w:snapToGrid/>
              <w:spacing w:line="240" w:lineRule="atLeast"/>
              <w:ind w:firstLineChars="0" w:firstLine="0"/>
              <w:jc w:val="center"/>
              <w:rPr>
                <w:rFonts w:cs="Times New Roman"/>
                <w:sz w:val="21"/>
                <w:szCs w:val="21"/>
              </w:rPr>
            </w:pPr>
            <w:r w:rsidRPr="00F54B8A">
              <w:rPr>
                <w:rFonts w:cs="Times New Roman"/>
                <w:sz w:val="21"/>
                <w:szCs w:val="21"/>
              </w:rPr>
              <w:t>遇水放出易燃气体的物质和混合物</w:t>
            </w:r>
          </w:p>
        </w:tc>
        <w:tc>
          <w:tcPr>
            <w:tcW w:w="1484" w:type="pct"/>
            <w:vAlign w:val="center"/>
          </w:tcPr>
          <w:p w14:paraId="41150BF4" w14:textId="77777777" w:rsidR="00F54B8A" w:rsidRPr="00F54B8A" w:rsidRDefault="00F54B8A" w:rsidP="00F54B8A">
            <w:pPr>
              <w:adjustRightInd/>
              <w:snapToGrid/>
              <w:spacing w:line="240" w:lineRule="atLeast"/>
              <w:ind w:leftChars="-50" w:left="-140" w:rightChars="-50" w:right="-140" w:firstLineChars="0" w:firstLine="0"/>
              <w:jc w:val="center"/>
              <w:rPr>
                <w:rFonts w:cs="Times New Roman"/>
                <w:sz w:val="21"/>
                <w:szCs w:val="21"/>
              </w:rPr>
            </w:pPr>
            <w:r w:rsidRPr="00F54B8A">
              <w:rPr>
                <w:rFonts w:cs="Times New Roman"/>
                <w:sz w:val="21"/>
                <w:szCs w:val="21"/>
              </w:rPr>
              <w:t>W11</w:t>
            </w:r>
          </w:p>
        </w:tc>
        <w:tc>
          <w:tcPr>
            <w:tcW w:w="1485" w:type="pct"/>
            <w:vAlign w:val="center"/>
          </w:tcPr>
          <w:p w14:paraId="5F785C5E" w14:textId="77777777" w:rsidR="00F54B8A" w:rsidRPr="00F54B8A" w:rsidRDefault="00F54B8A" w:rsidP="00F54B8A">
            <w:pPr>
              <w:adjustRightInd/>
              <w:snapToGrid/>
              <w:spacing w:line="240" w:lineRule="atLeast"/>
              <w:ind w:leftChars="-50" w:left="-140" w:rightChars="-50" w:right="-140" w:firstLineChars="0" w:firstLine="0"/>
              <w:jc w:val="center"/>
              <w:rPr>
                <w:rFonts w:cs="Times New Roman"/>
                <w:sz w:val="21"/>
                <w:szCs w:val="21"/>
              </w:rPr>
            </w:pPr>
            <w:r w:rsidRPr="00F54B8A">
              <w:rPr>
                <w:rFonts w:cs="Times New Roman"/>
                <w:sz w:val="21"/>
                <w:szCs w:val="21"/>
              </w:rPr>
              <w:t>1</w:t>
            </w:r>
          </w:p>
        </w:tc>
      </w:tr>
    </w:tbl>
    <w:p w14:paraId="68E1CA94" w14:textId="77777777" w:rsidR="00F54B8A" w:rsidRPr="00F54B8A" w:rsidRDefault="00F54B8A" w:rsidP="00F54B8A">
      <w:pPr>
        <w:ind w:firstLine="560"/>
        <w:rPr>
          <w:rFonts w:cs="Times New Roman"/>
          <w:szCs w:val="28"/>
        </w:rPr>
      </w:pPr>
      <w:r w:rsidRPr="00F54B8A">
        <w:rPr>
          <w:rFonts w:cs="Times New Roman" w:hint="eastAsia"/>
          <w:szCs w:val="28"/>
        </w:rPr>
        <w:t>（</w:t>
      </w:r>
      <w:r w:rsidRPr="00F54B8A">
        <w:rPr>
          <w:rFonts w:cs="Times New Roman" w:hint="eastAsia"/>
          <w:szCs w:val="28"/>
        </w:rPr>
        <w:t>4</w:t>
      </w:r>
      <w:r w:rsidRPr="00F54B8A">
        <w:rPr>
          <w:rFonts w:cs="Times New Roman" w:hint="eastAsia"/>
          <w:szCs w:val="28"/>
        </w:rPr>
        <w:t>）</w:t>
      </w:r>
      <w:r w:rsidRPr="00F54B8A">
        <w:rPr>
          <w:rFonts w:cs="Times New Roman"/>
          <w:szCs w:val="28"/>
        </w:rPr>
        <w:t>校正系数</w:t>
      </w:r>
      <w:r w:rsidRPr="00F54B8A">
        <w:rPr>
          <w:rFonts w:cs="Times New Roman"/>
          <w:szCs w:val="28"/>
        </w:rPr>
        <w:t>α</w:t>
      </w:r>
      <w:r w:rsidRPr="00F54B8A">
        <w:rPr>
          <w:rFonts w:cs="Times New Roman"/>
          <w:szCs w:val="28"/>
        </w:rPr>
        <w:t>的取值</w:t>
      </w:r>
    </w:p>
    <w:p w14:paraId="39258F85" w14:textId="3489E5D2" w:rsidR="00F54B8A" w:rsidRPr="00F54B8A" w:rsidRDefault="00F54B8A" w:rsidP="00F54B8A">
      <w:pPr>
        <w:ind w:firstLine="560"/>
        <w:rPr>
          <w:rFonts w:cs="Times New Roman"/>
          <w:szCs w:val="28"/>
        </w:rPr>
      </w:pPr>
      <w:r w:rsidRPr="00F54B8A">
        <w:rPr>
          <w:rFonts w:cs="Times New Roman"/>
          <w:szCs w:val="28"/>
        </w:rPr>
        <w:t>根据危险化学品重大危险源的厂区边界向外扩展</w:t>
      </w:r>
      <w:r w:rsidRPr="00F54B8A">
        <w:rPr>
          <w:rFonts w:cs="Times New Roman"/>
          <w:szCs w:val="28"/>
        </w:rPr>
        <w:t>500m</w:t>
      </w:r>
      <w:r w:rsidRPr="00F54B8A">
        <w:rPr>
          <w:rFonts w:cs="Times New Roman"/>
          <w:szCs w:val="28"/>
        </w:rPr>
        <w:t>范围内常住人口数量，按照</w:t>
      </w:r>
      <w:r w:rsidR="0059526A">
        <w:rPr>
          <w:rFonts w:cs="Times New Roman" w:hint="eastAsia"/>
          <w:szCs w:val="28"/>
        </w:rPr>
        <w:t>附</w:t>
      </w:r>
      <w:r w:rsidRPr="00F54B8A">
        <w:rPr>
          <w:rFonts w:cs="Times New Roman"/>
          <w:szCs w:val="28"/>
        </w:rPr>
        <w:t>表</w:t>
      </w:r>
      <w:r w:rsidR="0059526A">
        <w:rPr>
          <w:rFonts w:cs="Times New Roman" w:hint="eastAsia"/>
          <w:szCs w:val="28"/>
        </w:rPr>
        <w:t>3.5-4</w:t>
      </w:r>
      <w:r w:rsidRPr="00F54B8A">
        <w:rPr>
          <w:rFonts w:cs="Times New Roman"/>
          <w:szCs w:val="28"/>
        </w:rPr>
        <w:t>设定暴露人员校正系数</w:t>
      </w:r>
      <w:r w:rsidRPr="00F54B8A">
        <w:rPr>
          <w:rFonts w:cs="Times New Roman"/>
          <w:szCs w:val="28"/>
        </w:rPr>
        <w:t>α</w:t>
      </w:r>
      <w:r w:rsidRPr="00F54B8A">
        <w:rPr>
          <w:rFonts w:cs="Times New Roman"/>
          <w:szCs w:val="28"/>
        </w:rPr>
        <w:t>值。</w:t>
      </w:r>
    </w:p>
    <w:p w14:paraId="70FFAF8A" w14:textId="2942751E" w:rsidR="00F54B8A" w:rsidRPr="00F54B8A" w:rsidRDefault="0059526A" w:rsidP="00F54B8A">
      <w:pPr>
        <w:keepNext/>
        <w:keepLines/>
        <w:adjustRightInd/>
        <w:snapToGrid/>
        <w:spacing w:beforeLines="50" w:before="190" w:afterLines="50" w:after="190" w:line="240" w:lineRule="auto"/>
        <w:ind w:firstLineChars="0" w:firstLine="0"/>
        <w:jc w:val="center"/>
        <w:rPr>
          <w:rFonts w:eastAsia="黑体"/>
          <w:sz w:val="24"/>
          <w:szCs w:val="21"/>
        </w:rPr>
      </w:pPr>
      <w:r>
        <w:rPr>
          <w:rFonts w:eastAsia="黑体" w:hint="eastAsia"/>
          <w:sz w:val="24"/>
          <w:szCs w:val="21"/>
        </w:rPr>
        <w:t>附</w:t>
      </w:r>
      <w:r w:rsidR="00F54B8A" w:rsidRPr="00F54B8A">
        <w:rPr>
          <w:rFonts w:eastAsia="黑体"/>
          <w:sz w:val="24"/>
          <w:szCs w:val="21"/>
        </w:rPr>
        <w:t>表</w:t>
      </w:r>
      <w:r>
        <w:rPr>
          <w:rFonts w:eastAsia="黑体" w:hint="eastAsia"/>
          <w:sz w:val="24"/>
          <w:szCs w:val="21"/>
        </w:rPr>
        <w:t>3.5-4</w:t>
      </w:r>
      <w:r w:rsidR="00F54B8A" w:rsidRPr="00F54B8A">
        <w:rPr>
          <w:rFonts w:eastAsia="黑体" w:hint="eastAsia"/>
          <w:sz w:val="24"/>
          <w:szCs w:val="21"/>
        </w:rPr>
        <w:t xml:space="preserve">  </w:t>
      </w:r>
      <w:r w:rsidR="00F54B8A" w:rsidRPr="00F54B8A">
        <w:rPr>
          <w:rFonts w:eastAsia="黑体"/>
          <w:sz w:val="24"/>
          <w:szCs w:val="21"/>
        </w:rPr>
        <w:t>暴露人员校正系数</w:t>
      </w:r>
      <w:r w:rsidR="00F54B8A" w:rsidRPr="00F54B8A">
        <w:rPr>
          <w:rFonts w:eastAsia="黑体"/>
          <w:sz w:val="24"/>
          <w:szCs w:val="21"/>
        </w:rPr>
        <w:t>α</w:t>
      </w:r>
      <w:r w:rsidR="00F54B8A" w:rsidRPr="00F54B8A">
        <w:rPr>
          <w:rFonts w:eastAsia="黑体"/>
          <w:sz w:val="24"/>
          <w:szCs w:val="21"/>
        </w:rPr>
        <w:t>取值表</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712"/>
        <w:gridCol w:w="4462"/>
      </w:tblGrid>
      <w:tr w:rsidR="00F54B8A" w:rsidRPr="00F54B8A" w14:paraId="782973D2" w14:textId="77777777" w:rsidTr="0059526A">
        <w:trPr>
          <w:tblHeader/>
          <w:jc w:val="center"/>
        </w:trPr>
        <w:tc>
          <w:tcPr>
            <w:tcW w:w="2568" w:type="pct"/>
            <w:vAlign w:val="center"/>
          </w:tcPr>
          <w:p w14:paraId="1BFE3340" w14:textId="77777777" w:rsidR="00F54B8A" w:rsidRPr="00F54B8A" w:rsidRDefault="00F54B8A" w:rsidP="00F54B8A">
            <w:pPr>
              <w:adjustRightInd/>
              <w:snapToGrid/>
              <w:spacing w:line="240" w:lineRule="auto"/>
              <w:ind w:firstLineChars="0" w:firstLine="0"/>
              <w:jc w:val="center"/>
              <w:rPr>
                <w:rFonts w:cs="Times New Roman"/>
                <w:sz w:val="21"/>
                <w:szCs w:val="21"/>
              </w:rPr>
            </w:pPr>
            <w:r w:rsidRPr="00F54B8A">
              <w:rPr>
                <w:rFonts w:cs="Times New Roman"/>
                <w:sz w:val="21"/>
                <w:szCs w:val="21"/>
              </w:rPr>
              <w:t>厂外可能暴露人员数量</w:t>
            </w:r>
          </w:p>
        </w:tc>
        <w:tc>
          <w:tcPr>
            <w:tcW w:w="2432" w:type="pct"/>
            <w:vAlign w:val="center"/>
          </w:tcPr>
          <w:p w14:paraId="0200EA4E" w14:textId="77777777" w:rsidR="00F54B8A" w:rsidRPr="00F54B8A" w:rsidRDefault="00F54B8A" w:rsidP="00F54B8A">
            <w:pPr>
              <w:adjustRightInd/>
              <w:snapToGrid/>
              <w:spacing w:line="240" w:lineRule="auto"/>
              <w:ind w:firstLineChars="0" w:firstLine="0"/>
              <w:jc w:val="center"/>
              <w:rPr>
                <w:rFonts w:cs="Times New Roman"/>
                <w:sz w:val="21"/>
                <w:szCs w:val="21"/>
              </w:rPr>
            </w:pPr>
            <w:r w:rsidRPr="00F54B8A">
              <w:rPr>
                <w:rFonts w:cs="Times New Roman"/>
                <w:sz w:val="21"/>
                <w:szCs w:val="21"/>
              </w:rPr>
              <w:t>校正系数</w:t>
            </w:r>
            <w:r w:rsidRPr="00F54B8A">
              <w:rPr>
                <w:rFonts w:cs="Times New Roman"/>
                <w:sz w:val="21"/>
                <w:szCs w:val="21"/>
              </w:rPr>
              <w:t>α</w:t>
            </w:r>
          </w:p>
        </w:tc>
      </w:tr>
      <w:tr w:rsidR="00F54B8A" w:rsidRPr="00F54B8A" w14:paraId="1D27C6E1" w14:textId="77777777" w:rsidTr="00E1109C">
        <w:trPr>
          <w:jc w:val="center"/>
        </w:trPr>
        <w:tc>
          <w:tcPr>
            <w:tcW w:w="2568" w:type="pct"/>
            <w:vAlign w:val="center"/>
          </w:tcPr>
          <w:p w14:paraId="694D360D" w14:textId="77777777" w:rsidR="00F54B8A" w:rsidRPr="00F54B8A" w:rsidRDefault="00F54B8A" w:rsidP="00F54B8A">
            <w:pPr>
              <w:adjustRightInd/>
              <w:snapToGrid/>
              <w:spacing w:line="240" w:lineRule="auto"/>
              <w:ind w:firstLineChars="0" w:firstLine="0"/>
              <w:jc w:val="center"/>
              <w:rPr>
                <w:rFonts w:cs="Times New Roman"/>
                <w:sz w:val="21"/>
                <w:szCs w:val="21"/>
              </w:rPr>
            </w:pPr>
            <w:r w:rsidRPr="00F54B8A">
              <w:rPr>
                <w:rFonts w:cs="Times New Roman"/>
                <w:sz w:val="21"/>
                <w:szCs w:val="21"/>
              </w:rPr>
              <w:t>100</w:t>
            </w:r>
            <w:r w:rsidRPr="00F54B8A">
              <w:rPr>
                <w:rFonts w:cs="Times New Roman"/>
                <w:sz w:val="21"/>
                <w:szCs w:val="21"/>
              </w:rPr>
              <w:t>人以上</w:t>
            </w:r>
          </w:p>
        </w:tc>
        <w:tc>
          <w:tcPr>
            <w:tcW w:w="2432" w:type="pct"/>
            <w:vAlign w:val="center"/>
          </w:tcPr>
          <w:p w14:paraId="521F7DBE" w14:textId="77777777" w:rsidR="00F54B8A" w:rsidRPr="00F54B8A" w:rsidRDefault="00F54B8A" w:rsidP="00F54B8A">
            <w:pPr>
              <w:adjustRightInd/>
              <w:snapToGrid/>
              <w:spacing w:line="240" w:lineRule="auto"/>
              <w:ind w:firstLineChars="0" w:firstLine="0"/>
              <w:jc w:val="center"/>
              <w:rPr>
                <w:rFonts w:cs="Times New Roman"/>
                <w:sz w:val="21"/>
                <w:szCs w:val="21"/>
              </w:rPr>
            </w:pPr>
            <w:r w:rsidRPr="00F54B8A">
              <w:rPr>
                <w:rFonts w:cs="Times New Roman"/>
                <w:sz w:val="21"/>
                <w:szCs w:val="21"/>
              </w:rPr>
              <w:t>2.0</w:t>
            </w:r>
          </w:p>
        </w:tc>
      </w:tr>
      <w:tr w:rsidR="00F54B8A" w:rsidRPr="00F54B8A" w14:paraId="0AB19CBA" w14:textId="77777777" w:rsidTr="00E1109C">
        <w:trPr>
          <w:jc w:val="center"/>
        </w:trPr>
        <w:tc>
          <w:tcPr>
            <w:tcW w:w="2568" w:type="pct"/>
            <w:vAlign w:val="center"/>
          </w:tcPr>
          <w:p w14:paraId="1A056BF3" w14:textId="77777777" w:rsidR="00F54B8A" w:rsidRPr="00F54B8A" w:rsidRDefault="00F54B8A" w:rsidP="00F54B8A">
            <w:pPr>
              <w:adjustRightInd/>
              <w:snapToGrid/>
              <w:spacing w:line="240" w:lineRule="auto"/>
              <w:ind w:firstLineChars="0" w:firstLine="0"/>
              <w:jc w:val="center"/>
              <w:rPr>
                <w:rFonts w:cs="Times New Roman"/>
                <w:sz w:val="21"/>
                <w:szCs w:val="21"/>
              </w:rPr>
            </w:pPr>
            <w:r w:rsidRPr="00F54B8A">
              <w:rPr>
                <w:rFonts w:cs="Times New Roman"/>
                <w:sz w:val="21"/>
                <w:szCs w:val="21"/>
              </w:rPr>
              <w:t>50</w:t>
            </w:r>
            <w:r w:rsidRPr="00F54B8A">
              <w:rPr>
                <w:rFonts w:cs="Times New Roman"/>
                <w:sz w:val="21"/>
                <w:szCs w:val="21"/>
              </w:rPr>
              <w:t>人～</w:t>
            </w:r>
            <w:r w:rsidRPr="00F54B8A">
              <w:rPr>
                <w:rFonts w:cs="Times New Roman"/>
                <w:sz w:val="21"/>
                <w:szCs w:val="21"/>
              </w:rPr>
              <w:t>99</w:t>
            </w:r>
            <w:r w:rsidRPr="00F54B8A">
              <w:rPr>
                <w:rFonts w:cs="Times New Roman"/>
                <w:sz w:val="21"/>
                <w:szCs w:val="21"/>
              </w:rPr>
              <w:t>人</w:t>
            </w:r>
          </w:p>
        </w:tc>
        <w:tc>
          <w:tcPr>
            <w:tcW w:w="2432" w:type="pct"/>
            <w:vAlign w:val="center"/>
          </w:tcPr>
          <w:p w14:paraId="5D0B0452" w14:textId="77777777" w:rsidR="00F54B8A" w:rsidRPr="00F54B8A" w:rsidRDefault="00F54B8A" w:rsidP="00F54B8A">
            <w:pPr>
              <w:adjustRightInd/>
              <w:snapToGrid/>
              <w:spacing w:line="240" w:lineRule="auto"/>
              <w:ind w:firstLineChars="0" w:firstLine="0"/>
              <w:jc w:val="center"/>
              <w:rPr>
                <w:rFonts w:cs="Times New Roman"/>
                <w:sz w:val="21"/>
                <w:szCs w:val="21"/>
              </w:rPr>
            </w:pPr>
            <w:r w:rsidRPr="00F54B8A">
              <w:rPr>
                <w:rFonts w:cs="Times New Roman"/>
                <w:sz w:val="21"/>
                <w:szCs w:val="21"/>
              </w:rPr>
              <w:t>1.5</w:t>
            </w:r>
          </w:p>
        </w:tc>
      </w:tr>
      <w:tr w:rsidR="00F54B8A" w:rsidRPr="00F54B8A" w14:paraId="30134789" w14:textId="77777777" w:rsidTr="00E1109C">
        <w:trPr>
          <w:jc w:val="center"/>
        </w:trPr>
        <w:tc>
          <w:tcPr>
            <w:tcW w:w="2568" w:type="pct"/>
            <w:vAlign w:val="center"/>
          </w:tcPr>
          <w:p w14:paraId="5AD6445D" w14:textId="77777777" w:rsidR="00F54B8A" w:rsidRPr="00F54B8A" w:rsidRDefault="00F54B8A" w:rsidP="00F54B8A">
            <w:pPr>
              <w:adjustRightInd/>
              <w:snapToGrid/>
              <w:spacing w:line="240" w:lineRule="auto"/>
              <w:ind w:firstLineChars="0" w:firstLine="0"/>
              <w:jc w:val="center"/>
              <w:rPr>
                <w:rFonts w:cs="Times New Roman"/>
                <w:sz w:val="21"/>
                <w:szCs w:val="21"/>
              </w:rPr>
            </w:pPr>
            <w:r w:rsidRPr="00F54B8A">
              <w:rPr>
                <w:rFonts w:cs="Times New Roman"/>
                <w:sz w:val="21"/>
                <w:szCs w:val="21"/>
              </w:rPr>
              <w:t>30</w:t>
            </w:r>
            <w:r w:rsidRPr="00F54B8A">
              <w:rPr>
                <w:rFonts w:cs="Times New Roman"/>
                <w:sz w:val="21"/>
                <w:szCs w:val="21"/>
              </w:rPr>
              <w:t>人～</w:t>
            </w:r>
            <w:r w:rsidRPr="00F54B8A">
              <w:rPr>
                <w:rFonts w:cs="Times New Roman"/>
                <w:sz w:val="21"/>
                <w:szCs w:val="21"/>
              </w:rPr>
              <w:t>49</w:t>
            </w:r>
            <w:r w:rsidRPr="00F54B8A">
              <w:rPr>
                <w:rFonts w:cs="Times New Roman"/>
                <w:sz w:val="21"/>
                <w:szCs w:val="21"/>
              </w:rPr>
              <w:t>人</w:t>
            </w:r>
          </w:p>
        </w:tc>
        <w:tc>
          <w:tcPr>
            <w:tcW w:w="2432" w:type="pct"/>
            <w:vAlign w:val="center"/>
          </w:tcPr>
          <w:p w14:paraId="690997D9" w14:textId="77777777" w:rsidR="00F54B8A" w:rsidRPr="00F54B8A" w:rsidRDefault="00F54B8A" w:rsidP="00F54B8A">
            <w:pPr>
              <w:adjustRightInd/>
              <w:snapToGrid/>
              <w:spacing w:line="240" w:lineRule="auto"/>
              <w:ind w:firstLineChars="0" w:firstLine="0"/>
              <w:jc w:val="center"/>
              <w:rPr>
                <w:rFonts w:cs="Times New Roman"/>
                <w:sz w:val="21"/>
                <w:szCs w:val="21"/>
              </w:rPr>
            </w:pPr>
            <w:r w:rsidRPr="00F54B8A">
              <w:rPr>
                <w:rFonts w:cs="Times New Roman"/>
                <w:sz w:val="21"/>
                <w:szCs w:val="21"/>
              </w:rPr>
              <w:t>1.2</w:t>
            </w:r>
          </w:p>
        </w:tc>
      </w:tr>
      <w:tr w:rsidR="00F54B8A" w:rsidRPr="00F54B8A" w14:paraId="4685B19F" w14:textId="77777777" w:rsidTr="00E1109C">
        <w:trPr>
          <w:jc w:val="center"/>
        </w:trPr>
        <w:tc>
          <w:tcPr>
            <w:tcW w:w="2568" w:type="pct"/>
            <w:vAlign w:val="center"/>
          </w:tcPr>
          <w:p w14:paraId="6EAC153A" w14:textId="77777777" w:rsidR="00F54B8A" w:rsidRPr="00F54B8A" w:rsidRDefault="00F54B8A" w:rsidP="00F54B8A">
            <w:pPr>
              <w:adjustRightInd/>
              <w:snapToGrid/>
              <w:spacing w:line="240" w:lineRule="auto"/>
              <w:ind w:firstLineChars="0" w:firstLine="0"/>
              <w:jc w:val="center"/>
              <w:rPr>
                <w:rFonts w:cs="Times New Roman"/>
                <w:sz w:val="21"/>
                <w:szCs w:val="21"/>
              </w:rPr>
            </w:pPr>
            <w:r w:rsidRPr="00F54B8A">
              <w:rPr>
                <w:rFonts w:cs="Times New Roman"/>
                <w:sz w:val="21"/>
                <w:szCs w:val="21"/>
              </w:rPr>
              <w:t>1</w:t>
            </w:r>
            <w:r w:rsidRPr="00F54B8A">
              <w:rPr>
                <w:rFonts w:cs="Times New Roman"/>
                <w:sz w:val="21"/>
                <w:szCs w:val="21"/>
              </w:rPr>
              <w:t>～</w:t>
            </w:r>
            <w:r w:rsidRPr="00F54B8A">
              <w:rPr>
                <w:rFonts w:cs="Times New Roman"/>
                <w:sz w:val="21"/>
                <w:szCs w:val="21"/>
              </w:rPr>
              <w:t>29</w:t>
            </w:r>
            <w:r w:rsidRPr="00F54B8A">
              <w:rPr>
                <w:rFonts w:cs="Times New Roman"/>
                <w:sz w:val="21"/>
                <w:szCs w:val="21"/>
              </w:rPr>
              <w:t>人</w:t>
            </w:r>
          </w:p>
        </w:tc>
        <w:tc>
          <w:tcPr>
            <w:tcW w:w="2432" w:type="pct"/>
            <w:vAlign w:val="center"/>
          </w:tcPr>
          <w:p w14:paraId="5AB756B1" w14:textId="77777777" w:rsidR="00F54B8A" w:rsidRPr="00F54B8A" w:rsidRDefault="00F54B8A" w:rsidP="00F54B8A">
            <w:pPr>
              <w:adjustRightInd/>
              <w:snapToGrid/>
              <w:spacing w:line="240" w:lineRule="auto"/>
              <w:ind w:firstLineChars="0" w:firstLine="0"/>
              <w:jc w:val="center"/>
              <w:rPr>
                <w:rFonts w:cs="Times New Roman"/>
                <w:sz w:val="21"/>
                <w:szCs w:val="21"/>
              </w:rPr>
            </w:pPr>
            <w:r w:rsidRPr="00F54B8A">
              <w:rPr>
                <w:rFonts w:cs="Times New Roman"/>
                <w:sz w:val="21"/>
                <w:szCs w:val="21"/>
              </w:rPr>
              <w:t>1.0</w:t>
            </w:r>
          </w:p>
        </w:tc>
      </w:tr>
      <w:tr w:rsidR="00F54B8A" w:rsidRPr="00F54B8A" w14:paraId="7B82E705" w14:textId="77777777" w:rsidTr="00E1109C">
        <w:trPr>
          <w:jc w:val="center"/>
        </w:trPr>
        <w:tc>
          <w:tcPr>
            <w:tcW w:w="2568" w:type="pct"/>
            <w:vAlign w:val="center"/>
          </w:tcPr>
          <w:p w14:paraId="11FBFB21" w14:textId="77777777" w:rsidR="00F54B8A" w:rsidRPr="00F54B8A" w:rsidRDefault="00F54B8A" w:rsidP="00F54B8A">
            <w:pPr>
              <w:adjustRightInd/>
              <w:snapToGrid/>
              <w:spacing w:line="240" w:lineRule="auto"/>
              <w:ind w:firstLineChars="0" w:firstLine="0"/>
              <w:jc w:val="center"/>
              <w:rPr>
                <w:rFonts w:cs="Times New Roman"/>
                <w:sz w:val="21"/>
                <w:szCs w:val="21"/>
              </w:rPr>
            </w:pPr>
            <w:r w:rsidRPr="00F54B8A">
              <w:rPr>
                <w:rFonts w:cs="Times New Roman"/>
                <w:sz w:val="21"/>
                <w:szCs w:val="21"/>
              </w:rPr>
              <w:t>0</w:t>
            </w:r>
            <w:r w:rsidRPr="00F54B8A">
              <w:rPr>
                <w:rFonts w:cs="Times New Roman"/>
                <w:sz w:val="21"/>
                <w:szCs w:val="21"/>
              </w:rPr>
              <w:t>人</w:t>
            </w:r>
          </w:p>
        </w:tc>
        <w:tc>
          <w:tcPr>
            <w:tcW w:w="2432" w:type="pct"/>
            <w:vAlign w:val="center"/>
          </w:tcPr>
          <w:p w14:paraId="0ADDD6B7" w14:textId="77777777" w:rsidR="00F54B8A" w:rsidRPr="00F54B8A" w:rsidRDefault="00F54B8A" w:rsidP="00F54B8A">
            <w:pPr>
              <w:adjustRightInd/>
              <w:snapToGrid/>
              <w:spacing w:line="240" w:lineRule="auto"/>
              <w:ind w:firstLineChars="0" w:firstLine="0"/>
              <w:jc w:val="center"/>
              <w:rPr>
                <w:rFonts w:cs="Times New Roman"/>
                <w:sz w:val="21"/>
                <w:szCs w:val="21"/>
              </w:rPr>
            </w:pPr>
            <w:r w:rsidRPr="00F54B8A">
              <w:rPr>
                <w:rFonts w:cs="Times New Roman"/>
                <w:sz w:val="21"/>
                <w:szCs w:val="21"/>
              </w:rPr>
              <w:t>0.5</w:t>
            </w:r>
          </w:p>
        </w:tc>
      </w:tr>
    </w:tbl>
    <w:p w14:paraId="67E5A206" w14:textId="77777777" w:rsidR="00F54B8A" w:rsidRPr="00F54B8A" w:rsidRDefault="00F54B8A" w:rsidP="00F54B8A">
      <w:pPr>
        <w:ind w:firstLine="560"/>
        <w:rPr>
          <w:rFonts w:cs="Times New Roman"/>
          <w:szCs w:val="28"/>
        </w:rPr>
      </w:pPr>
      <w:r w:rsidRPr="00F54B8A">
        <w:rPr>
          <w:rFonts w:cs="Times New Roman" w:hint="eastAsia"/>
          <w:szCs w:val="28"/>
        </w:rPr>
        <w:t>（</w:t>
      </w:r>
      <w:r w:rsidRPr="00F54B8A">
        <w:rPr>
          <w:rFonts w:cs="Times New Roman" w:hint="eastAsia"/>
          <w:szCs w:val="28"/>
        </w:rPr>
        <w:t>5</w:t>
      </w:r>
      <w:r w:rsidRPr="00F54B8A">
        <w:rPr>
          <w:rFonts w:cs="Times New Roman" w:hint="eastAsia"/>
          <w:szCs w:val="28"/>
        </w:rPr>
        <w:t>）</w:t>
      </w:r>
      <w:r w:rsidRPr="00F54B8A">
        <w:rPr>
          <w:rFonts w:cs="Times New Roman"/>
          <w:szCs w:val="28"/>
        </w:rPr>
        <w:t>重大危险源分级标准</w:t>
      </w:r>
    </w:p>
    <w:p w14:paraId="6F85C014" w14:textId="552A7C3B" w:rsidR="00F54B8A" w:rsidRPr="00F54B8A" w:rsidRDefault="00F54B8A" w:rsidP="00F54B8A">
      <w:pPr>
        <w:ind w:firstLine="560"/>
        <w:rPr>
          <w:rFonts w:cs="Times New Roman"/>
          <w:szCs w:val="28"/>
        </w:rPr>
      </w:pPr>
      <w:r w:rsidRPr="00F54B8A">
        <w:rPr>
          <w:rFonts w:cs="Times New Roman"/>
          <w:szCs w:val="28"/>
        </w:rPr>
        <w:t>根据计算出来的</w:t>
      </w:r>
      <w:r w:rsidRPr="00F54B8A">
        <w:rPr>
          <w:rFonts w:cs="Times New Roman"/>
          <w:szCs w:val="28"/>
        </w:rPr>
        <w:t>R</w:t>
      </w:r>
      <w:r w:rsidRPr="00F54B8A">
        <w:rPr>
          <w:rFonts w:cs="Times New Roman"/>
          <w:szCs w:val="28"/>
        </w:rPr>
        <w:t>值，按</w:t>
      </w:r>
      <w:r w:rsidR="0059526A">
        <w:rPr>
          <w:rFonts w:cs="Times New Roman" w:hint="eastAsia"/>
          <w:szCs w:val="28"/>
        </w:rPr>
        <w:t>附</w:t>
      </w:r>
      <w:r w:rsidRPr="00F54B8A">
        <w:rPr>
          <w:rFonts w:cs="Times New Roman"/>
          <w:szCs w:val="28"/>
        </w:rPr>
        <w:t>表</w:t>
      </w:r>
      <w:r w:rsidR="0059526A">
        <w:rPr>
          <w:rFonts w:cs="Times New Roman" w:hint="eastAsia"/>
          <w:szCs w:val="28"/>
        </w:rPr>
        <w:t>3.5-5</w:t>
      </w:r>
      <w:r w:rsidRPr="00F54B8A">
        <w:rPr>
          <w:rFonts w:cs="Times New Roman"/>
          <w:szCs w:val="28"/>
        </w:rPr>
        <w:t>确定危险化学品重大危险源的级别。</w:t>
      </w:r>
    </w:p>
    <w:p w14:paraId="7926C1CA" w14:textId="48AF64E7" w:rsidR="00F54B8A" w:rsidRPr="00F54B8A" w:rsidRDefault="0059526A" w:rsidP="00F54B8A">
      <w:pPr>
        <w:keepNext/>
        <w:keepLines/>
        <w:spacing w:beforeLines="50" w:before="190" w:afterLines="50" w:after="190" w:line="240" w:lineRule="auto"/>
        <w:ind w:firstLineChars="0" w:firstLine="0"/>
        <w:jc w:val="center"/>
        <w:rPr>
          <w:rFonts w:eastAsia="黑体"/>
          <w:sz w:val="24"/>
          <w:szCs w:val="21"/>
        </w:rPr>
      </w:pPr>
      <w:r>
        <w:rPr>
          <w:rFonts w:eastAsia="黑体" w:hint="eastAsia"/>
          <w:sz w:val="24"/>
          <w:szCs w:val="21"/>
        </w:rPr>
        <w:t>附</w:t>
      </w:r>
      <w:r w:rsidR="00F54B8A" w:rsidRPr="00F54B8A">
        <w:rPr>
          <w:rFonts w:eastAsia="黑体"/>
          <w:sz w:val="24"/>
          <w:szCs w:val="21"/>
        </w:rPr>
        <w:t>表</w:t>
      </w:r>
      <w:r>
        <w:rPr>
          <w:rFonts w:eastAsia="黑体" w:hint="eastAsia"/>
          <w:sz w:val="24"/>
          <w:szCs w:val="21"/>
        </w:rPr>
        <w:t>3.5-5</w:t>
      </w:r>
      <w:r w:rsidR="00F54B8A" w:rsidRPr="00F54B8A">
        <w:rPr>
          <w:rFonts w:eastAsia="黑体" w:hint="eastAsia"/>
          <w:sz w:val="24"/>
          <w:szCs w:val="21"/>
        </w:rPr>
        <w:t xml:space="preserve">  </w:t>
      </w:r>
      <w:r w:rsidR="00F54B8A" w:rsidRPr="00F54B8A">
        <w:rPr>
          <w:rFonts w:eastAsia="黑体"/>
          <w:sz w:val="24"/>
          <w:szCs w:val="21"/>
        </w:rPr>
        <w:t>重大危险源级别和</w:t>
      </w:r>
      <w:r w:rsidR="00F54B8A" w:rsidRPr="00F54B8A">
        <w:rPr>
          <w:rFonts w:eastAsia="黑体"/>
          <w:sz w:val="24"/>
          <w:szCs w:val="21"/>
        </w:rPr>
        <w:t>R</w:t>
      </w:r>
      <w:r w:rsidR="00F54B8A" w:rsidRPr="00F54B8A">
        <w:rPr>
          <w:rFonts w:eastAsia="黑体"/>
          <w:sz w:val="24"/>
          <w:szCs w:val="21"/>
        </w:rPr>
        <w:t>值的对应关系</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708"/>
        <w:gridCol w:w="4466"/>
      </w:tblGrid>
      <w:tr w:rsidR="00F54B8A" w:rsidRPr="00F54B8A" w14:paraId="2C3A22E2" w14:textId="77777777" w:rsidTr="006D251A">
        <w:trPr>
          <w:tblHeader/>
          <w:jc w:val="center"/>
        </w:trPr>
        <w:tc>
          <w:tcPr>
            <w:tcW w:w="2566" w:type="pct"/>
            <w:vAlign w:val="center"/>
          </w:tcPr>
          <w:p w14:paraId="5EE54C68" w14:textId="77777777" w:rsidR="00F54B8A" w:rsidRPr="00F54B8A" w:rsidRDefault="00F54B8A" w:rsidP="00F54B8A">
            <w:pPr>
              <w:adjustRightInd/>
              <w:snapToGrid/>
              <w:spacing w:line="240" w:lineRule="auto"/>
              <w:ind w:firstLineChars="0" w:firstLine="0"/>
              <w:jc w:val="center"/>
              <w:rPr>
                <w:rFonts w:cs="Times New Roman"/>
                <w:sz w:val="21"/>
                <w:szCs w:val="21"/>
              </w:rPr>
            </w:pPr>
            <w:r w:rsidRPr="00F54B8A">
              <w:rPr>
                <w:rFonts w:cs="Times New Roman"/>
                <w:sz w:val="21"/>
                <w:szCs w:val="21"/>
              </w:rPr>
              <w:t>重大危险源级别</w:t>
            </w:r>
          </w:p>
        </w:tc>
        <w:tc>
          <w:tcPr>
            <w:tcW w:w="2434" w:type="pct"/>
            <w:vAlign w:val="center"/>
          </w:tcPr>
          <w:p w14:paraId="1DB10C86" w14:textId="77777777" w:rsidR="00F54B8A" w:rsidRPr="00F54B8A" w:rsidRDefault="00F54B8A" w:rsidP="00F54B8A">
            <w:pPr>
              <w:adjustRightInd/>
              <w:snapToGrid/>
              <w:spacing w:line="240" w:lineRule="auto"/>
              <w:ind w:firstLineChars="0" w:firstLine="0"/>
              <w:jc w:val="center"/>
              <w:rPr>
                <w:rFonts w:cs="Times New Roman"/>
                <w:sz w:val="21"/>
                <w:szCs w:val="21"/>
              </w:rPr>
            </w:pPr>
            <w:r w:rsidRPr="00F54B8A">
              <w:rPr>
                <w:rFonts w:cs="Times New Roman"/>
                <w:i/>
                <w:sz w:val="21"/>
                <w:szCs w:val="21"/>
              </w:rPr>
              <w:t>R</w:t>
            </w:r>
            <w:r w:rsidRPr="00F54B8A">
              <w:rPr>
                <w:rFonts w:cs="Times New Roman"/>
                <w:sz w:val="21"/>
                <w:szCs w:val="21"/>
              </w:rPr>
              <w:t>值</w:t>
            </w:r>
          </w:p>
        </w:tc>
      </w:tr>
      <w:tr w:rsidR="00F54B8A" w:rsidRPr="00F54B8A" w14:paraId="1475DCF0" w14:textId="77777777" w:rsidTr="00E1109C">
        <w:trPr>
          <w:jc w:val="center"/>
        </w:trPr>
        <w:tc>
          <w:tcPr>
            <w:tcW w:w="2566" w:type="pct"/>
            <w:vAlign w:val="center"/>
          </w:tcPr>
          <w:p w14:paraId="4D590667" w14:textId="77777777" w:rsidR="00F54B8A" w:rsidRPr="00F54B8A" w:rsidRDefault="00F54B8A" w:rsidP="00F54B8A">
            <w:pPr>
              <w:adjustRightInd/>
              <w:snapToGrid/>
              <w:spacing w:line="240" w:lineRule="auto"/>
              <w:ind w:firstLineChars="0" w:firstLine="0"/>
              <w:jc w:val="center"/>
              <w:rPr>
                <w:rFonts w:cs="Times New Roman"/>
                <w:sz w:val="21"/>
                <w:szCs w:val="21"/>
              </w:rPr>
            </w:pPr>
            <w:r w:rsidRPr="00F54B8A">
              <w:rPr>
                <w:rFonts w:cs="Times New Roman"/>
                <w:sz w:val="21"/>
                <w:szCs w:val="21"/>
              </w:rPr>
              <w:t>一级</w:t>
            </w:r>
          </w:p>
        </w:tc>
        <w:tc>
          <w:tcPr>
            <w:tcW w:w="2434" w:type="pct"/>
            <w:vAlign w:val="center"/>
          </w:tcPr>
          <w:p w14:paraId="6B577023" w14:textId="77777777" w:rsidR="00F54B8A" w:rsidRPr="00F54B8A" w:rsidRDefault="00F54B8A" w:rsidP="00F54B8A">
            <w:pPr>
              <w:adjustRightInd/>
              <w:snapToGrid/>
              <w:spacing w:line="240" w:lineRule="auto"/>
              <w:ind w:firstLineChars="0" w:firstLine="0"/>
              <w:jc w:val="center"/>
              <w:rPr>
                <w:rFonts w:cs="Times New Roman"/>
                <w:i/>
                <w:sz w:val="21"/>
                <w:szCs w:val="21"/>
              </w:rPr>
            </w:pPr>
            <w:r w:rsidRPr="00F54B8A">
              <w:rPr>
                <w:rFonts w:cs="Times New Roman"/>
                <w:i/>
                <w:sz w:val="21"/>
                <w:szCs w:val="21"/>
              </w:rPr>
              <w:t>R≥</w:t>
            </w:r>
            <w:r w:rsidRPr="00F54B8A">
              <w:rPr>
                <w:rFonts w:cs="Times New Roman"/>
                <w:sz w:val="21"/>
                <w:szCs w:val="21"/>
              </w:rPr>
              <w:t>100</w:t>
            </w:r>
          </w:p>
        </w:tc>
      </w:tr>
      <w:tr w:rsidR="00F54B8A" w:rsidRPr="00F54B8A" w14:paraId="258EB76B" w14:textId="77777777" w:rsidTr="00E1109C">
        <w:trPr>
          <w:jc w:val="center"/>
        </w:trPr>
        <w:tc>
          <w:tcPr>
            <w:tcW w:w="2566" w:type="pct"/>
            <w:vAlign w:val="center"/>
          </w:tcPr>
          <w:p w14:paraId="08A99E29" w14:textId="77777777" w:rsidR="00F54B8A" w:rsidRPr="00F54B8A" w:rsidRDefault="00F54B8A" w:rsidP="00F54B8A">
            <w:pPr>
              <w:adjustRightInd/>
              <w:snapToGrid/>
              <w:spacing w:line="240" w:lineRule="auto"/>
              <w:ind w:firstLineChars="0" w:firstLine="0"/>
              <w:jc w:val="center"/>
              <w:rPr>
                <w:rFonts w:cs="Times New Roman"/>
                <w:sz w:val="21"/>
                <w:szCs w:val="21"/>
              </w:rPr>
            </w:pPr>
            <w:r w:rsidRPr="00F54B8A">
              <w:rPr>
                <w:rFonts w:cs="Times New Roman"/>
                <w:sz w:val="21"/>
                <w:szCs w:val="21"/>
              </w:rPr>
              <w:t>二级</w:t>
            </w:r>
          </w:p>
        </w:tc>
        <w:tc>
          <w:tcPr>
            <w:tcW w:w="2434" w:type="pct"/>
            <w:vAlign w:val="center"/>
          </w:tcPr>
          <w:p w14:paraId="6E253C7F" w14:textId="77777777" w:rsidR="00F54B8A" w:rsidRPr="00F54B8A" w:rsidRDefault="00F54B8A" w:rsidP="00F54B8A">
            <w:pPr>
              <w:adjustRightInd/>
              <w:snapToGrid/>
              <w:spacing w:line="240" w:lineRule="auto"/>
              <w:ind w:firstLineChars="0" w:firstLine="0"/>
              <w:jc w:val="center"/>
              <w:rPr>
                <w:rFonts w:cs="Times New Roman"/>
                <w:sz w:val="21"/>
                <w:szCs w:val="21"/>
              </w:rPr>
            </w:pPr>
            <w:r w:rsidRPr="00F54B8A">
              <w:rPr>
                <w:rFonts w:cs="Times New Roman"/>
                <w:sz w:val="21"/>
                <w:szCs w:val="21"/>
              </w:rPr>
              <w:t>100</w:t>
            </w:r>
            <w:r w:rsidRPr="00F54B8A">
              <w:rPr>
                <w:rFonts w:cs="Times New Roman"/>
                <w:i/>
                <w:sz w:val="21"/>
                <w:szCs w:val="21"/>
              </w:rPr>
              <w:t>&gt;R≥</w:t>
            </w:r>
            <w:r w:rsidRPr="00F54B8A">
              <w:rPr>
                <w:rFonts w:cs="Times New Roman"/>
                <w:sz w:val="21"/>
                <w:szCs w:val="21"/>
              </w:rPr>
              <w:t>50</w:t>
            </w:r>
          </w:p>
        </w:tc>
      </w:tr>
      <w:tr w:rsidR="00F54B8A" w:rsidRPr="00F54B8A" w14:paraId="34C5D4EC" w14:textId="77777777" w:rsidTr="00E1109C">
        <w:trPr>
          <w:jc w:val="center"/>
        </w:trPr>
        <w:tc>
          <w:tcPr>
            <w:tcW w:w="2566" w:type="pct"/>
            <w:vAlign w:val="center"/>
          </w:tcPr>
          <w:p w14:paraId="6F1F5145" w14:textId="77777777" w:rsidR="00F54B8A" w:rsidRPr="00F54B8A" w:rsidRDefault="00F54B8A" w:rsidP="00F54B8A">
            <w:pPr>
              <w:adjustRightInd/>
              <w:snapToGrid/>
              <w:spacing w:line="240" w:lineRule="auto"/>
              <w:ind w:firstLineChars="0" w:firstLine="0"/>
              <w:jc w:val="center"/>
              <w:rPr>
                <w:rFonts w:cs="Times New Roman"/>
                <w:sz w:val="21"/>
                <w:szCs w:val="21"/>
              </w:rPr>
            </w:pPr>
            <w:r w:rsidRPr="00F54B8A">
              <w:rPr>
                <w:rFonts w:cs="Times New Roman"/>
                <w:sz w:val="21"/>
                <w:szCs w:val="21"/>
              </w:rPr>
              <w:lastRenderedPageBreak/>
              <w:t>三级</w:t>
            </w:r>
          </w:p>
        </w:tc>
        <w:tc>
          <w:tcPr>
            <w:tcW w:w="2434" w:type="pct"/>
            <w:vAlign w:val="center"/>
          </w:tcPr>
          <w:p w14:paraId="1F7DB642" w14:textId="77777777" w:rsidR="00F54B8A" w:rsidRPr="00F54B8A" w:rsidRDefault="00F54B8A" w:rsidP="00F54B8A">
            <w:pPr>
              <w:adjustRightInd/>
              <w:snapToGrid/>
              <w:spacing w:line="240" w:lineRule="auto"/>
              <w:ind w:firstLineChars="0" w:firstLine="0"/>
              <w:jc w:val="center"/>
              <w:rPr>
                <w:rFonts w:cs="Times New Roman"/>
                <w:sz w:val="21"/>
                <w:szCs w:val="21"/>
              </w:rPr>
            </w:pPr>
            <w:r w:rsidRPr="00F54B8A">
              <w:rPr>
                <w:rFonts w:cs="Times New Roman"/>
                <w:sz w:val="21"/>
                <w:szCs w:val="21"/>
              </w:rPr>
              <w:t>50</w:t>
            </w:r>
            <w:r w:rsidRPr="00F54B8A">
              <w:rPr>
                <w:rFonts w:cs="Times New Roman"/>
                <w:i/>
                <w:sz w:val="21"/>
                <w:szCs w:val="21"/>
              </w:rPr>
              <w:t>&gt;R≥</w:t>
            </w:r>
            <w:r w:rsidRPr="00F54B8A">
              <w:rPr>
                <w:rFonts w:cs="Times New Roman"/>
                <w:sz w:val="21"/>
                <w:szCs w:val="21"/>
              </w:rPr>
              <w:t>10</w:t>
            </w:r>
          </w:p>
        </w:tc>
      </w:tr>
      <w:tr w:rsidR="00F54B8A" w:rsidRPr="00F54B8A" w14:paraId="3B9BFC07" w14:textId="77777777" w:rsidTr="00E1109C">
        <w:trPr>
          <w:jc w:val="center"/>
        </w:trPr>
        <w:tc>
          <w:tcPr>
            <w:tcW w:w="2566" w:type="pct"/>
            <w:vAlign w:val="center"/>
          </w:tcPr>
          <w:p w14:paraId="24863E7F" w14:textId="77777777" w:rsidR="00F54B8A" w:rsidRPr="00F54B8A" w:rsidRDefault="00F54B8A" w:rsidP="00F54B8A">
            <w:pPr>
              <w:adjustRightInd/>
              <w:snapToGrid/>
              <w:spacing w:line="240" w:lineRule="auto"/>
              <w:ind w:firstLineChars="0" w:firstLine="0"/>
              <w:jc w:val="center"/>
              <w:rPr>
                <w:rFonts w:cs="Times New Roman"/>
                <w:sz w:val="21"/>
                <w:szCs w:val="21"/>
              </w:rPr>
            </w:pPr>
            <w:r w:rsidRPr="00F54B8A">
              <w:rPr>
                <w:rFonts w:cs="Times New Roman"/>
                <w:sz w:val="21"/>
                <w:szCs w:val="21"/>
              </w:rPr>
              <w:t>四级</w:t>
            </w:r>
          </w:p>
        </w:tc>
        <w:tc>
          <w:tcPr>
            <w:tcW w:w="2434" w:type="pct"/>
            <w:vAlign w:val="center"/>
          </w:tcPr>
          <w:p w14:paraId="4D186308" w14:textId="77777777" w:rsidR="00F54B8A" w:rsidRPr="00F54B8A" w:rsidRDefault="00F54B8A" w:rsidP="00F54B8A">
            <w:pPr>
              <w:adjustRightInd/>
              <w:snapToGrid/>
              <w:spacing w:line="240" w:lineRule="auto"/>
              <w:ind w:firstLineChars="0" w:firstLine="0"/>
              <w:jc w:val="center"/>
              <w:rPr>
                <w:rFonts w:cs="Times New Roman"/>
                <w:sz w:val="21"/>
                <w:szCs w:val="21"/>
              </w:rPr>
            </w:pPr>
            <w:r w:rsidRPr="00F54B8A">
              <w:rPr>
                <w:rFonts w:cs="Times New Roman"/>
                <w:i/>
                <w:sz w:val="21"/>
                <w:szCs w:val="21"/>
              </w:rPr>
              <w:t>R&lt;</w:t>
            </w:r>
            <w:r w:rsidRPr="00F54B8A">
              <w:rPr>
                <w:rFonts w:cs="Times New Roman"/>
                <w:sz w:val="21"/>
                <w:szCs w:val="21"/>
              </w:rPr>
              <w:t>10</w:t>
            </w:r>
          </w:p>
        </w:tc>
      </w:tr>
    </w:tbl>
    <w:p w14:paraId="4570E0DA" w14:textId="024154F1" w:rsidR="00782EA4" w:rsidRPr="00782EA4" w:rsidRDefault="00782EA4" w:rsidP="00782EA4">
      <w:pPr>
        <w:ind w:firstLine="560"/>
        <w:rPr>
          <w:szCs w:val="28"/>
        </w:rPr>
      </w:pPr>
      <w:r w:rsidRPr="00782EA4">
        <w:rPr>
          <w:rFonts w:hint="eastAsia"/>
          <w:szCs w:val="28"/>
        </w:rPr>
        <w:t>根据《危险化学品重大危险源辨识》（</w:t>
      </w:r>
      <w:r w:rsidRPr="00782EA4">
        <w:rPr>
          <w:rFonts w:hint="eastAsia"/>
          <w:szCs w:val="28"/>
        </w:rPr>
        <w:t>GB 18218-2018</w:t>
      </w:r>
      <w:r w:rsidRPr="00782EA4">
        <w:rPr>
          <w:rFonts w:hint="eastAsia"/>
          <w:szCs w:val="28"/>
        </w:rPr>
        <w:t>）表</w:t>
      </w:r>
      <w:r w:rsidRPr="00782EA4">
        <w:rPr>
          <w:rFonts w:hint="eastAsia"/>
          <w:szCs w:val="28"/>
        </w:rPr>
        <w:t>4</w:t>
      </w:r>
      <w:r w:rsidRPr="00782EA4">
        <w:rPr>
          <w:rFonts w:hint="eastAsia"/>
          <w:szCs w:val="28"/>
        </w:rPr>
        <w:t>，柴油</w:t>
      </w:r>
      <w:r>
        <w:rPr>
          <w:rFonts w:hint="eastAsia"/>
          <w:szCs w:val="28"/>
        </w:rPr>
        <w:t>属于</w:t>
      </w:r>
      <w:r w:rsidRPr="00782EA4">
        <w:rPr>
          <w:rFonts w:hint="eastAsia"/>
          <w:szCs w:val="28"/>
        </w:rPr>
        <w:t>易燃液体类别</w:t>
      </w:r>
      <w:r w:rsidRPr="00782EA4">
        <w:rPr>
          <w:rFonts w:hint="eastAsia"/>
          <w:szCs w:val="28"/>
        </w:rPr>
        <w:t>3</w:t>
      </w:r>
      <w:r>
        <w:rPr>
          <w:rFonts w:hint="eastAsia"/>
          <w:szCs w:val="28"/>
        </w:rPr>
        <w:t>（</w:t>
      </w:r>
      <w:r>
        <w:rPr>
          <w:rFonts w:hint="eastAsia"/>
          <w:szCs w:val="28"/>
        </w:rPr>
        <w:t>W5.4</w:t>
      </w:r>
      <w:r>
        <w:rPr>
          <w:rFonts w:hint="eastAsia"/>
          <w:szCs w:val="28"/>
        </w:rPr>
        <w:t>），</w:t>
      </w:r>
      <w:bookmarkStart w:id="111" w:name="_Hlk198560504"/>
      <w:r w:rsidRPr="00782EA4">
        <w:rPr>
          <w:rFonts w:hint="eastAsia"/>
          <w:szCs w:val="28"/>
        </w:rPr>
        <w:t>因此校正系数β取值为</w:t>
      </w:r>
      <w:r w:rsidRPr="00782EA4">
        <w:rPr>
          <w:rFonts w:hint="eastAsia"/>
          <w:szCs w:val="28"/>
        </w:rPr>
        <w:t>1</w:t>
      </w:r>
      <w:bookmarkEnd w:id="111"/>
      <w:r>
        <w:rPr>
          <w:rFonts w:hint="eastAsia"/>
          <w:szCs w:val="28"/>
        </w:rPr>
        <w:t>；</w:t>
      </w:r>
      <w:r w:rsidRPr="00782EA4">
        <w:rPr>
          <w:rFonts w:hint="eastAsia"/>
          <w:szCs w:val="28"/>
        </w:rPr>
        <w:t>汽油属于易燃液体类别</w:t>
      </w:r>
      <w:r w:rsidRPr="00782EA4">
        <w:rPr>
          <w:rFonts w:hint="eastAsia"/>
          <w:szCs w:val="28"/>
        </w:rPr>
        <w:t>2</w:t>
      </w:r>
      <w:r w:rsidRPr="00782EA4">
        <w:rPr>
          <w:rFonts w:hint="eastAsia"/>
          <w:szCs w:val="28"/>
        </w:rPr>
        <w:t>（</w:t>
      </w:r>
      <w:r w:rsidRPr="00782EA4">
        <w:rPr>
          <w:rFonts w:hint="eastAsia"/>
          <w:szCs w:val="28"/>
        </w:rPr>
        <w:t>W5.3</w:t>
      </w:r>
      <w:r w:rsidRPr="00782EA4">
        <w:rPr>
          <w:rFonts w:hint="eastAsia"/>
          <w:szCs w:val="28"/>
        </w:rPr>
        <w:t>），因此校正系数β取值为</w:t>
      </w:r>
      <w:r w:rsidRPr="00782EA4">
        <w:rPr>
          <w:rFonts w:hint="eastAsia"/>
          <w:szCs w:val="28"/>
        </w:rPr>
        <w:t>1</w:t>
      </w:r>
      <w:r w:rsidR="007E47BB">
        <w:rPr>
          <w:rFonts w:hint="eastAsia"/>
          <w:szCs w:val="28"/>
        </w:rPr>
        <w:t>；乙</w:t>
      </w:r>
      <w:r w:rsidR="007E47BB" w:rsidRPr="007E47BB">
        <w:rPr>
          <w:rFonts w:hint="eastAsia"/>
          <w:szCs w:val="28"/>
        </w:rPr>
        <w:t>醇属于易燃液体类别</w:t>
      </w:r>
      <w:r w:rsidR="007E47BB" w:rsidRPr="007E47BB">
        <w:rPr>
          <w:rFonts w:hint="eastAsia"/>
          <w:szCs w:val="28"/>
        </w:rPr>
        <w:t>2</w:t>
      </w:r>
      <w:r w:rsidR="007E47BB" w:rsidRPr="007E47BB">
        <w:rPr>
          <w:rFonts w:hint="eastAsia"/>
          <w:szCs w:val="28"/>
        </w:rPr>
        <w:t>（</w:t>
      </w:r>
      <w:r w:rsidR="007E47BB" w:rsidRPr="007E47BB">
        <w:rPr>
          <w:rFonts w:hint="eastAsia"/>
          <w:szCs w:val="28"/>
        </w:rPr>
        <w:t>W5.3</w:t>
      </w:r>
      <w:r w:rsidR="007E47BB" w:rsidRPr="007E47BB">
        <w:rPr>
          <w:rFonts w:hint="eastAsia"/>
          <w:szCs w:val="28"/>
        </w:rPr>
        <w:t>），因此校正系数β取值为</w:t>
      </w:r>
      <w:r w:rsidR="007E47BB" w:rsidRPr="007E47BB">
        <w:rPr>
          <w:rFonts w:hint="eastAsia"/>
          <w:szCs w:val="28"/>
        </w:rPr>
        <w:t>1</w:t>
      </w:r>
      <w:r w:rsidR="006D251A">
        <w:rPr>
          <w:rFonts w:hint="eastAsia"/>
          <w:szCs w:val="28"/>
        </w:rPr>
        <w:t>；煤油</w:t>
      </w:r>
      <w:r w:rsidR="006D251A" w:rsidRPr="007E47BB">
        <w:rPr>
          <w:rFonts w:hint="eastAsia"/>
          <w:szCs w:val="28"/>
        </w:rPr>
        <w:t>属于易燃液体类别</w:t>
      </w:r>
      <w:r w:rsidR="006D251A">
        <w:rPr>
          <w:rFonts w:hint="eastAsia"/>
          <w:szCs w:val="28"/>
        </w:rPr>
        <w:t>3</w:t>
      </w:r>
      <w:r w:rsidR="006D251A" w:rsidRPr="007E47BB">
        <w:rPr>
          <w:rFonts w:hint="eastAsia"/>
          <w:szCs w:val="28"/>
        </w:rPr>
        <w:t>（</w:t>
      </w:r>
      <w:r w:rsidR="006D251A" w:rsidRPr="007E47BB">
        <w:rPr>
          <w:rFonts w:hint="eastAsia"/>
          <w:szCs w:val="28"/>
        </w:rPr>
        <w:t>W5.</w:t>
      </w:r>
      <w:r w:rsidR="006D251A">
        <w:rPr>
          <w:rFonts w:hint="eastAsia"/>
          <w:szCs w:val="28"/>
        </w:rPr>
        <w:t>4</w:t>
      </w:r>
      <w:r w:rsidR="006D251A" w:rsidRPr="007E47BB">
        <w:rPr>
          <w:rFonts w:hint="eastAsia"/>
          <w:szCs w:val="28"/>
        </w:rPr>
        <w:t>），因此校正系数β取值为</w:t>
      </w:r>
      <w:r w:rsidR="006D251A" w:rsidRPr="007E47BB">
        <w:rPr>
          <w:rFonts w:hint="eastAsia"/>
          <w:szCs w:val="28"/>
        </w:rPr>
        <w:t>1</w:t>
      </w:r>
      <w:r>
        <w:rPr>
          <w:rFonts w:hint="eastAsia"/>
          <w:szCs w:val="28"/>
        </w:rPr>
        <w:t>。</w:t>
      </w:r>
      <w:r w:rsidRPr="00782EA4">
        <w:rPr>
          <w:rFonts w:hint="eastAsia"/>
          <w:szCs w:val="28"/>
        </w:rPr>
        <w:t>根据表</w:t>
      </w:r>
      <w:r w:rsidRPr="00782EA4">
        <w:rPr>
          <w:rFonts w:hint="eastAsia"/>
          <w:szCs w:val="28"/>
        </w:rPr>
        <w:t>5</w:t>
      </w:r>
      <w:r w:rsidRPr="00782EA4">
        <w:rPr>
          <w:rFonts w:hint="eastAsia"/>
          <w:szCs w:val="28"/>
        </w:rPr>
        <w:t>，库区边界向外扩展</w:t>
      </w:r>
      <w:r w:rsidRPr="00782EA4">
        <w:rPr>
          <w:rFonts w:hint="eastAsia"/>
          <w:szCs w:val="28"/>
        </w:rPr>
        <w:t>500m</w:t>
      </w:r>
      <w:r w:rsidRPr="00782EA4">
        <w:rPr>
          <w:rFonts w:hint="eastAsia"/>
          <w:szCs w:val="28"/>
        </w:rPr>
        <w:t>范围内</w:t>
      </w:r>
      <w:r w:rsidR="00150E8A">
        <w:rPr>
          <w:rFonts w:hint="eastAsia"/>
          <w:szCs w:val="28"/>
        </w:rPr>
        <w:t>为山地、废弃厂房，铁岭武警支队四中队、航空工业部等已搬迁，</w:t>
      </w:r>
      <w:r w:rsidRPr="00782EA4">
        <w:rPr>
          <w:rFonts w:hint="eastAsia"/>
          <w:szCs w:val="28"/>
        </w:rPr>
        <w:t>常住人口数量在</w:t>
      </w:r>
      <w:r w:rsidR="00150E8A">
        <w:rPr>
          <w:rFonts w:hint="eastAsia"/>
          <w:szCs w:val="28"/>
        </w:rPr>
        <w:t>29</w:t>
      </w:r>
      <w:r w:rsidR="00150E8A">
        <w:rPr>
          <w:rFonts w:hint="eastAsia"/>
          <w:szCs w:val="28"/>
        </w:rPr>
        <w:t>人以内</w:t>
      </w:r>
      <w:r>
        <w:rPr>
          <w:rFonts w:hint="eastAsia"/>
          <w:szCs w:val="28"/>
        </w:rPr>
        <w:t>，</w:t>
      </w:r>
      <w:r w:rsidRPr="00782EA4">
        <w:rPr>
          <w:rFonts w:hint="eastAsia"/>
          <w:szCs w:val="28"/>
        </w:rPr>
        <w:t>校正系数</w:t>
      </w:r>
      <m:oMath>
        <m:r>
          <w:rPr>
            <w:rFonts w:ascii="Cambria Math" w:hAnsi="Cambria Math" w:cs="宋体"/>
            <w:sz w:val="21"/>
            <w:szCs w:val="21"/>
          </w:rPr>
          <m:t>α</m:t>
        </m:r>
      </m:oMath>
      <w:r w:rsidRPr="00782EA4">
        <w:rPr>
          <w:rFonts w:hint="eastAsia"/>
          <w:szCs w:val="28"/>
        </w:rPr>
        <w:t>取值为</w:t>
      </w:r>
      <w:r w:rsidR="00150E8A">
        <w:rPr>
          <w:rFonts w:hint="eastAsia"/>
          <w:szCs w:val="28"/>
        </w:rPr>
        <w:t>1.0</w:t>
      </w:r>
      <w:r w:rsidRPr="00782EA4">
        <w:rPr>
          <w:rFonts w:hint="eastAsia"/>
          <w:szCs w:val="28"/>
        </w:rPr>
        <w:t>，再根据重大危险源分级标准，计算得出：</w:t>
      </w:r>
    </w:p>
    <w:p w14:paraId="166EE0FE" w14:textId="64AE3131" w:rsidR="00782EA4" w:rsidRDefault="00782EA4" w:rsidP="007E47BB">
      <w:pPr>
        <w:ind w:firstLineChars="0" w:firstLine="0"/>
        <w:jc w:val="center"/>
        <w:rPr>
          <w:szCs w:val="28"/>
        </w:rPr>
      </w:pPr>
      <w:r w:rsidRPr="00782EA4">
        <w:rPr>
          <w:rFonts w:hint="eastAsia"/>
          <w:szCs w:val="28"/>
        </w:rPr>
        <w:t>R=</w:t>
      </w:r>
      <w:r w:rsidR="00150E8A">
        <w:rPr>
          <w:rFonts w:hint="eastAsia"/>
          <w:szCs w:val="28"/>
        </w:rPr>
        <w:t>1.0</w:t>
      </w:r>
      <w:r w:rsidRPr="00782EA4">
        <w:rPr>
          <w:rFonts w:hint="eastAsia"/>
          <w:szCs w:val="28"/>
        </w:rPr>
        <w:t>×（</w:t>
      </w:r>
      <w:r w:rsidRPr="00782EA4">
        <w:rPr>
          <w:rFonts w:hint="eastAsia"/>
          <w:szCs w:val="28"/>
        </w:rPr>
        <w:t>1</w:t>
      </w:r>
      <w:r w:rsidRPr="00782EA4">
        <w:rPr>
          <w:rFonts w:hint="eastAsia"/>
          <w:szCs w:val="28"/>
        </w:rPr>
        <w:t>×</w:t>
      </w:r>
      <w:r w:rsidR="006D251A">
        <w:rPr>
          <w:rFonts w:hint="eastAsia"/>
          <w:szCs w:val="28"/>
        </w:rPr>
        <w:t>33150</w:t>
      </w:r>
      <w:r w:rsidRPr="00782EA4">
        <w:rPr>
          <w:szCs w:val="28"/>
        </w:rPr>
        <w:t>/5000+</w:t>
      </w:r>
      <w:r>
        <w:rPr>
          <w:rFonts w:hint="eastAsia"/>
          <w:szCs w:val="28"/>
        </w:rPr>
        <w:t>1</w:t>
      </w:r>
      <w:r>
        <w:rPr>
          <w:rFonts w:hint="eastAsia"/>
          <w:szCs w:val="28"/>
        </w:rPr>
        <w:t>×</w:t>
      </w:r>
      <w:r w:rsidR="006D251A">
        <w:rPr>
          <w:rFonts w:hint="eastAsia"/>
          <w:szCs w:val="28"/>
        </w:rPr>
        <w:t>1600</w:t>
      </w:r>
      <w:r w:rsidRPr="00782EA4">
        <w:rPr>
          <w:szCs w:val="28"/>
        </w:rPr>
        <w:t>/200</w:t>
      </w:r>
      <w:r w:rsidR="007E47BB">
        <w:rPr>
          <w:rFonts w:hint="eastAsia"/>
          <w:szCs w:val="28"/>
        </w:rPr>
        <w:t>+1</w:t>
      </w:r>
      <w:r w:rsidR="007E47BB">
        <w:rPr>
          <w:rFonts w:hint="eastAsia"/>
          <w:szCs w:val="28"/>
        </w:rPr>
        <w:t>×</w:t>
      </w:r>
      <w:r w:rsidR="007E47BB">
        <w:rPr>
          <w:rFonts w:hint="eastAsia"/>
          <w:szCs w:val="28"/>
        </w:rPr>
        <w:t>1580</w:t>
      </w:r>
      <w:r w:rsidR="007E47BB" w:rsidRPr="00782EA4">
        <w:rPr>
          <w:szCs w:val="28"/>
        </w:rPr>
        <w:t>/500</w:t>
      </w:r>
      <w:r w:rsidR="006D251A">
        <w:rPr>
          <w:rFonts w:hint="eastAsia"/>
          <w:szCs w:val="28"/>
        </w:rPr>
        <w:t>+1</w:t>
      </w:r>
      <w:r w:rsidR="006D251A">
        <w:rPr>
          <w:rFonts w:hint="eastAsia"/>
          <w:szCs w:val="28"/>
        </w:rPr>
        <w:t>×</w:t>
      </w:r>
      <w:r w:rsidR="006D251A">
        <w:rPr>
          <w:rFonts w:hint="eastAsia"/>
          <w:szCs w:val="28"/>
        </w:rPr>
        <w:t>1800/5000</w:t>
      </w:r>
      <w:r w:rsidRPr="00782EA4">
        <w:rPr>
          <w:rFonts w:hint="eastAsia"/>
          <w:szCs w:val="28"/>
        </w:rPr>
        <w:t>）</w:t>
      </w:r>
      <w:r w:rsidRPr="00782EA4">
        <w:rPr>
          <w:rFonts w:hint="eastAsia"/>
          <w:szCs w:val="28"/>
        </w:rPr>
        <w:t>=</w:t>
      </w:r>
      <w:r w:rsidR="006D251A">
        <w:rPr>
          <w:rFonts w:hint="eastAsia"/>
          <w:szCs w:val="28"/>
        </w:rPr>
        <w:t>18.15</w:t>
      </w:r>
    </w:p>
    <w:p w14:paraId="47C3BADD" w14:textId="54244BB0" w:rsidR="00782EA4" w:rsidRPr="00782EA4" w:rsidRDefault="00782EA4" w:rsidP="00782EA4">
      <w:pPr>
        <w:ind w:firstLine="560"/>
        <w:rPr>
          <w:szCs w:val="28"/>
        </w:rPr>
      </w:pPr>
      <w:r>
        <w:rPr>
          <w:rFonts w:hint="eastAsia"/>
          <w:szCs w:val="28"/>
        </w:rPr>
        <w:t>因此，储罐区单元构成</w:t>
      </w:r>
      <w:r w:rsidR="00150E8A">
        <w:rPr>
          <w:rFonts w:hint="eastAsia"/>
          <w:szCs w:val="28"/>
        </w:rPr>
        <w:t>三</w:t>
      </w:r>
      <w:r>
        <w:rPr>
          <w:rFonts w:hint="eastAsia"/>
          <w:szCs w:val="28"/>
        </w:rPr>
        <w:t>级危险化学品重大危险源。</w:t>
      </w:r>
    </w:p>
    <w:p w14:paraId="5DED5525" w14:textId="1D1FCC0F" w:rsidR="003B4FF3" w:rsidRDefault="00B9329D" w:rsidP="00B9329D">
      <w:pPr>
        <w:ind w:firstLine="560"/>
        <w:sectPr w:rsidR="003B4FF3" w:rsidSect="008947F2">
          <w:pgSz w:w="11906" w:h="16838"/>
          <w:pgMar w:top="1418" w:right="1134" w:bottom="1134" w:left="1588" w:header="851" w:footer="992" w:gutter="0"/>
          <w:cols w:space="425"/>
          <w:docGrid w:type="linesAndChars" w:linePitch="381"/>
        </w:sectPr>
      </w:pPr>
      <w:r>
        <w:rPr>
          <w:rFonts w:hint="eastAsia"/>
        </w:rPr>
        <w:t>综上，</w:t>
      </w:r>
      <w:r w:rsidR="00782EA4">
        <w:rPr>
          <w:rFonts w:hint="eastAsia"/>
        </w:rPr>
        <w:t>中固油库</w:t>
      </w:r>
      <w:r>
        <w:rPr>
          <w:rFonts w:hint="eastAsia"/>
        </w:rPr>
        <w:t>构成</w:t>
      </w:r>
      <w:r w:rsidR="00150E8A">
        <w:rPr>
          <w:rFonts w:hint="eastAsia"/>
        </w:rPr>
        <w:t>三</w:t>
      </w:r>
      <w:r w:rsidR="00782EA4">
        <w:rPr>
          <w:rFonts w:hint="eastAsia"/>
        </w:rPr>
        <w:t>级</w:t>
      </w:r>
      <w:r>
        <w:rPr>
          <w:rFonts w:hint="eastAsia"/>
        </w:rPr>
        <w:t>危险化学品重大危险源。</w:t>
      </w:r>
    </w:p>
    <w:p w14:paraId="21AEDB31" w14:textId="3419C670" w:rsidR="003B4FF3" w:rsidRPr="003B4FF3" w:rsidRDefault="003B4FF3" w:rsidP="003B4FF3">
      <w:pPr>
        <w:spacing w:beforeLines="150" w:before="571" w:afterLines="150" w:after="571"/>
        <w:ind w:firstLineChars="0" w:firstLine="0"/>
        <w:jc w:val="center"/>
        <w:outlineLvl w:val="0"/>
        <w:rPr>
          <w:rFonts w:ascii="黑体" w:eastAsia="黑体" w:hAnsi="黑体" w:hint="eastAsia"/>
          <w:b/>
          <w:bCs/>
          <w:sz w:val="32"/>
          <w:szCs w:val="32"/>
        </w:rPr>
      </w:pPr>
      <w:bookmarkStart w:id="112" w:name="_Toc200628056"/>
      <w:r w:rsidRPr="003B4FF3">
        <w:rPr>
          <w:rFonts w:ascii="黑体" w:eastAsia="黑体" w:hAnsi="黑体" w:hint="eastAsia"/>
          <w:b/>
          <w:bCs/>
          <w:sz w:val="32"/>
          <w:szCs w:val="32"/>
        </w:rPr>
        <w:lastRenderedPageBreak/>
        <w:t>附录</w:t>
      </w:r>
      <w:r w:rsidR="0059526A">
        <w:rPr>
          <w:rFonts w:eastAsia="黑体" w:cs="Times New Roman" w:hint="eastAsia"/>
          <w:b/>
          <w:bCs/>
          <w:sz w:val="32"/>
          <w:szCs w:val="32"/>
        </w:rPr>
        <w:t>4</w:t>
      </w:r>
      <w:r w:rsidRPr="003B4FF3">
        <w:rPr>
          <w:rFonts w:ascii="黑体" w:eastAsia="黑体" w:hAnsi="黑体" w:hint="eastAsia"/>
          <w:b/>
          <w:bCs/>
          <w:sz w:val="32"/>
          <w:szCs w:val="32"/>
        </w:rPr>
        <w:t>定性、定量分析危险、有害程度的过程</w:t>
      </w:r>
      <w:bookmarkEnd w:id="112"/>
    </w:p>
    <w:p w14:paraId="4C1BABCF" w14:textId="5EC1A880" w:rsidR="003B4FF3" w:rsidRPr="005E4ADF" w:rsidRDefault="0059526A" w:rsidP="005E4ADF">
      <w:pPr>
        <w:spacing w:beforeLines="100" w:before="381" w:afterLines="100" w:after="381"/>
        <w:ind w:firstLineChars="0" w:firstLine="0"/>
        <w:jc w:val="center"/>
        <w:outlineLvl w:val="1"/>
        <w:rPr>
          <w:rFonts w:eastAsia="楷体" w:cs="Times New Roman"/>
          <w:b/>
          <w:bCs/>
          <w:sz w:val="32"/>
          <w:szCs w:val="32"/>
        </w:rPr>
      </w:pPr>
      <w:bookmarkStart w:id="113" w:name="_Toc200628057"/>
      <w:r>
        <w:rPr>
          <w:rFonts w:eastAsia="楷体" w:cs="Times New Roman" w:hint="eastAsia"/>
          <w:b/>
          <w:bCs/>
          <w:sz w:val="32"/>
          <w:szCs w:val="32"/>
        </w:rPr>
        <w:t>F4</w:t>
      </w:r>
      <w:r w:rsidR="003B4FF3" w:rsidRPr="005E4ADF">
        <w:rPr>
          <w:rFonts w:eastAsia="楷体" w:cs="Times New Roman"/>
          <w:b/>
          <w:bCs/>
          <w:sz w:val="32"/>
          <w:szCs w:val="32"/>
        </w:rPr>
        <w:t>.1</w:t>
      </w:r>
      <w:r w:rsidR="003B4FF3" w:rsidRPr="005E4ADF">
        <w:rPr>
          <w:rFonts w:eastAsia="楷体" w:cs="Times New Roman" w:hint="eastAsia"/>
          <w:b/>
          <w:bCs/>
          <w:sz w:val="32"/>
          <w:szCs w:val="32"/>
        </w:rPr>
        <w:t>安全检查表法</w:t>
      </w:r>
      <w:bookmarkEnd w:id="113"/>
    </w:p>
    <w:p w14:paraId="5E2C1240" w14:textId="3277D8B9" w:rsidR="00796614" w:rsidRDefault="003B4FF3" w:rsidP="003B4FF3">
      <w:pPr>
        <w:ind w:firstLine="560"/>
      </w:pPr>
      <w:r>
        <w:rPr>
          <w:rFonts w:hint="eastAsia"/>
        </w:rPr>
        <w:t>根据《</w:t>
      </w:r>
      <w:r w:rsidR="00B60679">
        <w:rPr>
          <w:rFonts w:hint="eastAsia"/>
        </w:rPr>
        <w:t>石油库设计规范</w:t>
      </w:r>
      <w:r>
        <w:rPr>
          <w:rFonts w:hint="eastAsia"/>
        </w:rPr>
        <w:t>》（</w:t>
      </w:r>
      <w:r>
        <w:rPr>
          <w:rFonts w:hint="eastAsia"/>
        </w:rPr>
        <w:t xml:space="preserve">GB </w:t>
      </w:r>
      <w:r w:rsidR="00B60679">
        <w:rPr>
          <w:rFonts w:hint="eastAsia"/>
        </w:rPr>
        <w:t>50074-2014</w:t>
      </w:r>
      <w:r>
        <w:rPr>
          <w:rFonts w:hint="eastAsia"/>
        </w:rPr>
        <w:t>）的有关要求采用安全检查表法对</w:t>
      </w:r>
      <w:r w:rsidR="008A2ACD">
        <w:rPr>
          <w:rFonts w:hint="eastAsia"/>
        </w:rPr>
        <w:t>该</w:t>
      </w:r>
      <w:r>
        <w:rPr>
          <w:rFonts w:hint="eastAsia"/>
        </w:rPr>
        <w:t>项目的选址与总平面布置单元</w:t>
      </w:r>
      <w:r w:rsidR="0082435E">
        <w:rPr>
          <w:rFonts w:hint="eastAsia"/>
        </w:rPr>
        <w:t>、安全管理单元</w:t>
      </w:r>
      <w:r w:rsidR="00FF4F73">
        <w:rPr>
          <w:rFonts w:hint="eastAsia"/>
        </w:rPr>
        <w:t>、</w:t>
      </w:r>
      <w:r w:rsidR="00FF4F73" w:rsidRPr="00FF4F73">
        <w:rPr>
          <w:rFonts w:hint="eastAsia"/>
        </w:rPr>
        <w:t>公用工程和辅助设施单元</w:t>
      </w:r>
      <w:r>
        <w:rPr>
          <w:rFonts w:hint="eastAsia"/>
        </w:rPr>
        <w:t>进行评价。检查结果见</w:t>
      </w:r>
      <w:r w:rsidR="0059526A">
        <w:rPr>
          <w:rFonts w:hint="eastAsia"/>
        </w:rPr>
        <w:t>附</w:t>
      </w:r>
      <w:r>
        <w:rPr>
          <w:rFonts w:hint="eastAsia"/>
        </w:rPr>
        <w:t>表</w:t>
      </w:r>
      <w:r w:rsidR="0059526A">
        <w:rPr>
          <w:rFonts w:hint="eastAsia"/>
        </w:rPr>
        <w:t>4.1-</w:t>
      </w:r>
      <w:r w:rsidR="0082435E">
        <w:rPr>
          <w:rFonts w:hint="eastAsia"/>
        </w:rPr>
        <w:t>1</w:t>
      </w:r>
      <w:r w:rsidR="0082435E">
        <w:rPr>
          <w:rFonts w:hint="eastAsia"/>
        </w:rPr>
        <w:t>、附表</w:t>
      </w:r>
      <w:r w:rsidR="0082435E">
        <w:rPr>
          <w:rFonts w:hint="eastAsia"/>
        </w:rPr>
        <w:t>4.1-4</w:t>
      </w:r>
      <w:r w:rsidR="00FF4F73">
        <w:rPr>
          <w:rFonts w:hint="eastAsia"/>
        </w:rPr>
        <w:t>、附表</w:t>
      </w:r>
      <w:r w:rsidR="00FF4F73">
        <w:rPr>
          <w:rFonts w:hint="eastAsia"/>
        </w:rPr>
        <w:t>4.1-5</w:t>
      </w:r>
      <w:r>
        <w:rPr>
          <w:rFonts w:hint="eastAsia"/>
        </w:rPr>
        <w:t>。</w:t>
      </w:r>
    </w:p>
    <w:p w14:paraId="0987422B" w14:textId="3175536A" w:rsidR="003B4FF3" w:rsidRDefault="0059526A" w:rsidP="003B4FF3">
      <w:pPr>
        <w:keepNext/>
        <w:keepLines/>
        <w:spacing w:beforeLines="50" w:before="190" w:afterLines="50" w:after="190" w:line="240" w:lineRule="auto"/>
        <w:ind w:firstLineChars="0" w:firstLine="0"/>
        <w:jc w:val="center"/>
        <w:rPr>
          <w:rFonts w:ascii="黑体" w:eastAsia="黑体" w:hAnsi="黑体" w:hint="eastAsia"/>
          <w:sz w:val="24"/>
        </w:rPr>
      </w:pPr>
      <w:r>
        <w:rPr>
          <w:rFonts w:ascii="黑体" w:eastAsia="黑体" w:hAnsi="黑体" w:hint="eastAsia"/>
          <w:sz w:val="24"/>
        </w:rPr>
        <w:t>附</w:t>
      </w:r>
      <w:r w:rsidR="003B4FF3" w:rsidRPr="003B4FF3">
        <w:rPr>
          <w:rFonts w:ascii="黑体" w:eastAsia="黑体" w:hAnsi="黑体" w:hint="eastAsia"/>
          <w:sz w:val="24"/>
        </w:rPr>
        <w:t>表</w:t>
      </w:r>
      <w:r>
        <w:rPr>
          <w:rFonts w:eastAsia="黑体" w:cs="Times New Roman" w:hint="eastAsia"/>
          <w:sz w:val="24"/>
        </w:rPr>
        <w:t>4.1</w:t>
      </w:r>
      <w:r w:rsidR="003B4FF3" w:rsidRPr="005E4ADF">
        <w:rPr>
          <w:rFonts w:eastAsia="黑体" w:cs="Times New Roman"/>
          <w:sz w:val="24"/>
        </w:rPr>
        <w:t>-1</w:t>
      </w:r>
      <w:r w:rsidR="003B4FF3" w:rsidRPr="003B4FF3">
        <w:rPr>
          <w:rFonts w:ascii="黑体" w:eastAsia="黑体" w:hAnsi="黑体" w:hint="eastAsia"/>
          <w:sz w:val="24"/>
        </w:rPr>
        <w:t xml:space="preserve">  选址与总平面布置单元安全检查表</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6"/>
        <w:gridCol w:w="2930"/>
        <w:gridCol w:w="2196"/>
        <w:gridCol w:w="2426"/>
        <w:gridCol w:w="886"/>
      </w:tblGrid>
      <w:tr w:rsidR="00A00618" w:rsidRPr="00A00618" w14:paraId="7D3162B3" w14:textId="77777777" w:rsidTr="00833653">
        <w:trPr>
          <w:trHeight w:val="454"/>
          <w:tblHeader/>
          <w:jc w:val="center"/>
        </w:trPr>
        <w:tc>
          <w:tcPr>
            <w:tcW w:w="401" w:type="pct"/>
            <w:vAlign w:val="center"/>
          </w:tcPr>
          <w:p w14:paraId="2DFAA511" w14:textId="77777777" w:rsidR="00A00618" w:rsidRPr="00A00618" w:rsidRDefault="00A00618" w:rsidP="00A0656F">
            <w:pPr>
              <w:spacing w:line="240" w:lineRule="auto"/>
              <w:ind w:firstLineChars="0" w:firstLine="0"/>
              <w:jc w:val="center"/>
              <w:rPr>
                <w:rFonts w:cs="Times New Roman"/>
                <w:bCs/>
                <w:sz w:val="21"/>
                <w:szCs w:val="21"/>
                <w14:ligatures w14:val="none"/>
              </w:rPr>
            </w:pPr>
            <w:r w:rsidRPr="00A00618">
              <w:rPr>
                <w:rFonts w:cs="Times New Roman"/>
                <w:bCs/>
                <w:sz w:val="21"/>
                <w:szCs w:val="21"/>
                <w14:ligatures w14:val="none"/>
              </w:rPr>
              <w:t>序号</w:t>
            </w:r>
          </w:p>
        </w:tc>
        <w:tc>
          <w:tcPr>
            <w:tcW w:w="1597" w:type="pct"/>
            <w:vAlign w:val="center"/>
          </w:tcPr>
          <w:p w14:paraId="039B4902" w14:textId="77777777" w:rsidR="00A00618" w:rsidRPr="00A00618" w:rsidRDefault="00A00618" w:rsidP="00A0656F">
            <w:pPr>
              <w:spacing w:line="240" w:lineRule="auto"/>
              <w:ind w:firstLineChars="0" w:firstLine="0"/>
              <w:jc w:val="center"/>
              <w:rPr>
                <w:rFonts w:cs="Times New Roman"/>
                <w:bCs/>
                <w:sz w:val="21"/>
                <w:szCs w:val="21"/>
                <w14:ligatures w14:val="none"/>
              </w:rPr>
            </w:pPr>
            <w:r w:rsidRPr="00A00618">
              <w:rPr>
                <w:rFonts w:cs="Times New Roman"/>
                <w:bCs/>
                <w:sz w:val="21"/>
                <w:szCs w:val="21"/>
                <w14:ligatures w14:val="none"/>
              </w:rPr>
              <w:t>检查内容</w:t>
            </w:r>
          </w:p>
        </w:tc>
        <w:tc>
          <w:tcPr>
            <w:tcW w:w="1197" w:type="pct"/>
            <w:vAlign w:val="center"/>
          </w:tcPr>
          <w:p w14:paraId="774C7E4E" w14:textId="77777777" w:rsidR="00A00618" w:rsidRPr="00A00618" w:rsidRDefault="00A00618" w:rsidP="00A0656F">
            <w:pPr>
              <w:spacing w:line="240" w:lineRule="auto"/>
              <w:ind w:firstLineChars="0" w:firstLine="0"/>
              <w:jc w:val="center"/>
              <w:rPr>
                <w:rFonts w:cs="Times New Roman"/>
                <w:bCs/>
                <w:sz w:val="21"/>
                <w:szCs w:val="21"/>
                <w14:ligatures w14:val="none"/>
              </w:rPr>
            </w:pPr>
            <w:r w:rsidRPr="00A00618">
              <w:rPr>
                <w:rFonts w:cs="Times New Roman"/>
                <w:bCs/>
                <w:sz w:val="21"/>
                <w:szCs w:val="21"/>
                <w14:ligatures w14:val="none"/>
              </w:rPr>
              <w:t>检查依据</w:t>
            </w:r>
          </w:p>
        </w:tc>
        <w:tc>
          <w:tcPr>
            <w:tcW w:w="1322" w:type="pct"/>
            <w:vAlign w:val="center"/>
          </w:tcPr>
          <w:p w14:paraId="4C967976" w14:textId="77777777" w:rsidR="00A00618" w:rsidRPr="00A00618" w:rsidRDefault="00A00618" w:rsidP="00A0656F">
            <w:pPr>
              <w:spacing w:line="240" w:lineRule="auto"/>
              <w:ind w:firstLineChars="0" w:firstLine="0"/>
              <w:jc w:val="center"/>
              <w:rPr>
                <w:rFonts w:cs="Times New Roman"/>
                <w:bCs/>
                <w:sz w:val="21"/>
                <w:szCs w:val="21"/>
                <w14:ligatures w14:val="none"/>
              </w:rPr>
            </w:pPr>
            <w:r w:rsidRPr="00A00618">
              <w:rPr>
                <w:rFonts w:cs="Times New Roman"/>
                <w:bCs/>
                <w:sz w:val="21"/>
                <w:szCs w:val="21"/>
                <w14:ligatures w14:val="none"/>
              </w:rPr>
              <w:t>检查记录</w:t>
            </w:r>
          </w:p>
        </w:tc>
        <w:tc>
          <w:tcPr>
            <w:tcW w:w="483" w:type="pct"/>
            <w:vAlign w:val="center"/>
          </w:tcPr>
          <w:p w14:paraId="43BE78E9" w14:textId="6EEA22DB" w:rsidR="00A00618" w:rsidRPr="00A00618" w:rsidRDefault="00A00618" w:rsidP="00A0656F">
            <w:pPr>
              <w:spacing w:line="240" w:lineRule="auto"/>
              <w:ind w:firstLineChars="0" w:firstLine="0"/>
              <w:jc w:val="center"/>
              <w:rPr>
                <w:rFonts w:cs="Times New Roman"/>
                <w:bCs/>
                <w:sz w:val="21"/>
                <w:szCs w:val="21"/>
                <w14:ligatures w14:val="none"/>
              </w:rPr>
            </w:pPr>
            <w:r w:rsidRPr="00A00618">
              <w:rPr>
                <w:rFonts w:cs="Times New Roman"/>
                <w:bCs/>
                <w:sz w:val="21"/>
                <w:szCs w:val="21"/>
                <w14:ligatures w14:val="none"/>
              </w:rPr>
              <w:t>结</w:t>
            </w:r>
            <w:r w:rsidR="009F7656">
              <w:rPr>
                <w:rFonts w:cs="Times New Roman" w:hint="eastAsia"/>
                <w:bCs/>
                <w:sz w:val="21"/>
                <w:szCs w:val="21"/>
                <w14:ligatures w14:val="none"/>
              </w:rPr>
              <w:t>论</w:t>
            </w:r>
          </w:p>
        </w:tc>
      </w:tr>
      <w:tr w:rsidR="00A00618" w:rsidRPr="00A00618" w14:paraId="0148C4FF" w14:textId="77777777" w:rsidTr="00833653">
        <w:trPr>
          <w:trHeight w:val="454"/>
          <w:jc w:val="center"/>
        </w:trPr>
        <w:tc>
          <w:tcPr>
            <w:tcW w:w="401" w:type="pct"/>
            <w:vAlign w:val="center"/>
          </w:tcPr>
          <w:p w14:paraId="6AA467FB" w14:textId="77777777" w:rsidR="00A00618" w:rsidRPr="00A00618" w:rsidRDefault="00A00618" w:rsidP="00A0656F">
            <w:pPr>
              <w:numPr>
                <w:ilvl w:val="0"/>
                <w:numId w:val="28"/>
              </w:numPr>
              <w:tabs>
                <w:tab w:val="left" w:pos="1200"/>
                <w:tab w:val="left" w:pos="1276"/>
              </w:tabs>
              <w:spacing w:line="240" w:lineRule="auto"/>
              <w:ind w:left="0" w:firstLineChars="0" w:firstLine="0"/>
              <w:jc w:val="center"/>
              <w:rPr>
                <w:rFonts w:cs="Times New Roman"/>
                <w:kern w:val="0"/>
                <w:sz w:val="24"/>
                <w:lang w:eastAsia="en-US"/>
                <w14:ligatures w14:val="none"/>
              </w:rPr>
            </w:pPr>
          </w:p>
        </w:tc>
        <w:tc>
          <w:tcPr>
            <w:tcW w:w="1597" w:type="pct"/>
            <w:vAlign w:val="center"/>
          </w:tcPr>
          <w:p w14:paraId="40360B3C" w14:textId="0B105472" w:rsidR="00A00618" w:rsidRPr="00A00618" w:rsidRDefault="00B60679" w:rsidP="00670F9C">
            <w:pPr>
              <w:spacing w:line="240" w:lineRule="auto"/>
              <w:ind w:firstLineChars="0" w:firstLine="0"/>
              <w:rPr>
                <w:rFonts w:cs="Times New Roman"/>
                <w:sz w:val="21"/>
                <w:szCs w:val="21"/>
                <w14:ligatures w14:val="none"/>
              </w:rPr>
            </w:pPr>
            <w:r w:rsidRPr="00B60679">
              <w:rPr>
                <w:rFonts w:cs="Times New Roman" w:hint="eastAsia"/>
                <w:kern w:val="28"/>
                <w:sz w:val="21"/>
                <w:szCs w:val="21"/>
                <w14:ligatures w14:val="none"/>
              </w:rPr>
              <w:t>石油库的库址应具备良好的地质条件，不得选择在有土崩、断层、滑坡、沼泽、流沙及泥石流的地区和地下矿藏开采后有可能塌陷的地区</w:t>
            </w:r>
          </w:p>
        </w:tc>
        <w:tc>
          <w:tcPr>
            <w:tcW w:w="1197" w:type="pct"/>
            <w:vAlign w:val="center"/>
          </w:tcPr>
          <w:p w14:paraId="5F23C732" w14:textId="77777777" w:rsidR="00B60679" w:rsidRPr="00B60679" w:rsidRDefault="00B60679" w:rsidP="00A0656F">
            <w:pPr>
              <w:spacing w:line="240" w:lineRule="auto"/>
              <w:ind w:firstLineChars="0" w:firstLine="0"/>
              <w:jc w:val="center"/>
              <w:rPr>
                <w:rFonts w:cs="Times New Roman"/>
                <w:kern w:val="28"/>
                <w:sz w:val="21"/>
                <w:szCs w:val="21"/>
                <w14:ligatures w14:val="none"/>
              </w:rPr>
            </w:pPr>
            <w:r w:rsidRPr="00B60679">
              <w:rPr>
                <w:rFonts w:cs="Times New Roman" w:hint="eastAsia"/>
                <w:kern w:val="28"/>
                <w:sz w:val="21"/>
                <w:szCs w:val="21"/>
                <w14:ligatures w14:val="none"/>
              </w:rPr>
              <w:t>《石油库设计规范》</w:t>
            </w:r>
          </w:p>
          <w:p w14:paraId="7A9DAA45" w14:textId="77777777" w:rsidR="00B60679" w:rsidRPr="00B60679" w:rsidRDefault="00B60679" w:rsidP="00A0656F">
            <w:pPr>
              <w:spacing w:line="240" w:lineRule="auto"/>
              <w:ind w:firstLineChars="0" w:firstLine="0"/>
              <w:jc w:val="center"/>
              <w:rPr>
                <w:rFonts w:cs="Times New Roman"/>
                <w:kern w:val="28"/>
                <w:sz w:val="21"/>
                <w:szCs w:val="21"/>
                <w14:ligatures w14:val="none"/>
              </w:rPr>
            </w:pPr>
            <w:r w:rsidRPr="00B60679">
              <w:rPr>
                <w:rFonts w:cs="Times New Roman"/>
                <w:kern w:val="28"/>
                <w:sz w:val="21"/>
                <w:szCs w:val="21"/>
                <w14:ligatures w14:val="none"/>
              </w:rPr>
              <w:t>GB50074-2014</w:t>
            </w:r>
          </w:p>
          <w:p w14:paraId="33C2F173" w14:textId="0D9A027E" w:rsidR="00A00618" w:rsidRPr="00A00618" w:rsidRDefault="00B60679" w:rsidP="00A0656F">
            <w:pPr>
              <w:spacing w:line="240" w:lineRule="auto"/>
              <w:ind w:firstLineChars="0" w:firstLine="0"/>
              <w:jc w:val="center"/>
              <w:rPr>
                <w:rFonts w:cs="Times New Roman"/>
                <w:kern w:val="28"/>
                <w:sz w:val="21"/>
                <w:szCs w:val="21"/>
                <w14:ligatures w14:val="none"/>
              </w:rPr>
            </w:pPr>
            <w:r w:rsidRPr="00B60679">
              <w:rPr>
                <w:rFonts w:cs="Times New Roman" w:hint="eastAsia"/>
                <w:kern w:val="28"/>
                <w:sz w:val="21"/>
                <w:szCs w:val="21"/>
                <w14:ligatures w14:val="none"/>
              </w:rPr>
              <w:t>第</w:t>
            </w:r>
            <w:r w:rsidRPr="00B60679">
              <w:rPr>
                <w:rFonts w:cs="Times New Roman" w:hint="eastAsia"/>
                <w:kern w:val="28"/>
                <w:sz w:val="21"/>
                <w:szCs w:val="21"/>
                <w14:ligatures w14:val="none"/>
              </w:rPr>
              <w:t>4.0.3</w:t>
            </w:r>
            <w:r w:rsidRPr="00B60679">
              <w:rPr>
                <w:rFonts w:cs="Times New Roman" w:hint="eastAsia"/>
                <w:kern w:val="28"/>
                <w:sz w:val="21"/>
                <w:szCs w:val="21"/>
                <w14:ligatures w14:val="none"/>
              </w:rPr>
              <w:t>条</w:t>
            </w:r>
          </w:p>
        </w:tc>
        <w:tc>
          <w:tcPr>
            <w:tcW w:w="1322" w:type="pct"/>
            <w:vAlign w:val="center"/>
          </w:tcPr>
          <w:p w14:paraId="58B5A550" w14:textId="44848571" w:rsidR="00A00618" w:rsidRPr="00A00618" w:rsidRDefault="00A0656F" w:rsidP="00670F9C">
            <w:pPr>
              <w:spacing w:line="240" w:lineRule="auto"/>
              <w:ind w:firstLineChars="0" w:firstLine="0"/>
              <w:rPr>
                <w:rFonts w:cs="Times New Roman"/>
                <w:sz w:val="21"/>
                <w:szCs w:val="21"/>
                <w14:ligatures w14:val="none"/>
              </w:rPr>
            </w:pPr>
            <w:r>
              <w:rPr>
                <w:rFonts w:cs="Times New Roman" w:hint="eastAsia"/>
                <w:kern w:val="28"/>
                <w:sz w:val="21"/>
                <w:szCs w:val="21"/>
                <w14:ligatures w14:val="none"/>
              </w:rPr>
              <w:t>该项目为改建项目，</w:t>
            </w:r>
            <w:r w:rsidR="00B60679" w:rsidRPr="00B60679">
              <w:rPr>
                <w:rFonts w:cs="Times New Roman" w:hint="eastAsia"/>
                <w:kern w:val="28"/>
                <w:sz w:val="21"/>
                <w:szCs w:val="21"/>
                <w14:ligatures w14:val="none"/>
              </w:rPr>
              <w:t>油库所在地具备良好的地质条件，地貌单一，未选在有土崩、断层、滑坡、沼泽、流沙及泥石流的地区和地下矿藏开采后有可能塌陷的地区</w:t>
            </w:r>
          </w:p>
        </w:tc>
        <w:tc>
          <w:tcPr>
            <w:tcW w:w="483" w:type="pct"/>
            <w:vAlign w:val="center"/>
          </w:tcPr>
          <w:p w14:paraId="4B93D46A" w14:textId="77777777" w:rsidR="00A00618" w:rsidRPr="00A00618" w:rsidRDefault="00A00618" w:rsidP="00A0656F">
            <w:pPr>
              <w:spacing w:line="240" w:lineRule="auto"/>
              <w:ind w:firstLineChars="0" w:firstLine="0"/>
              <w:jc w:val="center"/>
              <w:rPr>
                <w:rFonts w:cs="Times New Roman"/>
                <w:sz w:val="21"/>
                <w:szCs w:val="21"/>
                <w14:ligatures w14:val="none"/>
              </w:rPr>
            </w:pPr>
            <w:r w:rsidRPr="00A00618">
              <w:rPr>
                <w:rFonts w:cs="Times New Roman"/>
                <w:sz w:val="21"/>
                <w:szCs w:val="21"/>
                <w14:ligatures w14:val="none"/>
              </w:rPr>
              <w:t>符合</w:t>
            </w:r>
          </w:p>
        </w:tc>
      </w:tr>
      <w:tr w:rsidR="00A00618" w:rsidRPr="00A00618" w14:paraId="382100D4" w14:textId="77777777" w:rsidTr="00833653">
        <w:trPr>
          <w:trHeight w:val="454"/>
          <w:jc w:val="center"/>
        </w:trPr>
        <w:tc>
          <w:tcPr>
            <w:tcW w:w="401" w:type="pct"/>
            <w:vAlign w:val="center"/>
          </w:tcPr>
          <w:p w14:paraId="5FBA1FFC" w14:textId="77777777" w:rsidR="00A00618" w:rsidRPr="00A00618" w:rsidRDefault="00A00618" w:rsidP="00A0656F">
            <w:pPr>
              <w:numPr>
                <w:ilvl w:val="0"/>
                <w:numId w:val="28"/>
              </w:numPr>
              <w:tabs>
                <w:tab w:val="left" w:pos="1200"/>
                <w:tab w:val="left" w:pos="1276"/>
              </w:tabs>
              <w:spacing w:line="240" w:lineRule="auto"/>
              <w:ind w:left="0" w:firstLineChars="0" w:firstLine="0"/>
              <w:jc w:val="center"/>
              <w:rPr>
                <w:rFonts w:cs="Times New Roman"/>
                <w:kern w:val="0"/>
                <w:sz w:val="24"/>
                <w:lang w:eastAsia="en-US"/>
                <w14:ligatures w14:val="none"/>
              </w:rPr>
            </w:pPr>
          </w:p>
        </w:tc>
        <w:tc>
          <w:tcPr>
            <w:tcW w:w="1597" w:type="pct"/>
            <w:vAlign w:val="center"/>
          </w:tcPr>
          <w:p w14:paraId="0269ECFB" w14:textId="07888D1C" w:rsidR="00A00618" w:rsidRPr="00A00618" w:rsidRDefault="00A0656F" w:rsidP="00670F9C">
            <w:pPr>
              <w:spacing w:line="240" w:lineRule="auto"/>
              <w:ind w:firstLineChars="0" w:firstLine="0"/>
              <w:rPr>
                <w:rFonts w:cs="Times New Roman"/>
                <w:kern w:val="28"/>
                <w:sz w:val="21"/>
                <w:szCs w:val="21"/>
                <w14:ligatures w14:val="none"/>
              </w:rPr>
            </w:pPr>
            <w:r w:rsidRPr="00A0656F">
              <w:rPr>
                <w:rFonts w:cs="Times New Roman" w:hint="eastAsia"/>
                <w:sz w:val="21"/>
                <w14:ligatures w14:val="none"/>
              </w:rPr>
              <w:t>石油库应选在不受洪水、潮水或内涝威胁的地带，当不可避免时，应采取可靠的防洪、排涝措施</w:t>
            </w:r>
          </w:p>
        </w:tc>
        <w:tc>
          <w:tcPr>
            <w:tcW w:w="1197" w:type="pct"/>
            <w:vAlign w:val="center"/>
          </w:tcPr>
          <w:p w14:paraId="52E8E1D4" w14:textId="77777777" w:rsidR="00A0656F" w:rsidRPr="00A0656F" w:rsidRDefault="00A0656F" w:rsidP="00A0656F">
            <w:pPr>
              <w:spacing w:line="240" w:lineRule="auto"/>
              <w:ind w:firstLineChars="0" w:firstLine="0"/>
              <w:jc w:val="center"/>
              <w:rPr>
                <w:rFonts w:cs="Times New Roman"/>
                <w:kern w:val="28"/>
                <w:sz w:val="21"/>
                <w:szCs w:val="21"/>
                <w14:ligatures w14:val="none"/>
              </w:rPr>
            </w:pPr>
            <w:r w:rsidRPr="00A0656F">
              <w:rPr>
                <w:rFonts w:cs="Times New Roman" w:hint="eastAsia"/>
                <w:kern w:val="28"/>
                <w:sz w:val="21"/>
                <w:szCs w:val="21"/>
                <w14:ligatures w14:val="none"/>
              </w:rPr>
              <w:t>《石油库设计规范》</w:t>
            </w:r>
          </w:p>
          <w:p w14:paraId="4B2C57CF" w14:textId="77777777" w:rsidR="00A0656F" w:rsidRPr="00A0656F" w:rsidRDefault="00A0656F" w:rsidP="00A0656F">
            <w:pPr>
              <w:spacing w:line="240" w:lineRule="auto"/>
              <w:ind w:firstLineChars="0" w:firstLine="0"/>
              <w:jc w:val="center"/>
              <w:rPr>
                <w:rFonts w:cs="Times New Roman"/>
                <w:kern w:val="28"/>
                <w:sz w:val="21"/>
                <w:szCs w:val="21"/>
                <w14:ligatures w14:val="none"/>
              </w:rPr>
            </w:pPr>
            <w:r w:rsidRPr="00A0656F">
              <w:rPr>
                <w:rFonts w:cs="Times New Roman"/>
                <w:kern w:val="28"/>
                <w:sz w:val="21"/>
                <w:szCs w:val="21"/>
                <w14:ligatures w14:val="none"/>
              </w:rPr>
              <w:t>GB50074-2014</w:t>
            </w:r>
          </w:p>
          <w:p w14:paraId="1E691B74" w14:textId="7F319037" w:rsidR="00A00618" w:rsidRPr="00A00618" w:rsidRDefault="00A0656F" w:rsidP="00A0656F">
            <w:pPr>
              <w:spacing w:line="240" w:lineRule="auto"/>
              <w:ind w:firstLineChars="0" w:firstLine="0"/>
              <w:jc w:val="center"/>
              <w:rPr>
                <w:rFonts w:cs="Times New Roman"/>
                <w:kern w:val="28"/>
                <w:sz w:val="21"/>
                <w:szCs w:val="21"/>
                <w14:ligatures w14:val="none"/>
              </w:rPr>
            </w:pPr>
            <w:r w:rsidRPr="00A0656F">
              <w:rPr>
                <w:rFonts w:cs="Times New Roman" w:hint="eastAsia"/>
                <w:kern w:val="28"/>
                <w:sz w:val="21"/>
                <w:szCs w:val="21"/>
                <w14:ligatures w14:val="none"/>
              </w:rPr>
              <w:t>第</w:t>
            </w:r>
            <w:r w:rsidRPr="00A0656F">
              <w:rPr>
                <w:rFonts w:cs="Times New Roman" w:hint="eastAsia"/>
                <w:kern w:val="28"/>
                <w:sz w:val="21"/>
                <w:szCs w:val="21"/>
                <w14:ligatures w14:val="none"/>
              </w:rPr>
              <w:t>4.0.7</w:t>
            </w:r>
            <w:r w:rsidRPr="00A0656F">
              <w:rPr>
                <w:rFonts w:cs="Times New Roman" w:hint="eastAsia"/>
                <w:kern w:val="28"/>
                <w:sz w:val="21"/>
                <w:szCs w:val="21"/>
                <w14:ligatures w14:val="none"/>
              </w:rPr>
              <w:t>条</w:t>
            </w:r>
          </w:p>
        </w:tc>
        <w:tc>
          <w:tcPr>
            <w:tcW w:w="1322" w:type="pct"/>
            <w:vAlign w:val="center"/>
          </w:tcPr>
          <w:p w14:paraId="414EF7E0" w14:textId="0B7040E2" w:rsidR="00A00618" w:rsidRPr="00A00618" w:rsidRDefault="00A0656F" w:rsidP="00670F9C">
            <w:pPr>
              <w:spacing w:line="240" w:lineRule="auto"/>
              <w:ind w:firstLineChars="0" w:firstLine="0"/>
              <w:rPr>
                <w:rFonts w:cs="Times New Roman"/>
                <w:kern w:val="28"/>
                <w:sz w:val="21"/>
                <w:szCs w:val="21"/>
                <w14:ligatures w14:val="none"/>
              </w:rPr>
            </w:pPr>
            <w:r w:rsidRPr="00A0656F">
              <w:rPr>
                <w:rFonts w:cs="Times New Roman" w:hint="eastAsia"/>
                <w:sz w:val="21"/>
                <w14:ligatures w14:val="none"/>
              </w:rPr>
              <w:t>油库选址不受洪水、潮水或内涝的威胁</w:t>
            </w:r>
          </w:p>
        </w:tc>
        <w:tc>
          <w:tcPr>
            <w:tcW w:w="483" w:type="pct"/>
            <w:vAlign w:val="center"/>
          </w:tcPr>
          <w:p w14:paraId="0D8811D6" w14:textId="77777777" w:rsidR="00A00618" w:rsidRPr="00A00618" w:rsidRDefault="00A00618" w:rsidP="00A0656F">
            <w:pPr>
              <w:spacing w:line="240" w:lineRule="auto"/>
              <w:ind w:firstLineChars="0" w:firstLine="0"/>
              <w:jc w:val="center"/>
              <w:rPr>
                <w:rFonts w:cs="Times New Roman"/>
                <w:kern w:val="28"/>
                <w:sz w:val="21"/>
                <w:szCs w:val="21"/>
                <w14:ligatures w14:val="none"/>
              </w:rPr>
            </w:pPr>
            <w:r w:rsidRPr="00A00618">
              <w:rPr>
                <w:rFonts w:cs="Times New Roman"/>
                <w:kern w:val="28"/>
                <w:sz w:val="21"/>
                <w:szCs w:val="21"/>
                <w14:ligatures w14:val="none"/>
              </w:rPr>
              <w:t>符合</w:t>
            </w:r>
          </w:p>
        </w:tc>
      </w:tr>
      <w:tr w:rsidR="00A00618" w:rsidRPr="00A00618" w14:paraId="3CE0DFC9" w14:textId="77777777" w:rsidTr="00833653">
        <w:trPr>
          <w:trHeight w:val="454"/>
          <w:jc w:val="center"/>
        </w:trPr>
        <w:tc>
          <w:tcPr>
            <w:tcW w:w="401" w:type="pct"/>
            <w:vAlign w:val="center"/>
          </w:tcPr>
          <w:p w14:paraId="6529A6CC" w14:textId="77777777" w:rsidR="00A00618" w:rsidRPr="00A00618" w:rsidRDefault="00A00618" w:rsidP="00A0656F">
            <w:pPr>
              <w:numPr>
                <w:ilvl w:val="0"/>
                <w:numId w:val="28"/>
              </w:numPr>
              <w:tabs>
                <w:tab w:val="left" w:pos="1200"/>
                <w:tab w:val="left" w:pos="1276"/>
              </w:tabs>
              <w:spacing w:line="240" w:lineRule="auto"/>
              <w:ind w:left="0" w:firstLineChars="0" w:firstLine="0"/>
              <w:jc w:val="center"/>
              <w:rPr>
                <w:rFonts w:cs="Times New Roman"/>
                <w:kern w:val="0"/>
                <w:sz w:val="24"/>
                <w:lang w:eastAsia="en-US"/>
                <w14:ligatures w14:val="none"/>
              </w:rPr>
            </w:pPr>
          </w:p>
        </w:tc>
        <w:tc>
          <w:tcPr>
            <w:tcW w:w="1597" w:type="pct"/>
            <w:vAlign w:val="center"/>
          </w:tcPr>
          <w:p w14:paraId="09F0BB87" w14:textId="17591E3E" w:rsidR="00A00618" w:rsidRPr="00A00618" w:rsidRDefault="00A0656F" w:rsidP="00670F9C">
            <w:pPr>
              <w:spacing w:line="240" w:lineRule="auto"/>
              <w:ind w:firstLineChars="0" w:firstLine="0"/>
              <w:rPr>
                <w:rFonts w:cs="Times New Roman"/>
                <w:sz w:val="21"/>
                <w14:ligatures w14:val="none"/>
              </w:rPr>
            </w:pPr>
            <w:r w:rsidRPr="00A0656F">
              <w:rPr>
                <w:rFonts w:cs="Times New Roman" w:hint="eastAsia"/>
                <w:kern w:val="28"/>
                <w:sz w:val="21"/>
                <w:szCs w:val="21"/>
                <w14:ligatures w14:val="none"/>
              </w:rPr>
              <w:t>石油库的库址应具备满足生产、消防、生活所需的水源和电源的条件，还应具备污水排放的条件</w:t>
            </w:r>
          </w:p>
        </w:tc>
        <w:tc>
          <w:tcPr>
            <w:tcW w:w="1197" w:type="pct"/>
            <w:vAlign w:val="center"/>
          </w:tcPr>
          <w:p w14:paraId="260E788B" w14:textId="77777777" w:rsidR="00A0656F" w:rsidRPr="00A0656F" w:rsidRDefault="00A0656F" w:rsidP="00A0656F">
            <w:pPr>
              <w:spacing w:line="240" w:lineRule="auto"/>
              <w:ind w:firstLineChars="0" w:firstLine="0"/>
              <w:jc w:val="center"/>
              <w:rPr>
                <w:rFonts w:cs="Times New Roman"/>
                <w:kern w:val="28"/>
                <w:sz w:val="21"/>
                <w:szCs w:val="21"/>
                <w14:ligatures w14:val="none"/>
              </w:rPr>
            </w:pPr>
            <w:r w:rsidRPr="00A0656F">
              <w:rPr>
                <w:rFonts w:cs="Times New Roman" w:hint="eastAsia"/>
                <w:kern w:val="28"/>
                <w:sz w:val="21"/>
                <w:szCs w:val="21"/>
                <w14:ligatures w14:val="none"/>
              </w:rPr>
              <w:t>《石油库设计规范》</w:t>
            </w:r>
          </w:p>
          <w:p w14:paraId="14332C7D" w14:textId="77777777" w:rsidR="00A0656F" w:rsidRPr="00A0656F" w:rsidRDefault="00A0656F" w:rsidP="00A0656F">
            <w:pPr>
              <w:spacing w:line="240" w:lineRule="auto"/>
              <w:ind w:firstLineChars="0" w:firstLine="0"/>
              <w:jc w:val="center"/>
              <w:rPr>
                <w:rFonts w:cs="Times New Roman"/>
                <w:kern w:val="28"/>
                <w:sz w:val="21"/>
                <w:szCs w:val="21"/>
                <w14:ligatures w14:val="none"/>
              </w:rPr>
            </w:pPr>
            <w:r w:rsidRPr="00A0656F">
              <w:rPr>
                <w:rFonts w:cs="Times New Roman"/>
                <w:kern w:val="28"/>
                <w:sz w:val="21"/>
                <w:szCs w:val="21"/>
                <w14:ligatures w14:val="none"/>
              </w:rPr>
              <w:t>GB50074-2014</w:t>
            </w:r>
          </w:p>
          <w:p w14:paraId="6432A35E" w14:textId="0A3E6F89" w:rsidR="00A00618" w:rsidRPr="00A00618" w:rsidRDefault="00A0656F" w:rsidP="00A0656F">
            <w:pPr>
              <w:spacing w:line="240" w:lineRule="auto"/>
              <w:ind w:firstLineChars="0" w:firstLine="0"/>
              <w:jc w:val="center"/>
              <w:rPr>
                <w:rFonts w:cs="Times New Roman"/>
                <w:kern w:val="28"/>
                <w:sz w:val="21"/>
                <w:szCs w:val="21"/>
                <w14:ligatures w14:val="none"/>
              </w:rPr>
            </w:pPr>
            <w:r w:rsidRPr="00A0656F">
              <w:rPr>
                <w:rFonts w:cs="Times New Roman" w:hint="eastAsia"/>
                <w:kern w:val="28"/>
                <w:sz w:val="21"/>
                <w:szCs w:val="21"/>
                <w14:ligatures w14:val="none"/>
              </w:rPr>
              <w:t>第</w:t>
            </w:r>
            <w:r w:rsidRPr="00A0656F">
              <w:rPr>
                <w:rFonts w:cs="Times New Roman" w:hint="eastAsia"/>
                <w:kern w:val="28"/>
                <w:sz w:val="21"/>
                <w:szCs w:val="21"/>
                <w14:ligatures w14:val="none"/>
              </w:rPr>
              <w:t>4.0.9</w:t>
            </w:r>
            <w:r w:rsidRPr="00A0656F">
              <w:rPr>
                <w:rFonts w:cs="Times New Roman" w:hint="eastAsia"/>
                <w:kern w:val="28"/>
                <w:sz w:val="21"/>
                <w:szCs w:val="21"/>
                <w14:ligatures w14:val="none"/>
              </w:rPr>
              <w:t>条</w:t>
            </w:r>
          </w:p>
        </w:tc>
        <w:tc>
          <w:tcPr>
            <w:tcW w:w="1322" w:type="pct"/>
            <w:vAlign w:val="center"/>
          </w:tcPr>
          <w:p w14:paraId="05B249C2" w14:textId="6BC44F14" w:rsidR="00A00618" w:rsidRPr="00A00618" w:rsidRDefault="00A0656F" w:rsidP="00670F9C">
            <w:pPr>
              <w:spacing w:line="240" w:lineRule="auto"/>
              <w:ind w:firstLineChars="0" w:firstLine="0"/>
              <w:rPr>
                <w:rFonts w:cs="Times New Roman"/>
                <w:sz w:val="21"/>
                <w:szCs w:val="20"/>
                <w14:ligatures w14:val="none"/>
              </w:rPr>
            </w:pPr>
            <w:r w:rsidRPr="00A0656F">
              <w:rPr>
                <w:rFonts w:cs="Times New Roman" w:hint="eastAsia"/>
                <w:kern w:val="28"/>
                <w:sz w:val="21"/>
                <w:szCs w:val="21"/>
                <w14:ligatures w14:val="none"/>
              </w:rPr>
              <w:t>油库的选址可满足生产、消防、生活所需的水源和电源条件，同时具备污水排放的条件</w:t>
            </w:r>
          </w:p>
        </w:tc>
        <w:tc>
          <w:tcPr>
            <w:tcW w:w="483" w:type="pct"/>
            <w:vAlign w:val="center"/>
          </w:tcPr>
          <w:p w14:paraId="23C44D94" w14:textId="77777777" w:rsidR="00A00618" w:rsidRPr="00A00618" w:rsidRDefault="00A00618" w:rsidP="00A0656F">
            <w:pPr>
              <w:spacing w:line="240" w:lineRule="auto"/>
              <w:ind w:firstLineChars="0" w:firstLine="0"/>
              <w:jc w:val="center"/>
              <w:rPr>
                <w:rFonts w:cs="Times New Roman"/>
                <w:sz w:val="21"/>
                <w:szCs w:val="21"/>
                <w14:ligatures w14:val="none"/>
              </w:rPr>
            </w:pPr>
            <w:r w:rsidRPr="00A00618">
              <w:rPr>
                <w:rFonts w:cs="Times New Roman"/>
                <w:sz w:val="21"/>
                <w:szCs w:val="21"/>
                <w14:ligatures w14:val="none"/>
              </w:rPr>
              <w:t>符合</w:t>
            </w:r>
          </w:p>
        </w:tc>
      </w:tr>
      <w:tr w:rsidR="00A00618" w:rsidRPr="00A00618" w14:paraId="698C7C8F" w14:textId="77777777" w:rsidTr="00833653">
        <w:trPr>
          <w:trHeight w:val="454"/>
          <w:jc w:val="center"/>
        </w:trPr>
        <w:tc>
          <w:tcPr>
            <w:tcW w:w="401" w:type="pct"/>
            <w:vAlign w:val="center"/>
          </w:tcPr>
          <w:p w14:paraId="19F604A1" w14:textId="77777777" w:rsidR="00A00618" w:rsidRPr="00A00618" w:rsidRDefault="00A00618" w:rsidP="00A0656F">
            <w:pPr>
              <w:numPr>
                <w:ilvl w:val="0"/>
                <w:numId w:val="28"/>
              </w:numPr>
              <w:tabs>
                <w:tab w:val="left" w:pos="1200"/>
                <w:tab w:val="left" w:pos="1276"/>
              </w:tabs>
              <w:spacing w:line="240" w:lineRule="auto"/>
              <w:ind w:left="0" w:firstLineChars="0" w:firstLine="0"/>
              <w:jc w:val="center"/>
              <w:rPr>
                <w:rFonts w:cs="Times New Roman"/>
                <w:kern w:val="0"/>
                <w:sz w:val="24"/>
                <w:lang w:eastAsia="en-US"/>
                <w14:ligatures w14:val="none"/>
              </w:rPr>
            </w:pPr>
          </w:p>
        </w:tc>
        <w:tc>
          <w:tcPr>
            <w:tcW w:w="1597" w:type="pct"/>
            <w:vAlign w:val="center"/>
          </w:tcPr>
          <w:p w14:paraId="0E1C4977" w14:textId="723C17C3" w:rsidR="00A00618" w:rsidRPr="00A00618" w:rsidRDefault="00A0656F" w:rsidP="00670F9C">
            <w:pPr>
              <w:spacing w:line="240" w:lineRule="auto"/>
              <w:ind w:firstLineChars="0" w:firstLine="0"/>
              <w:rPr>
                <w:rFonts w:cs="Times New Roman"/>
                <w:kern w:val="28"/>
                <w:sz w:val="21"/>
                <w:szCs w:val="21"/>
                <w14:ligatures w14:val="none"/>
              </w:rPr>
            </w:pPr>
            <w:r w:rsidRPr="00A0656F">
              <w:rPr>
                <w:rFonts w:cs="Times New Roman" w:hint="eastAsia"/>
                <w:kern w:val="28"/>
                <w:sz w:val="21"/>
                <w:szCs w:val="21"/>
                <w14:ligatures w14:val="none"/>
              </w:rPr>
              <w:t>石油库与库外居住区、公共建筑物、工矿企业、交通线的安全距离，不得小于表</w:t>
            </w:r>
            <w:r w:rsidRPr="00A0656F">
              <w:rPr>
                <w:rFonts w:cs="Times New Roman" w:hint="eastAsia"/>
                <w:kern w:val="28"/>
                <w:sz w:val="21"/>
                <w:szCs w:val="21"/>
                <w14:ligatures w14:val="none"/>
              </w:rPr>
              <w:t>4.0.10</w:t>
            </w:r>
            <w:r w:rsidRPr="00A0656F">
              <w:rPr>
                <w:rFonts w:cs="Times New Roman" w:hint="eastAsia"/>
                <w:kern w:val="28"/>
                <w:sz w:val="21"/>
                <w:szCs w:val="21"/>
                <w14:ligatures w14:val="none"/>
              </w:rPr>
              <w:t>的规定</w:t>
            </w:r>
          </w:p>
        </w:tc>
        <w:tc>
          <w:tcPr>
            <w:tcW w:w="1197" w:type="pct"/>
            <w:vAlign w:val="center"/>
          </w:tcPr>
          <w:p w14:paraId="0EC7B959" w14:textId="77777777" w:rsidR="00A0656F" w:rsidRPr="00A0656F" w:rsidRDefault="00A0656F" w:rsidP="00A0656F">
            <w:pPr>
              <w:spacing w:line="240" w:lineRule="auto"/>
              <w:ind w:firstLineChars="0" w:firstLine="0"/>
              <w:jc w:val="center"/>
              <w:rPr>
                <w:rFonts w:cs="Times New Roman"/>
                <w:kern w:val="28"/>
                <w:sz w:val="21"/>
                <w:szCs w:val="21"/>
                <w14:ligatures w14:val="none"/>
              </w:rPr>
            </w:pPr>
            <w:r w:rsidRPr="00A0656F">
              <w:rPr>
                <w:rFonts w:cs="Times New Roman" w:hint="eastAsia"/>
                <w:kern w:val="28"/>
                <w:sz w:val="21"/>
                <w:szCs w:val="21"/>
                <w14:ligatures w14:val="none"/>
              </w:rPr>
              <w:t>《石油库设计规范》</w:t>
            </w:r>
          </w:p>
          <w:p w14:paraId="1F1E354B" w14:textId="77777777" w:rsidR="00A0656F" w:rsidRPr="00A0656F" w:rsidRDefault="00A0656F" w:rsidP="00A0656F">
            <w:pPr>
              <w:spacing w:line="240" w:lineRule="auto"/>
              <w:ind w:firstLineChars="0" w:firstLine="0"/>
              <w:jc w:val="center"/>
              <w:rPr>
                <w:rFonts w:cs="Times New Roman"/>
                <w:kern w:val="28"/>
                <w:sz w:val="21"/>
                <w:szCs w:val="21"/>
                <w14:ligatures w14:val="none"/>
              </w:rPr>
            </w:pPr>
            <w:r w:rsidRPr="00A0656F">
              <w:rPr>
                <w:rFonts w:cs="Times New Roman"/>
                <w:kern w:val="28"/>
                <w:sz w:val="21"/>
                <w:szCs w:val="21"/>
                <w14:ligatures w14:val="none"/>
              </w:rPr>
              <w:t>GB50074-2014</w:t>
            </w:r>
          </w:p>
          <w:p w14:paraId="6CF3AE9E" w14:textId="3F608751" w:rsidR="00A00618" w:rsidRPr="00A00618" w:rsidRDefault="00A0656F" w:rsidP="00DB10BD">
            <w:pPr>
              <w:spacing w:line="240" w:lineRule="auto"/>
              <w:ind w:firstLineChars="0" w:firstLine="0"/>
              <w:jc w:val="center"/>
              <w:rPr>
                <w:rFonts w:cs="Times New Roman"/>
                <w:kern w:val="28"/>
                <w:sz w:val="21"/>
                <w:szCs w:val="21"/>
                <w14:ligatures w14:val="none"/>
              </w:rPr>
            </w:pPr>
            <w:r w:rsidRPr="00A0656F">
              <w:rPr>
                <w:rFonts w:cs="Times New Roman" w:hint="eastAsia"/>
                <w:kern w:val="28"/>
                <w:sz w:val="21"/>
                <w:szCs w:val="21"/>
                <w14:ligatures w14:val="none"/>
              </w:rPr>
              <w:t>第</w:t>
            </w:r>
            <w:r w:rsidRPr="00A0656F">
              <w:rPr>
                <w:rFonts w:cs="Times New Roman" w:hint="eastAsia"/>
                <w:kern w:val="28"/>
                <w:sz w:val="21"/>
                <w:szCs w:val="21"/>
                <w14:ligatures w14:val="none"/>
              </w:rPr>
              <w:t>4.0.10</w:t>
            </w:r>
            <w:r w:rsidRPr="00A0656F">
              <w:rPr>
                <w:rFonts w:cs="Times New Roman" w:hint="eastAsia"/>
                <w:kern w:val="28"/>
                <w:sz w:val="21"/>
                <w:szCs w:val="21"/>
                <w14:ligatures w14:val="none"/>
              </w:rPr>
              <w:t>条</w:t>
            </w:r>
          </w:p>
        </w:tc>
        <w:tc>
          <w:tcPr>
            <w:tcW w:w="1322" w:type="pct"/>
            <w:vAlign w:val="center"/>
          </w:tcPr>
          <w:p w14:paraId="5B7EDF8E" w14:textId="78580DF7" w:rsidR="00A00618" w:rsidRPr="00A00618" w:rsidRDefault="00A00618" w:rsidP="00670F9C">
            <w:pPr>
              <w:spacing w:line="240" w:lineRule="auto"/>
              <w:ind w:firstLineChars="0" w:firstLine="0"/>
              <w:rPr>
                <w:rFonts w:cs="Times New Roman"/>
                <w:kern w:val="28"/>
                <w:sz w:val="21"/>
                <w:szCs w:val="21"/>
                <w14:ligatures w14:val="none"/>
              </w:rPr>
            </w:pPr>
            <w:r w:rsidRPr="00A00618">
              <w:rPr>
                <w:rFonts w:cs="Times New Roman"/>
                <w:kern w:val="28"/>
                <w:sz w:val="21"/>
                <w:szCs w:val="21"/>
                <w14:ligatures w14:val="none"/>
              </w:rPr>
              <w:t>无上述情况</w:t>
            </w:r>
            <w:r w:rsidR="00A0656F" w:rsidRPr="00A0656F">
              <w:rPr>
                <w:rFonts w:cs="Times New Roman" w:hint="eastAsia"/>
                <w:kern w:val="28"/>
                <w:sz w:val="21"/>
                <w:szCs w:val="21"/>
                <w14:ligatures w14:val="none"/>
              </w:rPr>
              <w:t>油库与库外周边建构筑物的安全间距满足规范要求，具体详见</w:t>
            </w:r>
            <w:r w:rsidR="00670F9C">
              <w:rPr>
                <w:rFonts w:cs="Times New Roman" w:hint="eastAsia"/>
                <w:kern w:val="28"/>
                <w:sz w:val="21"/>
                <w:szCs w:val="21"/>
                <w14:ligatures w14:val="none"/>
              </w:rPr>
              <w:t>附</w:t>
            </w:r>
            <w:r w:rsidR="00A0656F" w:rsidRPr="00A0656F">
              <w:rPr>
                <w:rFonts w:cs="Times New Roman" w:hint="eastAsia"/>
                <w:kern w:val="28"/>
                <w:sz w:val="21"/>
                <w:szCs w:val="21"/>
                <w14:ligatures w14:val="none"/>
              </w:rPr>
              <w:t>表</w:t>
            </w:r>
            <w:r w:rsidR="00670F9C">
              <w:rPr>
                <w:rFonts w:cs="Times New Roman" w:hint="eastAsia"/>
                <w:kern w:val="28"/>
                <w:sz w:val="21"/>
                <w:szCs w:val="21"/>
                <w14:ligatures w14:val="none"/>
              </w:rPr>
              <w:t>4.1</w:t>
            </w:r>
            <w:r w:rsidR="00A0656F">
              <w:rPr>
                <w:rFonts w:cs="Times New Roman" w:hint="eastAsia"/>
                <w:kern w:val="28"/>
                <w:sz w:val="21"/>
                <w:szCs w:val="21"/>
                <w14:ligatures w14:val="none"/>
              </w:rPr>
              <w:t>-2</w:t>
            </w:r>
          </w:p>
        </w:tc>
        <w:tc>
          <w:tcPr>
            <w:tcW w:w="483" w:type="pct"/>
            <w:vAlign w:val="center"/>
          </w:tcPr>
          <w:p w14:paraId="2D5323AD" w14:textId="77777777" w:rsidR="00A00618" w:rsidRPr="00A00618" w:rsidRDefault="00A00618" w:rsidP="00A0656F">
            <w:pPr>
              <w:spacing w:line="240" w:lineRule="auto"/>
              <w:ind w:firstLineChars="0" w:firstLine="0"/>
              <w:jc w:val="center"/>
              <w:rPr>
                <w:rFonts w:cs="Times New Roman"/>
                <w:sz w:val="21"/>
                <w:szCs w:val="21"/>
                <w14:ligatures w14:val="none"/>
              </w:rPr>
            </w:pPr>
            <w:r w:rsidRPr="00A00618">
              <w:rPr>
                <w:rFonts w:cs="Times New Roman"/>
                <w:sz w:val="21"/>
                <w:szCs w:val="21"/>
                <w14:ligatures w14:val="none"/>
              </w:rPr>
              <w:t>符合</w:t>
            </w:r>
          </w:p>
        </w:tc>
      </w:tr>
      <w:tr w:rsidR="00A00618" w:rsidRPr="00A00618" w14:paraId="480FB5E1" w14:textId="77777777" w:rsidTr="00833653">
        <w:trPr>
          <w:trHeight w:val="454"/>
          <w:jc w:val="center"/>
        </w:trPr>
        <w:tc>
          <w:tcPr>
            <w:tcW w:w="401" w:type="pct"/>
            <w:vAlign w:val="center"/>
          </w:tcPr>
          <w:p w14:paraId="5C77432F" w14:textId="77777777" w:rsidR="00A00618" w:rsidRPr="00A00618" w:rsidRDefault="00A00618" w:rsidP="00A0656F">
            <w:pPr>
              <w:numPr>
                <w:ilvl w:val="0"/>
                <w:numId w:val="28"/>
              </w:numPr>
              <w:tabs>
                <w:tab w:val="left" w:pos="1200"/>
                <w:tab w:val="left" w:pos="1276"/>
              </w:tabs>
              <w:spacing w:line="240" w:lineRule="auto"/>
              <w:ind w:left="0" w:firstLineChars="0" w:firstLine="0"/>
              <w:jc w:val="center"/>
              <w:rPr>
                <w:rFonts w:cs="Times New Roman"/>
                <w:kern w:val="0"/>
                <w:sz w:val="24"/>
                <w:lang w:eastAsia="en-US"/>
                <w14:ligatures w14:val="none"/>
              </w:rPr>
            </w:pPr>
          </w:p>
        </w:tc>
        <w:tc>
          <w:tcPr>
            <w:tcW w:w="1597" w:type="pct"/>
            <w:vAlign w:val="center"/>
          </w:tcPr>
          <w:p w14:paraId="5216B4BA" w14:textId="34CB4430" w:rsidR="00A00618" w:rsidRPr="00A00618" w:rsidRDefault="00A0656F" w:rsidP="00670F9C">
            <w:pPr>
              <w:spacing w:line="240" w:lineRule="auto"/>
              <w:ind w:firstLineChars="0" w:firstLine="0"/>
              <w:rPr>
                <w:rFonts w:cs="Times New Roman"/>
                <w:kern w:val="28"/>
                <w:sz w:val="21"/>
                <w:szCs w:val="21"/>
                <w14:ligatures w14:val="none"/>
              </w:rPr>
            </w:pPr>
            <w:r w:rsidRPr="00A0656F">
              <w:rPr>
                <w:rFonts w:cs="Times New Roman" w:hint="eastAsia"/>
                <w:kern w:val="28"/>
                <w:sz w:val="21"/>
                <w:szCs w:val="21"/>
                <w14:ligatures w14:val="none"/>
              </w:rPr>
              <w:t>石油库内建（构）筑物、设施之间的防火距离（储罐与储罐之间的距离除外），不应小于表</w:t>
            </w:r>
            <w:r w:rsidRPr="00A0656F">
              <w:rPr>
                <w:rFonts w:cs="Times New Roman" w:hint="eastAsia"/>
                <w:kern w:val="28"/>
                <w:sz w:val="21"/>
                <w:szCs w:val="21"/>
                <w14:ligatures w14:val="none"/>
              </w:rPr>
              <w:t>5.1.3</w:t>
            </w:r>
            <w:r w:rsidRPr="00A0656F">
              <w:rPr>
                <w:rFonts w:cs="Times New Roman" w:hint="eastAsia"/>
                <w:kern w:val="28"/>
                <w:sz w:val="21"/>
                <w:szCs w:val="21"/>
                <w14:ligatures w14:val="none"/>
              </w:rPr>
              <w:t>的规定</w:t>
            </w:r>
          </w:p>
        </w:tc>
        <w:tc>
          <w:tcPr>
            <w:tcW w:w="1197" w:type="pct"/>
            <w:vAlign w:val="center"/>
          </w:tcPr>
          <w:p w14:paraId="38A4359A" w14:textId="77777777" w:rsidR="00A0656F" w:rsidRPr="00A0656F" w:rsidRDefault="00A0656F" w:rsidP="00A0656F">
            <w:pPr>
              <w:spacing w:line="240" w:lineRule="auto"/>
              <w:ind w:firstLineChars="0" w:firstLine="0"/>
              <w:jc w:val="center"/>
              <w:rPr>
                <w:rFonts w:cs="Times New Roman"/>
                <w:kern w:val="28"/>
                <w:sz w:val="21"/>
                <w:szCs w:val="21"/>
                <w14:ligatures w14:val="none"/>
              </w:rPr>
            </w:pPr>
            <w:r w:rsidRPr="00A0656F">
              <w:rPr>
                <w:rFonts w:cs="Times New Roman" w:hint="eastAsia"/>
                <w:kern w:val="28"/>
                <w:sz w:val="21"/>
                <w:szCs w:val="21"/>
                <w14:ligatures w14:val="none"/>
              </w:rPr>
              <w:t>《石油库设计规范》</w:t>
            </w:r>
          </w:p>
          <w:p w14:paraId="0EA926D8" w14:textId="77777777" w:rsidR="00A0656F" w:rsidRPr="00A0656F" w:rsidRDefault="00A0656F" w:rsidP="00A0656F">
            <w:pPr>
              <w:spacing w:line="240" w:lineRule="auto"/>
              <w:ind w:firstLineChars="0" w:firstLine="0"/>
              <w:jc w:val="center"/>
              <w:rPr>
                <w:rFonts w:cs="Times New Roman"/>
                <w:kern w:val="28"/>
                <w:sz w:val="21"/>
                <w:szCs w:val="21"/>
                <w14:ligatures w14:val="none"/>
              </w:rPr>
            </w:pPr>
            <w:r w:rsidRPr="00A0656F">
              <w:rPr>
                <w:rFonts w:cs="Times New Roman"/>
                <w:kern w:val="28"/>
                <w:sz w:val="21"/>
                <w:szCs w:val="21"/>
                <w14:ligatures w14:val="none"/>
              </w:rPr>
              <w:t>GB50074-2014</w:t>
            </w:r>
          </w:p>
          <w:p w14:paraId="09681C0D" w14:textId="0A43F467" w:rsidR="00A00618" w:rsidRPr="00A00618" w:rsidRDefault="00A0656F" w:rsidP="00A0656F">
            <w:pPr>
              <w:spacing w:line="240" w:lineRule="auto"/>
              <w:ind w:firstLineChars="0" w:firstLine="0"/>
              <w:jc w:val="center"/>
              <w:rPr>
                <w:rFonts w:cs="Times New Roman"/>
                <w:kern w:val="28"/>
                <w:sz w:val="21"/>
                <w:szCs w:val="21"/>
                <w14:ligatures w14:val="none"/>
              </w:rPr>
            </w:pPr>
            <w:r w:rsidRPr="00A0656F">
              <w:rPr>
                <w:rFonts w:cs="Times New Roman" w:hint="eastAsia"/>
                <w:kern w:val="28"/>
                <w:sz w:val="21"/>
                <w:szCs w:val="21"/>
                <w14:ligatures w14:val="none"/>
              </w:rPr>
              <w:t>第</w:t>
            </w:r>
            <w:r w:rsidRPr="00A0656F">
              <w:rPr>
                <w:rFonts w:cs="Times New Roman" w:hint="eastAsia"/>
                <w:kern w:val="28"/>
                <w:sz w:val="21"/>
                <w:szCs w:val="21"/>
                <w14:ligatures w14:val="none"/>
              </w:rPr>
              <w:t>5.1.3</w:t>
            </w:r>
            <w:r w:rsidRPr="00A0656F">
              <w:rPr>
                <w:rFonts w:cs="Times New Roman" w:hint="eastAsia"/>
                <w:kern w:val="28"/>
                <w:sz w:val="21"/>
                <w:szCs w:val="21"/>
                <w14:ligatures w14:val="none"/>
              </w:rPr>
              <w:t>条</w:t>
            </w:r>
          </w:p>
        </w:tc>
        <w:tc>
          <w:tcPr>
            <w:tcW w:w="1322" w:type="pct"/>
            <w:vAlign w:val="center"/>
          </w:tcPr>
          <w:p w14:paraId="7A08C8AE" w14:textId="7F3DF9D7" w:rsidR="00A00618" w:rsidRPr="00A00618" w:rsidRDefault="00A0656F" w:rsidP="00670F9C">
            <w:pPr>
              <w:spacing w:line="240" w:lineRule="auto"/>
              <w:ind w:firstLineChars="0" w:firstLine="0"/>
              <w:rPr>
                <w:rFonts w:cs="Times New Roman"/>
                <w:kern w:val="28"/>
                <w:sz w:val="21"/>
                <w:szCs w:val="21"/>
                <w14:ligatures w14:val="none"/>
              </w:rPr>
            </w:pPr>
            <w:r w:rsidRPr="00A0656F">
              <w:rPr>
                <w:rFonts w:cs="Times New Roman" w:hint="eastAsia"/>
                <w:kern w:val="28"/>
                <w:sz w:val="21"/>
                <w:szCs w:val="21"/>
                <w14:ligatures w14:val="none"/>
              </w:rPr>
              <w:t>油库内建（构）筑物、设施之间的防火间距满足规范要求。具体详见</w:t>
            </w:r>
            <w:r w:rsidR="00670F9C">
              <w:rPr>
                <w:rFonts w:cs="Times New Roman" w:hint="eastAsia"/>
                <w:kern w:val="28"/>
                <w:sz w:val="21"/>
                <w:szCs w:val="21"/>
                <w14:ligatures w14:val="none"/>
              </w:rPr>
              <w:t>附表</w:t>
            </w:r>
            <w:r w:rsidR="00670F9C">
              <w:rPr>
                <w:rFonts w:cs="Times New Roman" w:hint="eastAsia"/>
                <w:kern w:val="28"/>
                <w:sz w:val="21"/>
                <w:szCs w:val="21"/>
                <w14:ligatures w14:val="none"/>
              </w:rPr>
              <w:t>4.1</w:t>
            </w:r>
            <w:r>
              <w:rPr>
                <w:rFonts w:cs="Times New Roman" w:hint="eastAsia"/>
                <w:kern w:val="28"/>
                <w:sz w:val="21"/>
                <w:szCs w:val="21"/>
                <w14:ligatures w14:val="none"/>
              </w:rPr>
              <w:t>-3</w:t>
            </w:r>
          </w:p>
        </w:tc>
        <w:tc>
          <w:tcPr>
            <w:tcW w:w="483" w:type="pct"/>
            <w:vAlign w:val="center"/>
          </w:tcPr>
          <w:p w14:paraId="3E07B0A0" w14:textId="77777777" w:rsidR="00A00618" w:rsidRPr="00A00618" w:rsidRDefault="00A00618" w:rsidP="00A0656F">
            <w:pPr>
              <w:spacing w:line="240" w:lineRule="auto"/>
              <w:ind w:firstLineChars="0" w:firstLine="0"/>
              <w:jc w:val="center"/>
              <w:rPr>
                <w:rFonts w:cs="Times New Roman"/>
                <w:kern w:val="28"/>
                <w:sz w:val="21"/>
                <w:szCs w:val="21"/>
                <w14:ligatures w14:val="none"/>
              </w:rPr>
            </w:pPr>
            <w:r w:rsidRPr="00A00618">
              <w:rPr>
                <w:rFonts w:cs="Times New Roman"/>
                <w:kern w:val="28"/>
                <w:sz w:val="21"/>
                <w:szCs w:val="21"/>
                <w14:ligatures w14:val="none"/>
              </w:rPr>
              <w:t>符合</w:t>
            </w:r>
          </w:p>
        </w:tc>
      </w:tr>
      <w:tr w:rsidR="00816108" w:rsidRPr="00816108" w14:paraId="11CDF306" w14:textId="77777777" w:rsidTr="00833653">
        <w:trPr>
          <w:trHeight w:val="454"/>
          <w:jc w:val="center"/>
        </w:trPr>
        <w:tc>
          <w:tcPr>
            <w:tcW w:w="401" w:type="pct"/>
            <w:vAlign w:val="center"/>
          </w:tcPr>
          <w:p w14:paraId="3E9B3B82" w14:textId="77777777" w:rsidR="009F7656" w:rsidRPr="00816108" w:rsidRDefault="009F7656" w:rsidP="00A0656F">
            <w:pPr>
              <w:numPr>
                <w:ilvl w:val="0"/>
                <w:numId w:val="28"/>
              </w:numPr>
              <w:tabs>
                <w:tab w:val="left" w:pos="1200"/>
                <w:tab w:val="left" w:pos="1276"/>
              </w:tabs>
              <w:spacing w:line="240" w:lineRule="auto"/>
              <w:ind w:left="0" w:firstLineChars="0" w:firstLine="0"/>
              <w:jc w:val="center"/>
              <w:rPr>
                <w:rFonts w:cs="Times New Roman"/>
                <w:kern w:val="0"/>
                <w:sz w:val="24"/>
                <w:lang w:eastAsia="en-US"/>
                <w14:ligatures w14:val="none"/>
              </w:rPr>
            </w:pPr>
          </w:p>
        </w:tc>
        <w:tc>
          <w:tcPr>
            <w:tcW w:w="1597" w:type="pct"/>
            <w:vAlign w:val="center"/>
          </w:tcPr>
          <w:p w14:paraId="6446CE1B" w14:textId="2651AE26" w:rsidR="009F7656" w:rsidRPr="00816108" w:rsidRDefault="009F7656" w:rsidP="002C79BE">
            <w:pPr>
              <w:spacing w:line="240" w:lineRule="auto"/>
              <w:ind w:firstLineChars="0" w:firstLine="0"/>
              <w:rPr>
                <w:rFonts w:cs="Times New Roman"/>
                <w:kern w:val="28"/>
                <w:sz w:val="21"/>
                <w:szCs w:val="21"/>
                <w14:ligatures w14:val="none"/>
              </w:rPr>
            </w:pPr>
            <w:r w:rsidRPr="00816108">
              <w:rPr>
                <w:rFonts w:cs="Times New Roman" w:hint="eastAsia"/>
                <w:kern w:val="28"/>
                <w:sz w:val="21"/>
                <w:szCs w:val="21"/>
                <w14:ligatures w14:val="none"/>
              </w:rPr>
              <w:t>铁路装卸区宜布置在石油库的边缘地带，铁路线不宜与石油库出入口的道路相交叉。</w:t>
            </w:r>
          </w:p>
        </w:tc>
        <w:tc>
          <w:tcPr>
            <w:tcW w:w="1197" w:type="pct"/>
            <w:vAlign w:val="center"/>
          </w:tcPr>
          <w:p w14:paraId="1367FFF8" w14:textId="77777777" w:rsidR="009F7656" w:rsidRPr="00816108" w:rsidRDefault="009F7656" w:rsidP="009F7656">
            <w:pPr>
              <w:spacing w:line="240" w:lineRule="auto"/>
              <w:ind w:firstLineChars="0" w:firstLine="0"/>
              <w:jc w:val="center"/>
              <w:rPr>
                <w:rFonts w:cs="Times New Roman"/>
                <w:kern w:val="28"/>
                <w:sz w:val="21"/>
                <w:szCs w:val="21"/>
                <w14:ligatures w14:val="none"/>
              </w:rPr>
            </w:pPr>
            <w:r w:rsidRPr="00816108">
              <w:rPr>
                <w:rFonts w:cs="Times New Roman" w:hint="eastAsia"/>
                <w:kern w:val="28"/>
                <w:sz w:val="21"/>
                <w:szCs w:val="21"/>
                <w14:ligatures w14:val="none"/>
              </w:rPr>
              <w:t>《石油库设计规范》</w:t>
            </w:r>
            <w:r w:rsidRPr="00816108">
              <w:rPr>
                <w:rFonts w:cs="Times New Roman" w:hint="eastAsia"/>
                <w:kern w:val="28"/>
                <w:sz w:val="21"/>
                <w:szCs w:val="21"/>
                <w14:ligatures w14:val="none"/>
              </w:rPr>
              <w:t>GB 50074-2014</w:t>
            </w:r>
          </w:p>
          <w:p w14:paraId="0B5DC086" w14:textId="293C60D1" w:rsidR="009F7656" w:rsidRPr="00816108" w:rsidRDefault="009F7656" w:rsidP="009F7656">
            <w:pPr>
              <w:spacing w:line="240" w:lineRule="auto"/>
              <w:ind w:firstLineChars="0" w:firstLine="0"/>
              <w:jc w:val="center"/>
              <w:rPr>
                <w:rFonts w:cs="Times New Roman"/>
                <w:kern w:val="28"/>
                <w:sz w:val="21"/>
                <w:szCs w:val="21"/>
                <w14:ligatures w14:val="none"/>
              </w:rPr>
            </w:pPr>
            <w:r w:rsidRPr="00816108">
              <w:rPr>
                <w:rFonts w:cs="Times New Roman" w:hint="eastAsia"/>
                <w:kern w:val="28"/>
                <w:sz w:val="21"/>
                <w:szCs w:val="21"/>
                <w14:ligatures w14:val="none"/>
              </w:rPr>
              <w:t>第</w:t>
            </w:r>
            <w:r w:rsidRPr="00816108">
              <w:rPr>
                <w:rFonts w:cs="Times New Roman" w:hint="eastAsia"/>
                <w:kern w:val="28"/>
                <w:sz w:val="21"/>
                <w:szCs w:val="21"/>
                <w14:ligatures w14:val="none"/>
              </w:rPr>
              <w:t>5.1.10</w:t>
            </w:r>
            <w:r w:rsidRPr="00816108">
              <w:rPr>
                <w:rFonts w:cs="Times New Roman" w:hint="eastAsia"/>
                <w:kern w:val="28"/>
                <w:sz w:val="21"/>
                <w:szCs w:val="21"/>
                <w14:ligatures w14:val="none"/>
              </w:rPr>
              <w:t>条</w:t>
            </w:r>
          </w:p>
        </w:tc>
        <w:tc>
          <w:tcPr>
            <w:tcW w:w="1322" w:type="pct"/>
            <w:vAlign w:val="center"/>
          </w:tcPr>
          <w:p w14:paraId="26AF7892" w14:textId="1CA2C3DD" w:rsidR="009F7656" w:rsidRPr="00816108" w:rsidRDefault="009F7656" w:rsidP="00670F9C">
            <w:pPr>
              <w:spacing w:line="240" w:lineRule="auto"/>
              <w:ind w:firstLineChars="0" w:firstLine="0"/>
              <w:rPr>
                <w:rFonts w:cs="Times New Roman"/>
                <w:kern w:val="28"/>
                <w:sz w:val="21"/>
                <w:szCs w:val="21"/>
                <w14:ligatures w14:val="none"/>
              </w:rPr>
            </w:pPr>
            <w:r w:rsidRPr="00816108">
              <w:rPr>
                <w:rFonts w:cs="Times New Roman" w:hint="eastAsia"/>
                <w:kern w:val="28"/>
                <w:sz w:val="21"/>
                <w:szCs w:val="21"/>
                <w14:ligatures w14:val="none"/>
              </w:rPr>
              <w:t>铁路装卸区布置在石油库的边缘地带，铁路线不与石油库出入口的道路相交叉</w:t>
            </w:r>
          </w:p>
        </w:tc>
        <w:tc>
          <w:tcPr>
            <w:tcW w:w="483" w:type="pct"/>
            <w:vAlign w:val="center"/>
          </w:tcPr>
          <w:p w14:paraId="34B1531B" w14:textId="0C5AF211" w:rsidR="009F7656" w:rsidRPr="00816108" w:rsidRDefault="009F7656" w:rsidP="00A0656F">
            <w:pPr>
              <w:spacing w:line="240" w:lineRule="auto"/>
              <w:ind w:firstLineChars="0" w:firstLine="0"/>
              <w:jc w:val="center"/>
              <w:rPr>
                <w:rFonts w:cs="Times New Roman"/>
                <w:kern w:val="28"/>
                <w:sz w:val="21"/>
                <w:szCs w:val="21"/>
                <w14:ligatures w14:val="none"/>
              </w:rPr>
            </w:pPr>
            <w:r w:rsidRPr="00816108">
              <w:rPr>
                <w:rFonts w:cs="Times New Roman" w:hint="eastAsia"/>
                <w:kern w:val="28"/>
                <w:sz w:val="21"/>
                <w:szCs w:val="21"/>
                <w14:ligatures w14:val="none"/>
              </w:rPr>
              <w:t>符合</w:t>
            </w:r>
          </w:p>
        </w:tc>
      </w:tr>
      <w:tr w:rsidR="00816108" w:rsidRPr="00816108" w14:paraId="691245CD" w14:textId="77777777" w:rsidTr="00833653">
        <w:trPr>
          <w:trHeight w:val="454"/>
          <w:jc w:val="center"/>
        </w:trPr>
        <w:tc>
          <w:tcPr>
            <w:tcW w:w="401" w:type="pct"/>
            <w:vAlign w:val="center"/>
          </w:tcPr>
          <w:p w14:paraId="6643F375" w14:textId="77777777" w:rsidR="002C79BE" w:rsidRPr="00816108" w:rsidRDefault="002C79BE" w:rsidP="00A0656F">
            <w:pPr>
              <w:numPr>
                <w:ilvl w:val="0"/>
                <w:numId w:val="28"/>
              </w:numPr>
              <w:tabs>
                <w:tab w:val="left" w:pos="1200"/>
                <w:tab w:val="left" w:pos="1276"/>
              </w:tabs>
              <w:spacing w:line="240" w:lineRule="auto"/>
              <w:ind w:left="0" w:firstLineChars="0" w:firstLine="0"/>
              <w:jc w:val="center"/>
              <w:rPr>
                <w:rFonts w:cs="Times New Roman"/>
                <w:kern w:val="0"/>
                <w:sz w:val="24"/>
                <w14:ligatures w14:val="none"/>
              </w:rPr>
            </w:pPr>
          </w:p>
        </w:tc>
        <w:tc>
          <w:tcPr>
            <w:tcW w:w="1597" w:type="pct"/>
            <w:vAlign w:val="center"/>
          </w:tcPr>
          <w:p w14:paraId="57DFBD7F" w14:textId="565210CC" w:rsidR="002C79BE" w:rsidRPr="00816108" w:rsidRDefault="002C79BE" w:rsidP="002C79BE">
            <w:pPr>
              <w:spacing w:line="240" w:lineRule="auto"/>
              <w:ind w:firstLineChars="0" w:firstLine="0"/>
              <w:rPr>
                <w:rFonts w:cs="Times New Roman"/>
                <w:kern w:val="28"/>
                <w:sz w:val="21"/>
                <w:szCs w:val="21"/>
                <w14:ligatures w14:val="none"/>
              </w:rPr>
            </w:pPr>
            <w:r w:rsidRPr="00816108">
              <w:rPr>
                <w:rFonts w:cs="Times New Roman" w:hint="eastAsia"/>
                <w:kern w:val="28"/>
                <w:sz w:val="21"/>
                <w:szCs w:val="21"/>
                <w14:ligatures w14:val="none"/>
              </w:rPr>
              <w:t>公路装卸区应布置在石油库临近库外道路的一侧，并宜设围墙与其他各区隔开。</w:t>
            </w:r>
          </w:p>
        </w:tc>
        <w:tc>
          <w:tcPr>
            <w:tcW w:w="1197" w:type="pct"/>
            <w:vAlign w:val="center"/>
          </w:tcPr>
          <w:p w14:paraId="6F34C70A" w14:textId="77777777" w:rsidR="009F7656" w:rsidRPr="00816108" w:rsidRDefault="009F7656" w:rsidP="00A0656F">
            <w:pPr>
              <w:spacing w:line="240" w:lineRule="auto"/>
              <w:ind w:firstLineChars="0" w:firstLine="0"/>
              <w:jc w:val="center"/>
              <w:rPr>
                <w:rFonts w:cs="Times New Roman"/>
                <w:kern w:val="28"/>
                <w:sz w:val="21"/>
                <w:szCs w:val="21"/>
                <w14:ligatures w14:val="none"/>
              </w:rPr>
            </w:pPr>
            <w:r w:rsidRPr="00816108">
              <w:rPr>
                <w:rFonts w:cs="Times New Roman" w:hint="eastAsia"/>
                <w:kern w:val="28"/>
                <w:sz w:val="21"/>
                <w:szCs w:val="21"/>
                <w14:ligatures w14:val="none"/>
              </w:rPr>
              <w:t>《石油库设计规范》</w:t>
            </w:r>
            <w:r w:rsidRPr="00816108">
              <w:rPr>
                <w:rFonts w:cs="Times New Roman" w:hint="eastAsia"/>
                <w:kern w:val="28"/>
                <w:sz w:val="21"/>
                <w:szCs w:val="21"/>
                <w14:ligatures w14:val="none"/>
              </w:rPr>
              <w:t>GB 50074-2014</w:t>
            </w:r>
          </w:p>
          <w:p w14:paraId="3D75A3DA" w14:textId="4AC47E79" w:rsidR="002C79BE" w:rsidRPr="00816108" w:rsidRDefault="009F7656" w:rsidP="00A0656F">
            <w:pPr>
              <w:spacing w:line="240" w:lineRule="auto"/>
              <w:ind w:firstLineChars="0" w:firstLine="0"/>
              <w:jc w:val="center"/>
              <w:rPr>
                <w:rFonts w:cs="Times New Roman"/>
                <w:kern w:val="28"/>
                <w:sz w:val="21"/>
                <w:szCs w:val="21"/>
                <w14:ligatures w14:val="none"/>
              </w:rPr>
            </w:pPr>
            <w:r w:rsidRPr="00816108">
              <w:rPr>
                <w:rFonts w:cs="Times New Roman" w:hint="eastAsia"/>
                <w:kern w:val="28"/>
                <w:sz w:val="21"/>
                <w:szCs w:val="21"/>
                <w14:ligatures w14:val="none"/>
              </w:rPr>
              <w:t>第</w:t>
            </w:r>
            <w:r w:rsidRPr="00816108">
              <w:rPr>
                <w:rFonts w:cs="Times New Roman" w:hint="eastAsia"/>
                <w:kern w:val="28"/>
                <w:sz w:val="21"/>
                <w:szCs w:val="21"/>
                <w14:ligatures w14:val="none"/>
              </w:rPr>
              <w:t>5.1.11</w:t>
            </w:r>
            <w:r w:rsidRPr="00816108">
              <w:rPr>
                <w:rFonts w:cs="Times New Roman" w:hint="eastAsia"/>
                <w:kern w:val="28"/>
                <w:sz w:val="21"/>
                <w:szCs w:val="21"/>
                <w14:ligatures w14:val="none"/>
              </w:rPr>
              <w:t>条</w:t>
            </w:r>
          </w:p>
        </w:tc>
        <w:tc>
          <w:tcPr>
            <w:tcW w:w="1322" w:type="pct"/>
            <w:vAlign w:val="center"/>
          </w:tcPr>
          <w:p w14:paraId="651BBF8E" w14:textId="29541F39" w:rsidR="002C79BE" w:rsidRPr="00816108" w:rsidRDefault="009F7656" w:rsidP="00670F9C">
            <w:pPr>
              <w:spacing w:line="240" w:lineRule="auto"/>
              <w:ind w:firstLineChars="0" w:firstLine="0"/>
              <w:rPr>
                <w:rFonts w:cs="Times New Roman"/>
                <w:kern w:val="28"/>
                <w:sz w:val="21"/>
                <w:szCs w:val="21"/>
                <w14:ligatures w14:val="none"/>
              </w:rPr>
            </w:pPr>
            <w:r w:rsidRPr="00816108">
              <w:rPr>
                <w:rFonts w:cs="Times New Roman" w:hint="eastAsia"/>
                <w:kern w:val="28"/>
                <w:sz w:val="21"/>
                <w:szCs w:val="21"/>
                <w14:ligatures w14:val="none"/>
              </w:rPr>
              <w:t>拟建的装车罩棚布置在石油库临近库外道路的一侧</w:t>
            </w:r>
          </w:p>
        </w:tc>
        <w:tc>
          <w:tcPr>
            <w:tcW w:w="483" w:type="pct"/>
            <w:vAlign w:val="center"/>
          </w:tcPr>
          <w:p w14:paraId="749090DC" w14:textId="1A2198F2" w:rsidR="002C79BE" w:rsidRPr="00816108" w:rsidRDefault="009F7656" w:rsidP="00A0656F">
            <w:pPr>
              <w:spacing w:line="240" w:lineRule="auto"/>
              <w:ind w:firstLineChars="0" w:firstLine="0"/>
              <w:jc w:val="center"/>
              <w:rPr>
                <w:rFonts w:cs="Times New Roman"/>
                <w:kern w:val="28"/>
                <w:sz w:val="21"/>
                <w:szCs w:val="21"/>
                <w14:ligatures w14:val="none"/>
              </w:rPr>
            </w:pPr>
            <w:r w:rsidRPr="00816108">
              <w:rPr>
                <w:rFonts w:cs="Times New Roman" w:hint="eastAsia"/>
                <w:kern w:val="28"/>
                <w:sz w:val="21"/>
                <w:szCs w:val="21"/>
                <w14:ligatures w14:val="none"/>
              </w:rPr>
              <w:t>符合</w:t>
            </w:r>
          </w:p>
        </w:tc>
      </w:tr>
      <w:tr w:rsidR="00816108" w:rsidRPr="00816108" w14:paraId="037AF8A8" w14:textId="77777777" w:rsidTr="00833653">
        <w:trPr>
          <w:trHeight w:val="454"/>
          <w:jc w:val="center"/>
        </w:trPr>
        <w:tc>
          <w:tcPr>
            <w:tcW w:w="401" w:type="pct"/>
            <w:vAlign w:val="center"/>
          </w:tcPr>
          <w:p w14:paraId="1F40A9E0" w14:textId="77777777" w:rsidR="009F7656" w:rsidRPr="00816108" w:rsidRDefault="009F7656" w:rsidP="00A0656F">
            <w:pPr>
              <w:numPr>
                <w:ilvl w:val="0"/>
                <w:numId w:val="28"/>
              </w:numPr>
              <w:tabs>
                <w:tab w:val="left" w:pos="1200"/>
                <w:tab w:val="left" w:pos="1276"/>
              </w:tabs>
              <w:spacing w:line="240" w:lineRule="auto"/>
              <w:ind w:left="0" w:firstLineChars="0" w:firstLine="0"/>
              <w:jc w:val="center"/>
              <w:rPr>
                <w:rFonts w:cs="Times New Roman"/>
                <w:kern w:val="0"/>
                <w:sz w:val="24"/>
                <w14:ligatures w14:val="none"/>
              </w:rPr>
            </w:pPr>
          </w:p>
        </w:tc>
        <w:tc>
          <w:tcPr>
            <w:tcW w:w="1597" w:type="pct"/>
            <w:vAlign w:val="center"/>
          </w:tcPr>
          <w:p w14:paraId="0EC1AF51" w14:textId="76C73CEC" w:rsidR="009F7656" w:rsidRPr="00816108" w:rsidRDefault="009F7656" w:rsidP="002C79BE">
            <w:pPr>
              <w:spacing w:line="240" w:lineRule="auto"/>
              <w:ind w:firstLineChars="0" w:firstLine="0"/>
              <w:rPr>
                <w:rFonts w:cs="Times New Roman"/>
                <w:kern w:val="28"/>
                <w:sz w:val="21"/>
                <w:szCs w:val="21"/>
                <w14:ligatures w14:val="none"/>
              </w:rPr>
            </w:pPr>
            <w:r w:rsidRPr="00816108">
              <w:rPr>
                <w:rFonts w:cs="Times New Roman" w:hint="eastAsia"/>
                <w:kern w:val="28"/>
                <w:sz w:val="21"/>
                <w:szCs w:val="21"/>
                <w14:ligatures w14:val="none"/>
              </w:rPr>
              <w:t>办公室、控制室等场所，宜布置在储罐区全年最小频率风向的下风侧。</w:t>
            </w:r>
          </w:p>
        </w:tc>
        <w:tc>
          <w:tcPr>
            <w:tcW w:w="1197" w:type="pct"/>
            <w:vAlign w:val="center"/>
          </w:tcPr>
          <w:p w14:paraId="1C88F554" w14:textId="77777777" w:rsidR="009F7656" w:rsidRPr="00816108" w:rsidRDefault="009F7656" w:rsidP="009F7656">
            <w:pPr>
              <w:spacing w:line="240" w:lineRule="auto"/>
              <w:ind w:firstLineChars="0" w:firstLine="0"/>
              <w:jc w:val="center"/>
              <w:rPr>
                <w:rFonts w:cs="Times New Roman"/>
                <w:kern w:val="28"/>
                <w:sz w:val="21"/>
                <w:szCs w:val="21"/>
                <w14:ligatures w14:val="none"/>
              </w:rPr>
            </w:pPr>
            <w:r w:rsidRPr="00816108">
              <w:rPr>
                <w:rFonts w:cs="Times New Roman" w:hint="eastAsia"/>
                <w:kern w:val="28"/>
                <w:sz w:val="21"/>
                <w:szCs w:val="21"/>
                <w14:ligatures w14:val="none"/>
              </w:rPr>
              <w:t>《石油库设计规范》</w:t>
            </w:r>
            <w:r w:rsidRPr="00816108">
              <w:rPr>
                <w:rFonts w:cs="Times New Roman" w:hint="eastAsia"/>
                <w:kern w:val="28"/>
                <w:sz w:val="21"/>
                <w:szCs w:val="21"/>
                <w14:ligatures w14:val="none"/>
              </w:rPr>
              <w:t>GB 50074-2014</w:t>
            </w:r>
          </w:p>
          <w:p w14:paraId="376F5C74" w14:textId="53F03B3C" w:rsidR="009F7656" w:rsidRPr="00816108" w:rsidRDefault="009F7656" w:rsidP="009F7656">
            <w:pPr>
              <w:spacing w:line="240" w:lineRule="auto"/>
              <w:ind w:firstLineChars="0" w:firstLine="0"/>
              <w:jc w:val="center"/>
              <w:rPr>
                <w:rFonts w:cs="Times New Roman"/>
                <w:kern w:val="28"/>
                <w:sz w:val="21"/>
                <w:szCs w:val="21"/>
                <w14:ligatures w14:val="none"/>
              </w:rPr>
            </w:pPr>
            <w:r w:rsidRPr="00816108">
              <w:rPr>
                <w:rFonts w:cs="Times New Roman" w:hint="eastAsia"/>
                <w:kern w:val="28"/>
                <w:sz w:val="21"/>
                <w:szCs w:val="21"/>
                <w14:ligatures w14:val="none"/>
              </w:rPr>
              <w:t>第</w:t>
            </w:r>
            <w:r w:rsidRPr="00816108">
              <w:rPr>
                <w:rFonts w:cs="Times New Roman" w:hint="eastAsia"/>
                <w:kern w:val="28"/>
                <w:sz w:val="21"/>
                <w:szCs w:val="21"/>
                <w14:ligatures w14:val="none"/>
              </w:rPr>
              <w:t>5.1.12</w:t>
            </w:r>
            <w:r w:rsidRPr="00816108">
              <w:rPr>
                <w:rFonts w:cs="Times New Roman" w:hint="eastAsia"/>
                <w:kern w:val="28"/>
                <w:sz w:val="21"/>
                <w:szCs w:val="21"/>
                <w14:ligatures w14:val="none"/>
              </w:rPr>
              <w:t>条</w:t>
            </w:r>
          </w:p>
        </w:tc>
        <w:tc>
          <w:tcPr>
            <w:tcW w:w="1322" w:type="pct"/>
            <w:vAlign w:val="center"/>
          </w:tcPr>
          <w:p w14:paraId="463A9BCE" w14:textId="7C603FB1" w:rsidR="009F7656" w:rsidRPr="00816108" w:rsidRDefault="009F7656" w:rsidP="00670F9C">
            <w:pPr>
              <w:spacing w:line="240" w:lineRule="auto"/>
              <w:ind w:firstLineChars="0" w:firstLine="0"/>
              <w:rPr>
                <w:rFonts w:cs="Times New Roman"/>
                <w:kern w:val="28"/>
                <w:sz w:val="21"/>
                <w:szCs w:val="21"/>
                <w14:ligatures w14:val="none"/>
              </w:rPr>
            </w:pPr>
            <w:r w:rsidRPr="00816108">
              <w:rPr>
                <w:rFonts w:cs="Times New Roman" w:hint="eastAsia"/>
                <w:kern w:val="28"/>
                <w:sz w:val="21"/>
                <w:szCs w:val="21"/>
                <w14:ligatures w14:val="none"/>
              </w:rPr>
              <w:t>办公室、控制室等场所，布置在储罐区全年最小频率风向的下风侧</w:t>
            </w:r>
          </w:p>
        </w:tc>
        <w:tc>
          <w:tcPr>
            <w:tcW w:w="483" w:type="pct"/>
            <w:vAlign w:val="center"/>
          </w:tcPr>
          <w:p w14:paraId="5177FEE8" w14:textId="421D3D58" w:rsidR="009F7656" w:rsidRPr="00816108" w:rsidRDefault="009F7656" w:rsidP="00A0656F">
            <w:pPr>
              <w:spacing w:line="240" w:lineRule="auto"/>
              <w:ind w:firstLineChars="0" w:firstLine="0"/>
              <w:jc w:val="center"/>
              <w:rPr>
                <w:rFonts w:cs="Times New Roman"/>
                <w:kern w:val="28"/>
                <w:sz w:val="21"/>
                <w:szCs w:val="21"/>
                <w14:ligatures w14:val="none"/>
              </w:rPr>
            </w:pPr>
            <w:r w:rsidRPr="00816108">
              <w:rPr>
                <w:rFonts w:cs="Times New Roman" w:hint="eastAsia"/>
                <w:kern w:val="28"/>
                <w:sz w:val="21"/>
                <w:szCs w:val="21"/>
                <w14:ligatures w14:val="none"/>
              </w:rPr>
              <w:t>符合</w:t>
            </w:r>
          </w:p>
        </w:tc>
      </w:tr>
      <w:tr w:rsidR="00816108" w:rsidRPr="00816108" w14:paraId="4915849D" w14:textId="77777777" w:rsidTr="00833653">
        <w:trPr>
          <w:trHeight w:val="454"/>
          <w:jc w:val="center"/>
        </w:trPr>
        <w:tc>
          <w:tcPr>
            <w:tcW w:w="401" w:type="pct"/>
            <w:vAlign w:val="center"/>
          </w:tcPr>
          <w:p w14:paraId="4505FFF2" w14:textId="77777777" w:rsidR="009F7656" w:rsidRPr="00816108" w:rsidRDefault="009F7656" w:rsidP="00A0656F">
            <w:pPr>
              <w:numPr>
                <w:ilvl w:val="0"/>
                <w:numId w:val="28"/>
              </w:numPr>
              <w:tabs>
                <w:tab w:val="left" w:pos="1200"/>
                <w:tab w:val="left" w:pos="1276"/>
              </w:tabs>
              <w:spacing w:line="240" w:lineRule="auto"/>
              <w:ind w:left="0" w:firstLineChars="0" w:firstLine="0"/>
              <w:jc w:val="center"/>
              <w:rPr>
                <w:rFonts w:cs="Times New Roman"/>
                <w:kern w:val="0"/>
                <w:sz w:val="24"/>
                <w14:ligatures w14:val="none"/>
              </w:rPr>
            </w:pPr>
          </w:p>
        </w:tc>
        <w:tc>
          <w:tcPr>
            <w:tcW w:w="1597" w:type="pct"/>
            <w:vAlign w:val="center"/>
          </w:tcPr>
          <w:p w14:paraId="1238CBFF" w14:textId="5E4D5317" w:rsidR="009F7656" w:rsidRPr="00816108" w:rsidRDefault="009F7656" w:rsidP="002C79BE">
            <w:pPr>
              <w:spacing w:line="240" w:lineRule="auto"/>
              <w:ind w:firstLineChars="0" w:firstLine="0"/>
              <w:rPr>
                <w:rFonts w:cs="Times New Roman"/>
                <w:kern w:val="28"/>
                <w:sz w:val="21"/>
                <w:szCs w:val="21"/>
                <w14:ligatures w14:val="none"/>
              </w:rPr>
            </w:pPr>
            <w:r w:rsidRPr="00816108">
              <w:rPr>
                <w:rFonts w:cs="Times New Roman" w:hint="eastAsia"/>
                <w:kern w:val="28"/>
                <w:sz w:val="21"/>
                <w:szCs w:val="21"/>
                <w14:ligatures w14:val="none"/>
              </w:rPr>
              <w:t>与储罐区无关的管道、埋地输电线不得穿越防火堤。</w:t>
            </w:r>
          </w:p>
        </w:tc>
        <w:tc>
          <w:tcPr>
            <w:tcW w:w="1197" w:type="pct"/>
            <w:vAlign w:val="center"/>
          </w:tcPr>
          <w:p w14:paraId="064E84A7" w14:textId="77777777" w:rsidR="009F7656" w:rsidRPr="00816108" w:rsidRDefault="009F7656" w:rsidP="009F7656">
            <w:pPr>
              <w:spacing w:line="240" w:lineRule="auto"/>
              <w:ind w:firstLineChars="0" w:firstLine="0"/>
              <w:jc w:val="center"/>
              <w:rPr>
                <w:rFonts w:cs="Times New Roman"/>
                <w:kern w:val="28"/>
                <w:sz w:val="21"/>
                <w:szCs w:val="21"/>
                <w14:ligatures w14:val="none"/>
              </w:rPr>
            </w:pPr>
            <w:r w:rsidRPr="00816108">
              <w:rPr>
                <w:rFonts w:cs="Times New Roman" w:hint="eastAsia"/>
                <w:kern w:val="28"/>
                <w:sz w:val="21"/>
                <w:szCs w:val="21"/>
                <w14:ligatures w14:val="none"/>
              </w:rPr>
              <w:t>《石油库设计规范》</w:t>
            </w:r>
            <w:r w:rsidRPr="00816108">
              <w:rPr>
                <w:rFonts w:cs="Times New Roman" w:hint="eastAsia"/>
                <w:kern w:val="28"/>
                <w:sz w:val="21"/>
                <w:szCs w:val="21"/>
                <w14:ligatures w14:val="none"/>
              </w:rPr>
              <w:t>GB 50074-2014</w:t>
            </w:r>
          </w:p>
          <w:p w14:paraId="27F6AA63" w14:textId="1F372811" w:rsidR="009F7656" w:rsidRPr="00816108" w:rsidRDefault="009F7656" w:rsidP="009F7656">
            <w:pPr>
              <w:spacing w:line="240" w:lineRule="auto"/>
              <w:ind w:firstLineChars="0" w:firstLine="0"/>
              <w:jc w:val="center"/>
              <w:rPr>
                <w:rFonts w:cs="Times New Roman"/>
                <w:kern w:val="28"/>
                <w:sz w:val="21"/>
                <w:szCs w:val="21"/>
                <w14:ligatures w14:val="none"/>
              </w:rPr>
            </w:pPr>
            <w:r w:rsidRPr="00816108">
              <w:rPr>
                <w:rFonts w:cs="Times New Roman" w:hint="eastAsia"/>
                <w:kern w:val="28"/>
                <w:sz w:val="21"/>
                <w:szCs w:val="21"/>
                <w14:ligatures w14:val="none"/>
              </w:rPr>
              <w:t>第</w:t>
            </w:r>
            <w:r w:rsidRPr="00816108">
              <w:rPr>
                <w:rFonts w:cs="Times New Roman" w:hint="eastAsia"/>
                <w:kern w:val="28"/>
                <w:sz w:val="21"/>
                <w:szCs w:val="21"/>
                <w14:ligatures w14:val="none"/>
              </w:rPr>
              <w:t>5.1.15</w:t>
            </w:r>
            <w:r w:rsidRPr="00816108">
              <w:rPr>
                <w:rFonts w:cs="Times New Roman" w:hint="eastAsia"/>
                <w:kern w:val="28"/>
                <w:sz w:val="21"/>
                <w:szCs w:val="21"/>
                <w14:ligatures w14:val="none"/>
              </w:rPr>
              <w:t>条</w:t>
            </w:r>
          </w:p>
        </w:tc>
        <w:tc>
          <w:tcPr>
            <w:tcW w:w="1322" w:type="pct"/>
            <w:vAlign w:val="center"/>
          </w:tcPr>
          <w:p w14:paraId="3CF36D02" w14:textId="21E543B7" w:rsidR="009F7656" w:rsidRPr="00816108" w:rsidRDefault="009F7656" w:rsidP="00670F9C">
            <w:pPr>
              <w:spacing w:line="240" w:lineRule="auto"/>
              <w:ind w:firstLineChars="0" w:firstLine="0"/>
              <w:rPr>
                <w:rFonts w:cs="Times New Roman"/>
                <w:kern w:val="28"/>
                <w:sz w:val="21"/>
                <w:szCs w:val="21"/>
                <w14:ligatures w14:val="none"/>
              </w:rPr>
            </w:pPr>
            <w:r w:rsidRPr="00816108">
              <w:rPr>
                <w:rFonts w:cs="Times New Roman" w:hint="eastAsia"/>
                <w:kern w:val="28"/>
                <w:sz w:val="21"/>
                <w:szCs w:val="21"/>
                <w14:ligatures w14:val="none"/>
              </w:rPr>
              <w:t>与储罐区无关的管道、埋地输电线未穿越防火堤</w:t>
            </w:r>
          </w:p>
        </w:tc>
        <w:tc>
          <w:tcPr>
            <w:tcW w:w="483" w:type="pct"/>
            <w:vAlign w:val="center"/>
          </w:tcPr>
          <w:p w14:paraId="61A9C5C8" w14:textId="73637741" w:rsidR="009F7656" w:rsidRPr="00816108" w:rsidRDefault="009F7656" w:rsidP="00A0656F">
            <w:pPr>
              <w:spacing w:line="240" w:lineRule="auto"/>
              <w:ind w:firstLineChars="0" w:firstLine="0"/>
              <w:jc w:val="center"/>
              <w:rPr>
                <w:rFonts w:cs="Times New Roman"/>
                <w:kern w:val="28"/>
                <w:sz w:val="21"/>
                <w:szCs w:val="21"/>
                <w14:ligatures w14:val="none"/>
              </w:rPr>
            </w:pPr>
            <w:r w:rsidRPr="00816108">
              <w:rPr>
                <w:rFonts w:cs="Times New Roman" w:hint="eastAsia"/>
                <w:kern w:val="28"/>
                <w:sz w:val="21"/>
                <w:szCs w:val="21"/>
                <w14:ligatures w14:val="none"/>
              </w:rPr>
              <w:t>符合</w:t>
            </w:r>
          </w:p>
        </w:tc>
      </w:tr>
      <w:tr w:rsidR="00816108" w:rsidRPr="00816108" w14:paraId="79A06871" w14:textId="77777777" w:rsidTr="00833653">
        <w:trPr>
          <w:trHeight w:val="454"/>
          <w:jc w:val="center"/>
        </w:trPr>
        <w:tc>
          <w:tcPr>
            <w:tcW w:w="401" w:type="pct"/>
            <w:vAlign w:val="center"/>
          </w:tcPr>
          <w:p w14:paraId="433D7F68" w14:textId="77777777" w:rsidR="009F7656" w:rsidRPr="00816108" w:rsidRDefault="009F7656" w:rsidP="00A0656F">
            <w:pPr>
              <w:numPr>
                <w:ilvl w:val="0"/>
                <w:numId w:val="28"/>
              </w:numPr>
              <w:tabs>
                <w:tab w:val="left" w:pos="1200"/>
                <w:tab w:val="left" w:pos="1276"/>
              </w:tabs>
              <w:spacing w:line="240" w:lineRule="auto"/>
              <w:ind w:left="0" w:firstLineChars="0" w:firstLine="0"/>
              <w:jc w:val="center"/>
              <w:rPr>
                <w:rFonts w:cs="Times New Roman"/>
                <w:kern w:val="0"/>
                <w:sz w:val="24"/>
                <w14:ligatures w14:val="none"/>
              </w:rPr>
            </w:pPr>
          </w:p>
        </w:tc>
        <w:tc>
          <w:tcPr>
            <w:tcW w:w="1597" w:type="pct"/>
            <w:vAlign w:val="center"/>
          </w:tcPr>
          <w:p w14:paraId="294D83C9" w14:textId="186C9F22" w:rsidR="009F7656" w:rsidRPr="00816108" w:rsidRDefault="009F7656" w:rsidP="002C79BE">
            <w:pPr>
              <w:spacing w:line="240" w:lineRule="auto"/>
              <w:ind w:firstLineChars="0" w:firstLine="0"/>
              <w:rPr>
                <w:rFonts w:cs="Times New Roman"/>
                <w:kern w:val="28"/>
                <w:sz w:val="21"/>
                <w:szCs w:val="21"/>
                <w14:ligatures w14:val="none"/>
              </w:rPr>
            </w:pPr>
            <w:r w:rsidRPr="00816108">
              <w:rPr>
                <w:rFonts w:cs="Times New Roman" w:hint="eastAsia"/>
                <w:kern w:val="28"/>
                <w:sz w:val="21"/>
                <w:szCs w:val="21"/>
                <w14:ligatures w14:val="none"/>
              </w:rPr>
              <w:t>汽车罐车装卸设施，应设置能保证消防车辆顺利接近火灾场地的消防车道。</w:t>
            </w:r>
          </w:p>
        </w:tc>
        <w:tc>
          <w:tcPr>
            <w:tcW w:w="1197" w:type="pct"/>
            <w:vAlign w:val="center"/>
          </w:tcPr>
          <w:p w14:paraId="7D1C45A6" w14:textId="77777777" w:rsidR="009F7656" w:rsidRPr="00816108" w:rsidRDefault="009F7656" w:rsidP="009F7656">
            <w:pPr>
              <w:spacing w:line="240" w:lineRule="auto"/>
              <w:ind w:firstLineChars="0" w:firstLine="0"/>
              <w:jc w:val="center"/>
              <w:rPr>
                <w:rFonts w:cs="Times New Roman"/>
                <w:kern w:val="28"/>
                <w:sz w:val="21"/>
                <w:szCs w:val="21"/>
                <w14:ligatures w14:val="none"/>
              </w:rPr>
            </w:pPr>
            <w:r w:rsidRPr="00816108">
              <w:rPr>
                <w:rFonts w:cs="Times New Roman" w:hint="eastAsia"/>
                <w:kern w:val="28"/>
                <w:sz w:val="21"/>
                <w:szCs w:val="21"/>
                <w14:ligatures w14:val="none"/>
              </w:rPr>
              <w:t>《石油库设计规范》</w:t>
            </w:r>
            <w:r w:rsidRPr="00816108">
              <w:rPr>
                <w:rFonts w:cs="Times New Roman" w:hint="eastAsia"/>
                <w:kern w:val="28"/>
                <w:sz w:val="21"/>
                <w:szCs w:val="21"/>
                <w14:ligatures w14:val="none"/>
              </w:rPr>
              <w:t>GB 50074-2014</w:t>
            </w:r>
          </w:p>
          <w:p w14:paraId="1DC5890B" w14:textId="11FC559A" w:rsidR="009F7656" w:rsidRPr="00816108" w:rsidRDefault="009F7656" w:rsidP="009F7656">
            <w:pPr>
              <w:spacing w:line="240" w:lineRule="auto"/>
              <w:ind w:firstLineChars="0" w:firstLine="0"/>
              <w:jc w:val="center"/>
              <w:rPr>
                <w:rFonts w:cs="Times New Roman"/>
                <w:kern w:val="28"/>
                <w:sz w:val="21"/>
                <w:szCs w:val="21"/>
                <w14:ligatures w14:val="none"/>
              </w:rPr>
            </w:pPr>
            <w:r w:rsidRPr="00816108">
              <w:rPr>
                <w:rFonts w:cs="Times New Roman" w:hint="eastAsia"/>
                <w:kern w:val="28"/>
                <w:sz w:val="21"/>
                <w:szCs w:val="21"/>
                <w14:ligatures w14:val="none"/>
              </w:rPr>
              <w:t>第</w:t>
            </w:r>
            <w:r w:rsidRPr="00816108">
              <w:rPr>
                <w:rFonts w:cs="Times New Roman" w:hint="eastAsia"/>
                <w:kern w:val="28"/>
                <w:sz w:val="21"/>
                <w:szCs w:val="21"/>
                <w14:ligatures w14:val="none"/>
              </w:rPr>
              <w:t>5.2.5</w:t>
            </w:r>
            <w:r w:rsidRPr="00816108">
              <w:rPr>
                <w:rFonts w:cs="Times New Roman" w:hint="eastAsia"/>
                <w:kern w:val="28"/>
                <w:sz w:val="21"/>
                <w:szCs w:val="21"/>
                <w14:ligatures w14:val="none"/>
              </w:rPr>
              <w:t>条</w:t>
            </w:r>
          </w:p>
        </w:tc>
        <w:tc>
          <w:tcPr>
            <w:tcW w:w="1322" w:type="pct"/>
            <w:vAlign w:val="center"/>
          </w:tcPr>
          <w:p w14:paraId="3E27285D" w14:textId="25BE947E" w:rsidR="009F7656" w:rsidRPr="00816108" w:rsidRDefault="009F7656" w:rsidP="00670F9C">
            <w:pPr>
              <w:spacing w:line="240" w:lineRule="auto"/>
              <w:ind w:firstLineChars="0" w:firstLine="0"/>
              <w:rPr>
                <w:rFonts w:cs="Times New Roman"/>
                <w:kern w:val="28"/>
                <w:sz w:val="21"/>
                <w:szCs w:val="21"/>
                <w14:ligatures w14:val="none"/>
              </w:rPr>
            </w:pPr>
            <w:r w:rsidRPr="00816108">
              <w:rPr>
                <w:rFonts w:cs="Times New Roman" w:hint="eastAsia"/>
                <w:kern w:val="28"/>
                <w:sz w:val="21"/>
                <w:szCs w:val="21"/>
                <w14:ligatures w14:val="none"/>
              </w:rPr>
              <w:t>汽车罐车装卸设施，设置能保证消防车辆顺利接近火灾场地的消防车道</w:t>
            </w:r>
          </w:p>
        </w:tc>
        <w:tc>
          <w:tcPr>
            <w:tcW w:w="483" w:type="pct"/>
            <w:vAlign w:val="center"/>
          </w:tcPr>
          <w:p w14:paraId="7F44488E" w14:textId="15F53B3B" w:rsidR="009F7656" w:rsidRPr="00816108" w:rsidRDefault="009F7656" w:rsidP="00A0656F">
            <w:pPr>
              <w:spacing w:line="240" w:lineRule="auto"/>
              <w:ind w:firstLineChars="0" w:firstLine="0"/>
              <w:jc w:val="center"/>
              <w:rPr>
                <w:rFonts w:cs="Times New Roman"/>
                <w:kern w:val="28"/>
                <w:sz w:val="21"/>
                <w:szCs w:val="21"/>
                <w14:ligatures w14:val="none"/>
              </w:rPr>
            </w:pPr>
            <w:r w:rsidRPr="00816108">
              <w:rPr>
                <w:rFonts w:cs="Times New Roman" w:hint="eastAsia"/>
                <w:kern w:val="28"/>
                <w:sz w:val="21"/>
                <w:szCs w:val="21"/>
                <w14:ligatures w14:val="none"/>
              </w:rPr>
              <w:t>符合</w:t>
            </w:r>
          </w:p>
        </w:tc>
      </w:tr>
      <w:tr w:rsidR="00816108" w:rsidRPr="00816108" w14:paraId="6327DE32" w14:textId="77777777" w:rsidTr="00833653">
        <w:trPr>
          <w:trHeight w:val="454"/>
          <w:jc w:val="center"/>
        </w:trPr>
        <w:tc>
          <w:tcPr>
            <w:tcW w:w="401" w:type="pct"/>
            <w:vAlign w:val="center"/>
          </w:tcPr>
          <w:p w14:paraId="0CB64AB6" w14:textId="77777777" w:rsidR="009F7656" w:rsidRPr="00816108" w:rsidRDefault="009F7656" w:rsidP="00A0656F">
            <w:pPr>
              <w:numPr>
                <w:ilvl w:val="0"/>
                <w:numId w:val="28"/>
              </w:numPr>
              <w:tabs>
                <w:tab w:val="left" w:pos="1200"/>
                <w:tab w:val="left" w:pos="1276"/>
              </w:tabs>
              <w:spacing w:line="240" w:lineRule="auto"/>
              <w:ind w:left="0" w:firstLineChars="0" w:firstLine="0"/>
              <w:jc w:val="center"/>
              <w:rPr>
                <w:rFonts w:cs="Times New Roman"/>
                <w:kern w:val="0"/>
                <w:sz w:val="24"/>
                <w14:ligatures w14:val="none"/>
              </w:rPr>
            </w:pPr>
          </w:p>
        </w:tc>
        <w:tc>
          <w:tcPr>
            <w:tcW w:w="1597" w:type="pct"/>
            <w:vAlign w:val="center"/>
          </w:tcPr>
          <w:p w14:paraId="485CD9A5" w14:textId="183B2AFA" w:rsidR="009F7656" w:rsidRPr="00816108" w:rsidRDefault="009F7656" w:rsidP="002C79BE">
            <w:pPr>
              <w:spacing w:line="240" w:lineRule="auto"/>
              <w:ind w:firstLineChars="0" w:firstLine="0"/>
              <w:rPr>
                <w:rFonts w:cs="Times New Roman"/>
                <w:kern w:val="28"/>
                <w:sz w:val="21"/>
                <w:szCs w:val="21"/>
                <w14:ligatures w14:val="none"/>
              </w:rPr>
            </w:pPr>
            <w:r w:rsidRPr="00816108">
              <w:rPr>
                <w:rFonts w:cs="Times New Roman" w:hint="eastAsia"/>
                <w:kern w:val="28"/>
                <w:sz w:val="21"/>
                <w:szCs w:val="21"/>
                <w14:ligatures w14:val="none"/>
              </w:rPr>
              <w:t>消防车道的净空高度不应小于</w:t>
            </w:r>
            <w:r w:rsidRPr="00816108">
              <w:rPr>
                <w:rFonts w:cs="Times New Roman" w:hint="eastAsia"/>
                <w:kern w:val="28"/>
                <w:sz w:val="21"/>
                <w:szCs w:val="21"/>
                <w14:ligatures w14:val="none"/>
              </w:rPr>
              <w:t>5.0m</w:t>
            </w:r>
            <w:r w:rsidRPr="00816108">
              <w:rPr>
                <w:rFonts w:cs="Times New Roman" w:hint="eastAsia"/>
                <w:kern w:val="28"/>
                <w:sz w:val="21"/>
                <w:szCs w:val="21"/>
                <w14:ligatures w14:val="none"/>
              </w:rPr>
              <w:t>，转弯半径不宜小于</w:t>
            </w:r>
            <w:r w:rsidRPr="00816108">
              <w:rPr>
                <w:rFonts w:cs="Times New Roman" w:hint="eastAsia"/>
                <w:kern w:val="28"/>
                <w:sz w:val="21"/>
                <w:szCs w:val="21"/>
                <w14:ligatures w14:val="none"/>
              </w:rPr>
              <w:t>12m</w:t>
            </w:r>
            <w:r w:rsidRPr="00816108">
              <w:rPr>
                <w:rFonts w:cs="Times New Roman" w:hint="eastAsia"/>
                <w:kern w:val="28"/>
                <w:sz w:val="21"/>
                <w:szCs w:val="21"/>
                <w14:ligatures w14:val="none"/>
              </w:rPr>
              <w:t>。</w:t>
            </w:r>
          </w:p>
        </w:tc>
        <w:tc>
          <w:tcPr>
            <w:tcW w:w="1197" w:type="pct"/>
            <w:vAlign w:val="center"/>
          </w:tcPr>
          <w:p w14:paraId="3F2E3311" w14:textId="77777777" w:rsidR="009F7656" w:rsidRPr="00816108" w:rsidRDefault="009F7656" w:rsidP="009F7656">
            <w:pPr>
              <w:spacing w:line="240" w:lineRule="auto"/>
              <w:ind w:firstLineChars="0" w:firstLine="0"/>
              <w:jc w:val="center"/>
              <w:rPr>
                <w:rFonts w:cs="Times New Roman"/>
                <w:kern w:val="28"/>
                <w:sz w:val="21"/>
                <w:szCs w:val="21"/>
                <w14:ligatures w14:val="none"/>
              </w:rPr>
            </w:pPr>
            <w:r w:rsidRPr="00816108">
              <w:rPr>
                <w:rFonts w:cs="Times New Roman" w:hint="eastAsia"/>
                <w:kern w:val="28"/>
                <w:sz w:val="21"/>
                <w:szCs w:val="21"/>
                <w14:ligatures w14:val="none"/>
              </w:rPr>
              <w:t>《石油库设计规范》</w:t>
            </w:r>
            <w:r w:rsidRPr="00816108">
              <w:rPr>
                <w:rFonts w:cs="Times New Roman" w:hint="eastAsia"/>
                <w:kern w:val="28"/>
                <w:sz w:val="21"/>
                <w:szCs w:val="21"/>
                <w14:ligatures w14:val="none"/>
              </w:rPr>
              <w:t>GB 50074-2014</w:t>
            </w:r>
          </w:p>
          <w:p w14:paraId="2D166B41" w14:textId="4A60670D" w:rsidR="009F7656" w:rsidRPr="00816108" w:rsidRDefault="009F7656" w:rsidP="009F7656">
            <w:pPr>
              <w:spacing w:line="240" w:lineRule="auto"/>
              <w:ind w:firstLineChars="0" w:firstLine="0"/>
              <w:jc w:val="center"/>
              <w:rPr>
                <w:rFonts w:cs="Times New Roman"/>
                <w:kern w:val="28"/>
                <w:sz w:val="21"/>
                <w:szCs w:val="21"/>
                <w14:ligatures w14:val="none"/>
              </w:rPr>
            </w:pPr>
            <w:r w:rsidRPr="00816108">
              <w:rPr>
                <w:rFonts w:cs="Times New Roman" w:hint="eastAsia"/>
                <w:kern w:val="28"/>
                <w:sz w:val="21"/>
                <w:szCs w:val="21"/>
                <w14:ligatures w14:val="none"/>
              </w:rPr>
              <w:t>第</w:t>
            </w:r>
            <w:r w:rsidRPr="00816108">
              <w:rPr>
                <w:rFonts w:cs="Times New Roman" w:hint="eastAsia"/>
                <w:kern w:val="28"/>
                <w:sz w:val="21"/>
                <w:szCs w:val="21"/>
                <w14:ligatures w14:val="none"/>
              </w:rPr>
              <w:t>5.2.9</w:t>
            </w:r>
            <w:r w:rsidRPr="00816108">
              <w:rPr>
                <w:rFonts w:cs="Times New Roman" w:hint="eastAsia"/>
                <w:kern w:val="28"/>
                <w:sz w:val="21"/>
                <w:szCs w:val="21"/>
                <w14:ligatures w14:val="none"/>
              </w:rPr>
              <w:t>条</w:t>
            </w:r>
          </w:p>
        </w:tc>
        <w:tc>
          <w:tcPr>
            <w:tcW w:w="1322" w:type="pct"/>
            <w:vAlign w:val="center"/>
          </w:tcPr>
          <w:p w14:paraId="501D6E0F" w14:textId="0056BD23" w:rsidR="009F7656" w:rsidRPr="00816108" w:rsidRDefault="009F7656" w:rsidP="00670F9C">
            <w:pPr>
              <w:spacing w:line="240" w:lineRule="auto"/>
              <w:ind w:firstLineChars="0" w:firstLine="0"/>
              <w:rPr>
                <w:rFonts w:cs="Times New Roman"/>
                <w:kern w:val="28"/>
                <w:sz w:val="21"/>
                <w:szCs w:val="21"/>
                <w14:ligatures w14:val="none"/>
              </w:rPr>
            </w:pPr>
            <w:r w:rsidRPr="00816108">
              <w:rPr>
                <w:rFonts w:cs="Times New Roman" w:hint="eastAsia"/>
                <w:kern w:val="28"/>
                <w:sz w:val="21"/>
                <w:szCs w:val="21"/>
                <w14:ligatures w14:val="none"/>
              </w:rPr>
              <w:t>消防车道的净空高度不小于</w:t>
            </w:r>
            <w:r w:rsidRPr="00816108">
              <w:rPr>
                <w:rFonts w:cs="Times New Roman" w:hint="eastAsia"/>
                <w:kern w:val="28"/>
                <w:sz w:val="21"/>
                <w:szCs w:val="21"/>
                <w14:ligatures w14:val="none"/>
              </w:rPr>
              <w:t>5.0m</w:t>
            </w:r>
            <w:r w:rsidRPr="00816108">
              <w:rPr>
                <w:rFonts w:cs="Times New Roman" w:hint="eastAsia"/>
                <w:kern w:val="28"/>
                <w:sz w:val="21"/>
                <w:szCs w:val="21"/>
                <w14:ligatures w14:val="none"/>
              </w:rPr>
              <w:t>，转弯半径不小于</w:t>
            </w:r>
            <w:r w:rsidRPr="00816108">
              <w:rPr>
                <w:rFonts w:cs="Times New Roman" w:hint="eastAsia"/>
                <w:kern w:val="28"/>
                <w:sz w:val="21"/>
                <w:szCs w:val="21"/>
                <w14:ligatures w14:val="none"/>
              </w:rPr>
              <w:t>12m</w:t>
            </w:r>
          </w:p>
        </w:tc>
        <w:tc>
          <w:tcPr>
            <w:tcW w:w="483" w:type="pct"/>
            <w:vAlign w:val="center"/>
          </w:tcPr>
          <w:p w14:paraId="1414204D" w14:textId="1AA2A143" w:rsidR="009F7656" w:rsidRPr="00816108" w:rsidRDefault="009F7656" w:rsidP="00A0656F">
            <w:pPr>
              <w:spacing w:line="240" w:lineRule="auto"/>
              <w:ind w:firstLineChars="0" w:firstLine="0"/>
              <w:jc w:val="center"/>
              <w:rPr>
                <w:rFonts w:cs="Times New Roman"/>
                <w:kern w:val="28"/>
                <w:sz w:val="21"/>
                <w:szCs w:val="21"/>
                <w14:ligatures w14:val="none"/>
              </w:rPr>
            </w:pPr>
            <w:r w:rsidRPr="00816108">
              <w:rPr>
                <w:rFonts w:cs="Times New Roman" w:hint="eastAsia"/>
                <w:kern w:val="28"/>
                <w:sz w:val="21"/>
                <w:szCs w:val="21"/>
                <w14:ligatures w14:val="none"/>
              </w:rPr>
              <w:t>符合</w:t>
            </w:r>
          </w:p>
        </w:tc>
      </w:tr>
      <w:tr w:rsidR="00816108" w:rsidRPr="00816108" w14:paraId="7DCCE6BD" w14:textId="77777777" w:rsidTr="00833653">
        <w:trPr>
          <w:trHeight w:val="454"/>
          <w:jc w:val="center"/>
        </w:trPr>
        <w:tc>
          <w:tcPr>
            <w:tcW w:w="401" w:type="pct"/>
            <w:vAlign w:val="center"/>
          </w:tcPr>
          <w:p w14:paraId="484DDF37" w14:textId="77777777" w:rsidR="009F7656" w:rsidRPr="00816108" w:rsidRDefault="009F7656" w:rsidP="00A0656F">
            <w:pPr>
              <w:numPr>
                <w:ilvl w:val="0"/>
                <w:numId w:val="28"/>
              </w:numPr>
              <w:tabs>
                <w:tab w:val="left" w:pos="1200"/>
                <w:tab w:val="left" w:pos="1276"/>
              </w:tabs>
              <w:spacing w:line="240" w:lineRule="auto"/>
              <w:ind w:left="0" w:firstLineChars="0" w:firstLine="0"/>
              <w:jc w:val="center"/>
              <w:rPr>
                <w:rFonts w:cs="Times New Roman"/>
                <w:kern w:val="0"/>
                <w:sz w:val="24"/>
                <w14:ligatures w14:val="none"/>
              </w:rPr>
            </w:pPr>
          </w:p>
        </w:tc>
        <w:tc>
          <w:tcPr>
            <w:tcW w:w="1597" w:type="pct"/>
            <w:vAlign w:val="center"/>
          </w:tcPr>
          <w:p w14:paraId="6E791679" w14:textId="4783F352" w:rsidR="009F7656" w:rsidRPr="00816108" w:rsidRDefault="009F7656" w:rsidP="002C79BE">
            <w:pPr>
              <w:spacing w:line="240" w:lineRule="auto"/>
              <w:ind w:firstLineChars="0" w:firstLine="0"/>
              <w:rPr>
                <w:rFonts w:cs="Times New Roman"/>
                <w:kern w:val="28"/>
                <w:sz w:val="21"/>
                <w:szCs w:val="21"/>
                <w14:ligatures w14:val="none"/>
              </w:rPr>
            </w:pPr>
            <w:r w:rsidRPr="00816108">
              <w:rPr>
                <w:rFonts w:cs="Times New Roman" w:hint="eastAsia"/>
                <w:kern w:val="28"/>
                <w:sz w:val="21"/>
                <w:szCs w:val="21"/>
                <w14:ligatures w14:val="none"/>
              </w:rPr>
              <w:t>库区场地应避免洪水、潮水及内涝水的淹没。</w:t>
            </w:r>
          </w:p>
        </w:tc>
        <w:tc>
          <w:tcPr>
            <w:tcW w:w="1197" w:type="pct"/>
            <w:vAlign w:val="center"/>
          </w:tcPr>
          <w:p w14:paraId="05FBE0DB" w14:textId="77777777" w:rsidR="009F7656" w:rsidRPr="00816108" w:rsidRDefault="009F7656" w:rsidP="009F7656">
            <w:pPr>
              <w:spacing w:line="240" w:lineRule="auto"/>
              <w:ind w:firstLineChars="0" w:firstLine="0"/>
              <w:jc w:val="center"/>
              <w:rPr>
                <w:rFonts w:cs="Times New Roman"/>
                <w:kern w:val="28"/>
                <w:sz w:val="21"/>
                <w:szCs w:val="21"/>
                <w14:ligatures w14:val="none"/>
              </w:rPr>
            </w:pPr>
            <w:r w:rsidRPr="00816108">
              <w:rPr>
                <w:rFonts w:cs="Times New Roman" w:hint="eastAsia"/>
                <w:kern w:val="28"/>
                <w:sz w:val="21"/>
                <w:szCs w:val="21"/>
                <w14:ligatures w14:val="none"/>
              </w:rPr>
              <w:t>《石油库设计规范》</w:t>
            </w:r>
            <w:r w:rsidRPr="00816108">
              <w:rPr>
                <w:rFonts w:cs="Times New Roman" w:hint="eastAsia"/>
                <w:kern w:val="28"/>
                <w:sz w:val="21"/>
                <w:szCs w:val="21"/>
                <w14:ligatures w14:val="none"/>
              </w:rPr>
              <w:t>GB 50074-2014</w:t>
            </w:r>
          </w:p>
          <w:p w14:paraId="36600376" w14:textId="22DDB1F4" w:rsidR="009F7656" w:rsidRPr="00816108" w:rsidRDefault="009F7656" w:rsidP="009F7656">
            <w:pPr>
              <w:spacing w:line="240" w:lineRule="auto"/>
              <w:ind w:firstLineChars="0" w:firstLine="0"/>
              <w:jc w:val="center"/>
              <w:rPr>
                <w:rFonts w:cs="Times New Roman"/>
                <w:kern w:val="28"/>
                <w:sz w:val="21"/>
                <w:szCs w:val="21"/>
                <w14:ligatures w14:val="none"/>
              </w:rPr>
            </w:pPr>
            <w:r w:rsidRPr="00816108">
              <w:rPr>
                <w:rFonts w:cs="Times New Roman" w:hint="eastAsia"/>
                <w:kern w:val="28"/>
                <w:sz w:val="21"/>
                <w:szCs w:val="21"/>
                <w14:ligatures w14:val="none"/>
              </w:rPr>
              <w:t>第</w:t>
            </w:r>
            <w:r w:rsidRPr="00816108">
              <w:rPr>
                <w:rFonts w:cs="Times New Roman" w:hint="eastAsia"/>
                <w:kern w:val="28"/>
                <w:sz w:val="21"/>
                <w:szCs w:val="21"/>
                <w14:ligatures w14:val="none"/>
              </w:rPr>
              <w:t>5.3.1</w:t>
            </w:r>
            <w:r w:rsidRPr="00816108">
              <w:rPr>
                <w:rFonts w:cs="Times New Roman" w:hint="eastAsia"/>
                <w:kern w:val="28"/>
                <w:sz w:val="21"/>
                <w:szCs w:val="21"/>
                <w14:ligatures w14:val="none"/>
              </w:rPr>
              <w:t>条</w:t>
            </w:r>
          </w:p>
        </w:tc>
        <w:tc>
          <w:tcPr>
            <w:tcW w:w="1322" w:type="pct"/>
            <w:vAlign w:val="center"/>
          </w:tcPr>
          <w:p w14:paraId="1C71A81A" w14:textId="6D0D1405" w:rsidR="009F7656" w:rsidRPr="00816108" w:rsidRDefault="009F7656" w:rsidP="00670F9C">
            <w:pPr>
              <w:spacing w:line="240" w:lineRule="auto"/>
              <w:ind w:firstLineChars="0" w:firstLine="0"/>
              <w:rPr>
                <w:rFonts w:cs="Times New Roman"/>
                <w:kern w:val="28"/>
                <w:sz w:val="21"/>
                <w:szCs w:val="21"/>
                <w14:ligatures w14:val="none"/>
              </w:rPr>
            </w:pPr>
            <w:r w:rsidRPr="00816108">
              <w:rPr>
                <w:rFonts w:cs="Times New Roman" w:hint="eastAsia"/>
                <w:kern w:val="28"/>
                <w:sz w:val="21"/>
                <w:szCs w:val="21"/>
                <w14:ligatures w14:val="none"/>
              </w:rPr>
              <w:t>库区场地避免洪水、潮水及内涝水的淹没</w:t>
            </w:r>
          </w:p>
        </w:tc>
        <w:tc>
          <w:tcPr>
            <w:tcW w:w="483" w:type="pct"/>
            <w:vAlign w:val="center"/>
          </w:tcPr>
          <w:p w14:paraId="4F4AA5F1" w14:textId="2E00A858" w:rsidR="009F7656" w:rsidRPr="00816108" w:rsidRDefault="009F7656" w:rsidP="00A0656F">
            <w:pPr>
              <w:spacing w:line="240" w:lineRule="auto"/>
              <w:ind w:firstLineChars="0" w:firstLine="0"/>
              <w:jc w:val="center"/>
              <w:rPr>
                <w:rFonts w:cs="Times New Roman"/>
                <w:kern w:val="28"/>
                <w:sz w:val="21"/>
                <w:szCs w:val="21"/>
                <w14:ligatures w14:val="none"/>
              </w:rPr>
            </w:pPr>
            <w:r w:rsidRPr="00816108">
              <w:rPr>
                <w:rFonts w:cs="Times New Roman" w:hint="eastAsia"/>
                <w:kern w:val="28"/>
                <w:sz w:val="21"/>
                <w:szCs w:val="21"/>
                <w14:ligatures w14:val="none"/>
              </w:rPr>
              <w:t>符合</w:t>
            </w:r>
          </w:p>
        </w:tc>
      </w:tr>
      <w:tr w:rsidR="00816108" w:rsidRPr="00816108" w14:paraId="595EF25F" w14:textId="77777777" w:rsidTr="00833653">
        <w:trPr>
          <w:trHeight w:val="454"/>
          <w:jc w:val="center"/>
        </w:trPr>
        <w:tc>
          <w:tcPr>
            <w:tcW w:w="401" w:type="pct"/>
            <w:vAlign w:val="center"/>
          </w:tcPr>
          <w:p w14:paraId="6B0F12E0" w14:textId="77777777" w:rsidR="009F7656" w:rsidRPr="00816108" w:rsidRDefault="009F7656" w:rsidP="00A0656F">
            <w:pPr>
              <w:numPr>
                <w:ilvl w:val="0"/>
                <w:numId w:val="28"/>
              </w:numPr>
              <w:tabs>
                <w:tab w:val="left" w:pos="1200"/>
                <w:tab w:val="left" w:pos="1276"/>
              </w:tabs>
              <w:spacing w:line="240" w:lineRule="auto"/>
              <w:ind w:left="0" w:firstLineChars="0" w:firstLine="0"/>
              <w:jc w:val="center"/>
              <w:rPr>
                <w:rFonts w:cs="Times New Roman"/>
                <w:kern w:val="0"/>
                <w:sz w:val="24"/>
                <w14:ligatures w14:val="none"/>
              </w:rPr>
            </w:pPr>
          </w:p>
        </w:tc>
        <w:tc>
          <w:tcPr>
            <w:tcW w:w="1597" w:type="pct"/>
            <w:vAlign w:val="center"/>
          </w:tcPr>
          <w:p w14:paraId="21569505" w14:textId="6287C42E" w:rsidR="009F7656" w:rsidRPr="00816108" w:rsidRDefault="009F7656" w:rsidP="009F7656">
            <w:pPr>
              <w:spacing w:line="240" w:lineRule="auto"/>
              <w:ind w:firstLineChars="0" w:firstLine="0"/>
              <w:rPr>
                <w:rFonts w:cs="Times New Roman"/>
                <w:kern w:val="28"/>
                <w:sz w:val="21"/>
                <w:szCs w:val="21"/>
                <w14:ligatures w14:val="none"/>
              </w:rPr>
            </w:pPr>
            <w:r w:rsidRPr="00816108">
              <w:rPr>
                <w:rFonts w:cs="Times New Roman" w:hint="eastAsia"/>
                <w:kern w:val="28"/>
                <w:sz w:val="21"/>
                <w:szCs w:val="21"/>
                <w14:ligatures w14:val="none"/>
              </w:rPr>
              <w:t>石油库的绿化应符合下列规定：</w:t>
            </w:r>
          </w:p>
          <w:p w14:paraId="31DAD4FD" w14:textId="503CABC8" w:rsidR="009F7656" w:rsidRPr="00816108" w:rsidRDefault="009F7656" w:rsidP="009F7656">
            <w:pPr>
              <w:spacing w:line="240" w:lineRule="auto"/>
              <w:ind w:firstLineChars="0" w:firstLine="0"/>
              <w:rPr>
                <w:rFonts w:cs="Times New Roman"/>
                <w:kern w:val="28"/>
                <w:sz w:val="21"/>
                <w:szCs w:val="21"/>
                <w14:ligatures w14:val="none"/>
              </w:rPr>
            </w:pPr>
            <w:r w:rsidRPr="00816108">
              <w:rPr>
                <w:rFonts w:cs="Times New Roman" w:hint="eastAsia"/>
                <w:kern w:val="28"/>
                <w:sz w:val="21"/>
                <w:szCs w:val="21"/>
                <w14:ligatures w14:val="none"/>
              </w:rPr>
              <w:t>1.</w:t>
            </w:r>
            <w:r w:rsidRPr="00816108">
              <w:rPr>
                <w:rFonts w:cs="Times New Roman" w:hint="eastAsia"/>
                <w:kern w:val="28"/>
                <w:sz w:val="21"/>
                <w:szCs w:val="21"/>
                <w14:ligatures w14:val="none"/>
              </w:rPr>
              <w:t>防火堤内不应植树；</w:t>
            </w:r>
          </w:p>
          <w:p w14:paraId="6331B5D2" w14:textId="0B9A817A" w:rsidR="009F7656" w:rsidRPr="00816108" w:rsidRDefault="009F7656" w:rsidP="009F7656">
            <w:pPr>
              <w:spacing w:line="240" w:lineRule="auto"/>
              <w:ind w:firstLineChars="0" w:firstLine="0"/>
              <w:rPr>
                <w:rFonts w:cs="Times New Roman"/>
                <w:kern w:val="28"/>
                <w:sz w:val="21"/>
                <w:szCs w:val="21"/>
                <w14:ligatures w14:val="none"/>
              </w:rPr>
            </w:pPr>
            <w:r w:rsidRPr="00816108">
              <w:rPr>
                <w:rFonts w:cs="Times New Roman" w:hint="eastAsia"/>
                <w:kern w:val="28"/>
                <w:sz w:val="21"/>
                <w:szCs w:val="21"/>
                <w14:ligatures w14:val="none"/>
              </w:rPr>
              <w:t>2.</w:t>
            </w:r>
            <w:r w:rsidRPr="00816108">
              <w:rPr>
                <w:rFonts w:cs="Times New Roman" w:hint="eastAsia"/>
                <w:kern w:val="28"/>
                <w:sz w:val="21"/>
                <w:szCs w:val="21"/>
                <w14:ligatures w14:val="none"/>
              </w:rPr>
              <w:t>消防车道与防火堤之间不宜植树；</w:t>
            </w:r>
          </w:p>
          <w:p w14:paraId="3C53FEA8" w14:textId="62D59C60" w:rsidR="009F7656" w:rsidRPr="00816108" w:rsidRDefault="009F7656" w:rsidP="009F7656">
            <w:pPr>
              <w:spacing w:line="240" w:lineRule="auto"/>
              <w:ind w:firstLineChars="0" w:firstLine="0"/>
              <w:rPr>
                <w:rFonts w:cs="Times New Roman"/>
                <w:kern w:val="28"/>
                <w:sz w:val="21"/>
                <w:szCs w:val="21"/>
                <w14:ligatures w14:val="none"/>
              </w:rPr>
            </w:pPr>
            <w:r w:rsidRPr="00816108">
              <w:rPr>
                <w:rFonts w:cs="Times New Roman" w:hint="eastAsia"/>
                <w:kern w:val="28"/>
                <w:sz w:val="21"/>
                <w:szCs w:val="21"/>
                <w14:ligatures w14:val="none"/>
              </w:rPr>
              <w:t>3.</w:t>
            </w:r>
            <w:r w:rsidRPr="00816108">
              <w:rPr>
                <w:rFonts w:cs="Times New Roman" w:hint="eastAsia"/>
                <w:kern w:val="28"/>
                <w:sz w:val="21"/>
                <w:szCs w:val="21"/>
                <w14:ligatures w14:val="none"/>
              </w:rPr>
              <w:t>绿化不应妨碍消防作业。</w:t>
            </w:r>
          </w:p>
        </w:tc>
        <w:tc>
          <w:tcPr>
            <w:tcW w:w="1197" w:type="pct"/>
            <w:vAlign w:val="center"/>
          </w:tcPr>
          <w:p w14:paraId="6310835E" w14:textId="77777777" w:rsidR="009F7656" w:rsidRPr="00816108" w:rsidRDefault="009F7656" w:rsidP="009F7656">
            <w:pPr>
              <w:spacing w:line="240" w:lineRule="auto"/>
              <w:ind w:firstLineChars="0" w:firstLine="0"/>
              <w:jc w:val="center"/>
              <w:rPr>
                <w:rFonts w:cs="Times New Roman"/>
                <w:kern w:val="28"/>
                <w:sz w:val="21"/>
                <w:szCs w:val="21"/>
                <w14:ligatures w14:val="none"/>
              </w:rPr>
            </w:pPr>
            <w:r w:rsidRPr="00816108">
              <w:rPr>
                <w:rFonts w:cs="Times New Roman" w:hint="eastAsia"/>
                <w:kern w:val="28"/>
                <w:sz w:val="21"/>
                <w:szCs w:val="21"/>
                <w14:ligatures w14:val="none"/>
              </w:rPr>
              <w:t>《石油库设计规范》</w:t>
            </w:r>
            <w:r w:rsidRPr="00816108">
              <w:rPr>
                <w:rFonts w:cs="Times New Roman" w:hint="eastAsia"/>
                <w:kern w:val="28"/>
                <w:sz w:val="21"/>
                <w:szCs w:val="21"/>
                <w14:ligatures w14:val="none"/>
              </w:rPr>
              <w:t>GB 50074-2014</w:t>
            </w:r>
          </w:p>
          <w:p w14:paraId="7D5D406E" w14:textId="42341148" w:rsidR="009F7656" w:rsidRPr="00816108" w:rsidRDefault="009F7656" w:rsidP="009F7656">
            <w:pPr>
              <w:spacing w:line="240" w:lineRule="auto"/>
              <w:ind w:firstLineChars="0" w:firstLine="0"/>
              <w:jc w:val="center"/>
              <w:rPr>
                <w:rFonts w:cs="Times New Roman"/>
                <w:kern w:val="28"/>
                <w:sz w:val="21"/>
                <w:szCs w:val="21"/>
                <w14:ligatures w14:val="none"/>
              </w:rPr>
            </w:pPr>
            <w:r w:rsidRPr="00816108">
              <w:rPr>
                <w:rFonts w:cs="Times New Roman" w:hint="eastAsia"/>
                <w:kern w:val="28"/>
                <w:sz w:val="21"/>
                <w:szCs w:val="21"/>
                <w14:ligatures w14:val="none"/>
              </w:rPr>
              <w:t>第</w:t>
            </w:r>
            <w:r w:rsidRPr="00816108">
              <w:rPr>
                <w:rFonts w:cs="Times New Roman" w:hint="eastAsia"/>
                <w:kern w:val="28"/>
                <w:sz w:val="21"/>
                <w:szCs w:val="21"/>
                <w14:ligatures w14:val="none"/>
              </w:rPr>
              <w:t>5.3.4</w:t>
            </w:r>
            <w:r w:rsidRPr="00816108">
              <w:rPr>
                <w:rFonts w:cs="Times New Roman" w:hint="eastAsia"/>
                <w:kern w:val="28"/>
                <w:sz w:val="21"/>
                <w:szCs w:val="21"/>
                <w14:ligatures w14:val="none"/>
              </w:rPr>
              <w:t>条</w:t>
            </w:r>
          </w:p>
        </w:tc>
        <w:tc>
          <w:tcPr>
            <w:tcW w:w="1322" w:type="pct"/>
            <w:vAlign w:val="center"/>
          </w:tcPr>
          <w:p w14:paraId="7D7DAE26" w14:textId="6907CFEA" w:rsidR="009F7656" w:rsidRPr="00816108" w:rsidRDefault="009F7656" w:rsidP="00670F9C">
            <w:pPr>
              <w:spacing w:line="240" w:lineRule="auto"/>
              <w:ind w:firstLineChars="0" w:firstLine="0"/>
              <w:rPr>
                <w:rFonts w:cs="Times New Roman"/>
                <w:kern w:val="28"/>
                <w:sz w:val="21"/>
                <w:szCs w:val="21"/>
                <w14:ligatures w14:val="none"/>
              </w:rPr>
            </w:pPr>
            <w:r w:rsidRPr="00816108">
              <w:rPr>
                <w:rFonts w:cs="Times New Roman" w:hint="eastAsia"/>
                <w:kern w:val="28"/>
                <w:sz w:val="21"/>
                <w:szCs w:val="21"/>
                <w14:ligatures w14:val="none"/>
              </w:rPr>
              <w:t>防火堤内、消防车道与防火堤之间未植树；绿化未妨碍消防作业</w:t>
            </w:r>
          </w:p>
        </w:tc>
        <w:tc>
          <w:tcPr>
            <w:tcW w:w="483" w:type="pct"/>
            <w:vAlign w:val="center"/>
          </w:tcPr>
          <w:p w14:paraId="598EE11D" w14:textId="37DCF41B" w:rsidR="009F7656" w:rsidRPr="00816108" w:rsidRDefault="009F7656" w:rsidP="00A0656F">
            <w:pPr>
              <w:spacing w:line="240" w:lineRule="auto"/>
              <w:ind w:firstLineChars="0" w:firstLine="0"/>
              <w:jc w:val="center"/>
              <w:rPr>
                <w:rFonts w:cs="Times New Roman"/>
                <w:kern w:val="28"/>
                <w:sz w:val="21"/>
                <w:szCs w:val="21"/>
                <w14:ligatures w14:val="none"/>
              </w:rPr>
            </w:pPr>
            <w:r w:rsidRPr="00816108">
              <w:rPr>
                <w:rFonts w:cs="Times New Roman" w:hint="eastAsia"/>
                <w:kern w:val="28"/>
                <w:sz w:val="21"/>
                <w:szCs w:val="21"/>
                <w14:ligatures w14:val="none"/>
              </w:rPr>
              <w:t>符合</w:t>
            </w:r>
          </w:p>
        </w:tc>
      </w:tr>
      <w:tr w:rsidR="00816108" w:rsidRPr="00816108" w14:paraId="5678B7B9" w14:textId="77777777" w:rsidTr="00833653">
        <w:trPr>
          <w:trHeight w:val="454"/>
          <w:jc w:val="center"/>
        </w:trPr>
        <w:tc>
          <w:tcPr>
            <w:tcW w:w="401" w:type="pct"/>
            <w:vAlign w:val="center"/>
          </w:tcPr>
          <w:p w14:paraId="0C5F48C2" w14:textId="77777777" w:rsidR="00C2757D" w:rsidRPr="00816108" w:rsidRDefault="00C2757D" w:rsidP="00A0656F">
            <w:pPr>
              <w:numPr>
                <w:ilvl w:val="0"/>
                <w:numId w:val="28"/>
              </w:numPr>
              <w:tabs>
                <w:tab w:val="left" w:pos="1200"/>
                <w:tab w:val="left" w:pos="1276"/>
              </w:tabs>
              <w:spacing w:line="240" w:lineRule="auto"/>
              <w:ind w:left="0" w:firstLineChars="0" w:firstLine="0"/>
              <w:jc w:val="center"/>
              <w:rPr>
                <w:rFonts w:cs="Times New Roman"/>
                <w:kern w:val="0"/>
                <w:sz w:val="24"/>
                <w14:ligatures w14:val="none"/>
              </w:rPr>
            </w:pPr>
          </w:p>
        </w:tc>
        <w:tc>
          <w:tcPr>
            <w:tcW w:w="1597" w:type="pct"/>
            <w:vAlign w:val="center"/>
          </w:tcPr>
          <w:p w14:paraId="3E76F1A0" w14:textId="2DE08045" w:rsidR="00C2757D" w:rsidRPr="00816108" w:rsidRDefault="00C2757D" w:rsidP="00C2757D">
            <w:pPr>
              <w:spacing w:line="240" w:lineRule="auto"/>
              <w:ind w:firstLineChars="0" w:firstLine="0"/>
              <w:rPr>
                <w:rFonts w:cs="Times New Roman"/>
                <w:kern w:val="28"/>
                <w:sz w:val="21"/>
                <w:szCs w:val="21"/>
                <w14:ligatures w14:val="none"/>
              </w:rPr>
            </w:pPr>
            <w:r w:rsidRPr="00816108">
              <w:rPr>
                <w:rFonts w:cs="Times New Roman" w:hint="eastAsia"/>
                <w:kern w:val="28"/>
                <w:sz w:val="21"/>
                <w:szCs w:val="21"/>
                <w14:ligatures w14:val="none"/>
              </w:rPr>
              <w:t>地上储罐应按下列规定成组布置：甲</w:t>
            </w:r>
            <w:r w:rsidRPr="00816108">
              <w:rPr>
                <w:rFonts w:cs="Times New Roman" w:hint="eastAsia"/>
                <w:kern w:val="28"/>
                <w:sz w:val="21"/>
                <w:szCs w:val="21"/>
                <w14:ligatures w14:val="none"/>
              </w:rPr>
              <w:t>B</w:t>
            </w:r>
            <w:r w:rsidRPr="00816108">
              <w:rPr>
                <w:rFonts w:cs="Times New Roman" w:hint="eastAsia"/>
                <w:kern w:val="28"/>
                <w:sz w:val="21"/>
                <w:szCs w:val="21"/>
                <w14:ligatures w14:val="none"/>
              </w:rPr>
              <w:t>、乙和丙</w:t>
            </w:r>
            <w:r w:rsidRPr="00816108">
              <w:rPr>
                <w:rFonts w:cs="Times New Roman" w:hint="eastAsia"/>
                <w:kern w:val="28"/>
                <w:sz w:val="21"/>
                <w:szCs w:val="21"/>
                <w14:ligatures w14:val="none"/>
              </w:rPr>
              <w:t>A</w:t>
            </w:r>
            <w:r w:rsidRPr="00816108">
              <w:rPr>
                <w:rFonts w:cs="Times New Roman" w:hint="eastAsia"/>
                <w:kern w:val="28"/>
                <w:sz w:val="21"/>
                <w:szCs w:val="21"/>
                <w14:ligatures w14:val="none"/>
              </w:rPr>
              <w:t>类液体储罐可布置在同一罐组内；丙</w:t>
            </w:r>
            <w:r w:rsidRPr="00816108">
              <w:rPr>
                <w:rFonts w:cs="Times New Roman" w:hint="eastAsia"/>
                <w:kern w:val="28"/>
                <w:sz w:val="21"/>
                <w:szCs w:val="21"/>
                <w14:ligatures w14:val="none"/>
              </w:rPr>
              <w:t>B</w:t>
            </w:r>
            <w:r w:rsidRPr="00816108">
              <w:rPr>
                <w:rFonts w:cs="Times New Roman" w:hint="eastAsia"/>
                <w:kern w:val="28"/>
                <w:sz w:val="21"/>
                <w:szCs w:val="21"/>
                <w14:ligatures w14:val="none"/>
              </w:rPr>
              <w:t>类液体储罐宜独立设置罐组。</w:t>
            </w:r>
          </w:p>
        </w:tc>
        <w:tc>
          <w:tcPr>
            <w:tcW w:w="1197" w:type="pct"/>
            <w:vAlign w:val="center"/>
          </w:tcPr>
          <w:p w14:paraId="7FC38E00" w14:textId="77777777" w:rsidR="00C2757D" w:rsidRPr="00816108" w:rsidRDefault="00C2757D" w:rsidP="00C2757D">
            <w:pPr>
              <w:spacing w:line="240" w:lineRule="auto"/>
              <w:ind w:firstLineChars="0" w:firstLine="0"/>
              <w:jc w:val="center"/>
              <w:rPr>
                <w:rFonts w:cs="Times New Roman"/>
                <w:kern w:val="28"/>
                <w:sz w:val="21"/>
                <w:szCs w:val="21"/>
                <w14:ligatures w14:val="none"/>
              </w:rPr>
            </w:pPr>
            <w:r w:rsidRPr="00816108">
              <w:rPr>
                <w:rFonts w:cs="Times New Roman" w:hint="eastAsia"/>
                <w:kern w:val="28"/>
                <w:sz w:val="21"/>
                <w:szCs w:val="21"/>
                <w14:ligatures w14:val="none"/>
              </w:rPr>
              <w:t>《石油库设计规范》</w:t>
            </w:r>
            <w:r w:rsidRPr="00816108">
              <w:rPr>
                <w:rFonts w:cs="Times New Roman" w:hint="eastAsia"/>
                <w:kern w:val="28"/>
                <w:sz w:val="21"/>
                <w:szCs w:val="21"/>
                <w14:ligatures w14:val="none"/>
              </w:rPr>
              <w:t>GB 50074-2014</w:t>
            </w:r>
          </w:p>
          <w:p w14:paraId="742054F9" w14:textId="06878A79" w:rsidR="00C2757D" w:rsidRPr="00816108" w:rsidRDefault="00C2757D" w:rsidP="00C2757D">
            <w:pPr>
              <w:spacing w:line="240" w:lineRule="auto"/>
              <w:ind w:firstLineChars="0" w:firstLine="0"/>
              <w:jc w:val="center"/>
              <w:rPr>
                <w:rFonts w:cs="Times New Roman"/>
                <w:kern w:val="28"/>
                <w:sz w:val="21"/>
                <w:szCs w:val="21"/>
                <w14:ligatures w14:val="none"/>
              </w:rPr>
            </w:pPr>
            <w:r w:rsidRPr="00816108">
              <w:rPr>
                <w:rFonts w:cs="Times New Roman" w:hint="eastAsia"/>
                <w:kern w:val="28"/>
                <w:sz w:val="21"/>
                <w:szCs w:val="21"/>
                <w14:ligatures w14:val="none"/>
              </w:rPr>
              <w:t>第</w:t>
            </w:r>
            <w:r w:rsidRPr="00816108">
              <w:rPr>
                <w:rFonts w:cs="Times New Roman" w:hint="eastAsia"/>
                <w:kern w:val="28"/>
                <w:sz w:val="21"/>
                <w:szCs w:val="21"/>
                <w14:ligatures w14:val="none"/>
              </w:rPr>
              <w:t>6.1.10</w:t>
            </w:r>
            <w:r w:rsidRPr="00816108">
              <w:rPr>
                <w:rFonts w:cs="Times New Roman" w:hint="eastAsia"/>
                <w:kern w:val="28"/>
                <w:sz w:val="21"/>
                <w:szCs w:val="21"/>
                <w14:ligatures w14:val="none"/>
              </w:rPr>
              <w:t>条</w:t>
            </w:r>
          </w:p>
        </w:tc>
        <w:tc>
          <w:tcPr>
            <w:tcW w:w="1322" w:type="pct"/>
            <w:vAlign w:val="center"/>
          </w:tcPr>
          <w:p w14:paraId="1768CA19" w14:textId="78837B50" w:rsidR="00C2757D" w:rsidRPr="00816108" w:rsidRDefault="00C2757D" w:rsidP="00670F9C">
            <w:pPr>
              <w:spacing w:line="240" w:lineRule="auto"/>
              <w:ind w:firstLineChars="0" w:firstLine="0"/>
              <w:rPr>
                <w:rFonts w:cs="Times New Roman"/>
                <w:kern w:val="28"/>
                <w:sz w:val="21"/>
                <w:szCs w:val="21"/>
                <w14:ligatures w14:val="none"/>
              </w:rPr>
            </w:pPr>
            <w:r w:rsidRPr="00816108">
              <w:rPr>
                <w:rFonts w:cs="Times New Roman" w:hint="eastAsia"/>
                <w:kern w:val="28"/>
                <w:sz w:val="21"/>
                <w:szCs w:val="21"/>
                <w14:ligatures w14:val="none"/>
              </w:rPr>
              <w:t>甲</w:t>
            </w:r>
            <w:r w:rsidRPr="00816108">
              <w:rPr>
                <w:rFonts w:cs="Times New Roman" w:hint="eastAsia"/>
                <w:kern w:val="28"/>
                <w:sz w:val="21"/>
                <w:szCs w:val="21"/>
                <w14:ligatures w14:val="none"/>
              </w:rPr>
              <w:t>B</w:t>
            </w:r>
            <w:r w:rsidRPr="00816108">
              <w:rPr>
                <w:rFonts w:cs="Times New Roman" w:hint="eastAsia"/>
                <w:kern w:val="28"/>
                <w:sz w:val="21"/>
                <w:szCs w:val="21"/>
                <w14:ligatures w14:val="none"/>
              </w:rPr>
              <w:t>、乙和丙</w:t>
            </w:r>
            <w:r w:rsidRPr="00816108">
              <w:rPr>
                <w:rFonts w:cs="Times New Roman" w:hint="eastAsia"/>
                <w:kern w:val="28"/>
                <w:sz w:val="21"/>
                <w:szCs w:val="21"/>
                <w14:ligatures w14:val="none"/>
              </w:rPr>
              <w:t>A</w:t>
            </w:r>
            <w:r w:rsidRPr="00816108">
              <w:rPr>
                <w:rFonts w:cs="Times New Roman" w:hint="eastAsia"/>
                <w:kern w:val="28"/>
                <w:sz w:val="21"/>
                <w:szCs w:val="21"/>
                <w14:ligatures w14:val="none"/>
              </w:rPr>
              <w:t>类液体储罐布置在同一罐组内</w:t>
            </w:r>
          </w:p>
        </w:tc>
        <w:tc>
          <w:tcPr>
            <w:tcW w:w="483" w:type="pct"/>
            <w:vAlign w:val="center"/>
          </w:tcPr>
          <w:p w14:paraId="2A1DDB74" w14:textId="18A5981B" w:rsidR="00C2757D" w:rsidRPr="00816108" w:rsidRDefault="00C2757D" w:rsidP="00A0656F">
            <w:pPr>
              <w:spacing w:line="240" w:lineRule="auto"/>
              <w:ind w:firstLineChars="0" w:firstLine="0"/>
              <w:jc w:val="center"/>
              <w:rPr>
                <w:rFonts w:cs="Times New Roman"/>
                <w:kern w:val="28"/>
                <w:sz w:val="21"/>
                <w:szCs w:val="21"/>
                <w14:ligatures w14:val="none"/>
              </w:rPr>
            </w:pPr>
            <w:r w:rsidRPr="00816108">
              <w:rPr>
                <w:rFonts w:cs="Times New Roman" w:hint="eastAsia"/>
                <w:kern w:val="28"/>
                <w:sz w:val="21"/>
                <w:szCs w:val="21"/>
                <w14:ligatures w14:val="none"/>
              </w:rPr>
              <w:t>符合</w:t>
            </w:r>
          </w:p>
        </w:tc>
      </w:tr>
      <w:tr w:rsidR="00816108" w:rsidRPr="00816108" w14:paraId="7BD33183" w14:textId="77777777" w:rsidTr="00833653">
        <w:trPr>
          <w:trHeight w:val="454"/>
          <w:jc w:val="center"/>
        </w:trPr>
        <w:tc>
          <w:tcPr>
            <w:tcW w:w="401" w:type="pct"/>
            <w:vAlign w:val="center"/>
          </w:tcPr>
          <w:p w14:paraId="13270319" w14:textId="77777777" w:rsidR="00C2757D" w:rsidRPr="00816108" w:rsidRDefault="00C2757D" w:rsidP="00A0656F">
            <w:pPr>
              <w:numPr>
                <w:ilvl w:val="0"/>
                <w:numId w:val="28"/>
              </w:numPr>
              <w:tabs>
                <w:tab w:val="left" w:pos="1200"/>
                <w:tab w:val="left" w:pos="1276"/>
              </w:tabs>
              <w:spacing w:line="240" w:lineRule="auto"/>
              <w:ind w:left="0" w:firstLineChars="0" w:firstLine="0"/>
              <w:jc w:val="center"/>
              <w:rPr>
                <w:rFonts w:cs="Times New Roman"/>
                <w:kern w:val="0"/>
                <w:sz w:val="24"/>
                <w14:ligatures w14:val="none"/>
              </w:rPr>
            </w:pPr>
          </w:p>
        </w:tc>
        <w:tc>
          <w:tcPr>
            <w:tcW w:w="1597" w:type="pct"/>
            <w:vAlign w:val="center"/>
          </w:tcPr>
          <w:p w14:paraId="5AAE7E9E" w14:textId="2A6246A0" w:rsidR="00C2757D" w:rsidRPr="00816108" w:rsidRDefault="00C2757D" w:rsidP="00C2757D">
            <w:pPr>
              <w:spacing w:line="240" w:lineRule="auto"/>
              <w:ind w:firstLineChars="0" w:firstLine="0"/>
              <w:rPr>
                <w:rFonts w:cs="Times New Roman"/>
                <w:kern w:val="28"/>
                <w:sz w:val="21"/>
                <w:szCs w:val="21"/>
                <w14:ligatures w14:val="none"/>
              </w:rPr>
            </w:pPr>
            <w:r w:rsidRPr="00816108">
              <w:rPr>
                <w:rFonts w:cs="Times New Roman" w:hint="eastAsia"/>
                <w:kern w:val="28"/>
                <w:sz w:val="21"/>
                <w:szCs w:val="21"/>
                <w14:ligatures w14:val="none"/>
              </w:rPr>
              <w:t>同一个罐组内的储罐数量应符合下列规定：当最大单罐容量大于或等于</w:t>
            </w:r>
            <w:r w:rsidRPr="00816108">
              <w:rPr>
                <w:rFonts w:cs="Times New Roman" w:hint="eastAsia"/>
                <w:kern w:val="28"/>
                <w:sz w:val="21"/>
                <w:szCs w:val="21"/>
                <w14:ligatures w14:val="none"/>
              </w:rPr>
              <w:t>1000m</w:t>
            </w:r>
            <w:r w:rsidRPr="00816108">
              <w:rPr>
                <w:rFonts w:cs="Times New Roman" w:hint="eastAsia"/>
                <w:kern w:val="28"/>
                <w:sz w:val="21"/>
                <w:szCs w:val="21"/>
                <w:vertAlign w:val="superscript"/>
                <w14:ligatures w14:val="none"/>
              </w:rPr>
              <w:t>3</w:t>
            </w:r>
            <w:r w:rsidRPr="00816108">
              <w:rPr>
                <w:rFonts w:cs="Times New Roman" w:hint="eastAsia"/>
                <w:kern w:val="28"/>
                <w:sz w:val="21"/>
                <w:szCs w:val="21"/>
                <w14:ligatures w14:val="none"/>
              </w:rPr>
              <w:t>时，储罐数量不应多于</w:t>
            </w:r>
            <w:r w:rsidRPr="00816108">
              <w:rPr>
                <w:rFonts w:cs="Times New Roman" w:hint="eastAsia"/>
                <w:kern w:val="28"/>
                <w:sz w:val="21"/>
                <w:szCs w:val="21"/>
                <w14:ligatures w14:val="none"/>
              </w:rPr>
              <w:t>16</w:t>
            </w:r>
            <w:r w:rsidRPr="00816108">
              <w:rPr>
                <w:rFonts w:cs="Times New Roman" w:hint="eastAsia"/>
                <w:kern w:val="28"/>
                <w:sz w:val="21"/>
                <w:szCs w:val="21"/>
                <w14:ligatures w14:val="none"/>
              </w:rPr>
              <w:t>座。</w:t>
            </w:r>
          </w:p>
        </w:tc>
        <w:tc>
          <w:tcPr>
            <w:tcW w:w="1197" w:type="pct"/>
            <w:vAlign w:val="center"/>
          </w:tcPr>
          <w:p w14:paraId="07FD9499" w14:textId="77777777" w:rsidR="00C2757D" w:rsidRPr="00816108" w:rsidRDefault="00C2757D" w:rsidP="00C2757D">
            <w:pPr>
              <w:spacing w:line="240" w:lineRule="auto"/>
              <w:ind w:firstLineChars="0" w:firstLine="0"/>
              <w:jc w:val="center"/>
              <w:rPr>
                <w:rFonts w:cs="Times New Roman"/>
                <w:kern w:val="28"/>
                <w:sz w:val="21"/>
                <w:szCs w:val="21"/>
                <w14:ligatures w14:val="none"/>
              </w:rPr>
            </w:pPr>
            <w:r w:rsidRPr="00816108">
              <w:rPr>
                <w:rFonts w:cs="Times New Roman" w:hint="eastAsia"/>
                <w:kern w:val="28"/>
                <w:sz w:val="21"/>
                <w:szCs w:val="21"/>
                <w14:ligatures w14:val="none"/>
              </w:rPr>
              <w:t>《石油库设计规范》</w:t>
            </w:r>
            <w:r w:rsidRPr="00816108">
              <w:rPr>
                <w:rFonts w:cs="Times New Roman" w:hint="eastAsia"/>
                <w:kern w:val="28"/>
                <w:sz w:val="21"/>
                <w:szCs w:val="21"/>
                <w14:ligatures w14:val="none"/>
              </w:rPr>
              <w:t>GB 50074-2014</w:t>
            </w:r>
          </w:p>
          <w:p w14:paraId="733C5780" w14:textId="47013FA3" w:rsidR="00C2757D" w:rsidRPr="00816108" w:rsidRDefault="00C2757D" w:rsidP="00C2757D">
            <w:pPr>
              <w:spacing w:line="240" w:lineRule="auto"/>
              <w:ind w:firstLineChars="0" w:firstLine="0"/>
              <w:jc w:val="center"/>
              <w:rPr>
                <w:rFonts w:cs="Times New Roman"/>
                <w:kern w:val="28"/>
                <w:sz w:val="21"/>
                <w:szCs w:val="21"/>
                <w14:ligatures w14:val="none"/>
              </w:rPr>
            </w:pPr>
            <w:r w:rsidRPr="00816108">
              <w:rPr>
                <w:rFonts w:cs="Times New Roman" w:hint="eastAsia"/>
                <w:kern w:val="28"/>
                <w:sz w:val="21"/>
                <w:szCs w:val="21"/>
                <w14:ligatures w14:val="none"/>
              </w:rPr>
              <w:t>第</w:t>
            </w:r>
            <w:r w:rsidRPr="00816108">
              <w:rPr>
                <w:rFonts w:cs="Times New Roman" w:hint="eastAsia"/>
                <w:kern w:val="28"/>
                <w:sz w:val="21"/>
                <w:szCs w:val="21"/>
                <w14:ligatures w14:val="none"/>
              </w:rPr>
              <w:t>6.1.12</w:t>
            </w:r>
            <w:r w:rsidRPr="00816108">
              <w:rPr>
                <w:rFonts w:cs="Times New Roman" w:hint="eastAsia"/>
                <w:kern w:val="28"/>
                <w:sz w:val="21"/>
                <w:szCs w:val="21"/>
                <w14:ligatures w14:val="none"/>
              </w:rPr>
              <w:t>条</w:t>
            </w:r>
          </w:p>
        </w:tc>
        <w:tc>
          <w:tcPr>
            <w:tcW w:w="1322" w:type="pct"/>
            <w:vAlign w:val="center"/>
          </w:tcPr>
          <w:p w14:paraId="6CF5BD1D" w14:textId="57AACFE3" w:rsidR="00C2757D" w:rsidRPr="00816108" w:rsidRDefault="00C2757D" w:rsidP="00670F9C">
            <w:pPr>
              <w:spacing w:line="240" w:lineRule="auto"/>
              <w:ind w:firstLineChars="0" w:firstLine="0"/>
              <w:rPr>
                <w:rFonts w:cs="Times New Roman"/>
                <w:kern w:val="28"/>
                <w:sz w:val="21"/>
                <w:szCs w:val="21"/>
                <w14:ligatures w14:val="none"/>
              </w:rPr>
            </w:pPr>
            <w:r w:rsidRPr="00816108">
              <w:rPr>
                <w:rFonts w:cs="Times New Roman" w:hint="eastAsia"/>
                <w:kern w:val="28"/>
                <w:sz w:val="21"/>
                <w:szCs w:val="21"/>
                <w14:ligatures w14:val="none"/>
              </w:rPr>
              <w:t>最大单罐容积为</w:t>
            </w:r>
            <w:r w:rsidRPr="00816108">
              <w:rPr>
                <w:rFonts w:cs="Times New Roman" w:hint="eastAsia"/>
                <w:kern w:val="28"/>
                <w:sz w:val="21"/>
                <w:szCs w:val="21"/>
                <w14:ligatures w14:val="none"/>
              </w:rPr>
              <w:t>7000m</w:t>
            </w:r>
            <w:r w:rsidRPr="00816108">
              <w:rPr>
                <w:rFonts w:cs="Times New Roman" w:hint="eastAsia"/>
                <w:kern w:val="28"/>
                <w:sz w:val="21"/>
                <w:szCs w:val="21"/>
                <w:vertAlign w:val="superscript"/>
                <w14:ligatures w14:val="none"/>
              </w:rPr>
              <w:t>3</w:t>
            </w:r>
            <w:r w:rsidRPr="00816108">
              <w:rPr>
                <w:rFonts w:cs="Times New Roman" w:hint="eastAsia"/>
                <w:kern w:val="28"/>
                <w:sz w:val="21"/>
                <w:szCs w:val="21"/>
                <w14:ligatures w14:val="none"/>
              </w:rPr>
              <w:t>，储罐数量为</w:t>
            </w:r>
            <w:r w:rsidRPr="00816108">
              <w:rPr>
                <w:rFonts w:cs="Times New Roman" w:hint="eastAsia"/>
                <w:kern w:val="28"/>
                <w:sz w:val="21"/>
                <w:szCs w:val="21"/>
                <w14:ligatures w14:val="none"/>
              </w:rPr>
              <w:t>10</w:t>
            </w:r>
            <w:r w:rsidRPr="00816108">
              <w:rPr>
                <w:rFonts w:cs="Times New Roman" w:hint="eastAsia"/>
                <w:kern w:val="28"/>
                <w:sz w:val="21"/>
                <w:szCs w:val="21"/>
                <w14:ligatures w14:val="none"/>
              </w:rPr>
              <w:t>座</w:t>
            </w:r>
          </w:p>
        </w:tc>
        <w:tc>
          <w:tcPr>
            <w:tcW w:w="483" w:type="pct"/>
            <w:vAlign w:val="center"/>
          </w:tcPr>
          <w:p w14:paraId="2A64E5DE" w14:textId="173C2DBC" w:rsidR="00C2757D" w:rsidRPr="00816108" w:rsidRDefault="00C2757D" w:rsidP="00A0656F">
            <w:pPr>
              <w:spacing w:line="240" w:lineRule="auto"/>
              <w:ind w:firstLineChars="0" w:firstLine="0"/>
              <w:jc w:val="center"/>
              <w:rPr>
                <w:rFonts w:cs="Times New Roman"/>
                <w:kern w:val="28"/>
                <w:sz w:val="21"/>
                <w:szCs w:val="21"/>
                <w14:ligatures w14:val="none"/>
              </w:rPr>
            </w:pPr>
            <w:r w:rsidRPr="00816108">
              <w:rPr>
                <w:rFonts w:cs="Times New Roman" w:hint="eastAsia"/>
                <w:kern w:val="28"/>
                <w:sz w:val="21"/>
                <w:szCs w:val="21"/>
                <w14:ligatures w14:val="none"/>
              </w:rPr>
              <w:t>符合</w:t>
            </w:r>
          </w:p>
        </w:tc>
      </w:tr>
      <w:tr w:rsidR="00816108" w:rsidRPr="00816108" w14:paraId="0F209582" w14:textId="77777777" w:rsidTr="00833653">
        <w:trPr>
          <w:trHeight w:val="454"/>
          <w:jc w:val="center"/>
        </w:trPr>
        <w:tc>
          <w:tcPr>
            <w:tcW w:w="401" w:type="pct"/>
            <w:vAlign w:val="center"/>
          </w:tcPr>
          <w:p w14:paraId="5486B327" w14:textId="77777777" w:rsidR="00C2757D" w:rsidRPr="00816108" w:rsidRDefault="00C2757D" w:rsidP="00A0656F">
            <w:pPr>
              <w:numPr>
                <w:ilvl w:val="0"/>
                <w:numId w:val="28"/>
              </w:numPr>
              <w:tabs>
                <w:tab w:val="left" w:pos="1200"/>
                <w:tab w:val="left" w:pos="1276"/>
              </w:tabs>
              <w:spacing w:line="240" w:lineRule="auto"/>
              <w:ind w:left="0" w:firstLineChars="0" w:firstLine="0"/>
              <w:jc w:val="center"/>
              <w:rPr>
                <w:rFonts w:cs="Times New Roman"/>
                <w:kern w:val="0"/>
                <w:sz w:val="24"/>
                <w14:ligatures w14:val="none"/>
              </w:rPr>
            </w:pPr>
          </w:p>
        </w:tc>
        <w:tc>
          <w:tcPr>
            <w:tcW w:w="1597" w:type="pct"/>
            <w:vAlign w:val="center"/>
          </w:tcPr>
          <w:p w14:paraId="4E93C1C6" w14:textId="4F696702" w:rsidR="00C2757D" w:rsidRPr="00816108" w:rsidRDefault="00C2757D" w:rsidP="00C2757D">
            <w:pPr>
              <w:spacing w:line="240" w:lineRule="auto"/>
              <w:ind w:firstLineChars="0" w:firstLine="0"/>
              <w:rPr>
                <w:rFonts w:cs="Times New Roman"/>
                <w:kern w:val="28"/>
                <w:sz w:val="21"/>
                <w:szCs w:val="21"/>
                <w14:ligatures w14:val="none"/>
              </w:rPr>
            </w:pPr>
            <w:r w:rsidRPr="00816108">
              <w:rPr>
                <w:rFonts w:cs="Times New Roman" w:hint="eastAsia"/>
                <w:kern w:val="28"/>
                <w:sz w:val="21"/>
                <w:szCs w:val="21"/>
                <w14:ligatures w14:val="none"/>
              </w:rPr>
              <w:t>地上立式储罐的基础面标高，应高于储罐周围设计地坪</w:t>
            </w:r>
            <w:r w:rsidRPr="00816108">
              <w:rPr>
                <w:rFonts w:cs="Times New Roman" w:hint="eastAsia"/>
                <w:kern w:val="28"/>
                <w:sz w:val="21"/>
                <w:szCs w:val="21"/>
                <w14:ligatures w14:val="none"/>
              </w:rPr>
              <w:t>0.5m</w:t>
            </w:r>
            <w:r w:rsidRPr="00816108">
              <w:rPr>
                <w:rFonts w:cs="Times New Roman" w:hint="eastAsia"/>
                <w:kern w:val="28"/>
                <w:sz w:val="21"/>
                <w:szCs w:val="21"/>
                <w14:ligatures w14:val="none"/>
              </w:rPr>
              <w:t>及以上。</w:t>
            </w:r>
          </w:p>
        </w:tc>
        <w:tc>
          <w:tcPr>
            <w:tcW w:w="1197" w:type="pct"/>
            <w:vAlign w:val="center"/>
          </w:tcPr>
          <w:p w14:paraId="0A6F0FFC" w14:textId="77777777" w:rsidR="00C2757D" w:rsidRPr="00816108" w:rsidRDefault="00C2757D" w:rsidP="00C2757D">
            <w:pPr>
              <w:spacing w:line="240" w:lineRule="auto"/>
              <w:ind w:firstLineChars="0" w:firstLine="0"/>
              <w:jc w:val="center"/>
              <w:rPr>
                <w:rFonts w:cs="Times New Roman"/>
                <w:kern w:val="28"/>
                <w:sz w:val="21"/>
                <w:szCs w:val="21"/>
                <w14:ligatures w14:val="none"/>
              </w:rPr>
            </w:pPr>
            <w:r w:rsidRPr="00816108">
              <w:rPr>
                <w:rFonts w:cs="Times New Roman" w:hint="eastAsia"/>
                <w:kern w:val="28"/>
                <w:sz w:val="21"/>
                <w:szCs w:val="21"/>
                <w14:ligatures w14:val="none"/>
              </w:rPr>
              <w:t>《石油库设计规范》</w:t>
            </w:r>
            <w:r w:rsidRPr="00816108">
              <w:rPr>
                <w:rFonts w:cs="Times New Roman" w:hint="eastAsia"/>
                <w:kern w:val="28"/>
                <w:sz w:val="21"/>
                <w:szCs w:val="21"/>
                <w14:ligatures w14:val="none"/>
              </w:rPr>
              <w:t>GB 50074-2014</w:t>
            </w:r>
          </w:p>
          <w:p w14:paraId="157DA445" w14:textId="73E265D4" w:rsidR="00C2757D" w:rsidRPr="00816108" w:rsidRDefault="00C2757D" w:rsidP="00C2757D">
            <w:pPr>
              <w:spacing w:line="240" w:lineRule="auto"/>
              <w:ind w:firstLineChars="0" w:firstLine="0"/>
              <w:jc w:val="center"/>
              <w:rPr>
                <w:rFonts w:cs="Times New Roman"/>
                <w:kern w:val="28"/>
                <w:sz w:val="21"/>
                <w:szCs w:val="21"/>
                <w14:ligatures w14:val="none"/>
              </w:rPr>
            </w:pPr>
            <w:r w:rsidRPr="00816108">
              <w:rPr>
                <w:rFonts w:cs="Times New Roman" w:hint="eastAsia"/>
                <w:kern w:val="28"/>
                <w:sz w:val="21"/>
                <w:szCs w:val="21"/>
                <w14:ligatures w14:val="none"/>
              </w:rPr>
              <w:t>第</w:t>
            </w:r>
            <w:r w:rsidRPr="00816108">
              <w:rPr>
                <w:rFonts w:cs="Times New Roman" w:hint="eastAsia"/>
                <w:kern w:val="28"/>
                <w:sz w:val="21"/>
                <w:szCs w:val="21"/>
                <w14:ligatures w14:val="none"/>
              </w:rPr>
              <w:t>6.1.14</w:t>
            </w:r>
            <w:r w:rsidRPr="00816108">
              <w:rPr>
                <w:rFonts w:cs="Times New Roman" w:hint="eastAsia"/>
                <w:kern w:val="28"/>
                <w:sz w:val="21"/>
                <w:szCs w:val="21"/>
                <w14:ligatures w14:val="none"/>
              </w:rPr>
              <w:t>条</w:t>
            </w:r>
          </w:p>
        </w:tc>
        <w:tc>
          <w:tcPr>
            <w:tcW w:w="1322" w:type="pct"/>
            <w:vAlign w:val="center"/>
          </w:tcPr>
          <w:p w14:paraId="1013AEA8" w14:textId="5EA5C508" w:rsidR="00C2757D" w:rsidRPr="00816108" w:rsidRDefault="00C2757D" w:rsidP="00670F9C">
            <w:pPr>
              <w:spacing w:line="240" w:lineRule="auto"/>
              <w:ind w:firstLineChars="0" w:firstLine="0"/>
              <w:rPr>
                <w:rFonts w:cs="Times New Roman"/>
                <w:kern w:val="28"/>
                <w:sz w:val="21"/>
                <w:szCs w:val="21"/>
                <w14:ligatures w14:val="none"/>
              </w:rPr>
            </w:pPr>
            <w:r w:rsidRPr="00816108">
              <w:rPr>
                <w:rFonts w:cs="Times New Roman" w:hint="eastAsia"/>
                <w:kern w:val="28"/>
                <w:sz w:val="21"/>
                <w:szCs w:val="21"/>
                <w14:ligatures w14:val="none"/>
              </w:rPr>
              <w:t>地上立式储罐的基础面标高高于储罐周围设计地坪</w:t>
            </w:r>
            <w:r w:rsidRPr="00816108">
              <w:rPr>
                <w:rFonts w:cs="Times New Roman" w:hint="eastAsia"/>
                <w:kern w:val="28"/>
                <w:sz w:val="21"/>
                <w:szCs w:val="21"/>
                <w14:ligatures w14:val="none"/>
              </w:rPr>
              <w:t>0.5m</w:t>
            </w:r>
            <w:r w:rsidRPr="00816108">
              <w:rPr>
                <w:rFonts w:cs="Times New Roman" w:hint="eastAsia"/>
                <w:kern w:val="28"/>
                <w:sz w:val="21"/>
                <w:szCs w:val="21"/>
                <w14:ligatures w14:val="none"/>
              </w:rPr>
              <w:t>及以上</w:t>
            </w:r>
          </w:p>
        </w:tc>
        <w:tc>
          <w:tcPr>
            <w:tcW w:w="483" w:type="pct"/>
            <w:vAlign w:val="center"/>
          </w:tcPr>
          <w:p w14:paraId="5E20105D" w14:textId="19A18E45" w:rsidR="00C2757D" w:rsidRPr="00816108" w:rsidRDefault="00C2757D" w:rsidP="00A0656F">
            <w:pPr>
              <w:spacing w:line="240" w:lineRule="auto"/>
              <w:ind w:firstLineChars="0" w:firstLine="0"/>
              <w:jc w:val="center"/>
              <w:rPr>
                <w:rFonts w:cs="Times New Roman"/>
                <w:kern w:val="28"/>
                <w:sz w:val="21"/>
                <w:szCs w:val="21"/>
                <w14:ligatures w14:val="none"/>
              </w:rPr>
            </w:pPr>
            <w:r w:rsidRPr="00816108">
              <w:rPr>
                <w:rFonts w:cs="Times New Roman" w:hint="eastAsia"/>
                <w:kern w:val="28"/>
                <w:sz w:val="21"/>
                <w:szCs w:val="21"/>
                <w14:ligatures w14:val="none"/>
              </w:rPr>
              <w:t>符合</w:t>
            </w:r>
          </w:p>
        </w:tc>
      </w:tr>
      <w:tr w:rsidR="00816108" w:rsidRPr="00816108" w14:paraId="310598A2" w14:textId="77777777" w:rsidTr="00833653">
        <w:trPr>
          <w:trHeight w:val="454"/>
          <w:jc w:val="center"/>
        </w:trPr>
        <w:tc>
          <w:tcPr>
            <w:tcW w:w="401" w:type="pct"/>
            <w:vAlign w:val="center"/>
          </w:tcPr>
          <w:p w14:paraId="6815E287" w14:textId="77777777" w:rsidR="00C2757D" w:rsidRPr="00816108" w:rsidRDefault="00C2757D" w:rsidP="00A0656F">
            <w:pPr>
              <w:numPr>
                <w:ilvl w:val="0"/>
                <w:numId w:val="28"/>
              </w:numPr>
              <w:tabs>
                <w:tab w:val="left" w:pos="1200"/>
                <w:tab w:val="left" w:pos="1276"/>
              </w:tabs>
              <w:spacing w:line="240" w:lineRule="auto"/>
              <w:ind w:left="0" w:firstLineChars="0" w:firstLine="0"/>
              <w:jc w:val="center"/>
              <w:rPr>
                <w:rFonts w:cs="Times New Roman"/>
                <w:kern w:val="0"/>
                <w:sz w:val="24"/>
                <w14:ligatures w14:val="none"/>
              </w:rPr>
            </w:pPr>
          </w:p>
        </w:tc>
        <w:tc>
          <w:tcPr>
            <w:tcW w:w="1597" w:type="pct"/>
            <w:vAlign w:val="center"/>
          </w:tcPr>
          <w:p w14:paraId="2AA04417" w14:textId="32093D22" w:rsidR="00C2757D" w:rsidRPr="00816108" w:rsidRDefault="00C2757D" w:rsidP="00C2757D">
            <w:pPr>
              <w:spacing w:line="240" w:lineRule="auto"/>
              <w:ind w:firstLineChars="0" w:firstLine="0"/>
              <w:rPr>
                <w:rFonts w:cs="Times New Roman"/>
                <w:kern w:val="28"/>
                <w:sz w:val="21"/>
                <w:szCs w:val="21"/>
                <w14:ligatures w14:val="none"/>
              </w:rPr>
            </w:pPr>
            <w:r w:rsidRPr="00816108">
              <w:rPr>
                <w:rFonts w:cs="Times New Roman" w:hint="eastAsia"/>
                <w:kern w:val="28"/>
                <w:sz w:val="21"/>
                <w:szCs w:val="21"/>
                <w14:ligatures w14:val="none"/>
              </w:rPr>
              <w:t>地上储罐组应设防火堤。防火堤内的有效容量，不应小于罐组内一个最大储罐的容量。</w:t>
            </w:r>
          </w:p>
        </w:tc>
        <w:tc>
          <w:tcPr>
            <w:tcW w:w="1197" w:type="pct"/>
            <w:vAlign w:val="center"/>
          </w:tcPr>
          <w:p w14:paraId="78F4C8B0" w14:textId="77777777" w:rsidR="00C2757D" w:rsidRPr="00816108" w:rsidRDefault="00C2757D" w:rsidP="00C2757D">
            <w:pPr>
              <w:spacing w:line="240" w:lineRule="auto"/>
              <w:ind w:firstLineChars="0" w:firstLine="0"/>
              <w:jc w:val="center"/>
              <w:rPr>
                <w:rFonts w:cs="Times New Roman"/>
                <w:kern w:val="28"/>
                <w:sz w:val="21"/>
                <w:szCs w:val="21"/>
                <w14:ligatures w14:val="none"/>
              </w:rPr>
            </w:pPr>
            <w:r w:rsidRPr="00816108">
              <w:rPr>
                <w:rFonts w:cs="Times New Roman" w:hint="eastAsia"/>
                <w:kern w:val="28"/>
                <w:sz w:val="21"/>
                <w:szCs w:val="21"/>
                <w14:ligatures w14:val="none"/>
              </w:rPr>
              <w:t>《石油库设计规范》</w:t>
            </w:r>
            <w:r w:rsidRPr="00816108">
              <w:rPr>
                <w:rFonts w:cs="Times New Roman" w:hint="eastAsia"/>
                <w:kern w:val="28"/>
                <w:sz w:val="21"/>
                <w:szCs w:val="21"/>
                <w14:ligatures w14:val="none"/>
              </w:rPr>
              <w:t>GB 50074-2014</w:t>
            </w:r>
          </w:p>
          <w:p w14:paraId="6160E12C" w14:textId="3DFB9271" w:rsidR="00C2757D" w:rsidRPr="00816108" w:rsidRDefault="00C2757D" w:rsidP="00C2757D">
            <w:pPr>
              <w:spacing w:line="240" w:lineRule="auto"/>
              <w:ind w:firstLineChars="0" w:firstLine="0"/>
              <w:jc w:val="center"/>
              <w:rPr>
                <w:rFonts w:cs="Times New Roman"/>
                <w:kern w:val="28"/>
                <w:sz w:val="21"/>
                <w:szCs w:val="21"/>
                <w14:ligatures w14:val="none"/>
              </w:rPr>
            </w:pPr>
            <w:r w:rsidRPr="00816108">
              <w:rPr>
                <w:rFonts w:cs="Times New Roman" w:hint="eastAsia"/>
                <w:kern w:val="28"/>
                <w:sz w:val="21"/>
                <w:szCs w:val="21"/>
                <w14:ligatures w14:val="none"/>
              </w:rPr>
              <w:t>第</w:t>
            </w:r>
            <w:r w:rsidRPr="00816108">
              <w:rPr>
                <w:rFonts w:cs="Times New Roman" w:hint="eastAsia"/>
                <w:kern w:val="28"/>
                <w:sz w:val="21"/>
                <w:szCs w:val="21"/>
                <w14:ligatures w14:val="none"/>
              </w:rPr>
              <w:t>6.5.1</w:t>
            </w:r>
            <w:r w:rsidRPr="00816108">
              <w:rPr>
                <w:rFonts w:cs="Times New Roman" w:hint="eastAsia"/>
                <w:kern w:val="28"/>
                <w:sz w:val="21"/>
                <w:szCs w:val="21"/>
                <w14:ligatures w14:val="none"/>
              </w:rPr>
              <w:t>条</w:t>
            </w:r>
          </w:p>
        </w:tc>
        <w:tc>
          <w:tcPr>
            <w:tcW w:w="1322" w:type="pct"/>
            <w:vAlign w:val="center"/>
          </w:tcPr>
          <w:p w14:paraId="5CAB4560" w14:textId="2BBDC7EB" w:rsidR="00C2757D" w:rsidRPr="00816108" w:rsidRDefault="00C2757D" w:rsidP="00670F9C">
            <w:pPr>
              <w:spacing w:line="240" w:lineRule="auto"/>
              <w:ind w:firstLineChars="0" w:firstLine="0"/>
              <w:rPr>
                <w:rFonts w:cs="Times New Roman"/>
                <w:kern w:val="28"/>
                <w:sz w:val="21"/>
                <w:szCs w:val="21"/>
                <w14:ligatures w14:val="none"/>
              </w:rPr>
            </w:pPr>
            <w:r w:rsidRPr="00816108">
              <w:rPr>
                <w:rFonts w:cs="Times New Roman" w:hint="eastAsia"/>
                <w:kern w:val="28"/>
                <w:sz w:val="21"/>
                <w:szCs w:val="21"/>
                <w14:ligatures w14:val="none"/>
              </w:rPr>
              <w:t>设置防火堤，防火堤内的有效容量，不小于罐组内一个最大储罐的容量</w:t>
            </w:r>
          </w:p>
        </w:tc>
        <w:tc>
          <w:tcPr>
            <w:tcW w:w="483" w:type="pct"/>
            <w:vAlign w:val="center"/>
          </w:tcPr>
          <w:p w14:paraId="31915F66" w14:textId="772DC5C6" w:rsidR="00C2757D" w:rsidRPr="00816108" w:rsidRDefault="00C2757D" w:rsidP="00A0656F">
            <w:pPr>
              <w:spacing w:line="240" w:lineRule="auto"/>
              <w:ind w:firstLineChars="0" w:firstLine="0"/>
              <w:jc w:val="center"/>
              <w:rPr>
                <w:rFonts w:cs="Times New Roman"/>
                <w:kern w:val="28"/>
                <w:sz w:val="21"/>
                <w:szCs w:val="21"/>
                <w14:ligatures w14:val="none"/>
              </w:rPr>
            </w:pPr>
            <w:r w:rsidRPr="00816108">
              <w:rPr>
                <w:rFonts w:cs="Times New Roman" w:hint="eastAsia"/>
                <w:kern w:val="28"/>
                <w:sz w:val="21"/>
                <w:szCs w:val="21"/>
                <w14:ligatures w14:val="none"/>
              </w:rPr>
              <w:t>符合</w:t>
            </w:r>
          </w:p>
        </w:tc>
      </w:tr>
      <w:tr w:rsidR="00816108" w:rsidRPr="00816108" w14:paraId="3040BA01" w14:textId="77777777" w:rsidTr="00833653">
        <w:trPr>
          <w:trHeight w:val="454"/>
          <w:jc w:val="center"/>
        </w:trPr>
        <w:tc>
          <w:tcPr>
            <w:tcW w:w="401" w:type="pct"/>
            <w:vAlign w:val="center"/>
          </w:tcPr>
          <w:p w14:paraId="7B1C7173" w14:textId="77777777" w:rsidR="00C2757D" w:rsidRPr="00816108" w:rsidRDefault="00C2757D" w:rsidP="00A0656F">
            <w:pPr>
              <w:numPr>
                <w:ilvl w:val="0"/>
                <w:numId w:val="28"/>
              </w:numPr>
              <w:tabs>
                <w:tab w:val="left" w:pos="1200"/>
                <w:tab w:val="left" w:pos="1276"/>
              </w:tabs>
              <w:spacing w:line="240" w:lineRule="auto"/>
              <w:ind w:left="0" w:firstLineChars="0" w:firstLine="0"/>
              <w:jc w:val="center"/>
              <w:rPr>
                <w:rFonts w:cs="Times New Roman"/>
                <w:kern w:val="0"/>
                <w:sz w:val="24"/>
                <w14:ligatures w14:val="none"/>
              </w:rPr>
            </w:pPr>
          </w:p>
        </w:tc>
        <w:tc>
          <w:tcPr>
            <w:tcW w:w="1597" w:type="pct"/>
            <w:vAlign w:val="center"/>
          </w:tcPr>
          <w:p w14:paraId="0D3934E7" w14:textId="495FF170" w:rsidR="00C2757D" w:rsidRPr="00816108" w:rsidRDefault="00C2757D" w:rsidP="00C2757D">
            <w:pPr>
              <w:spacing w:line="240" w:lineRule="auto"/>
              <w:ind w:firstLineChars="0" w:firstLine="0"/>
              <w:rPr>
                <w:rFonts w:cs="Times New Roman"/>
                <w:kern w:val="28"/>
                <w:sz w:val="21"/>
                <w:szCs w:val="21"/>
                <w14:ligatures w14:val="none"/>
              </w:rPr>
            </w:pPr>
            <w:r w:rsidRPr="00816108">
              <w:rPr>
                <w:rFonts w:cs="Times New Roman" w:hint="eastAsia"/>
                <w:kern w:val="28"/>
                <w:sz w:val="21"/>
                <w:szCs w:val="21"/>
                <w14:ligatures w14:val="none"/>
              </w:rPr>
              <w:t>管道穿越防火堤处应采用不燃烧材料严密填实。在雨水沟</w:t>
            </w:r>
            <w:r w:rsidRPr="00816108">
              <w:rPr>
                <w:rFonts w:cs="Times New Roman" w:hint="eastAsia"/>
                <w:kern w:val="28"/>
                <w:sz w:val="21"/>
                <w:szCs w:val="21"/>
                <w14:ligatures w14:val="none"/>
              </w:rPr>
              <w:t>(</w:t>
            </w:r>
            <w:r w:rsidRPr="00816108">
              <w:rPr>
                <w:rFonts w:cs="Times New Roman" w:hint="eastAsia"/>
                <w:kern w:val="28"/>
                <w:sz w:val="21"/>
                <w:szCs w:val="21"/>
                <w14:ligatures w14:val="none"/>
              </w:rPr>
              <w:t>管</w:t>
            </w:r>
            <w:r w:rsidRPr="00816108">
              <w:rPr>
                <w:rFonts w:cs="Times New Roman" w:hint="eastAsia"/>
                <w:kern w:val="28"/>
                <w:sz w:val="21"/>
                <w:szCs w:val="21"/>
                <w14:ligatures w14:val="none"/>
              </w:rPr>
              <w:t>)</w:t>
            </w:r>
            <w:r w:rsidRPr="00816108">
              <w:rPr>
                <w:rFonts w:cs="Times New Roman" w:hint="eastAsia"/>
                <w:kern w:val="28"/>
                <w:sz w:val="21"/>
                <w:szCs w:val="21"/>
                <w14:ligatures w14:val="none"/>
              </w:rPr>
              <w:t>穿越防火堤处，应采取排水控制措施。</w:t>
            </w:r>
          </w:p>
        </w:tc>
        <w:tc>
          <w:tcPr>
            <w:tcW w:w="1197" w:type="pct"/>
            <w:vAlign w:val="center"/>
          </w:tcPr>
          <w:p w14:paraId="25A858B2" w14:textId="77777777" w:rsidR="00C2757D" w:rsidRPr="00816108" w:rsidRDefault="00C2757D" w:rsidP="00C2757D">
            <w:pPr>
              <w:spacing w:line="240" w:lineRule="auto"/>
              <w:ind w:firstLineChars="0" w:firstLine="0"/>
              <w:jc w:val="center"/>
              <w:rPr>
                <w:rFonts w:cs="Times New Roman"/>
                <w:kern w:val="28"/>
                <w:sz w:val="21"/>
                <w:szCs w:val="21"/>
                <w14:ligatures w14:val="none"/>
              </w:rPr>
            </w:pPr>
            <w:r w:rsidRPr="00816108">
              <w:rPr>
                <w:rFonts w:cs="Times New Roman" w:hint="eastAsia"/>
                <w:kern w:val="28"/>
                <w:sz w:val="21"/>
                <w:szCs w:val="21"/>
                <w14:ligatures w14:val="none"/>
              </w:rPr>
              <w:t>《石油库设计规范》</w:t>
            </w:r>
            <w:r w:rsidRPr="00816108">
              <w:rPr>
                <w:rFonts w:cs="Times New Roman" w:hint="eastAsia"/>
                <w:kern w:val="28"/>
                <w:sz w:val="21"/>
                <w:szCs w:val="21"/>
                <w14:ligatures w14:val="none"/>
              </w:rPr>
              <w:t>GB 50074-2014</w:t>
            </w:r>
          </w:p>
          <w:p w14:paraId="66AF3996" w14:textId="0EE160BE" w:rsidR="00C2757D" w:rsidRPr="00816108" w:rsidRDefault="00C2757D" w:rsidP="00C2757D">
            <w:pPr>
              <w:spacing w:line="240" w:lineRule="auto"/>
              <w:ind w:firstLineChars="0" w:firstLine="0"/>
              <w:jc w:val="center"/>
              <w:rPr>
                <w:rFonts w:cs="Times New Roman"/>
                <w:kern w:val="28"/>
                <w:sz w:val="21"/>
                <w:szCs w:val="21"/>
                <w14:ligatures w14:val="none"/>
              </w:rPr>
            </w:pPr>
            <w:r w:rsidRPr="00816108">
              <w:rPr>
                <w:rFonts w:cs="Times New Roman" w:hint="eastAsia"/>
                <w:kern w:val="28"/>
                <w:sz w:val="21"/>
                <w:szCs w:val="21"/>
                <w14:ligatures w14:val="none"/>
              </w:rPr>
              <w:t>第</w:t>
            </w:r>
            <w:r w:rsidRPr="00816108">
              <w:rPr>
                <w:rFonts w:cs="Times New Roman" w:hint="eastAsia"/>
                <w:kern w:val="28"/>
                <w:sz w:val="21"/>
                <w:szCs w:val="21"/>
                <w14:ligatures w14:val="none"/>
              </w:rPr>
              <w:t>6.5.6</w:t>
            </w:r>
            <w:r w:rsidRPr="00816108">
              <w:rPr>
                <w:rFonts w:cs="Times New Roman" w:hint="eastAsia"/>
                <w:kern w:val="28"/>
                <w:sz w:val="21"/>
                <w:szCs w:val="21"/>
                <w14:ligatures w14:val="none"/>
              </w:rPr>
              <w:t>条</w:t>
            </w:r>
          </w:p>
        </w:tc>
        <w:tc>
          <w:tcPr>
            <w:tcW w:w="1322" w:type="pct"/>
            <w:vAlign w:val="center"/>
          </w:tcPr>
          <w:p w14:paraId="6B412E1E" w14:textId="3C81559D" w:rsidR="00C2757D" w:rsidRPr="00816108" w:rsidRDefault="00C2757D" w:rsidP="00670F9C">
            <w:pPr>
              <w:spacing w:line="240" w:lineRule="auto"/>
              <w:ind w:firstLineChars="0" w:firstLine="0"/>
              <w:rPr>
                <w:rFonts w:cs="Times New Roman"/>
                <w:kern w:val="28"/>
                <w:sz w:val="21"/>
                <w:szCs w:val="21"/>
                <w14:ligatures w14:val="none"/>
              </w:rPr>
            </w:pPr>
            <w:r w:rsidRPr="00816108">
              <w:rPr>
                <w:rFonts w:cs="Times New Roman" w:hint="eastAsia"/>
                <w:kern w:val="28"/>
                <w:sz w:val="21"/>
                <w:szCs w:val="21"/>
                <w14:ligatures w14:val="none"/>
              </w:rPr>
              <w:t>管道穿越防火堤处采用不燃烧材料严密填实</w:t>
            </w:r>
          </w:p>
        </w:tc>
        <w:tc>
          <w:tcPr>
            <w:tcW w:w="483" w:type="pct"/>
            <w:vAlign w:val="center"/>
          </w:tcPr>
          <w:p w14:paraId="3E93340D" w14:textId="774912B7" w:rsidR="00C2757D" w:rsidRPr="00816108" w:rsidRDefault="00C2757D" w:rsidP="00A0656F">
            <w:pPr>
              <w:spacing w:line="240" w:lineRule="auto"/>
              <w:ind w:firstLineChars="0" w:firstLine="0"/>
              <w:jc w:val="center"/>
              <w:rPr>
                <w:rFonts w:cs="Times New Roman"/>
                <w:kern w:val="28"/>
                <w:sz w:val="21"/>
                <w:szCs w:val="21"/>
                <w14:ligatures w14:val="none"/>
              </w:rPr>
            </w:pPr>
            <w:r w:rsidRPr="00816108">
              <w:rPr>
                <w:rFonts w:cs="Times New Roman" w:hint="eastAsia"/>
                <w:kern w:val="28"/>
                <w:sz w:val="21"/>
                <w:szCs w:val="21"/>
                <w14:ligatures w14:val="none"/>
              </w:rPr>
              <w:t>符合</w:t>
            </w:r>
          </w:p>
        </w:tc>
      </w:tr>
      <w:tr w:rsidR="00816108" w:rsidRPr="00816108" w14:paraId="4CF7C660" w14:textId="77777777" w:rsidTr="00833653">
        <w:trPr>
          <w:trHeight w:val="454"/>
          <w:jc w:val="center"/>
        </w:trPr>
        <w:tc>
          <w:tcPr>
            <w:tcW w:w="401" w:type="pct"/>
            <w:vAlign w:val="center"/>
          </w:tcPr>
          <w:p w14:paraId="1F3F8937" w14:textId="77777777" w:rsidR="00C2757D" w:rsidRPr="00816108" w:rsidRDefault="00C2757D" w:rsidP="00A0656F">
            <w:pPr>
              <w:numPr>
                <w:ilvl w:val="0"/>
                <w:numId w:val="28"/>
              </w:numPr>
              <w:tabs>
                <w:tab w:val="left" w:pos="1200"/>
                <w:tab w:val="left" w:pos="1276"/>
              </w:tabs>
              <w:spacing w:line="240" w:lineRule="auto"/>
              <w:ind w:left="0" w:firstLineChars="0" w:firstLine="0"/>
              <w:jc w:val="center"/>
              <w:rPr>
                <w:rFonts w:cs="Times New Roman"/>
                <w:kern w:val="0"/>
                <w:sz w:val="24"/>
                <w14:ligatures w14:val="none"/>
              </w:rPr>
            </w:pPr>
          </w:p>
        </w:tc>
        <w:tc>
          <w:tcPr>
            <w:tcW w:w="1597" w:type="pct"/>
            <w:vAlign w:val="center"/>
          </w:tcPr>
          <w:p w14:paraId="637FD21A" w14:textId="4C66AE90" w:rsidR="00C2757D" w:rsidRPr="00816108" w:rsidRDefault="00C2757D" w:rsidP="00C2757D">
            <w:pPr>
              <w:spacing w:line="240" w:lineRule="auto"/>
              <w:ind w:firstLineChars="0" w:firstLine="0"/>
              <w:rPr>
                <w:rFonts w:cs="Times New Roman"/>
                <w:kern w:val="28"/>
                <w:sz w:val="21"/>
                <w:szCs w:val="21"/>
                <w14:ligatures w14:val="none"/>
              </w:rPr>
            </w:pPr>
            <w:r w:rsidRPr="00816108">
              <w:rPr>
                <w:rFonts w:cs="Times New Roman" w:hint="eastAsia"/>
                <w:kern w:val="28"/>
                <w:sz w:val="21"/>
                <w:szCs w:val="21"/>
                <w14:ligatures w14:val="none"/>
              </w:rPr>
              <w:t>防火堤每一个隔堤区域内均应设置对外人行台阶或坡道，相邻台阶或坡道之间的距离不宜大于</w:t>
            </w:r>
            <w:r w:rsidRPr="00816108">
              <w:rPr>
                <w:rFonts w:cs="Times New Roman" w:hint="eastAsia"/>
                <w:kern w:val="28"/>
                <w:sz w:val="21"/>
                <w:szCs w:val="21"/>
                <w14:ligatures w14:val="none"/>
              </w:rPr>
              <w:t>60m</w:t>
            </w:r>
            <w:r w:rsidRPr="00816108">
              <w:rPr>
                <w:rFonts w:cs="Times New Roman" w:hint="eastAsia"/>
                <w:kern w:val="28"/>
                <w:sz w:val="21"/>
                <w:szCs w:val="21"/>
                <w14:ligatures w14:val="none"/>
              </w:rPr>
              <w:t>。</w:t>
            </w:r>
          </w:p>
        </w:tc>
        <w:tc>
          <w:tcPr>
            <w:tcW w:w="1197" w:type="pct"/>
            <w:vAlign w:val="center"/>
          </w:tcPr>
          <w:p w14:paraId="7C4A0F7C" w14:textId="77777777" w:rsidR="00C2757D" w:rsidRPr="00816108" w:rsidRDefault="00C2757D" w:rsidP="00C2757D">
            <w:pPr>
              <w:spacing w:line="240" w:lineRule="auto"/>
              <w:ind w:firstLineChars="0" w:firstLine="0"/>
              <w:jc w:val="center"/>
              <w:rPr>
                <w:rFonts w:cs="Times New Roman"/>
                <w:kern w:val="28"/>
                <w:sz w:val="21"/>
                <w:szCs w:val="21"/>
                <w14:ligatures w14:val="none"/>
              </w:rPr>
            </w:pPr>
            <w:r w:rsidRPr="00816108">
              <w:rPr>
                <w:rFonts w:cs="Times New Roman" w:hint="eastAsia"/>
                <w:kern w:val="28"/>
                <w:sz w:val="21"/>
                <w:szCs w:val="21"/>
                <w14:ligatures w14:val="none"/>
              </w:rPr>
              <w:t>《石油库设计规范》</w:t>
            </w:r>
            <w:r w:rsidRPr="00816108">
              <w:rPr>
                <w:rFonts w:cs="Times New Roman" w:hint="eastAsia"/>
                <w:kern w:val="28"/>
                <w:sz w:val="21"/>
                <w:szCs w:val="21"/>
                <w14:ligatures w14:val="none"/>
              </w:rPr>
              <w:t>GB 50074-2014</w:t>
            </w:r>
          </w:p>
          <w:p w14:paraId="39AC2875" w14:textId="59347483" w:rsidR="00C2757D" w:rsidRPr="00816108" w:rsidRDefault="00C2757D" w:rsidP="00C2757D">
            <w:pPr>
              <w:spacing w:line="240" w:lineRule="auto"/>
              <w:ind w:firstLineChars="0" w:firstLine="0"/>
              <w:jc w:val="center"/>
              <w:rPr>
                <w:rFonts w:cs="Times New Roman"/>
                <w:kern w:val="28"/>
                <w:sz w:val="21"/>
                <w:szCs w:val="21"/>
                <w14:ligatures w14:val="none"/>
              </w:rPr>
            </w:pPr>
            <w:r w:rsidRPr="00816108">
              <w:rPr>
                <w:rFonts w:cs="Times New Roman" w:hint="eastAsia"/>
                <w:kern w:val="28"/>
                <w:sz w:val="21"/>
                <w:szCs w:val="21"/>
                <w14:ligatures w14:val="none"/>
              </w:rPr>
              <w:t>第</w:t>
            </w:r>
            <w:r w:rsidRPr="00816108">
              <w:rPr>
                <w:rFonts w:cs="Times New Roman" w:hint="eastAsia"/>
                <w:kern w:val="28"/>
                <w:sz w:val="21"/>
                <w:szCs w:val="21"/>
                <w14:ligatures w14:val="none"/>
              </w:rPr>
              <w:t>6.5.7</w:t>
            </w:r>
            <w:r w:rsidRPr="00816108">
              <w:rPr>
                <w:rFonts w:cs="Times New Roman" w:hint="eastAsia"/>
                <w:kern w:val="28"/>
                <w:sz w:val="21"/>
                <w:szCs w:val="21"/>
                <w14:ligatures w14:val="none"/>
              </w:rPr>
              <w:t>条</w:t>
            </w:r>
          </w:p>
        </w:tc>
        <w:tc>
          <w:tcPr>
            <w:tcW w:w="1322" w:type="pct"/>
            <w:vAlign w:val="center"/>
          </w:tcPr>
          <w:p w14:paraId="1C98D165" w14:textId="50F6F6C9" w:rsidR="00C2757D" w:rsidRPr="00816108" w:rsidRDefault="00C2757D" w:rsidP="00670F9C">
            <w:pPr>
              <w:spacing w:line="240" w:lineRule="auto"/>
              <w:ind w:firstLineChars="0" w:firstLine="0"/>
              <w:rPr>
                <w:rFonts w:cs="Times New Roman"/>
                <w:kern w:val="28"/>
                <w:sz w:val="21"/>
                <w:szCs w:val="21"/>
                <w14:ligatures w14:val="none"/>
              </w:rPr>
            </w:pPr>
            <w:r w:rsidRPr="00816108">
              <w:rPr>
                <w:rFonts w:cs="Times New Roman" w:hint="eastAsia"/>
                <w:kern w:val="28"/>
                <w:sz w:val="21"/>
                <w:szCs w:val="21"/>
                <w14:ligatures w14:val="none"/>
              </w:rPr>
              <w:t>防火堤每一个隔堤区域内均设置对外人行台阶，相邻台阶之间的距离不大于</w:t>
            </w:r>
            <w:r w:rsidRPr="00816108">
              <w:rPr>
                <w:rFonts w:cs="Times New Roman" w:hint="eastAsia"/>
                <w:kern w:val="28"/>
                <w:sz w:val="21"/>
                <w:szCs w:val="21"/>
                <w14:ligatures w14:val="none"/>
              </w:rPr>
              <w:t>60m</w:t>
            </w:r>
          </w:p>
        </w:tc>
        <w:tc>
          <w:tcPr>
            <w:tcW w:w="483" w:type="pct"/>
            <w:vAlign w:val="center"/>
          </w:tcPr>
          <w:p w14:paraId="2DA5CEB5" w14:textId="4567AD56" w:rsidR="00C2757D" w:rsidRPr="00816108" w:rsidRDefault="00D059B9" w:rsidP="00A0656F">
            <w:pPr>
              <w:spacing w:line="240" w:lineRule="auto"/>
              <w:ind w:firstLineChars="0" w:firstLine="0"/>
              <w:jc w:val="center"/>
              <w:rPr>
                <w:rFonts w:cs="Times New Roman"/>
                <w:kern w:val="28"/>
                <w:sz w:val="21"/>
                <w:szCs w:val="21"/>
                <w14:ligatures w14:val="none"/>
              </w:rPr>
            </w:pPr>
            <w:r w:rsidRPr="00816108">
              <w:rPr>
                <w:rFonts w:cs="Times New Roman" w:hint="eastAsia"/>
                <w:kern w:val="28"/>
                <w:sz w:val="21"/>
                <w:szCs w:val="21"/>
                <w14:ligatures w14:val="none"/>
              </w:rPr>
              <w:t>符合</w:t>
            </w:r>
          </w:p>
        </w:tc>
      </w:tr>
    </w:tbl>
    <w:p w14:paraId="7EB1DFB6" w14:textId="1287D19D" w:rsidR="003B4FF3" w:rsidRDefault="0059526A" w:rsidP="003044CB">
      <w:pPr>
        <w:keepNext/>
        <w:keepLines/>
        <w:spacing w:beforeLines="50" w:before="190" w:afterLines="50" w:after="190" w:line="240" w:lineRule="auto"/>
        <w:ind w:firstLineChars="0" w:firstLine="0"/>
        <w:jc w:val="center"/>
        <w:rPr>
          <w:rFonts w:ascii="黑体" w:eastAsia="黑体" w:hAnsi="黑体" w:hint="eastAsia"/>
          <w:sz w:val="24"/>
        </w:rPr>
      </w:pPr>
      <w:r>
        <w:rPr>
          <w:rFonts w:ascii="黑体" w:eastAsia="黑体" w:hAnsi="黑体" w:hint="eastAsia"/>
          <w:sz w:val="24"/>
        </w:rPr>
        <w:lastRenderedPageBreak/>
        <w:t>附</w:t>
      </w:r>
      <w:r w:rsidR="00A00618" w:rsidRPr="003044CB">
        <w:rPr>
          <w:rFonts w:ascii="黑体" w:eastAsia="黑体" w:hAnsi="黑体" w:hint="eastAsia"/>
          <w:sz w:val="24"/>
        </w:rPr>
        <w:t>表</w:t>
      </w:r>
      <w:r>
        <w:rPr>
          <w:rFonts w:eastAsia="黑体" w:cs="Times New Roman" w:hint="eastAsia"/>
          <w:sz w:val="24"/>
        </w:rPr>
        <w:t>4.1</w:t>
      </w:r>
      <w:r w:rsidR="00A00618" w:rsidRPr="005E4ADF">
        <w:rPr>
          <w:rFonts w:eastAsia="黑体" w:cs="Times New Roman"/>
          <w:sz w:val="24"/>
        </w:rPr>
        <w:t>-2</w:t>
      </w:r>
      <w:r w:rsidR="00A00618" w:rsidRPr="003044CB">
        <w:rPr>
          <w:rFonts w:ascii="黑体" w:eastAsia="黑体" w:hAnsi="黑体" w:hint="eastAsia"/>
          <w:sz w:val="24"/>
        </w:rPr>
        <w:t xml:space="preserve">  </w:t>
      </w:r>
      <w:r w:rsidR="003C40A7">
        <w:rPr>
          <w:rFonts w:ascii="黑体" w:eastAsia="黑体" w:hAnsi="黑体" w:hint="eastAsia"/>
          <w:sz w:val="24"/>
        </w:rPr>
        <w:t>库</w:t>
      </w:r>
      <w:r w:rsidR="00941B0E">
        <w:rPr>
          <w:rFonts w:ascii="黑体" w:eastAsia="黑体" w:hAnsi="黑体" w:hint="eastAsia"/>
          <w:sz w:val="24"/>
        </w:rPr>
        <w:t>内</w:t>
      </w:r>
      <w:r w:rsidR="00A00618" w:rsidRPr="003044CB">
        <w:rPr>
          <w:rFonts w:ascii="黑体" w:eastAsia="黑体" w:hAnsi="黑体" w:hint="eastAsia"/>
          <w:sz w:val="24"/>
        </w:rPr>
        <w:t>工艺设备与</w:t>
      </w:r>
      <w:r w:rsidR="003C40A7">
        <w:rPr>
          <w:rFonts w:ascii="黑体" w:eastAsia="黑体" w:hAnsi="黑体" w:hint="eastAsia"/>
          <w:sz w:val="24"/>
        </w:rPr>
        <w:t>库</w:t>
      </w:r>
      <w:r w:rsidR="00A00618" w:rsidRPr="003044CB">
        <w:rPr>
          <w:rFonts w:ascii="黑体" w:eastAsia="黑体" w:hAnsi="黑体" w:hint="eastAsia"/>
          <w:sz w:val="24"/>
        </w:rPr>
        <w:t>外建（构）筑物安全</w:t>
      </w:r>
      <w:r w:rsidR="003C40A7">
        <w:rPr>
          <w:rFonts w:ascii="黑体" w:eastAsia="黑体" w:hAnsi="黑体" w:hint="eastAsia"/>
          <w:sz w:val="24"/>
        </w:rPr>
        <w:t>距离</w:t>
      </w:r>
      <w:r w:rsidR="00A00618" w:rsidRPr="003044CB">
        <w:rPr>
          <w:rFonts w:ascii="黑体" w:eastAsia="黑体" w:hAnsi="黑体" w:hint="eastAsia"/>
          <w:sz w:val="24"/>
        </w:rPr>
        <w:t>表（二级</w:t>
      </w:r>
      <w:r w:rsidR="00941B0E">
        <w:rPr>
          <w:rFonts w:ascii="黑体" w:eastAsia="黑体" w:hAnsi="黑体" w:hint="eastAsia"/>
          <w:sz w:val="24"/>
        </w:rPr>
        <w:t>石油库</w:t>
      </w:r>
      <w:r w:rsidR="00A00618" w:rsidRPr="003044CB">
        <w:rPr>
          <w:rFonts w:ascii="黑体" w:eastAsia="黑体" w:hAnsi="黑体" w:hint="eastAsia"/>
          <w:sz w:val="24"/>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3"/>
        <w:gridCol w:w="1134"/>
        <w:gridCol w:w="1984"/>
        <w:gridCol w:w="1134"/>
        <w:gridCol w:w="1134"/>
        <w:gridCol w:w="1701"/>
        <w:gridCol w:w="674"/>
      </w:tblGrid>
      <w:tr w:rsidR="003C5680" w:rsidRPr="003C5680" w14:paraId="0E5FE255" w14:textId="77777777" w:rsidTr="006E3B5C">
        <w:trPr>
          <w:trHeight w:val="454"/>
          <w:tblHeader/>
          <w:jc w:val="center"/>
        </w:trPr>
        <w:tc>
          <w:tcPr>
            <w:tcW w:w="1413" w:type="dxa"/>
            <w:vMerge w:val="restart"/>
            <w:vAlign w:val="center"/>
          </w:tcPr>
          <w:p w14:paraId="6ACE2700" w14:textId="77777777" w:rsidR="003044CB" w:rsidRPr="00816108" w:rsidRDefault="003044CB" w:rsidP="003044CB">
            <w:pPr>
              <w:spacing w:line="240" w:lineRule="auto"/>
              <w:ind w:firstLineChars="0" w:firstLine="0"/>
              <w:jc w:val="center"/>
              <w:rPr>
                <w:rFonts w:cs="Times New Roman"/>
                <w:bCs/>
                <w:sz w:val="21"/>
                <w:szCs w:val="21"/>
                <w14:ligatures w14:val="none"/>
              </w:rPr>
            </w:pPr>
            <w:r w:rsidRPr="00816108">
              <w:rPr>
                <w:rFonts w:cs="Times New Roman"/>
                <w:bCs/>
                <w:sz w:val="21"/>
                <w:szCs w:val="21"/>
                <w14:ligatures w14:val="none"/>
              </w:rPr>
              <w:t>设施</w:t>
            </w:r>
          </w:p>
          <w:p w14:paraId="01BB2D28" w14:textId="77777777" w:rsidR="003044CB" w:rsidRPr="00816108" w:rsidRDefault="003044CB" w:rsidP="003044CB">
            <w:pPr>
              <w:spacing w:line="240" w:lineRule="auto"/>
              <w:ind w:firstLineChars="0" w:firstLine="0"/>
              <w:jc w:val="center"/>
              <w:rPr>
                <w:rFonts w:cs="Times New Roman"/>
                <w:bCs/>
                <w:sz w:val="21"/>
                <w:szCs w:val="21"/>
                <w14:ligatures w14:val="none"/>
              </w:rPr>
            </w:pPr>
            <w:r w:rsidRPr="00816108">
              <w:rPr>
                <w:rFonts w:cs="Times New Roman"/>
                <w:bCs/>
                <w:sz w:val="21"/>
                <w:szCs w:val="21"/>
                <w14:ligatures w14:val="none"/>
              </w:rPr>
              <w:t>名称</w:t>
            </w:r>
          </w:p>
        </w:tc>
        <w:tc>
          <w:tcPr>
            <w:tcW w:w="3118" w:type="dxa"/>
            <w:gridSpan w:val="2"/>
            <w:vAlign w:val="center"/>
          </w:tcPr>
          <w:p w14:paraId="04BFF847" w14:textId="7CA1E515" w:rsidR="003044CB" w:rsidRPr="00816108" w:rsidRDefault="003C40A7" w:rsidP="003044CB">
            <w:pPr>
              <w:spacing w:line="240" w:lineRule="auto"/>
              <w:ind w:firstLineChars="0" w:firstLine="211"/>
              <w:jc w:val="center"/>
              <w:rPr>
                <w:rFonts w:cs="Times New Roman"/>
                <w:bCs/>
                <w:sz w:val="21"/>
                <w:szCs w:val="21"/>
                <w14:ligatures w14:val="none"/>
              </w:rPr>
            </w:pPr>
            <w:r w:rsidRPr="00816108">
              <w:rPr>
                <w:rFonts w:cs="Times New Roman" w:hint="eastAsia"/>
                <w:bCs/>
                <w:sz w:val="21"/>
                <w:szCs w:val="21"/>
                <w14:ligatures w14:val="none"/>
              </w:rPr>
              <w:t>库</w:t>
            </w:r>
            <w:r w:rsidR="003044CB" w:rsidRPr="00816108">
              <w:rPr>
                <w:rFonts w:cs="Times New Roman"/>
                <w:bCs/>
                <w:sz w:val="21"/>
                <w:szCs w:val="21"/>
                <w14:ligatures w14:val="none"/>
              </w:rPr>
              <w:t>外建（构）筑物</w:t>
            </w:r>
          </w:p>
        </w:tc>
        <w:tc>
          <w:tcPr>
            <w:tcW w:w="2268" w:type="dxa"/>
            <w:gridSpan w:val="2"/>
            <w:vAlign w:val="center"/>
          </w:tcPr>
          <w:p w14:paraId="53A47DBB" w14:textId="08F0C837" w:rsidR="003044CB" w:rsidRPr="00816108" w:rsidRDefault="003044CB" w:rsidP="003044CB">
            <w:pPr>
              <w:spacing w:line="240" w:lineRule="auto"/>
              <w:ind w:firstLineChars="0" w:firstLine="211"/>
              <w:jc w:val="center"/>
              <w:rPr>
                <w:rFonts w:cs="Times New Roman"/>
                <w:bCs/>
                <w:sz w:val="21"/>
                <w:szCs w:val="21"/>
                <w14:ligatures w14:val="none"/>
              </w:rPr>
            </w:pPr>
            <w:r w:rsidRPr="00816108">
              <w:rPr>
                <w:rFonts w:cs="Times New Roman"/>
                <w:bCs/>
                <w:sz w:val="21"/>
                <w:szCs w:val="21"/>
                <w14:ligatures w14:val="none"/>
              </w:rPr>
              <w:t>安全</w:t>
            </w:r>
            <w:r w:rsidR="003C40A7" w:rsidRPr="00816108">
              <w:rPr>
                <w:rFonts w:cs="Times New Roman" w:hint="eastAsia"/>
                <w:bCs/>
                <w:sz w:val="21"/>
                <w:szCs w:val="21"/>
                <w14:ligatures w14:val="none"/>
              </w:rPr>
              <w:t>距离</w:t>
            </w:r>
            <w:r w:rsidRPr="00816108">
              <w:rPr>
                <w:rFonts w:cs="Times New Roman"/>
                <w:bCs/>
                <w:sz w:val="21"/>
                <w:szCs w:val="21"/>
                <w14:ligatures w14:val="none"/>
              </w:rPr>
              <w:t>（</w:t>
            </w:r>
            <w:r w:rsidRPr="00816108">
              <w:rPr>
                <w:rFonts w:cs="Times New Roman"/>
                <w:bCs/>
                <w:sz w:val="21"/>
                <w:szCs w:val="21"/>
                <w14:ligatures w14:val="none"/>
              </w:rPr>
              <w:t>m</w:t>
            </w:r>
            <w:r w:rsidRPr="00816108">
              <w:rPr>
                <w:rFonts w:cs="Times New Roman"/>
                <w:bCs/>
                <w:sz w:val="21"/>
                <w:szCs w:val="21"/>
                <w14:ligatures w14:val="none"/>
              </w:rPr>
              <w:t>）</w:t>
            </w:r>
          </w:p>
        </w:tc>
        <w:tc>
          <w:tcPr>
            <w:tcW w:w="1701" w:type="dxa"/>
            <w:vMerge w:val="restart"/>
            <w:vAlign w:val="center"/>
          </w:tcPr>
          <w:p w14:paraId="687859C5" w14:textId="77777777" w:rsidR="003044CB" w:rsidRPr="00816108" w:rsidRDefault="003044CB" w:rsidP="00F1714D">
            <w:pPr>
              <w:spacing w:line="240" w:lineRule="auto"/>
              <w:ind w:firstLineChars="0" w:firstLine="0"/>
              <w:jc w:val="center"/>
              <w:rPr>
                <w:rFonts w:cs="Times New Roman"/>
                <w:bCs/>
                <w:sz w:val="21"/>
                <w:szCs w:val="21"/>
                <w14:ligatures w14:val="none"/>
              </w:rPr>
            </w:pPr>
            <w:r w:rsidRPr="00816108">
              <w:rPr>
                <w:rFonts w:cs="Times New Roman"/>
                <w:bCs/>
                <w:sz w:val="21"/>
                <w:szCs w:val="21"/>
                <w14:ligatures w14:val="none"/>
              </w:rPr>
              <w:t>依据</w:t>
            </w:r>
          </w:p>
        </w:tc>
        <w:tc>
          <w:tcPr>
            <w:tcW w:w="674" w:type="dxa"/>
            <w:vMerge w:val="restart"/>
            <w:vAlign w:val="center"/>
          </w:tcPr>
          <w:p w14:paraId="6C18CC3B" w14:textId="77777777" w:rsidR="003044CB" w:rsidRPr="00816108" w:rsidRDefault="003044CB" w:rsidP="003044CB">
            <w:pPr>
              <w:spacing w:line="240" w:lineRule="auto"/>
              <w:ind w:firstLineChars="0" w:firstLine="0"/>
              <w:jc w:val="center"/>
              <w:rPr>
                <w:rFonts w:cs="Times New Roman"/>
                <w:bCs/>
                <w:sz w:val="21"/>
                <w:szCs w:val="21"/>
                <w14:ligatures w14:val="none"/>
              </w:rPr>
            </w:pPr>
            <w:r w:rsidRPr="00816108">
              <w:rPr>
                <w:rFonts w:cs="Times New Roman"/>
                <w:bCs/>
                <w:sz w:val="21"/>
                <w:szCs w:val="21"/>
                <w14:ligatures w14:val="none"/>
              </w:rPr>
              <w:t>结论</w:t>
            </w:r>
          </w:p>
        </w:tc>
      </w:tr>
      <w:tr w:rsidR="003C5680" w:rsidRPr="003C5680" w14:paraId="43E822D3" w14:textId="77777777" w:rsidTr="006E3B5C">
        <w:trPr>
          <w:trHeight w:val="454"/>
          <w:tblHeader/>
          <w:jc w:val="center"/>
        </w:trPr>
        <w:tc>
          <w:tcPr>
            <w:tcW w:w="1413" w:type="dxa"/>
            <w:vMerge/>
            <w:vAlign w:val="center"/>
          </w:tcPr>
          <w:p w14:paraId="0F7A83C4" w14:textId="77777777" w:rsidR="00DB10BD" w:rsidRPr="00816108" w:rsidRDefault="00DB10BD" w:rsidP="003044CB">
            <w:pPr>
              <w:spacing w:line="240" w:lineRule="auto"/>
              <w:ind w:firstLineChars="0" w:firstLine="0"/>
              <w:jc w:val="center"/>
              <w:rPr>
                <w:rFonts w:cs="Times New Roman"/>
                <w:sz w:val="21"/>
                <w:szCs w:val="21"/>
                <w14:ligatures w14:val="none"/>
              </w:rPr>
            </w:pPr>
          </w:p>
        </w:tc>
        <w:tc>
          <w:tcPr>
            <w:tcW w:w="1134" w:type="dxa"/>
            <w:vAlign w:val="center"/>
          </w:tcPr>
          <w:p w14:paraId="6A1DA21C" w14:textId="77777777" w:rsidR="00DB10BD" w:rsidRPr="00816108" w:rsidRDefault="00DB10BD" w:rsidP="003044CB">
            <w:pPr>
              <w:spacing w:line="240" w:lineRule="auto"/>
              <w:ind w:firstLineChars="0" w:firstLine="0"/>
              <w:jc w:val="center"/>
              <w:rPr>
                <w:rFonts w:cs="Times New Roman"/>
                <w:bCs/>
                <w:sz w:val="21"/>
                <w:szCs w:val="21"/>
                <w14:ligatures w14:val="none"/>
              </w:rPr>
            </w:pPr>
            <w:r w:rsidRPr="00816108">
              <w:rPr>
                <w:rFonts w:cs="Times New Roman"/>
                <w:bCs/>
                <w:sz w:val="21"/>
                <w:szCs w:val="21"/>
                <w14:ligatures w14:val="none"/>
              </w:rPr>
              <w:t>方位</w:t>
            </w:r>
          </w:p>
        </w:tc>
        <w:tc>
          <w:tcPr>
            <w:tcW w:w="1984" w:type="dxa"/>
            <w:vAlign w:val="center"/>
          </w:tcPr>
          <w:p w14:paraId="0A6E758A" w14:textId="06B821D2" w:rsidR="00DB10BD" w:rsidRPr="00816108" w:rsidRDefault="00DB10BD" w:rsidP="003044CB">
            <w:pPr>
              <w:spacing w:line="240" w:lineRule="auto"/>
              <w:ind w:firstLineChars="0" w:firstLine="0"/>
              <w:jc w:val="center"/>
              <w:rPr>
                <w:rFonts w:cs="Times New Roman"/>
                <w:bCs/>
                <w:sz w:val="21"/>
                <w:szCs w:val="21"/>
                <w14:ligatures w14:val="none"/>
              </w:rPr>
            </w:pPr>
            <w:r w:rsidRPr="00816108">
              <w:rPr>
                <w:rFonts w:cs="Times New Roman"/>
                <w:bCs/>
                <w:sz w:val="21"/>
                <w:szCs w:val="21"/>
                <w14:ligatures w14:val="none"/>
              </w:rPr>
              <w:t>名称</w:t>
            </w:r>
          </w:p>
        </w:tc>
        <w:tc>
          <w:tcPr>
            <w:tcW w:w="1134" w:type="dxa"/>
            <w:vAlign w:val="center"/>
          </w:tcPr>
          <w:p w14:paraId="711BDF7B" w14:textId="4250E2D1" w:rsidR="00DB10BD" w:rsidRPr="00816108" w:rsidRDefault="00DB10BD" w:rsidP="00203E28">
            <w:pPr>
              <w:spacing w:line="240" w:lineRule="auto"/>
              <w:ind w:firstLineChars="0" w:firstLine="0"/>
              <w:jc w:val="center"/>
              <w:rPr>
                <w:rFonts w:cs="Times New Roman"/>
                <w:bCs/>
                <w:sz w:val="21"/>
                <w:szCs w:val="21"/>
                <w14:ligatures w14:val="none"/>
              </w:rPr>
            </w:pPr>
            <w:r w:rsidRPr="00816108">
              <w:rPr>
                <w:rFonts w:cs="Times New Roman"/>
                <w:bCs/>
                <w:sz w:val="21"/>
                <w:szCs w:val="21"/>
                <w14:ligatures w14:val="none"/>
              </w:rPr>
              <w:t>规范</w:t>
            </w:r>
            <w:r w:rsidRPr="00816108">
              <w:rPr>
                <w:rFonts w:cs="Times New Roman" w:hint="eastAsia"/>
                <w:bCs/>
                <w:sz w:val="21"/>
                <w:szCs w:val="21"/>
                <w14:ligatures w14:val="none"/>
              </w:rPr>
              <w:t>要求</w:t>
            </w:r>
          </w:p>
        </w:tc>
        <w:tc>
          <w:tcPr>
            <w:tcW w:w="1134" w:type="dxa"/>
            <w:vAlign w:val="center"/>
          </w:tcPr>
          <w:p w14:paraId="62CC2AB6" w14:textId="03346DCD" w:rsidR="00DB10BD" w:rsidRPr="00816108" w:rsidRDefault="00DB10BD" w:rsidP="00203E28">
            <w:pPr>
              <w:spacing w:line="240" w:lineRule="auto"/>
              <w:ind w:firstLineChars="0" w:firstLine="0"/>
              <w:jc w:val="center"/>
              <w:rPr>
                <w:rFonts w:cs="Times New Roman"/>
                <w:bCs/>
                <w:sz w:val="21"/>
                <w:szCs w:val="21"/>
                <w14:ligatures w14:val="none"/>
              </w:rPr>
            </w:pPr>
            <w:r w:rsidRPr="00816108">
              <w:rPr>
                <w:rFonts w:cs="Times New Roman" w:hint="eastAsia"/>
                <w:bCs/>
                <w:sz w:val="21"/>
                <w:szCs w:val="21"/>
                <w14:ligatures w14:val="none"/>
              </w:rPr>
              <w:t>规划</w:t>
            </w:r>
            <w:r w:rsidRPr="00816108">
              <w:rPr>
                <w:rFonts w:cs="Times New Roman"/>
                <w:bCs/>
                <w:sz w:val="21"/>
                <w:szCs w:val="21"/>
                <w14:ligatures w14:val="none"/>
              </w:rPr>
              <w:t>距离</w:t>
            </w:r>
          </w:p>
        </w:tc>
        <w:tc>
          <w:tcPr>
            <w:tcW w:w="1701" w:type="dxa"/>
            <w:vMerge/>
          </w:tcPr>
          <w:p w14:paraId="4D8F7151" w14:textId="77777777" w:rsidR="00DB10BD" w:rsidRPr="00816108" w:rsidRDefault="00DB10BD" w:rsidP="00F1714D">
            <w:pPr>
              <w:spacing w:line="240" w:lineRule="auto"/>
              <w:ind w:firstLineChars="0" w:firstLine="211"/>
              <w:jc w:val="center"/>
              <w:rPr>
                <w:rFonts w:cs="Times New Roman"/>
                <w:b/>
                <w:sz w:val="21"/>
                <w:szCs w:val="21"/>
                <w14:ligatures w14:val="none"/>
              </w:rPr>
            </w:pPr>
          </w:p>
        </w:tc>
        <w:tc>
          <w:tcPr>
            <w:tcW w:w="674" w:type="dxa"/>
            <w:vMerge/>
          </w:tcPr>
          <w:p w14:paraId="12FB0B2B" w14:textId="77777777" w:rsidR="00DB10BD" w:rsidRPr="00816108" w:rsidRDefault="00DB10BD" w:rsidP="003044CB">
            <w:pPr>
              <w:spacing w:line="240" w:lineRule="auto"/>
              <w:ind w:firstLineChars="0" w:firstLine="211"/>
              <w:jc w:val="center"/>
              <w:rPr>
                <w:rFonts w:cs="Times New Roman"/>
                <w:b/>
                <w:sz w:val="21"/>
                <w:szCs w:val="21"/>
                <w14:ligatures w14:val="none"/>
              </w:rPr>
            </w:pPr>
          </w:p>
        </w:tc>
      </w:tr>
      <w:tr w:rsidR="003C5680" w:rsidRPr="003C5680" w14:paraId="6EB6EEBA" w14:textId="77777777" w:rsidTr="006E3B5C">
        <w:trPr>
          <w:trHeight w:val="454"/>
          <w:jc w:val="center"/>
        </w:trPr>
        <w:tc>
          <w:tcPr>
            <w:tcW w:w="1413" w:type="dxa"/>
            <w:vMerge w:val="restart"/>
            <w:vAlign w:val="center"/>
          </w:tcPr>
          <w:p w14:paraId="6E5188D5" w14:textId="6EFBF26E" w:rsidR="006E2F92" w:rsidRPr="00816108" w:rsidRDefault="006E2F92" w:rsidP="00505690">
            <w:pPr>
              <w:spacing w:line="240" w:lineRule="auto"/>
              <w:ind w:firstLineChars="0" w:firstLine="0"/>
              <w:jc w:val="center"/>
              <w:rPr>
                <w:rFonts w:cs="Times New Roman"/>
                <w:sz w:val="21"/>
                <w14:ligatures w14:val="none"/>
              </w:rPr>
            </w:pPr>
            <w:r w:rsidRPr="00816108">
              <w:rPr>
                <w:rFonts w:cs="Times New Roman" w:hint="eastAsia"/>
                <w:bCs/>
                <w:sz w:val="21"/>
                <w:szCs w:val="21"/>
                <w14:ligatures w14:val="none"/>
              </w:rPr>
              <w:t>装卸设施（甲类）</w:t>
            </w:r>
          </w:p>
        </w:tc>
        <w:tc>
          <w:tcPr>
            <w:tcW w:w="1134" w:type="dxa"/>
            <w:vAlign w:val="center"/>
          </w:tcPr>
          <w:p w14:paraId="48FB4ABD" w14:textId="69B7B8A8" w:rsidR="006E2F92" w:rsidRPr="00816108" w:rsidRDefault="006E2F92" w:rsidP="003044CB">
            <w:pPr>
              <w:spacing w:line="240" w:lineRule="auto"/>
              <w:ind w:firstLineChars="0" w:firstLine="0"/>
              <w:jc w:val="center"/>
              <w:rPr>
                <w:rFonts w:cs="Times New Roman"/>
                <w:bCs/>
                <w:sz w:val="21"/>
                <w:szCs w:val="21"/>
                <w14:ligatures w14:val="none"/>
              </w:rPr>
            </w:pPr>
            <w:r w:rsidRPr="00816108">
              <w:rPr>
                <w:rFonts w:cs="Times New Roman" w:hint="eastAsia"/>
                <w:bCs/>
                <w:sz w:val="21"/>
                <w:szCs w:val="21"/>
                <w14:ligatures w14:val="none"/>
              </w:rPr>
              <w:t>东</w:t>
            </w:r>
          </w:p>
        </w:tc>
        <w:tc>
          <w:tcPr>
            <w:tcW w:w="1984" w:type="dxa"/>
            <w:vAlign w:val="center"/>
          </w:tcPr>
          <w:p w14:paraId="20973EA3" w14:textId="3BEC6819" w:rsidR="006E2F92" w:rsidRPr="00816108" w:rsidRDefault="006E2F92" w:rsidP="003044CB">
            <w:pPr>
              <w:spacing w:line="240" w:lineRule="auto"/>
              <w:ind w:firstLineChars="0" w:firstLine="0"/>
              <w:jc w:val="center"/>
              <w:rPr>
                <w:rFonts w:cs="Times New Roman"/>
                <w:sz w:val="21"/>
                <w:szCs w:val="21"/>
                <w14:ligatures w14:val="none"/>
              </w:rPr>
            </w:pPr>
            <w:r w:rsidRPr="00816108">
              <w:rPr>
                <w:rFonts w:cs="Times New Roman" w:hint="eastAsia"/>
                <w:bCs/>
                <w:sz w:val="21"/>
                <w:szCs w:val="21"/>
                <w14:ligatures w14:val="none"/>
              </w:rPr>
              <w:t>铁岭武警支队四中队仓库</w:t>
            </w:r>
            <w:r w:rsidR="0018508D" w:rsidRPr="00816108">
              <w:rPr>
                <w:rFonts w:cs="Times New Roman" w:hint="eastAsia"/>
                <w:bCs/>
                <w:sz w:val="21"/>
                <w:szCs w:val="21"/>
                <w14:ligatures w14:val="none"/>
              </w:rPr>
              <w:t>（已搬迁）</w:t>
            </w:r>
          </w:p>
        </w:tc>
        <w:tc>
          <w:tcPr>
            <w:tcW w:w="1134" w:type="dxa"/>
            <w:vAlign w:val="center"/>
          </w:tcPr>
          <w:p w14:paraId="654AB779" w14:textId="2E5A9626" w:rsidR="006E2F92" w:rsidRPr="00816108" w:rsidRDefault="0096656B" w:rsidP="003044CB">
            <w:pPr>
              <w:spacing w:line="240" w:lineRule="auto"/>
              <w:ind w:firstLineChars="0" w:firstLine="0"/>
              <w:jc w:val="center"/>
              <w:rPr>
                <w:rFonts w:cs="Times New Roman"/>
                <w:sz w:val="21"/>
                <w:szCs w:val="21"/>
                <w14:ligatures w14:val="none"/>
              </w:rPr>
            </w:pPr>
            <w:r w:rsidRPr="00816108">
              <w:rPr>
                <w:rFonts w:cs="Times New Roman" w:hint="eastAsia"/>
                <w:sz w:val="21"/>
                <w:szCs w:val="21"/>
                <w14:ligatures w14:val="none"/>
              </w:rPr>
              <w:t>45</w:t>
            </w:r>
          </w:p>
        </w:tc>
        <w:tc>
          <w:tcPr>
            <w:tcW w:w="1134" w:type="dxa"/>
            <w:vAlign w:val="center"/>
          </w:tcPr>
          <w:p w14:paraId="7E6D8900" w14:textId="1D02D301" w:rsidR="006E2F92" w:rsidRPr="00816108" w:rsidRDefault="006E2F92" w:rsidP="003044CB">
            <w:pPr>
              <w:spacing w:line="240" w:lineRule="auto"/>
              <w:ind w:firstLineChars="0" w:firstLine="0"/>
              <w:jc w:val="center"/>
              <w:rPr>
                <w:rFonts w:cs="Times New Roman"/>
                <w:sz w:val="21"/>
                <w:szCs w:val="21"/>
                <w14:ligatures w14:val="none"/>
              </w:rPr>
            </w:pPr>
            <w:r w:rsidRPr="00816108">
              <w:rPr>
                <w:rFonts w:cs="Times New Roman" w:hint="eastAsia"/>
                <w:sz w:val="21"/>
                <w:szCs w:val="21"/>
                <w14:ligatures w14:val="none"/>
              </w:rPr>
              <w:t>140</w:t>
            </w:r>
          </w:p>
        </w:tc>
        <w:tc>
          <w:tcPr>
            <w:tcW w:w="1701" w:type="dxa"/>
            <w:vAlign w:val="center"/>
          </w:tcPr>
          <w:p w14:paraId="27608AA7" w14:textId="77777777" w:rsidR="00583BD1" w:rsidRPr="00816108" w:rsidRDefault="00583BD1" w:rsidP="00583BD1">
            <w:pPr>
              <w:spacing w:line="240" w:lineRule="auto"/>
              <w:ind w:firstLineChars="0" w:firstLine="0"/>
              <w:jc w:val="center"/>
              <w:rPr>
                <w:rFonts w:cs="Times New Roman"/>
                <w:bCs/>
                <w:sz w:val="21"/>
                <w:szCs w:val="21"/>
                <w14:ligatures w14:val="none"/>
              </w:rPr>
            </w:pPr>
            <w:r w:rsidRPr="00816108">
              <w:rPr>
                <w:rFonts w:cs="Times New Roman"/>
                <w:bCs/>
                <w:sz w:val="21"/>
                <w:szCs w:val="21"/>
                <w14:ligatures w14:val="none"/>
              </w:rPr>
              <w:t>GB50074-2014</w:t>
            </w:r>
          </w:p>
          <w:p w14:paraId="4B2DC25B" w14:textId="3DB3F6E5" w:rsidR="006E2F92" w:rsidRPr="00816108" w:rsidRDefault="00583BD1" w:rsidP="00583BD1">
            <w:pPr>
              <w:spacing w:line="240" w:lineRule="auto"/>
              <w:ind w:firstLineChars="0" w:firstLine="0"/>
              <w:jc w:val="center"/>
              <w:rPr>
                <w:rFonts w:cs="Times New Roman"/>
                <w:bCs/>
                <w:sz w:val="21"/>
                <w:szCs w:val="21"/>
                <w14:ligatures w14:val="none"/>
              </w:rPr>
            </w:pPr>
            <w:r w:rsidRPr="00816108">
              <w:rPr>
                <w:rFonts w:cs="Times New Roman" w:hint="eastAsia"/>
                <w:bCs/>
                <w:sz w:val="21"/>
                <w:szCs w:val="21"/>
                <w14:ligatures w14:val="none"/>
              </w:rPr>
              <w:t>表</w:t>
            </w:r>
            <w:r w:rsidRPr="00816108">
              <w:rPr>
                <w:rFonts w:cs="Times New Roman" w:hint="eastAsia"/>
                <w:bCs/>
                <w:sz w:val="21"/>
                <w:szCs w:val="21"/>
                <w14:ligatures w14:val="none"/>
              </w:rPr>
              <w:t>4.0.10</w:t>
            </w:r>
          </w:p>
        </w:tc>
        <w:tc>
          <w:tcPr>
            <w:tcW w:w="674" w:type="dxa"/>
            <w:vAlign w:val="center"/>
          </w:tcPr>
          <w:p w14:paraId="3585F28E" w14:textId="77777777" w:rsidR="006E2F92" w:rsidRPr="00816108" w:rsidRDefault="006E2F92" w:rsidP="003044CB">
            <w:pPr>
              <w:spacing w:line="240" w:lineRule="auto"/>
              <w:ind w:firstLineChars="0" w:firstLine="0"/>
              <w:jc w:val="center"/>
              <w:rPr>
                <w:rFonts w:cs="Times New Roman"/>
                <w:bCs/>
                <w:sz w:val="21"/>
                <w:szCs w:val="21"/>
                <w14:ligatures w14:val="none"/>
              </w:rPr>
            </w:pPr>
            <w:r w:rsidRPr="00816108">
              <w:rPr>
                <w:rFonts w:cs="Times New Roman" w:hint="eastAsia"/>
                <w:bCs/>
                <w:sz w:val="21"/>
                <w:szCs w:val="21"/>
                <w14:ligatures w14:val="none"/>
              </w:rPr>
              <w:t>符合</w:t>
            </w:r>
          </w:p>
        </w:tc>
      </w:tr>
      <w:tr w:rsidR="003C5680" w:rsidRPr="003C5680" w14:paraId="6DD53098" w14:textId="77777777" w:rsidTr="006E3B5C">
        <w:trPr>
          <w:trHeight w:val="454"/>
          <w:jc w:val="center"/>
        </w:trPr>
        <w:tc>
          <w:tcPr>
            <w:tcW w:w="1413" w:type="dxa"/>
            <w:vMerge/>
            <w:vAlign w:val="center"/>
          </w:tcPr>
          <w:p w14:paraId="48629CFF" w14:textId="77777777" w:rsidR="003C5680" w:rsidRPr="00816108" w:rsidRDefault="003C5680" w:rsidP="00505690">
            <w:pPr>
              <w:spacing w:line="240" w:lineRule="auto"/>
              <w:ind w:firstLineChars="0" w:firstLine="0"/>
              <w:jc w:val="center"/>
              <w:rPr>
                <w:rFonts w:cs="Times New Roman"/>
                <w:bCs/>
                <w:sz w:val="21"/>
                <w:szCs w:val="21"/>
                <w14:ligatures w14:val="none"/>
              </w:rPr>
            </w:pPr>
          </w:p>
        </w:tc>
        <w:tc>
          <w:tcPr>
            <w:tcW w:w="1134" w:type="dxa"/>
            <w:vAlign w:val="center"/>
          </w:tcPr>
          <w:p w14:paraId="0A2DCC37" w14:textId="26B63A45" w:rsidR="003C5680" w:rsidRPr="00816108" w:rsidRDefault="003C5680" w:rsidP="003044CB">
            <w:pPr>
              <w:spacing w:line="240" w:lineRule="auto"/>
              <w:ind w:firstLineChars="0" w:firstLine="0"/>
              <w:jc w:val="center"/>
              <w:rPr>
                <w:rFonts w:cs="Times New Roman"/>
                <w:bCs/>
                <w:sz w:val="21"/>
                <w:szCs w:val="21"/>
                <w14:ligatures w14:val="none"/>
              </w:rPr>
            </w:pPr>
            <w:r w:rsidRPr="00816108">
              <w:rPr>
                <w:rFonts w:cs="Times New Roman" w:hint="eastAsia"/>
                <w:bCs/>
                <w:sz w:val="21"/>
                <w:szCs w:val="21"/>
                <w14:ligatures w14:val="none"/>
              </w:rPr>
              <w:t>南</w:t>
            </w:r>
          </w:p>
        </w:tc>
        <w:tc>
          <w:tcPr>
            <w:tcW w:w="1984" w:type="dxa"/>
            <w:vAlign w:val="center"/>
          </w:tcPr>
          <w:p w14:paraId="1A000AD6" w14:textId="230D1D42" w:rsidR="003C5680" w:rsidRPr="00816108" w:rsidRDefault="00583BD1" w:rsidP="003044CB">
            <w:pPr>
              <w:spacing w:line="240" w:lineRule="auto"/>
              <w:ind w:firstLineChars="0" w:firstLine="0"/>
              <w:jc w:val="center"/>
              <w:rPr>
                <w:rFonts w:cs="Times New Roman"/>
                <w:bCs/>
                <w:sz w:val="21"/>
                <w:szCs w:val="21"/>
                <w14:ligatures w14:val="none"/>
              </w:rPr>
            </w:pPr>
            <w:r w:rsidRPr="00816108">
              <w:rPr>
                <w:rFonts w:cs="Times New Roman" w:hint="eastAsia"/>
                <w:bCs/>
                <w:sz w:val="21"/>
                <w:szCs w:val="21"/>
                <w14:ligatures w14:val="none"/>
              </w:rPr>
              <w:t>耕地</w:t>
            </w:r>
          </w:p>
        </w:tc>
        <w:tc>
          <w:tcPr>
            <w:tcW w:w="1134" w:type="dxa"/>
            <w:vAlign w:val="center"/>
          </w:tcPr>
          <w:p w14:paraId="0EAC77B5" w14:textId="09DA0BC1" w:rsidR="003C5680" w:rsidRPr="00816108" w:rsidRDefault="003C5680" w:rsidP="003044CB">
            <w:pPr>
              <w:spacing w:line="240" w:lineRule="auto"/>
              <w:ind w:firstLineChars="0" w:firstLine="0"/>
              <w:jc w:val="center"/>
              <w:rPr>
                <w:rFonts w:cs="Times New Roman"/>
                <w:sz w:val="21"/>
                <w:szCs w:val="21"/>
                <w14:ligatures w14:val="none"/>
              </w:rPr>
            </w:pPr>
            <w:r w:rsidRPr="00816108">
              <w:rPr>
                <w:rFonts w:cs="Times New Roman" w:hint="eastAsia"/>
                <w:sz w:val="21"/>
                <w:szCs w:val="21"/>
                <w14:ligatures w14:val="none"/>
              </w:rPr>
              <w:t>-</w:t>
            </w:r>
          </w:p>
        </w:tc>
        <w:tc>
          <w:tcPr>
            <w:tcW w:w="1134" w:type="dxa"/>
            <w:vAlign w:val="center"/>
          </w:tcPr>
          <w:p w14:paraId="09790491" w14:textId="0D01A03E" w:rsidR="003C5680" w:rsidRPr="00816108" w:rsidRDefault="003C5680" w:rsidP="003044CB">
            <w:pPr>
              <w:spacing w:line="240" w:lineRule="auto"/>
              <w:ind w:firstLineChars="0" w:firstLine="0"/>
              <w:jc w:val="center"/>
              <w:rPr>
                <w:rFonts w:cs="Times New Roman"/>
                <w:sz w:val="21"/>
                <w:szCs w:val="21"/>
                <w14:ligatures w14:val="none"/>
              </w:rPr>
            </w:pPr>
            <w:r w:rsidRPr="00816108">
              <w:rPr>
                <w:rFonts w:cs="Times New Roman" w:hint="eastAsia"/>
                <w:sz w:val="21"/>
                <w:szCs w:val="21"/>
                <w14:ligatures w14:val="none"/>
              </w:rPr>
              <w:t>-</w:t>
            </w:r>
          </w:p>
        </w:tc>
        <w:tc>
          <w:tcPr>
            <w:tcW w:w="1701" w:type="dxa"/>
            <w:vAlign w:val="center"/>
          </w:tcPr>
          <w:p w14:paraId="02B0EFCB" w14:textId="126D15AF" w:rsidR="003C5680" w:rsidRPr="00816108" w:rsidRDefault="003C5680" w:rsidP="00F1714D">
            <w:pPr>
              <w:spacing w:line="240" w:lineRule="auto"/>
              <w:ind w:firstLineChars="0" w:firstLine="0"/>
              <w:jc w:val="center"/>
              <w:rPr>
                <w:rFonts w:cs="Times New Roman"/>
                <w:bCs/>
                <w:sz w:val="21"/>
                <w:szCs w:val="21"/>
                <w14:ligatures w14:val="none"/>
              </w:rPr>
            </w:pPr>
            <w:r w:rsidRPr="00816108">
              <w:rPr>
                <w:rFonts w:cs="Times New Roman" w:hint="eastAsia"/>
                <w:bCs/>
                <w:sz w:val="21"/>
                <w:szCs w:val="21"/>
                <w14:ligatures w14:val="none"/>
              </w:rPr>
              <w:t>-</w:t>
            </w:r>
          </w:p>
        </w:tc>
        <w:tc>
          <w:tcPr>
            <w:tcW w:w="674" w:type="dxa"/>
            <w:vAlign w:val="center"/>
          </w:tcPr>
          <w:p w14:paraId="58EBEC4D" w14:textId="7DE5A606" w:rsidR="003C5680" w:rsidRPr="00816108" w:rsidRDefault="003C5680" w:rsidP="003044CB">
            <w:pPr>
              <w:spacing w:line="240" w:lineRule="auto"/>
              <w:ind w:firstLineChars="0" w:firstLine="0"/>
              <w:jc w:val="center"/>
              <w:rPr>
                <w:rFonts w:cs="Times New Roman"/>
                <w:bCs/>
                <w:sz w:val="21"/>
                <w:szCs w:val="21"/>
                <w14:ligatures w14:val="none"/>
              </w:rPr>
            </w:pPr>
            <w:r w:rsidRPr="00816108">
              <w:rPr>
                <w:rFonts w:cs="Times New Roman" w:hint="eastAsia"/>
                <w:bCs/>
                <w:sz w:val="21"/>
                <w:szCs w:val="21"/>
                <w14:ligatures w14:val="none"/>
              </w:rPr>
              <w:t>-</w:t>
            </w:r>
          </w:p>
        </w:tc>
      </w:tr>
      <w:tr w:rsidR="003C5680" w:rsidRPr="003C5680" w14:paraId="2681DF1F" w14:textId="77777777" w:rsidTr="006E3B5C">
        <w:trPr>
          <w:trHeight w:val="454"/>
          <w:jc w:val="center"/>
        </w:trPr>
        <w:tc>
          <w:tcPr>
            <w:tcW w:w="1413" w:type="dxa"/>
            <w:vMerge/>
            <w:vAlign w:val="center"/>
          </w:tcPr>
          <w:p w14:paraId="2FA0C446" w14:textId="77777777" w:rsidR="003C5680" w:rsidRPr="00816108" w:rsidRDefault="003C5680" w:rsidP="00505690">
            <w:pPr>
              <w:spacing w:line="240" w:lineRule="auto"/>
              <w:ind w:firstLineChars="0" w:firstLine="0"/>
              <w:jc w:val="center"/>
              <w:rPr>
                <w:rFonts w:cs="Times New Roman"/>
                <w:bCs/>
                <w:sz w:val="21"/>
                <w:szCs w:val="21"/>
                <w14:ligatures w14:val="none"/>
              </w:rPr>
            </w:pPr>
          </w:p>
        </w:tc>
        <w:tc>
          <w:tcPr>
            <w:tcW w:w="1134" w:type="dxa"/>
            <w:vAlign w:val="center"/>
          </w:tcPr>
          <w:p w14:paraId="45968CD8" w14:textId="5F5964BA" w:rsidR="003C5680" w:rsidRPr="00816108" w:rsidRDefault="003C5680" w:rsidP="003044CB">
            <w:pPr>
              <w:spacing w:line="240" w:lineRule="auto"/>
              <w:ind w:firstLineChars="0" w:firstLine="0"/>
              <w:jc w:val="center"/>
              <w:rPr>
                <w:rFonts w:cs="Times New Roman"/>
                <w:bCs/>
                <w:sz w:val="21"/>
                <w:szCs w:val="21"/>
                <w14:ligatures w14:val="none"/>
              </w:rPr>
            </w:pPr>
            <w:r w:rsidRPr="00816108">
              <w:rPr>
                <w:rFonts w:cs="Times New Roman" w:hint="eastAsia"/>
                <w:bCs/>
                <w:sz w:val="21"/>
                <w:szCs w:val="21"/>
                <w14:ligatures w14:val="none"/>
              </w:rPr>
              <w:t>西</w:t>
            </w:r>
          </w:p>
        </w:tc>
        <w:tc>
          <w:tcPr>
            <w:tcW w:w="1984" w:type="dxa"/>
            <w:vAlign w:val="center"/>
          </w:tcPr>
          <w:p w14:paraId="3BA60506" w14:textId="62CBEF63" w:rsidR="003C5680" w:rsidRPr="00816108" w:rsidRDefault="00583BD1" w:rsidP="003044CB">
            <w:pPr>
              <w:spacing w:line="240" w:lineRule="auto"/>
              <w:ind w:firstLineChars="0" w:firstLine="0"/>
              <w:jc w:val="center"/>
              <w:rPr>
                <w:rFonts w:cs="Times New Roman"/>
                <w:bCs/>
                <w:sz w:val="21"/>
                <w:szCs w:val="21"/>
                <w14:ligatures w14:val="none"/>
              </w:rPr>
            </w:pPr>
            <w:r w:rsidRPr="00816108">
              <w:rPr>
                <w:rFonts w:cs="Times New Roman" w:hint="eastAsia"/>
                <w:bCs/>
                <w:sz w:val="21"/>
                <w:szCs w:val="21"/>
                <w14:ligatures w14:val="none"/>
              </w:rPr>
              <w:t>耕地</w:t>
            </w:r>
          </w:p>
        </w:tc>
        <w:tc>
          <w:tcPr>
            <w:tcW w:w="1134" w:type="dxa"/>
            <w:vAlign w:val="center"/>
          </w:tcPr>
          <w:p w14:paraId="6B1B86C0" w14:textId="6E1F3102" w:rsidR="003C5680" w:rsidRPr="00816108" w:rsidRDefault="003C5680" w:rsidP="003044CB">
            <w:pPr>
              <w:spacing w:line="240" w:lineRule="auto"/>
              <w:ind w:firstLineChars="0" w:firstLine="0"/>
              <w:jc w:val="center"/>
              <w:rPr>
                <w:rFonts w:cs="Times New Roman"/>
                <w:sz w:val="21"/>
                <w:szCs w:val="21"/>
                <w14:ligatures w14:val="none"/>
              </w:rPr>
            </w:pPr>
            <w:r w:rsidRPr="00816108">
              <w:rPr>
                <w:rFonts w:cs="Times New Roman" w:hint="eastAsia"/>
                <w:sz w:val="21"/>
                <w:szCs w:val="21"/>
                <w14:ligatures w14:val="none"/>
              </w:rPr>
              <w:t>-</w:t>
            </w:r>
          </w:p>
        </w:tc>
        <w:tc>
          <w:tcPr>
            <w:tcW w:w="1134" w:type="dxa"/>
            <w:vAlign w:val="center"/>
          </w:tcPr>
          <w:p w14:paraId="1A0D7035" w14:textId="3DA80B3E" w:rsidR="003C5680" w:rsidRPr="00816108" w:rsidRDefault="003C5680" w:rsidP="003044CB">
            <w:pPr>
              <w:spacing w:line="240" w:lineRule="auto"/>
              <w:ind w:firstLineChars="0" w:firstLine="0"/>
              <w:jc w:val="center"/>
              <w:rPr>
                <w:rFonts w:cs="Times New Roman"/>
                <w:sz w:val="21"/>
                <w:szCs w:val="21"/>
                <w14:ligatures w14:val="none"/>
              </w:rPr>
            </w:pPr>
            <w:r w:rsidRPr="00816108">
              <w:rPr>
                <w:rFonts w:cs="Times New Roman" w:hint="eastAsia"/>
                <w:sz w:val="21"/>
                <w:szCs w:val="21"/>
                <w14:ligatures w14:val="none"/>
              </w:rPr>
              <w:t>-</w:t>
            </w:r>
          </w:p>
        </w:tc>
        <w:tc>
          <w:tcPr>
            <w:tcW w:w="1701" w:type="dxa"/>
            <w:vAlign w:val="center"/>
          </w:tcPr>
          <w:p w14:paraId="10966FDB" w14:textId="72C42A8E" w:rsidR="003C5680" w:rsidRPr="00816108" w:rsidRDefault="003C5680" w:rsidP="00F1714D">
            <w:pPr>
              <w:spacing w:line="240" w:lineRule="auto"/>
              <w:ind w:firstLineChars="0" w:firstLine="0"/>
              <w:jc w:val="center"/>
              <w:rPr>
                <w:rFonts w:cs="Times New Roman"/>
                <w:bCs/>
                <w:sz w:val="21"/>
                <w:szCs w:val="21"/>
                <w14:ligatures w14:val="none"/>
              </w:rPr>
            </w:pPr>
            <w:r w:rsidRPr="00816108">
              <w:rPr>
                <w:rFonts w:cs="Times New Roman" w:hint="eastAsia"/>
                <w:bCs/>
                <w:sz w:val="21"/>
                <w:szCs w:val="21"/>
                <w14:ligatures w14:val="none"/>
              </w:rPr>
              <w:t>-</w:t>
            </w:r>
          </w:p>
        </w:tc>
        <w:tc>
          <w:tcPr>
            <w:tcW w:w="674" w:type="dxa"/>
            <w:vAlign w:val="center"/>
          </w:tcPr>
          <w:p w14:paraId="764DECC9" w14:textId="6AA16C0A" w:rsidR="003C5680" w:rsidRPr="00816108" w:rsidRDefault="003C5680" w:rsidP="003044CB">
            <w:pPr>
              <w:spacing w:line="240" w:lineRule="auto"/>
              <w:ind w:firstLineChars="0" w:firstLine="0"/>
              <w:jc w:val="center"/>
              <w:rPr>
                <w:rFonts w:cs="Times New Roman"/>
                <w:bCs/>
                <w:sz w:val="21"/>
                <w:szCs w:val="21"/>
                <w14:ligatures w14:val="none"/>
              </w:rPr>
            </w:pPr>
            <w:r w:rsidRPr="00816108">
              <w:rPr>
                <w:rFonts w:cs="Times New Roman" w:hint="eastAsia"/>
                <w:bCs/>
                <w:sz w:val="21"/>
                <w:szCs w:val="21"/>
                <w14:ligatures w14:val="none"/>
              </w:rPr>
              <w:t>-</w:t>
            </w:r>
          </w:p>
        </w:tc>
      </w:tr>
      <w:tr w:rsidR="003C5680" w:rsidRPr="003C5680" w14:paraId="6D7C5D0E" w14:textId="77777777" w:rsidTr="006E3B5C">
        <w:trPr>
          <w:trHeight w:val="454"/>
          <w:jc w:val="center"/>
        </w:trPr>
        <w:tc>
          <w:tcPr>
            <w:tcW w:w="1413" w:type="dxa"/>
            <w:vMerge/>
            <w:vAlign w:val="center"/>
          </w:tcPr>
          <w:p w14:paraId="48FE0556" w14:textId="77777777" w:rsidR="006E2F92" w:rsidRPr="00816108" w:rsidRDefault="006E2F92" w:rsidP="003044CB">
            <w:pPr>
              <w:spacing w:line="240" w:lineRule="auto"/>
              <w:ind w:firstLineChars="0" w:firstLine="0"/>
              <w:jc w:val="center"/>
              <w:rPr>
                <w:rFonts w:cs="Times New Roman"/>
                <w:sz w:val="21"/>
                <w14:ligatures w14:val="none"/>
              </w:rPr>
            </w:pPr>
          </w:p>
        </w:tc>
        <w:tc>
          <w:tcPr>
            <w:tcW w:w="1134" w:type="dxa"/>
            <w:vAlign w:val="center"/>
          </w:tcPr>
          <w:p w14:paraId="541F99D8" w14:textId="67405E5D" w:rsidR="006E2F92" w:rsidRPr="00816108" w:rsidRDefault="006E2F92" w:rsidP="003044CB">
            <w:pPr>
              <w:spacing w:line="240" w:lineRule="auto"/>
              <w:ind w:firstLineChars="0" w:firstLine="0"/>
              <w:jc w:val="center"/>
              <w:rPr>
                <w:rFonts w:cs="Times New Roman"/>
                <w:bCs/>
                <w:sz w:val="21"/>
                <w:szCs w:val="21"/>
                <w14:ligatures w14:val="none"/>
              </w:rPr>
            </w:pPr>
            <w:r w:rsidRPr="00816108">
              <w:rPr>
                <w:rFonts w:cs="Times New Roman" w:hint="eastAsia"/>
                <w:bCs/>
                <w:sz w:val="21"/>
                <w:szCs w:val="21"/>
                <w14:ligatures w14:val="none"/>
              </w:rPr>
              <w:t>北</w:t>
            </w:r>
          </w:p>
        </w:tc>
        <w:tc>
          <w:tcPr>
            <w:tcW w:w="1984" w:type="dxa"/>
            <w:vAlign w:val="center"/>
          </w:tcPr>
          <w:p w14:paraId="3A5A8D32" w14:textId="41D7046B" w:rsidR="006E2F92" w:rsidRPr="00816108" w:rsidRDefault="006E2F92" w:rsidP="003044CB">
            <w:pPr>
              <w:spacing w:line="240" w:lineRule="auto"/>
              <w:ind w:firstLineChars="0" w:firstLine="0"/>
              <w:jc w:val="center"/>
              <w:rPr>
                <w:rFonts w:cs="Times New Roman"/>
                <w:sz w:val="21"/>
                <w:szCs w:val="21"/>
                <w14:ligatures w14:val="none"/>
              </w:rPr>
            </w:pPr>
            <w:r w:rsidRPr="00816108">
              <w:rPr>
                <w:rFonts w:cs="Times New Roman" w:hint="eastAsia"/>
                <w:bCs/>
                <w:sz w:val="21"/>
                <w:szCs w:val="21"/>
                <w14:ligatures w14:val="none"/>
              </w:rPr>
              <w:t>废弃厂房</w:t>
            </w:r>
          </w:p>
        </w:tc>
        <w:tc>
          <w:tcPr>
            <w:tcW w:w="1134" w:type="dxa"/>
            <w:vAlign w:val="center"/>
          </w:tcPr>
          <w:p w14:paraId="3EE799D8" w14:textId="24A7DADF" w:rsidR="006E2F92" w:rsidRPr="00816108" w:rsidRDefault="006E2F92" w:rsidP="003044CB">
            <w:pPr>
              <w:spacing w:line="240" w:lineRule="auto"/>
              <w:ind w:firstLineChars="0" w:firstLine="0"/>
              <w:jc w:val="center"/>
              <w:rPr>
                <w:rFonts w:cs="Times New Roman"/>
                <w:sz w:val="21"/>
                <w:szCs w:val="21"/>
                <w14:ligatures w14:val="none"/>
              </w:rPr>
            </w:pPr>
            <w:r w:rsidRPr="00816108">
              <w:rPr>
                <w:rFonts w:cs="Times New Roman" w:hint="eastAsia"/>
                <w:sz w:val="21"/>
                <w:szCs w:val="21"/>
                <w14:ligatures w14:val="none"/>
              </w:rPr>
              <w:t>-</w:t>
            </w:r>
          </w:p>
        </w:tc>
        <w:tc>
          <w:tcPr>
            <w:tcW w:w="1134" w:type="dxa"/>
            <w:vAlign w:val="center"/>
          </w:tcPr>
          <w:p w14:paraId="5605D5C6" w14:textId="68810FFE" w:rsidR="006E2F92" w:rsidRPr="00816108" w:rsidRDefault="006E2F92" w:rsidP="003044CB">
            <w:pPr>
              <w:spacing w:line="240" w:lineRule="auto"/>
              <w:ind w:firstLineChars="0" w:firstLine="0"/>
              <w:jc w:val="center"/>
              <w:rPr>
                <w:rFonts w:cs="Times New Roman"/>
                <w:sz w:val="21"/>
                <w:szCs w:val="21"/>
                <w14:ligatures w14:val="none"/>
              </w:rPr>
            </w:pPr>
            <w:r w:rsidRPr="00816108">
              <w:rPr>
                <w:rFonts w:cs="Times New Roman" w:hint="eastAsia"/>
                <w:sz w:val="21"/>
                <w:szCs w:val="21"/>
                <w14:ligatures w14:val="none"/>
              </w:rPr>
              <w:t>104</w:t>
            </w:r>
          </w:p>
        </w:tc>
        <w:tc>
          <w:tcPr>
            <w:tcW w:w="1701" w:type="dxa"/>
            <w:vAlign w:val="center"/>
          </w:tcPr>
          <w:p w14:paraId="38E6F2C2" w14:textId="302439A6" w:rsidR="006E2F92" w:rsidRPr="00816108" w:rsidRDefault="006E2F92" w:rsidP="00F1714D">
            <w:pPr>
              <w:spacing w:line="240" w:lineRule="auto"/>
              <w:ind w:firstLineChars="0" w:firstLine="0"/>
              <w:jc w:val="center"/>
              <w:rPr>
                <w:rFonts w:cs="Times New Roman"/>
                <w:bCs/>
                <w:sz w:val="21"/>
                <w:szCs w:val="21"/>
                <w14:ligatures w14:val="none"/>
              </w:rPr>
            </w:pPr>
            <w:r w:rsidRPr="00816108">
              <w:rPr>
                <w:rFonts w:cs="Times New Roman" w:hint="eastAsia"/>
                <w:bCs/>
                <w:sz w:val="21"/>
                <w:szCs w:val="21"/>
                <w14:ligatures w14:val="none"/>
              </w:rPr>
              <w:t>-</w:t>
            </w:r>
          </w:p>
        </w:tc>
        <w:tc>
          <w:tcPr>
            <w:tcW w:w="674" w:type="dxa"/>
            <w:vAlign w:val="center"/>
          </w:tcPr>
          <w:p w14:paraId="0EFBD08D" w14:textId="3EAE71F9" w:rsidR="006E2F92" w:rsidRPr="00816108" w:rsidRDefault="006E2F92" w:rsidP="003044CB">
            <w:pPr>
              <w:spacing w:line="240" w:lineRule="auto"/>
              <w:ind w:firstLineChars="0" w:firstLine="0"/>
              <w:jc w:val="center"/>
              <w:rPr>
                <w:rFonts w:cs="Times New Roman"/>
                <w:bCs/>
                <w:sz w:val="21"/>
                <w:szCs w:val="21"/>
                <w14:ligatures w14:val="none"/>
              </w:rPr>
            </w:pPr>
            <w:r w:rsidRPr="00816108">
              <w:rPr>
                <w:rFonts w:cs="Times New Roman" w:hint="eastAsia"/>
                <w:bCs/>
                <w:sz w:val="21"/>
                <w:szCs w:val="21"/>
                <w14:ligatures w14:val="none"/>
              </w:rPr>
              <w:t>符合</w:t>
            </w:r>
          </w:p>
        </w:tc>
      </w:tr>
      <w:tr w:rsidR="003C5680" w:rsidRPr="003C5680" w14:paraId="5B29FFF0" w14:textId="77777777" w:rsidTr="006E3B5C">
        <w:trPr>
          <w:trHeight w:val="454"/>
          <w:jc w:val="center"/>
        </w:trPr>
        <w:tc>
          <w:tcPr>
            <w:tcW w:w="1413" w:type="dxa"/>
            <w:vMerge/>
            <w:vAlign w:val="center"/>
          </w:tcPr>
          <w:p w14:paraId="49ED8E87" w14:textId="77777777" w:rsidR="006E2F92" w:rsidRPr="00816108" w:rsidRDefault="006E2F92" w:rsidP="003044CB">
            <w:pPr>
              <w:spacing w:line="240" w:lineRule="auto"/>
              <w:ind w:firstLineChars="0" w:firstLine="0"/>
              <w:jc w:val="center"/>
              <w:rPr>
                <w:rFonts w:cs="Times New Roman"/>
                <w:sz w:val="21"/>
                <w14:ligatures w14:val="none"/>
              </w:rPr>
            </w:pPr>
          </w:p>
        </w:tc>
        <w:tc>
          <w:tcPr>
            <w:tcW w:w="1134" w:type="dxa"/>
            <w:vAlign w:val="center"/>
          </w:tcPr>
          <w:p w14:paraId="39819D3F" w14:textId="754C8D5A" w:rsidR="006E2F92" w:rsidRPr="00816108" w:rsidRDefault="006E2F92" w:rsidP="003044CB">
            <w:pPr>
              <w:spacing w:line="240" w:lineRule="auto"/>
              <w:ind w:firstLineChars="0" w:firstLine="0"/>
              <w:jc w:val="center"/>
              <w:rPr>
                <w:rFonts w:cs="Times New Roman"/>
                <w:bCs/>
                <w:sz w:val="21"/>
                <w:szCs w:val="21"/>
                <w14:ligatures w14:val="none"/>
              </w:rPr>
            </w:pPr>
            <w:r w:rsidRPr="00816108">
              <w:rPr>
                <w:rFonts w:cs="Times New Roman" w:hint="eastAsia"/>
                <w:bCs/>
                <w:sz w:val="21"/>
                <w:szCs w:val="21"/>
                <w14:ligatures w14:val="none"/>
              </w:rPr>
              <w:t>北</w:t>
            </w:r>
          </w:p>
        </w:tc>
        <w:tc>
          <w:tcPr>
            <w:tcW w:w="1984" w:type="dxa"/>
            <w:vAlign w:val="center"/>
          </w:tcPr>
          <w:p w14:paraId="3A5B4A38" w14:textId="442EB4BC" w:rsidR="006E2F92" w:rsidRPr="00816108" w:rsidRDefault="006E2F92" w:rsidP="003044CB">
            <w:pPr>
              <w:spacing w:line="240" w:lineRule="auto"/>
              <w:ind w:firstLineChars="0" w:firstLine="0"/>
              <w:jc w:val="center"/>
              <w:rPr>
                <w:rFonts w:cs="Times New Roman"/>
                <w:sz w:val="21"/>
                <w:szCs w:val="21"/>
                <w14:ligatures w14:val="none"/>
              </w:rPr>
            </w:pPr>
            <w:r w:rsidRPr="00816108">
              <w:rPr>
                <w:rFonts w:cs="Times New Roman" w:hint="eastAsia"/>
                <w:bCs/>
                <w:sz w:val="21"/>
                <w:szCs w:val="21"/>
                <w14:ligatures w14:val="none"/>
              </w:rPr>
              <w:t>铁路线</w:t>
            </w:r>
          </w:p>
        </w:tc>
        <w:tc>
          <w:tcPr>
            <w:tcW w:w="1134" w:type="dxa"/>
            <w:vAlign w:val="center"/>
          </w:tcPr>
          <w:p w14:paraId="5B3B1D1C" w14:textId="3FA70C9A" w:rsidR="006E2F92" w:rsidRPr="00816108" w:rsidRDefault="006E2F92" w:rsidP="003044CB">
            <w:pPr>
              <w:spacing w:line="240" w:lineRule="auto"/>
              <w:ind w:firstLineChars="0" w:firstLine="0"/>
              <w:jc w:val="center"/>
              <w:rPr>
                <w:rFonts w:cs="Times New Roman"/>
                <w:sz w:val="21"/>
                <w:szCs w:val="21"/>
                <w14:ligatures w14:val="none"/>
              </w:rPr>
            </w:pPr>
            <w:r w:rsidRPr="00816108">
              <w:rPr>
                <w:rFonts w:cs="Times New Roman" w:hint="eastAsia"/>
                <w:sz w:val="21"/>
                <w:szCs w:val="21"/>
                <w14:ligatures w14:val="none"/>
              </w:rPr>
              <w:t>28</w:t>
            </w:r>
          </w:p>
        </w:tc>
        <w:tc>
          <w:tcPr>
            <w:tcW w:w="1134" w:type="dxa"/>
            <w:vAlign w:val="center"/>
          </w:tcPr>
          <w:p w14:paraId="05D8A20D" w14:textId="2EFA1EAF" w:rsidR="006E2F92" w:rsidRPr="00816108" w:rsidRDefault="006E2F92" w:rsidP="003044CB">
            <w:pPr>
              <w:spacing w:line="240" w:lineRule="auto"/>
              <w:ind w:firstLineChars="0" w:firstLine="0"/>
              <w:jc w:val="center"/>
              <w:rPr>
                <w:rFonts w:cs="Times New Roman"/>
                <w:sz w:val="21"/>
                <w:szCs w:val="21"/>
                <w14:ligatures w14:val="none"/>
              </w:rPr>
            </w:pPr>
            <w:r w:rsidRPr="00816108">
              <w:rPr>
                <w:rFonts w:cs="Times New Roman" w:hint="eastAsia"/>
                <w:sz w:val="21"/>
                <w:szCs w:val="21"/>
                <w14:ligatures w14:val="none"/>
              </w:rPr>
              <w:t>53.9</w:t>
            </w:r>
          </w:p>
        </w:tc>
        <w:tc>
          <w:tcPr>
            <w:tcW w:w="1701" w:type="dxa"/>
            <w:vAlign w:val="center"/>
          </w:tcPr>
          <w:p w14:paraId="465F06CE" w14:textId="77777777" w:rsidR="006E2F92" w:rsidRPr="00816108" w:rsidRDefault="006E2F92" w:rsidP="00F1714D">
            <w:pPr>
              <w:spacing w:line="240" w:lineRule="auto"/>
              <w:ind w:firstLineChars="0" w:firstLine="0"/>
              <w:jc w:val="center"/>
              <w:rPr>
                <w:rFonts w:cs="Times New Roman"/>
                <w:bCs/>
                <w:sz w:val="21"/>
                <w:szCs w:val="21"/>
                <w14:ligatures w14:val="none"/>
              </w:rPr>
            </w:pPr>
            <w:r w:rsidRPr="00816108">
              <w:rPr>
                <w:rFonts w:cs="Times New Roman" w:hint="eastAsia"/>
                <w:bCs/>
                <w:sz w:val="21"/>
                <w:szCs w:val="21"/>
                <w14:ligatures w14:val="none"/>
              </w:rPr>
              <w:t>GB50074-2014</w:t>
            </w:r>
          </w:p>
          <w:p w14:paraId="62CD8F42" w14:textId="17071E5B" w:rsidR="006E2F92" w:rsidRPr="00816108" w:rsidRDefault="006E2F92" w:rsidP="00F1714D">
            <w:pPr>
              <w:spacing w:line="240" w:lineRule="auto"/>
              <w:ind w:firstLineChars="0" w:firstLine="0"/>
              <w:jc w:val="center"/>
              <w:rPr>
                <w:rFonts w:cs="Times New Roman"/>
                <w:bCs/>
                <w:sz w:val="21"/>
                <w:szCs w:val="21"/>
                <w14:ligatures w14:val="none"/>
              </w:rPr>
            </w:pPr>
            <w:r w:rsidRPr="00816108">
              <w:rPr>
                <w:rFonts w:cs="Times New Roman" w:hint="eastAsia"/>
                <w:bCs/>
                <w:sz w:val="21"/>
                <w:szCs w:val="21"/>
                <w14:ligatures w14:val="none"/>
              </w:rPr>
              <w:t>表</w:t>
            </w:r>
            <w:r w:rsidRPr="00816108">
              <w:rPr>
                <w:rFonts w:cs="Times New Roman" w:hint="eastAsia"/>
                <w:bCs/>
                <w:sz w:val="21"/>
                <w:szCs w:val="21"/>
                <w14:ligatures w14:val="none"/>
              </w:rPr>
              <w:t>4.0.10</w:t>
            </w:r>
          </w:p>
        </w:tc>
        <w:tc>
          <w:tcPr>
            <w:tcW w:w="674" w:type="dxa"/>
            <w:vAlign w:val="center"/>
          </w:tcPr>
          <w:p w14:paraId="02FDBC35" w14:textId="07244C46" w:rsidR="006E2F92" w:rsidRPr="00816108" w:rsidRDefault="006E2F92" w:rsidP="003044CB">
            <w:pPr>
              <w:spacing w:line="240" w:lineRule="auto"/>
              <w:ind w:firstLineChars="0" w:firstLine="0"/>
              <w:jc w:val="center"/>
              <w:rPr>
                <w:rFonts w:cs="Times New Roman"/>
                <w:bCs/>
                <w:sz w:val="21"/>
                <w:szCs w:val="21"/>
                <w14:ligatures w14:val="none"/>
              </w:rPr>
            </w:pPr>
            <w:r w:rsidRPr="00816108">
              <w:rPr>
                <w:rFonts w:cs="Times New Roman" w:hint="eastAsia"/>
                <w:bCs/>
                <w:sz w:val="21"/>
                <w:szCs w:val="21"/>
                <w14:ligatures w14:val="none"/>
              </w:rPr>
              <w:t>符合</w:t>
            </w:r>
          </w:p>
        </w:tc>
      </w:tr>
      <w:tr w:rsidR="003C5680" w:rsidRPr="003C5680" w14:paraId="3EC2F2F9" w14:textId="77777777" w:rsidTr="006E3B5C">
        <w:trPr>
          <w:trHeight w:val="454"/>
          <w:jc w:val="center"/>
        </w:trPr>
        <w:tc>
          <w:tcPr>
            <w:tcW w:w="1413" w:type="dxa"/>
            <w:vMerge/>
            <w:vAlign w:val="center"/>
          </w:tcPr>
          <w:p w14:paraId="35A4E33F" w14:textId="77777777" w:rsidR="006E2F92" w:rsidRPr="00816108" w:rsidRDefault="006E2F92" w:rsidP="003044CB">
            <w:pPr>
              <w:spacing w:line="240" w:lineRule="auto"/>
              <w:ind w:firstLineChars="0" w:firstLine="0"/>
              <w:jc w:val="center"/>
              <w:rPr>
                <w:rFonts w:cs="Times New Roman"/>
                <w:sz w:val="21"/>
                <w14:ligatures w14:val="none"/>
              </w:rPr>
            </w:pPr>
          </w:p>
        </w:tc>
        <w:tc>
          <w:tcPr>
            <w:tcW w:w="1134" w:type="dxa"/>
            <w:vAlign w:val="center"/>
          </w:tcPr>
          <w:p w14:paraId="11AEAAD7" w14:textId="57F01319" w:rsidR="006E2F92" w:rsidRPr="00816108" w:rsidRDefault="006E2F92" w:rsidP="003044CB">
            <w:pPr>
              <w:spacing w:line="240" w:lineRule="auto"/>
              <w:ind w:firstLineChars="0" w:firstLine="0"/>
              <w:jc w:val="center"/>
              <w:rPr>
                <w:rFonts w:cs="Times New Roman"/>
                <w:bCs/>
                <w:sz w:val="21"/>
                <w:szCs w:val="21"/>
                <w14:ligatures w14:val="none"/>
              </w:rPr>
            </w:pPr>
            <w:r w:rsidRPr="00816108">
              <w:rPr>
                <w:rFonts w:cs="Times New Roman" w:hint="eastAsia"/>
                <w:bCs/>
                <w:sz w:val="21"/>
                <w:szCs w:val="21"/>
                <w14:ligatures w14:val="none"/>
              </w:rPr>
              <w:t>北</w:t>
            </w:r>
          </w:p>
        </w:tc>
        <w:tc>
          <w:tcPr>
            <w:tcW w:w="1984" w:type="dxa"/>
            <w:vAlign w:val="center"/>
          </w:tcPr>
          <w:p w14:paraId="74DCA5B6" w14:textId="03B1F615" w:rsidR="006E2F92" w:rsidRPr="00816108" w:rsidRDefault="0031266B" w:rsidP="003044CB">
            <w:pPr>
              <w:spacing w:line="240" w:lineRule="auto"/>
              <w:ind w:firstLineChars="0" w:firstLine="0"/>
              <w:jc w:val="center"/>
              <w:rPr>
                <w:rFonts w:cs="Times New Roman"/>
                <w:bCs/>
                <w:sz w:val="21"/>
                <w:szCs w:val="21"/>
                <w14:ligatures w14:val="none"/>
              </w:rPr>
            </w:pPr>
            <w:r w:rsidRPr="00816108">
              <w:rPr>
                <w:rFonts w:cs="Times New Roman" w:hint="eastAsia"/>
                <w:bCs/>
                <w:sz w:val="21"/>
                <w:szCs w:val="21"/>
                <w14:ligatures w14:val="none"/>
              </w:rPr>
              <w:t>库外</w:t>
            </w:r>
            <w:r w:rsidR="006E2F92" w:rsidRPr="00816108">
              <w:rPr>
                <w:rFonts w:cs="Times New Roman" w:hint="eastAsia"/>
                <w:bCs/>
                <w:sz w:val="21"/>
                <w:szCs w:val="21"/>
                <w14:ligatures w14:val="none"/>
              </w:rPr>
              <w:t>道路</w:t>
            </w:r>
          </w:p>
        </w:tc>
        <w:tc>
          <w:tcPr>
            <w:tcW w:w="1134" w:type="dxa"/>
            <w:vAlign w:val="center"/>
          </w:tcPr>
          <w:p w14:paraId="4FCE2C61" w14:textId="3397FDD7" w:rsidR="006E2F92" w:rsidRPr="00816108" w:rsidRDefault="006E2F92" w:rsidP="003044CB">
            <w:pPr>
              <w:spacing w:line="240" w:lineRule="auto"/>
              <w:ind w:firstLineChars="0" w:firstLine="0"/>
              <w:jc w:val="center"/>
              <w:rPr>
                <w:rFonts w:cs="Times New Roman"/>
                <w:sz w:val="21"/>
                <w:szCs w:val="21"/>
                <w14:ligatures w14:val="none"/>
              </w:rPr>
            </w:pPr>
            <w:r w:rsidRPr="00816108">
              <w:rPr>
                <w:rFonts w:cs="Times New Roman" w:hint="eastAsia"/>
                <w:sz w:val="21"/>
                <w:szCs w:val="21"/>
                <w14:ligatures w14:val="none"/>
              </w:rPr>
              <w:t>15</w:t>
            </w:r>
          </w:p>
        </w:tc>
        <w:tc>
          <w:tcPr>
            <w:tcW w:w="1134" w:type="dxa"/>
            <w:vAlign w:val="center"/>
          </w:tcPr>
          <w:p w14:paraId="3389696B" w14:textId="7D2B27A9" w:rsidR="006E2F92" w:rsidRPr="00816108" w:rsidRDefault="003C5680" w:rsidP="003044CB">
            <w:pPr>
              <w:spacing w:line="240" w:lineRule="auto"/>
              <w:ind w:firstLineChars="0" w:firstLine="0"/>
              <w:jc w:val="center"/>
              <w:rPr>
                <w:rFonts w:cs="Times New Roman"/>
                <w:sz w:val="21"/>
                <w:szCs w:val="21"/>
                <w14:ligatures w14:val="none"/>
              </w:rPr>
            </w:pPr>
            <w:r w:rsidRPr="00816108">
              <w:rPr>
                <w:rFonts w:cs="Times New Roman" w:hint="eastAsia"/>
                <w:sz w:val="21"/>
                <w:szCs w:val="21"/>
                <w14:ligatures w14:val="none"/>
              </w:rPr>
              <w:t>160.8</w:t>
            </w:r>
          </w:p>
        </w:tc>
        <w:tc>
          <w:tcPr>
            <w:tcW w:w="1701" w:type="dxa"/>
            <w:vAlign w:val="center"/>
          </w:tcPr>
          <w:p w14:paraId="7FFC799F" w14:textId="77777777" w:rsidR="006E2F92" w:rsidRPr="00816108" w:rsidRDefault="006E2F92" w:rsidP="006E2F92">
            <w:pPr>
              <w:spacing w:line="240" w:lineRule="auto"/>
              <w:ind w:firstLineChars="0" w:firstLine="0"/>
              <w:jc w:val="center"/>
              <w:rPr>
                <w:rFonts w:cs="Times New Roman"/>
                <w:bCs/>
                <w:sz w:val="21"/>
                <w:szCs w:val="21"/>
                <w14:ligatures w14:val="none"/>
              </w:rPr>
            </w:pPr>
            <w:r w:rsidRPr="00816108">
              <w:rPr>
                <w:rFonts w:cs="Times New Roman"/>
                <w:bCs/>
                <w:sz w:val="21"/>
                <w:szCs w:val="21"/>
                <w14:ligatures w14:val="none"/>
              </w:rPr>
              <w:t>GB50074-2014</w:t>
            </w:r>
          </w:p>
          <w:p w14:paraId="399E0217" w14:textId="13D2C60B" w:rsidR="006E2F92" w:rsidRPr="00816108" w:rsidRDefault="006E2F92" w:rsidP="006E2F92">
            <w:pPr>
              <w:spacing w:line="240" w:lineRule="auto"/>
              <w:ind w:firstLineChars="0" w:firstLine="0"/>
              <w:jc w:val="center"/>
              <w:rPr>
                <w:rFonts w:cs="Times New Roman"/>
                <w:bCs/>
                <w:sz w:val="21"/>
                <w:szCs w:val="21"/>
                <w14:ligatures w14:val="none"/>
              </w:rPr>
            </w:pPr>
            <w:r w:rsidRPr="00816108">
              <w:rPr>
                <w:rFonts w:cs="Times New Roman" w:hint="eastAsia"/>
                <w:bCs/>
                <w:sz w:val="21"/>
                <w:szCs w:val="21"/>
                <w14:ligatures w14:val="none"/>
              </w:rPr>
              <w:t>表</w:t>
            </w:r>
            <w:r w:rsidRPr="00816108">
              <w:rPr>
                <w:rFonts w:cs="Times New Roman" w:hint="eastAsia"/>
                <w:bCs/>
                <w:sz w:val="21"/>
                <w:szCs w:val="21"/>
                <w14:ligatures w14:val="none"/>
              </w:rPr>
              <w:t>4.0.10</w:t>
            </w:r>
          </w:p>
        </w:tc>
        <w:tc>
          <w:tcPr>
            <w:tcW w:w="674" w:type="dxa"/>
            <w:vAlign w:val="center"/>
          </w:tcPr>
          <w:p w14:paraId="7DC30C7C" w14:textId="168ECA49" w:rsidR="006E2F92" w:rsidRPr="00816108" w:rsidRDefault="006E2F92" w:rsidP="003044CB">
            <w:pPr>
              <w:spacing w:line="240" w:lineRule="auto"/>
              <w:ind w:firstLineChars="0" w:firstLine="0"/>
              <w:jc w:val="center"/>
              <w:rPr>
                <w:rFonts w:cs="Times New Roman"/>
                <w:bCs/>
                <w:sz w:val="21"/>
                <w:szCs w:val="21"/>
                <w14:ligatures w14:val="none"/>
              </w:rPr>
            </w:pPr>
            <w:r w:rsidRPr="00816108">
              <w:rPr>
                <w:rFonts w:cs="Times New Roman" w:hint="eastAsia"/>
                <w:bCs/>
                <w:sz w:val="21"/>
                <w:szCs w:val="21"/>
                <w14:ligatures w14:val="none"/>
              </w:rPr>
              <w:t>符合</w:t>
            </w:r>
          </w:p>
        </w:tc>
      </w:tr>
      <w:tr w:rsidR="003C5680" w:rsidRPr="003C5680" w14:paraId="456F95D1" w14:textId="77777777" w:rsidTr="006E3B5C">
        <w:trPr>
          <w:trHeight w:val="454"/>
          <w:jc w:val="center"/>
        </w:trPr>
        <w:tc>
          <w:tcPr>
            <w:tcW w:w="1413" w:type="dxa"/>
            <w:vMerge w:val="restart"/>
            <w:vAlign w:val="center"/>
          </w:tcPr>
          <w:p w14:paraId="3ED3D849" w14:textId="77576649" w:rsidR="003C5680" w:rsidRPr="00816108" w:rsidRDefault="003C5680" w:rsidP="003C5680">
            <w:pPr>
              <w:spacing w:line="240" w:lineRule="auto"/>
              <w:ind w:firstLineChars="0" w:firstLine="0"/>
              <w:jc w:val="center"/>
              <w:rPr>
                <w:rFonts w:cs="Times New Roman"/>
                <w:sz w:val="21"/>
                <w14:ligatures w14:val="none"/>
              </w:rPr>
            </w:pPr>
            <w:r w:rsidRPr="00816108">
              <w:rPr>
                <w:rFonts w:cs="Times New Roman" w:hint="eastAsia"/>
                <w:sz w:val="21"/>
                <w14:ligatures w14:val="none"/>
              </w:rPr>
              <w:t>付油泵棚（甲类）</w:t>
            </w:r>
          </w:p>
        </w:tc>
        <w:tc>
          <w:tcPr>
            <w:tcW w:w="1134" w:type="dxa"/>
            <w:vAlign w:val="center"/>
          </w:tcPr>
          <w:p w14:paraId="601D3BEA" w14:textId="406D565C" w:rsidR="003C5680" w:rsidRPr="00816108" w:rsidRDefault="003C5680" w:rsidP="003C5680">
            <w:pPr>
              <w:spacing w:line="240" w:lineRule="auto"/>
              <w:ind w:firstLineChars="0" w:firstLine="0"/>
              <w:jc w:val="center"/>
              <w:rPr>
                <w:rFonts w:cs="Times New Roman"/>
                <w:bCs/>
                <w:sz w:val="21"/>
                <w:szCs w:val="21"/>
                <w14:ligatures w14:val="none"/>
              </w:rPr>
            </w:pPr>
            <w:r w:rsidRPr="00816108">
              <w:rPr>
                <w:rFonts w:cs="Times New Roman" w:hint="eastAsia"/>
                <w:bCs/>
                <w:sz w:val="21"/>
                <w:szCs w:val="21"/>
                <w14:ligatures w14:val="none"/>
              </w:rPr>
              <w:t>东</w:t>
            </w:r>
          </w:p>
        </w:tc>
        <w:tc>
          <w:tcPr>
            <w:tcW w:w="1984" w:type="dxa"/>
            <w:vAlign w:val="center"/>
          </w:tcPr>
          <w:p w14:paraId="5C906037" w14:textId="6742DC5B" w:rsidR="003C5680" w:rsidRPr="00816108" w:rsidRDefault="003C5680" w:rsidP="003C5680">
            <w:pPr>
              <w:spacing w:line="240" w:lineRule="auto"/>
              <w:ind w:firstLineChars="0" w:firstLine="0"/>
              <w:jc w:val="center"/>
              <w:rPr>
                <w:rFonts w:cs="Times New Roman"/>
                <w:bCs/>
                <w:sz w:val="21"/>
                <w:szCs w:val="21"/>
                <w14:ligatures w14:val="none"/>
              </w:rPr>
            </w:pPr>
            <w:r w:rsidRPr="00816108">
              <w:rPr>
                <w:rFonts w:cs="Times New Roman" w:hint="eastAsia"/>
                <w:bCs/>
                <w:sz w:val="21"/>
                <w:szCs w:val="21"/>
                <w14:ligatures w14:val="none"/>
              </w:rPr>
              <w:t>铁岭武警支队四中队仓库</w:t>
            </w:r>
            <w:r w:rsidR="0018508D" w:rsidRPr="00816108">
              <w:rPr>
                <w:rFonts w:cs="Times New Roman" w:hint="eastAsia"/>
                <w:bCs/>
                <w:sz w:val="21"/>
                <w:szCs w:val="21"/>
                <w14:ligatures w14:val="none"/>
              </w:rPr>
              <w:t>（已搬迁）</w:t>
            </w:r>
          </w:p>
        </w:tc>
        <w:tc>
          <w:tcPr>
            <w:tcW w:w="1134" w:type="dxa"/>
            <w:vAlign w:val="center"/>
          </w:tcPr>
          <w:p w14:paraId="29C80083" w14:textId="627A3FEC" w:rsidR="003C5680" w:rsidRPr="00816108" w:rsidRDefault="003C5680" w:rsidP="003C5680">
            <w:pPr>
              <w:spacing w:line="240" w:lineRule="auto"/>
              <w:ind w:firstLineChars="0" w:firstLine="0"/>
              <w:jc w:val="center"/>
              <w:rPr>
                <w:rFonts w:cs="Times New Roman"/>
                <w:sz w:val="21"/>
                <w:szCs w:val="21"/>
                <w14:ligatures w14:val="none"/>
              </w:rPr>
            </w:pPr>
            <w:r w:rsidRPr="00816108">
              <w:rPr>
                <w:rFonts w:cs="Times New Roman" w:hint="eastAsia"/>
                <w:sz w:val="21"/>
                <w:szCs w:val="21"/>
                <w14:ligatures w14:val="none"/>
              </w:rPr>
              <w:t>-</w:t>
            </w:r>
          </w:p>
        </w:tc>
        <w:tc>
          <w:tcPr>
            <w:tcW w:w="1134" w:type="dxa"/>
            <w:vAlign w:val="center"/>
          </w:tcPr>
          <w:p w14:paraId="78C875F5" w14:textId="796724F3" w:rsidR="003C5680" w:rsidRPr="00816108" w:rsidRDefault="003C5680" w:rsidP="003C5680">
            <w:pPr>
              <w:spacing w:line="240" w:lineRule="auto"/>
              <w:ind w:firstLineChars="0" w:firstLine="0"/>
              <w:jc w:val="center"/>
              <w:rPr>
                <w:rFonts w:cs="Times New Roman"/>
                <w:sz w:val="21"/>
                <w:szCs w:val="21"/>
                <w14:ligatures w14:val="none"/>
              </w:rPr>
            </w:pPr>
            <w:r w:rsidRPr="00816108">
              <w:rPr>
                <w:rFonts w:cs="Times New Roman" w:hint="eastAsia"/>
                <w:sz w:val="21"/>
                <w:szCs w:val="21"/>
                <w14:ligatures w14:val="none"/>
              </w:rPr>
              <w:t>137.9</w:t>
            </w:r>
          </w:p>
        </w:tc>
        <w:tc>
          <w:tcPr>
            <w:tcW w:w="1701" w:type="dxa"/>
            <w:vAlign w:val="center"/>
          </w:tcPr>
          <w:p w14:paraId="3D622613" w14:textId="3829C13F" w:rsidR="003C5680" w:rsidRPr="00816108" w:rsidRDefault="003C5680" w:rsidP="003C5680">
            <w:pPr>
              <w:spacing w:line="240" w:lineRule="auto"/>
              <w:ind w:firstLineChars="0" w:firstLine="0"/>
              <w:jc w:val="center"/>
              <w:rPr>
                <w:rFonts w:cs="Times New Roman"/>
                <w:bCs/>
                <w:sz w:val="21"/>
                <w:szCs w:val="21"/>
                <w14:ligatures w14:val="none"/>
              </w:rPr>
            </w:pPr>
            <w:r w:rsidRPr="00816108">
              <w:rPr>
                <w:rFonts w:cs="Times New Roman" w:hint="eastAsia"/>
                <w:bCs/>
                <w:sz w:val="21"/>
                <w:szCs w:val="21"/>
                <w14:ligatures w14:val="none"/>
              </w:rPr>
              <w:t>-</w:t>
            </w:r>
          </w:p>
        </w:tc>
        <w:tc>
          <w:tcPr>
            <w:tcW w:w="674" w:type="dxa"/>
            <w:vAlign w:val="center"/>
          </w:tcPr>
          <w:p w14:paraId="795B7A4B" w14:textId="34E760FC" w:rsidR="003C5680" w:rsidRPr="00816108" w:rsidRDefault="003C5680" w:rsidP="003C5680">
            <w:pPr>
              <w:spacing w:line="240" w:lineRule="auto"/>
              <w:ind w:firstLineChars="0" w:firstLine="0"/>
              <w:jc w:val="center"/>
              <w:rPr>
                <w:rFonts w:cs="Times New Roman"/>
                <w:bCs/>
                <w:sz w:val="21"/>
                <w:szCs w:val="21"/>
                <w14:ligatures w14:val="none"/>
              </w:rPr>
            </w:pPr>
            <w:r w:rsidRPr="00816108">
              <w:rPr>
                <w:rFonts w:cs="Times New Roman" w:hint="eastAsia"/>
                <w:bCs/>
                <w:sz w:val="21"/>
                <w:szCs w:val="21"/>
                <w14:ligatures w14:val="none"/>
              </w:rPr>
              <w:t>符合</w:t>
            </w:r>
          </w:p>
        </w:tc>
      </w:tr>
      <w:tr w:rsidR="003C5680" w:rsidRPr="003C5680" w14:paraId="1D105091" w14:textId="77777777" w:rsidTr="006E3B5C">
        <w:trPr>
          <w:trHeight w:val="454"/>
          <w:jc w:val="center"/>
        </w:trPr>
        <w:tc>
          <w:tcPr>
            <w:tcW w:w="1413" w:type="dxa"/>
            <w:vMerge/>
            <w:vAlign w:val="center"/>
          </w:tcPr>
          <w:p w14:paraId="64D35574" w14:textId="77777777" w:rsidR="003C5680" w:rsidRPr="00816108" w:rsidRDefault="003C5680" w:rsidP="003C5680">
            <w:pPr>
              <w:spacing w:line="240" w:lineRule="auto"/>
              <w:ind w:firstLineChars="0" w:firstLine="0"/>
              <w:jc w:val="center"/>
              <w:rPr>
                <w:rFonts w:cs="Times New Roman"/>
                <w:sz w:val="21"/>
                <w14:ligatures w14:val="none"/>
              </w:rPr>
            </w:pPr>
          </w:p>
        </w:tc>
        <w:tc>
          <w:tcPr>
            <w:tcW w:w="1134" w:type="dxa"/>
            <w:vAlign w:val="center"/>
          </w:tcPr>
          <w:p w14:paraId="1A823DE0" w14:textId="2B8067E2" w:rsidR="003C5680" w:rsidRPr="00816108" w:rsidRDefault="003C5680" w:rsidP="003C5680">
            <w:pPr>
              <w:spacing w:line="240" w:lineRule="auto"/>
              <w:ind w:firstLineChars="0" w:firstLine="0"/>
              <w:jc w:val="center"/>
              <w:rPr>
                <w:rFonts w:cs="Times New Roman"/>
                <w:bCs/>
                <w:sz w:val="21"/>
                <w:szCs w:val="21"/>
                <w14:ligatures w14:val="none"/>
              </w:rPr>
            </w:pPr>
            <w:r w:rsidRPr="00816108">
              <w:rPr>
                <w:rFonts w:cs="Times New Roman" w:hint="eastAsia"/>
                <w:bCs/>
                <w:sz w:val="21"/>
                <w:szCs w:val="21"/>
                <w14:ligatures w14:val="none"/>
              </w:rPr>
              <w:t>南</w:t>
            </w:r>
          </w:p>
        </w:tc>
        <w:tc>
          <w:tcPr>
            <w:tcW w:w="1984" w:type="dxa"/>
            <w:vAlign w:val="center"/>
          </w:tcPr>
          <w:p w14:paraId="118C8216" w14:textId="289EF832" w:rsidR="003C5680" w:rsidRPr="00816108" w:rsidRDefault="00583BD1" w:rsidP="003C5680">
            <w:pPr>
              <w:spacing w:line="240" w:lineRule="auto"/>
              <w:ind w:firstLineChars="0" w:firstLine="0"/>
              <w:jc w:val="center"/>
              <w:rPr>
                <w:rFonts w:cs="Times New Roman"/>
                <w:bCs/>
                <w:sz w:val="21"/>
                <w:szCs w:val="21"/>
                <w14:ligatures w14:val="none"/>
              </w:rPr>
            </w:pPr>
            <w:r w:rsidRPr="00816108">
              <w:rPr>
                <w:rFonts w:cs="Times New Roman" w:hint="eastAsia"/>
                <w:bCs/>
                <w:sz w:val="21"/>
                <w:szCs w:val="21"/>
                <w14:ligatures w14:val="none"/>
              </w:rPr>
              <w:t>耕地</w:t>
            </w:r>
          </w:p>
        </w:tc>
        <w:tc>
          <w:tcPr>
            <w:tcW w:w="1134" w:type="dxa"/>
            <w:vAlign w:val="center"/>
          </w:tcPr>
          <w:p w14:paraId="566732F3" w14:textId="35355FFC" w:rsidR="003C5680" w:rsidRPr="00816108" w:rsidRDefault="003C5680" w:rsidP="003C5680">
            <w:pPr>
              <w:spacing w:line="240" w:lineRule="auto"/>
              <w:ind w:firstLineChars="0" w:firstLine="0"/>
              <w:jc w:val="center"/>
              <w:rPr>
                <w:rFonts w:cs="Times New Roman"/>
                <w:sz w:val="21"/>
                <w:szCs w:val="21"/>
                <w14:ligatures w14:val="none"/>
              </w:rPr>
            </w:pPr>
            <w:r w:rsidRPr="00816108">
              <w:rPr>
                <w:rFonts w:cs="Times New Roman" w:hint="eastAsia"/>
                <w:sz w:val="21"/>
                <w:szCs w:val="21"/>
                <w14:ligatures w14:val="none"/>
              </w:rPr>
              <w:t>-</w:t>
            </w:r>
          </w:p>
        </w:tc>
        <w:tc>
          <w:tcPr>
            <w:tcW w:w="1134" w:type="dxa"/>
            <w:vAlign w:val="center"/>
          </w:tcPr>
          <w:p w14:paraId="501A6D84" w14:textId="5BB01C7D" w:rsidR="003C5680" w:rsidRPr="00816108" w:rsidRDefault="003C5680" w:rsidP="003C5680">
            <w:pPr>
              <w:spacing w:line="240" w:lineRule="auto"/>
              <w:ind w:firstLineChars="0" w:firstLine="0"/>
              <w:jc w:val="center"/>
              <w:rPr>
                <w:rFonts w:cs="Times New Roman"/>
                <w:sz w:val="21"/>
                <w:szCs w:val="21"/>
                <w14:ligatures w14:val="none"/>
              </w:rPr>
            </w:pPr>
            <w:r w:rsidRPr="00816108">
              <w:rPr>
                <w:rFonts w:cs="Times New Roman" w:hint="eastAsia"/>
                <w:sz w:val="21"/>
                <w:szCs w:val="21"/>
                <w14:ligatures w14:val="none"/>
              </w:rPr>
              <w:t>-</w:t>
            </w:r>
          </w:p>
        </w:tc>
        <w:tc>
          <w:tcPr>
            <w:tcW w:w="1701" w:type="dxa"/>
            <w:vAlign w:val="center"/>
          </w:tcPr>
          <w:p w14:paraId="20E8479B" w14:textId="0E41CE5D" w:rsidR="003C5680" w:rsidRPr="00816108" w:rsidRDefault="003C5680" w:rsidP="003C5680">
            <w:pPr>
              <w:spacing w:line="240" w:lineRule="auto"/>
              <w:ind w:firstLineChars="0" w:firstLine="0"/>
              <w:jc w:val="center"/>
              <w:rPr>
                <w:rFonts w:cs="Times New Roman"/>
                <w:bCs/>
                <w:sz w:val="21"/>
                <w:szCs w:val="21"/>
                <w14:ligatures w14:val="none"/>
              </w:rPr>
            </w:pPr>
            <w:r w:rsidRPr="00816108">
              <w:rPr>
                <w:rFonts w:cs="Times New Roman" w:hint="eastAsia"/>
                <w:bCs/>
                <w:sz w:val="21"/>
                <w:szCs w:val="21"/>
                <w14:ligatures w14:val="none"/>
              </w:rPr>
              <w:t>-</w:t>
            </w:r>
          </w:p>
        </w:tc>
        <w:tc>
          <w:tcPr>
            <w:tcW w:w="674" w:type="dxa"/>
            <w:vAlign w:val="center"/>
          </w:tcPr>
          <w:p w14:paraId="0A0FD94F" w14:textId="0D968F4B" w:rsidR="003C5680" w:rsidRPr="00816108" w:rsidRDefault="003C5680" w:rsidP="003C5680">
            <w:pPr>
              <w:spacing w:line="240" w:lineRule="auto"/>
              <w:ind w:firstLineChars="0" w:firstLine="0"/>
              <w:jc w:val="center"/>
              <w:rPr>
                <w:rFonts w:cs="Times New Roman"/>
                <w:bCs/>
                <w:sz w:val="21"/>
                <w:szCs w:val="21"/>
                <w14:ligatures w14:val="none"/>
              </w:rPr>
            </w:pPr>
            <w:r w:rsidRPr="00816108">
              <w:rPr>
                <w:rFonts w:cs="Times New Roman" w:hint="eastAsia"/>
                <w:bCs/>
                <w:sz w:val="21"/>
                <w:szCs w:val="21"/>
                <w14:ligatures w14:val="none"/>
              </w:rPr>
              <w:t>-</w:t>
            </w:r>
          </w:p>
        </w:tc>
      </w:tr>
      <w:tr w:rsidR="003C5680" w:rsidRPr="003C5680" w14:paraId="00868D27" w14:textId="77777777" w:rsidTr="006E3B5C">
        <w:trPr>
          <w:trHeight w:val="454"/>
          <w:jc w:val="center"/>
        </w:trPr>
        <w:tc>
          <w:tcPr>
            <w:tcW w:w="1413" w:type="dxa"/>
            <w:vMerge/>
            <w:vAlign w:val="center"/>
          </w:tcPr>
          <w:p w14:paraId="15EF8C3E" w14:textId="77777777" w:rsidR="003C5680" w:rsidRPr="00816108" w:rsidRDefault="003C5680" w:rsidP="003C5680">
            <w:pPr>
              <w:spacing w:line="240" w:lineRule="auto"/>
              <w:ind w:firstLineChars="0" w:firstLine="0"/>
              <w:jc w:val="center"/>
              <w:rPr>
                <w:rFonts w:cs="Times New Roman"/>
                <w:sz w:val="21"/>
                <w14:ligatures w14:val="none"/>
              </w:rPr>
            </w:pPr>
          </w:p>
        </w:tc>
        <w:tc>
          <w:tcPr>
            <w:tcW w:w="1134" w:type="dxa"/>
            <w:vAlign w:val="center"/>
          </w:tcPr>
          <w:p w14:paraId="21E3D787" w14:textId="6403EAFD" w:rsidR="003C5680" w:rsidRPr="00816108" w:rsidRDefault="003C5680" w:rsidP="003C5680">
            <w:pPr>
              <w:spacing w:line="240" w:lineRule="auto"/>
              <w:ind w:firstLineChars="0" w:firstLine="0"/>
              <w:jc w:val="center"/>
              <w:rPr>
                <w:rFonts w:cs="Times New Roman"/>
                <w:bCs/>
                <w:sz w:val="21"/>
                <w:szCs w:val="21"/>
                <w14:ligatures w14:val="none"/>
              </w:rPr>
            </w:pPr>
            <w:r w:rsidRPr="00816108">
              <w:rPr>
                <w:rFonts w:cs="Times New Roman" w:hint="eastAsia"/>
                <w:bCs/>
                <w:sz w:val="21"/>
                <w:szCs w:val="21"/>
                <w14:ligatures w14:val="none"/>
              </w:rPr>
              <w:t>西</w:t>
            </w:r>
          </w:p>
        </w:tc>
        <w:tc>
          <w:tcPr>
            <w:tcW w:w="1984" w:type="dxa"/>
            <w:vAlign w:val="center"/>
          </w:tcPr>
          <w:p w14:paraId="3CD027F1" w14:textId="3D58EB57" w:rsidR="003C5680" w:rsidRPr="00816108" w:rsidRDefault="00583BD1" w:rsidP="003C5680">
            <w:pPr>
              <w:spacing w:line="240" w:lineRule="auto"/>
              <w:ind w:firstLineChars="0" w:firstLine="0"/>
              <w:jc w:val="center"/>
              <w:rPr>
                <w:rFonts w:cs="Times New Roman"/>
                <w:bCs/>
                <w:sz w:val="21"/>
                <w:szCs w:val="21"/>
                <w14:ligatures w14:val="none"/>
              </w:rPr>
            </w:pPr>
            <w:r w:rsidRPr="00816108">
              <w:rPr>
                <w:rFonts w:cs="Times New Roman" w:hint="eastAsia"/>
                <w:bCs/>
                <w:sz w:val="21"/>
                <w:szCs w:val="21"/>
                <w14:ligatures w14:val="none"/>
              </w:rPr>
              <w:t>耕地</w:t>
            </w:r>
          </w:p>
        </w:tc>
        <w:tc>
          <w:tcPr>
            <w:tcW w:w="1134" w:type="dxa"/>
            <w:vAlign w:val="center"/>
          </w:tcPr>
          <w:p w14:paraId="1899107C" w14:textId="08B70D87" w:rsidR="003C5680" w:rsidRPr="00816108" w:rsidRDefault="003C5680" w:rsidP="003C5680">
            <w:pPr>
              <w:spacing w:line="240" w:lineRule="auto"/>
              <w:ind w:firstLineChars="0" w:firstLine="0"/>
              <w:jc w:val="center"/>
              <w:rPr>
                <w:rFonts w:cs="Times New Roman"/>
                <w:sz w:val="21"/>
                <w:szCs w:val="21"/>
                <w14:ligatures w14:val="none"/>
              </w:rPr>
            </w:pPr>
            <w:r w:rsidRPr="00816108">
              <w:rPr>
                <w:rFonts w:cs="Times New Roman" w:hint="eastAsia"/>
                <w:sz w:val="21"/>
                <w:szCs w:val="21"/>
                <w14:ligatures w14:val="none"/>
              </w:rPr>
              <w:t>-</w:t>
            </w:r>
          </w:p>
        </w:tc>
        <w:tc>
          <w:tcPr>
            <w:tcW w:w="1134" w:type="dxa"/>
            <w:vAlign w:val="center"/>
          </w:tcPr>
          <w:p w14:paraId="431A26E9" w14:textId="718E99E1" w:rsidR="003C5680" w:rsidRPr="00816108" w:rsidRDefault="003C5680" w:rsidP="003C5680">
            <w:pPr>
              <w:spacing w:line="240" w:lineRule="auto"/>
              <w:ind w:firstLineChars="0" w:firstLine="0"/>
              <w:jc w:val="center"/>
              <w:rPr>
                <w:rFonts w:cs="Times New Roman"/>
                <w:sz w:val="21"/>
                <w:szCs w:val="21"/>
                <w14:ligatures w14:val="none"/>
              </w:rPr>
            </w:pPr>
            <w:r w:rsidRPr="00816108">
              <w:rPr>
                <w:rFonts w:cs="Times New Roman" w:hint="eastAsia"/>
                <w:sz w:val="21"/>
                <w:szCs w:val="21"/>
                <w14:ligatures w14:val="none"/>
              </w:rPr>
              <w:t>-</w:t>
            </w:r>
          </w:p>
        </w:tc>
        <w:tc>
          <w:tcPr>
            <w:tcW w:w="1701" w:type="dxa"/>
            <w:vAlign w:val="center"/>
          </w:tcPr>
          <w:p w14:paraId="5D538585" w14:textId="06B24288" w:rsidR="003C5680" w:rsidRPr="00816108" w:rsidRDefault="003C5680" w:rsidP="003C5680">
            <w:pPr>
              <w:spacing w:line="240" w:lineRule="auto"/>
              <w:ind w:firstLineChars="0" w:firstLine="0"/>
              <w:jc w:val="center"/>
              <w:rPr>
                <w:rFonts w:cs="Times New Roman"/>
                <w:bCs/>
                <w:sz w:val="21"/>
                <w:szCs w:val="21"/>
                <w14:ligatures w14:val="none"/>
              </w:rPr>
            </w:pPr>
            <w:r w:rsidRPr="00816108">
              <w:rPr>
                <w:rFonts w:cs="Times New Roman" w:hint="eastAsia"/>
                <w:bCs/>
                <w:sz w:val="21"/>
                <w:szCs w:val="21"/>
                <w14:ligatures w14:val="none"/>
              </w:rPr>
              <w:t>-</w:t>
            </w:r>
          </w:p>
        </w:tc>
        <w:tc>
          <w:tcPr>
            <w:tcW w:w="674" w:type="dxa"/>
            <w:vAlign w:val="center"/>
          </w:tcPr>
          <w:p w14:paraId="68362717" w14:textId="7FAEFD32" w:rsidR="003C5680" w:rsidRPr="00816108" w:rsidRDefault="003C5680" w:rsidP="003C5680">
            <w:pPr>
              <w:spacing w:line="240" w:lineRule="auto"/>
              <w:ind w:firstLineChars="0" w:firstLine="0"/>
              <w:jc w:val="center"/>
              <w:rPr>
                <w:rFonts w:cs="Times New Roman"/>
                <w:bCs/>
                <w:sz w:val="21"/>
                <w:szCs w:val="21"/>
                <w14:ligatures w14:val="none"/>
              </w:rPr>
            </w:pPr>
            <w:r w:rsidRPr="00816108">
              <w:rPr>
                <w:rFonts w:cs="Times New Roman" w:hint="eastAsia"/>
                <w:bCs/>
                <w:sz w:val="21"/>
                <w:szCs w:val="21"/>
                <w14:ligatures w14:val="none"/>
              </w:rPr>
              <w:t>-</w:t>
            </w:r>
          </w:p>
        </w:tc>
      </w:tr>
      <w:tr w:rsidR="003C5680" w:rsidRPr="003C5680" w14:paraId="5D00EA51" w14:textId="77777777" w:rsidTr="006E3B5C">
        <w:trPr>
          <w:trHeight w:val="454"/>
          <w:jc w:val="center"/>
        </w:trPr>
        <w:tc>
          <w:tcPr>
            <w:tcW w:w="1413" w:type="dxa"/>
            <w:vMerge/>
            <w:vAlign w:val="center"/>
          </w:tcPr>
          <w:p w14:paraId="44E1C4F2" w14:textId="77777777" w:rsidR="003C5680" w:rsidRPr="00816108" w:rsidRDefault="003C5680" w:rsidP="003C5680">
            <w:pPr>
              <w:spacing w:line="240" w:lineRule="auto"/>
              <w:ind w:firstLineChars="0" w:firstLine="0"/>
              <w:jc w:val="center"/>
              <w:rPr>
                <w:rFonts w:cs="Times New Roman"/>
                <w:sz w:val="21"/>
                <w14:ligatures w14:val="none"/>
              </w:rPr>
            </w:pPr>
          </w:p>
        </w:tc>
        <w:tc>
          <w:tcPr>
            <w:tcW w:w="1134" w:type="dxa"/>
            <w:vAlign w:val="center"/>
          </w:tcPr>
          <w:p w14:paraId="244D3F19" w14:textId="7734644B" w:rsidR="003C5680" w:rsidRPr="00816108" w:rsidRDefault="003C5680" w:rsidP="003C5680">
            <w:pPr>
              <w:spacing w:line="240" w:lineRule="auto"/>
              <w:ind w:firstLineChars="0" w:firstLine="0"/>
              <w:jc w:val="center"/>
              <w:rPr>
                <w:rFonts w:cs="Times New Roman"/>
                <w:bCs/>
                <w:sz w:val="21"/>
                <w:szCs w:val="21"/>
                <w14:ligatures w14:val="none"/>
              </w:rPr>
            </w:pPr>
            <w:r w:rsidRPr="00816108">
              <w:rPr>
                <w:rFonts w:cs="Times New Roman" w:hint="eastAsia"/>
                <w:bCs/>
                <w:sz w:val="21"/>
                <w:szCs w:val="21"/>
                <w14:ligatures w14:val="none"/>
              </w:rPr>
              <w:t>北</w:t>
            </w:r>
          </w:p>
        </w:tc>
        <w:tc>
          <w:tcPr>
            <w:tcW w:w="1984" w:type="dxa"/>
            <w:vAlign w:val="center"/>
          </w:tcPr>
          <w:p w14:paraId="427A7674" w14:textId="2FF87846" w:rsidR="003C5680" w:rsidRPr="00816108" w:rsidRDefault="003C5680" w:rsidP="003C5680">
            <w:pPr>
              <w:spacing w:line="240" w:lineRule="auto"/>
              <w:ind w:firstLineChars="0" w:firstLine="0"/>
              <w:jc w:val="center"/>
              <w:rPr>
                <w:rFonts w:cs="Times New Roman"/>
                <w:bCs/>
                <w:sz w:val="21"/>
                <w:szCs w:val="21"/>
                <w14:ligatures w14:val="none"/>
              </w:rPr>
            </w:pPr>
            <w:r w:rsidRPr="00816108">
              <w:rPr>
                <w:rFonts w:cs="Times New Roman" w:hint="eastAsia"/>
                <w:bCs/>
                <w:sz w:val="21"/>
                <w:szCs w:val="21"/>
                <w14:ligatures w14:val="none"/>
              </w:rPr>
              <w:t>废弃厂房</w:t>
            </w:r>
          </w:p>
        </w:tc>
        <w:tc>
          <w:tcPr>
            <w:tcW w:w="1134" w:type="dxa"/>
            <w:vAlign w:val="center"/>
          </w:tcPr>
          <w:p w14:paraId="6F1F07D8" w14:textId="6A2AE5FA" w:rsidR="003C5680" w:rsidRPr="00816108" w:rsidRDefault="003C5680" w:rsidP="003C5680">
            <w:pPr>
              <w:spacing w:line="240" w:lineRule="auto"/>
              <w:ind w:firstLineChars="0" w:firstLine="0"/>
              <w:jc w:val="center"/>
              <w:rPr>
                <w:rFonts w:cs="Times New Roman"/>
                <w:sz w:val="21"/>
                <w:szCs w:val="21"/>
                <w14:ligatures w14:val="none"/>
              </w:rPr>
            </w:pPr>
            <w:r w:rsidRPr="00816108">
              <w:rPr>
                <w:rFonts w:cs="Times New Roman" w:hint="eastAsia"/>
                <w:sz w:val="21"/>
                <w:szCs w:val="21"/>
                <w14:ligatures w14:val="none"/>
              </w:rPr>
              <w:t>-</w:t>
            </w:r>
          </w:p>
        </w:tc>
        <w:tc>
          <w:tcPr>
            <w:tcW w:w="1134" w:type="dxa"/>
            <w:vAlign w:val="center"/>
          </w:tcPr>
          <w:p w14:paraId="147CE328" w14:textId="4FFAA5B8" w:rsidR="003C5680" w:rsidRPr="00816108" w:rsidRDefault="003C5680" w:rsidP="003C5680">
            <w:pPr>
              <w:spacing w:line="240" w:lineRule="auto"/>
              <w:ind w:firstLineChars="0" w:firstLine="0"/>
              <w:jc w:val="center"/>
              <w:rPr>
                <w:rFonts w:cs="Times New Roman"/>
                <w:sz w:val="21"/>
                <w:szCs w:val="21"/>
                <w14:ligatures w14:val="none"/>
              </w:rPr>
            </w:pPr>
            <w:r w:rsidRPr="00816108">
              <w:rPr>
                <w:rFonts w:cs="Times New Roman" w:hint="eastAsia"/>
                <w:sz w:val="21"/>
                <w:szCs w:val="21"/>
                <w14:ligatures w14:val="none"/>
              </w:rPr>
              <w:t>125</w:t>
            </w:r>
          </w:p>
        </w:tc>
        <w:tc>
          <w:tcPr>
            <w:tcW w:w="1701" w:type="dxa"/>
            <w:vAlign w:val="center"/>
          </w:tcPr>
          <w:p w14:paraId="16232869" w14:textId="5790109B" w:rsidR="003C5680" w:rsidRPr="00816108" w:rsidRDefault="003C5680" w:rsidP="003C5680">
            <w:pPr>
              <w:spacing w:line="240" w:lineRule="auto"/>
              <w:ind w:firstLineChars="0" w:firstLine="0"/>
              <w:jc w:val="center"/>
              <w:rPr>
                <w:rFonts w:cs="Times New Roman"/>
                <w:bCs/>
                <w:sz w:val="21"/>
                <w:szCs w:val="21"/>
                <w14:ligatures w14:val="none"/>
              </w:rPr>
            </w:pPr>
            <w:r w:rsidRPr="00816108">
              <w:rPr>
                <w:rFonts w:cs="Times New Roman" w:hint="eastAsia"/>
                <w:bCs/>
                <w:sz w:val="21"/>
                <w:szCs w:val="21"/>
                <w14:ligatures w14:val="none"/>
              </w:rPr>
              <w:t>-</w:t>
            </w:r>
          </w:p>
        </w:tc>
        <w:tc>
          <w:tcPr>
            <w:tcW w:w="674" w:type="dxa"/>
            <w:vAlign w:val="center"/>
          </w:tcPr>
          <w:p w14:paraId="5DD2046E" w14:textId="4CD9F6CE" w:rsidR="003C5680" w:rsidRPr="00816108" w:rsidRDefault="003C5680" w:rsidP="003C5680">
            <w:pPr>
              <w:spacing w:line="240" w:lineRule="auto"/>
              <w:ind w:firstLineChars="0" w:firstLine="0"/>
              <w:jc w:val="center"/>
              <w:rPr>
                <w:rFonts w:cs="Times New Roman"/>
                <w:bCs/>
                <w:sz w:val="21"/>
                <w:szCs w:val="21"/>
                <w14:ligatures w14:val="none"/>
              </w:rPr>
            </w:pPr>
            <w:r w:rsidRPr="00816108">
              <w:rPr>
                <w:rFonts w:cs="Times New Roman" w:hint="eastAsia"/>
                <w:bCs/>
                <w:sz w:val="21"/>
                <w:szCs w:val="21"/>
                <w14:ligatures w14:val="none"/>
              </w:rPr>
              <w:t>符合</w:t>
            </w:r>
          </w:p>
        </w:tc>
      </w:tr>
      <w:tr w:rsidR="003C5680" w:rsidRPr="003C5680" w14:paraId="44E19BD3" w14:textId="77777777" w:rsidTr="006E3B5C">
        <w:trPr>
          <w:trHeight w:val="454"/>
          <w:jc w:val="center"/>
        </w:trPr>
        <w:tc>
          <w:tcPr>
            <w:tcW w:w="1413" w:type="dxa"/>
            <w:vMerge/>
            <w:vAlign w:val="center"/>
          </w:tcPr>
          <w:p w14:paraId="63772255" w14:textId="77777777" w:rsidR="003C5680" w:rsidRPr="00816108" w:rsidRDefault="003C5680" w:rsidP="003C5680">
            <w:pPr>
              <w:spacing w:line="240" w:lineRule="auto"/>
              <w:ind w:firstLineChars="0" w:firstLine="0"/>
              <w:jc w:val="center"/>
              <w:rPr>
                <w:rFonts w:cs="Times New Roman"/>
                <w:sz w:val="21"/>
                <w14:ligatures w14:val="none"/>
              </w:rPr>
            </w:pPr>
          </w:p>
        </w:tc>
        <w:tc>
          <w:tcPr>
            <w:tcW w:w="1134" w:type="dxa"/>
            <w:vAlign w:val="center"/>
          </w:tcPr>
          <w:p w14:paraId="6C6CF942" w14:textId="60DE1746" w:rsidR="003C5680" w:rsidRPr="00816108" w:rsidRDefault="003C5680" w:rsidP="003C5680">
            <w:pPr>
              <w:spacing w:line="240" w:lineRule="auto"/>
              <w:ind w:firstLineChars="0" w:firstLine="0"/>
              <w:jc w:val="center"/>
              <w:rPr>
                <w:rFonts w:cs="Times New Roman"/>
                <w:bCs/>
                <w:sz w:val="21"/>
                <w:szCs w:val="21"/>
                <w14:ligatures w14:val="none"/>
              </w:rPr>
            </w:pPr>
            <w:r w:rsidRPr="00816108">
              <w:rPr>
                <w:rFonts w:cs="Times New Roman" w:hint="eastAsia"/>
                <w:bCs/>
                <w:sz w:val="21"/>
                <w:szCs w:val="21"/>
                <w14:ligatures w14:val="none"/>
              </w:rPr>
              <w:t>北</w:t>
            </w:r>
          </w:p>
        </w:tc>
        <w:tc>
          <w:tcPr>
            <w:tcW w:w="1984" w:type="dxa"/>
            <w:vAlign w:val="center"/>
          </w:tcPr>
          <w:p w14:paraId="2BA345C6" w14:textId="5FC88E3F" w:rsidR="003C5680" w:rsidRPr="00816108" w:rsidRDefault="003C5680" w:rsidP="003C5680">
            <w:pPr>
              <w:spacing w:line="240" w:lineRule="auto"/>
              <w:ind w:firstLineChars="0" w:firstLine="0"/>
              <w:jc w:val="center"/>
              <w:rPr>
                <w:rFonts w:cs="Times New Roman"/>
                <w:bCs/>
                <w:sz w:val="21"/>
                <w:szCs w:val="21"/>
                <w14:ligatures w14:val="none"/>
              </w:rPr>
            </w:pPr>
            <w:r w:rsidRPr="00816108">
              <w:rPr>
                <w:rFonts w:cs="Times New Roman" w:hint="eastAsia"/>
                <w:bCs/>
                <w:sz w:val="21"/>
                <w:szCs w:val="21"/>
                <w14:ligatures w14:val="none"/>
              </w:rPr>
              <w:t>铁路线</w:t>
            </w:r>
          </w:p>
        </w:tc>
        <w:tc>
          <w:tcPr>
            <w:tcW w:w="1134" w:type="dxa"/>
            <w:vAlign w:val="center"/>
          </w:tcPr>
          <w:p w14:paraId="31B88CE1" w14:textId="2A1D5D3B" w:rsidR="003C5680" w:rsidRPr="00816108" w:rsidRDefault="003C5680" w:rsidP="003C5680">
            <w:pPr>
              <w:spacing w:line="240" w:lineRule="auto"/>
              <w:ind w:firstLineChars="0" w:firstLine="0"/>
              <w:jc w:val="center"/>
              <w:rPr>
                <w:rFonts w:cs="Times New Roman"/>
                <w:sz w:val="21"/>
                <w:szCs w:val="21"/>
                <w14:ligatures w14:val="none"/>
              </w:rPr>
            </w:pPr>
            <w:r w:rsidRPr="00816108">
              <w:rPr>
                <w:rFonts w:cs="Times New Roman" w:hint="eastAsia"/>
                <w:sz w:val="21"/>
                <w:szCs w:val="21"/>
                <w14:ligatures w14:val="none"/>
              </w:rPr>
              <w:t>-</w:t>
            </w:r>
          </w:p>
        </w:tc>
        <w:tc>
          <w:tcPr>
            <w:tcW w:w="1134" w:type="dxa"/>
            <w:vAlign w:val="center"/>
          </w:tcPr>
          <w:p w14:paraId="10016650" w14:textId="37875C7C" w:rsidR="003C5680" w:rsidRPr="00816108" w:rsidRDefault="003C5680" w:rsidP="003C5680">
            <w:pPr>
              <w:spacing w:line="240" w:lineRule="auto"/>
              <w:ind w:firstLineChars="0" w:firstLine="0"/>
              <w:jc w:val="center"/>
              <w:rPr>
                <w:rFonts w:cs="Times New Roman"/>
                <w:sz w:val="21"/>
                <w:szCs w:val="21"/>
                <w14:ligatures w14:val="none"/>
              </w:rPr>
            </w:pPr>
            <w:r w:rsidRPr="00816108">
              <w:rPr>
                <w:rFonts w:cs="Times New Roman" w:hint="eastAsia"/>
                <w:sz w:val="21"/>
                <w:szCs w:val="21"/>
                <w14:ligatures w14:val="none"/>
              </w:rPr>
              <w:t>87.5</w:t>
            </w:r>
          </w:p>
        </w:tc>
        <w:tc>
          <w:tcPr>
            <w:tcW w:w="1701" w:type="dxa"/>
            <w:vAlign w:val="center"/>
          </w:tcPr>
          <w:p w14:paraId="20BEC4FC" w14:textId="35C511D6" w:rsidR="003C5680" w:rsidRPr="00816108" w:rsidRDefault="003C5680" w:rsidP="003C5680">
            <w:pPr>
              <w:spacing w:line="240" w:lineRule="auto"/>
              <w:ind w:firstLineChars="0" w:firstLine="0"/>
              <w:jc w:val="center"/>
              <w:rPr>
                <w:rFonts w:cs="Times New Roman"/>
                <w:bCs/>
                <w:sz w:val="21"/>
                <w:szCs w:val="21"/>
                <w14:ligatures w14:val="none"/>
              </w:rPr>
            </w:pPr>
            <w:r w:rsidRPr="00816108">
              <w:rPr>
                <w:rFonts w:cs="Times New Roman" w:hint="eastAsia"/>
                <w:bCs/>
                <w:sz w:val="21"/>
                <w:szCs w:val="21"/>
                <w14:ligatures w14:val="none"/>
              </w:rPr>
              <w:t>-</w:t>
            </w:r>
          </w:p>
        </w:tc>
        <w:tc>
          <w:tcPr>
            <w:tcW w:w="674" w:type="dxa"/>
            <w:vAlign w:val="center"/>
          </w:tcPr>
          <w:p w14:paraId="5197BAAF" w14:textId="1076D061" w:rsidR="003C5680" w:rsidRPr="00816108" w:rsidRDefault="003C5680" w:rsidP="003C5680">
            <w:pPr>
              <w:spacing w:line="240" w:lineRule="auto"/>
              <w:ind w:firstLineChars="0" w:firstLine="0"/>
              <w:jc w:val="center"/>
              <w:rPr>
                <w:rFonts w:cs="Times New Roman"/>
                <w:bCs/>
                <w:sz w:val="21"/>
                <w:szCs w:val="21"/>
                <w14:ligatures w14:val="none"/>
              </w:rPr>
            </w:pPr>
            <w:r w:rsidRPr="00816108">
              <w:rPr>
                <w:rFonts w:cs="Times New Roman" w:hint="eastAsia"/>
                <w:bCs/>
                <w:sz w:val="21"/>
                <w:szCs w:val="21"/>
                <w14:ligatures w14:val="none"/>
              </w:rPr>
              <w:t>符合</w:t>
            </w:r>
          </w:p>
        </w:tc>
      </w:tr>
      <w:tr w:rsidR="003C5680" w:rsidRPr="003C5680" w14:paraId="4CEF35D6" w14:textId="77777777" w:rsidTr="006E3B5C">
        <w:trPr>
          <w:trHeight w:val="454"/>
          <w:jc w:val="center"/>
        </w:trPr>
        <w:tc>
          <w:tcPr>
            <w:tcW w:w="1413" w:type="dxa"/>
            <w:vMerge/>
            <w:vAlign w:val="center"/>
          </w:tcPr>
          <w:p w14:paraId="1E23B5BC" w14:textId="77777777" w:rsidR="003C5680" w:rsidRPr="00816108" w:rsidRDefault="003C5680" w:rsidP="003C5680">
            <w:pPr>
              <w:spacing w:line="240" w:lineRule="auto"/>
              <w:ind w:firstLineChars="0" w:firstLine="0"/>
              <w:jc w:val="center"/>
              <w:rPr>
                <w:rFonts w:cs="Times New Roman"/>
                <w:sz w:val="21"/>
                <w14:ligatures w14:val="none"/>
              </w:rPr>
            </w:pPr>
          </w:p>
        </w:tc>
        <w:tc>
          <w:tcPr>
            <w:tcW w:w="1134" w:type="dxa"/>
            <w:vAlign w:val="center"/>
          </w:tcPr>
          <w:p w14:paraId="5AFFBD18" w14:textId="3924D3FC" w:rsidR="003C5680" w:rsidRPr="00816108" w:rsidRDefault="003C5680" w:rsidP="003C5680">
            <w:pPr>
              <w:spacing w:line="240" w:lineRule="auto"/>
              <w:ind w:firstLineChars="0" w:firstLine="0"/>
              <w:jc w:val="center"/>
              <w:rPr>
                <w:rFonts w:cs="Times New Roman"/>
                <w:bCs/>
                <w:sz w:val="21"/>
                <w:szCs w:val="21"/>
                <w14:ligatures w14:val="none"/>
              </w:rPr>
            </w:pPr>
            <w:r w:rsidRPr="00816108">
              <w:rPr>
                <w:rFonts w:cs="Times New Roman" w:hint="eastAsia"/>
                <w:bCs/>
                <w:sz w:val="21"/>
                <w:szCs w:val="21"/>
                <w14:ligatures w14:val="none"/>
              </w:rPr>
              <w:t>北</w:t>
            </w:r>
          </w:p>
        </w:tc>
        <w:tc>
          <w:tcPr>
            <w:tcW w:w="1984" w:type="dxa"/>
            <w:vAlign w:val="center"/>
          </w:tcPr>
          <w:p w14:paraId="20062CB8" w14:textId="1FFBBA7B" w:rsidR="003C5680" w:rsidRPr="00816108" w:rsidRDefault="0031266B" w:rsidP="003C5680">
            <w:pPr>
              <w:spacing w:line="240" w:lineRule="auto"/>
              <w:ind w:firstLineChars="0" w:firstLine="0"/>
              <w:jc w:val="center"/>
              <w:rPr>
                <w:rFonts w:cs="Times New Roman"/>
                <w:bCs/>
                <w:sz w:val="21"/>
                <w:szCs w:val="21"/>
                <w14:ligatures w14:val="none"/>
              </w:rPr>
            </w:pPr>
            <w:r w:rsidRPr="00816108">
              <w:rPr>
                <w:rFonts w:cs="Times New Roman" w:hint="eastAsia"/>
                <w:bCs/>
                <w:sz w:val="21"/>
                <w:szCs w:val="21"/>
                <w14:ligatures w14:val="none"/>
              </w:rPr>
              <w:t>库外</w:t>
            </w:r>
            <w:r w:rsidR="003C5680" w:rsidRPr="00816108">
              <w:rPr>
                <w:rFonts w:cs="Times New Roman" w:hint="eastAsia"/>
                <w:bCs/>
                <w:sz w:val="21"/>
                <w:szCs w:val="21"/>
                <w14:ligatures w14:val="none"/>
              </w:rPr>
              <w:t>道路</w:t>
            </w:r>
          </w:p>
        </w:tc>
        <w:tc>
          <w:tcPr>
            <w:tcW w:w="1134" w:type="dxa"/>
            <w:vAlign w:val="center"/>
          </w:tcPr>
          <w:p w14:paraId="27EE5102" w14:textId="4C48FD5A" w:rsidR="003C5680" w:rsidRPr="00816108" w:rsidRDefault="003C5680" w:rsidP="003C5680">
            <w:pPr>
              <w:spacing w:line="240" w:lineRule="auto"/>
              <w:ind w:firstLineChars="0" w:firstLine="0"/>
              <w:jc w:val="center"/>
              <w:rPr>
                <w:rFonts w:cs="Times New Roman"/>
                <w:sz w:val="21"/>
                <w:szCs w:val="21"/>
                <w14:ligatures w14:val="none"/>
              </w:rPr>
            </w:pPr>
            <w:r w:rsidRPr="00816108">
              <w:rPr>
                <w:rFonts w:cs="Times New Roman" w:hint="eastAsia"/>
                <w:sz w:val="21"/>
                <w:szCs w:val="21"/>
                <w14:ligatures w14:val="none"/>
              </w:rPr>
              <w:t>-</w:t>
            </w:r>
          </w:p>
        </w:tc>
        <w:tc>
          <w:tcPr>
            <w:tcW w:w="1134" w:type="dxa"/>
            <w:vAlign w:val="center"/>
          </w:tcPr>
          <w:p w14:paraId="7CA67C1C" w14:textId="06EDF0FF" w:rsidR="003C5680" w:rsidRPr="00816108" w:rsidRDefault="003C5680" w:rsidP="003C5680">
            <w:pPr>
              <w:spacing w:line="240" w:lineRule="auto"/>
              <w:ind w:firstLineChars="0" w:firstLine="0"/>
              <w:jc w:val="center"/>
              <w:rPr>
                <w:rFonts w:cs="Times New Roman"/>
                <w:sz w:val="21"/>
                <w:szCs w:val="21"/>
                <w14:ligatures w14:val="none"/>
              </w:rPr>
            </w:pPr>
            <w:r w:rsidRPr="00816108">
              <w:rPr>
                <w:rFonts w:cs="Times New Roman" w:hint="eastAsia"/>
                <w:sz w:val="21"/>
                <w:szCs w:val="21"/>
                <w14:ligatures w14:val="none"/>
              </w:rPr>
              <w:t>230</w:t>
            </w:r>
          </w:p>
        </w:tc>
        <w:tc>
          <w:tcPr>
            <w:tcW w:w="1701" w:type="dxa"/>
            <w:vAlign w:val="center"/>
          </w:tcPr>
          <w:p w14:paraId="19F43BD4" w14:textId="644A0BFE" w:rsidR="003C5680" w:rsidRPr="00816108" w:rsidRDefault="003C5680" w:rsidP="003C5680">
            <w:pPr>
              <w:spacing w:line="240" w:lineRule="auto"/>
              <w:ind w:firstLineChars="0" w:firstLine="0"/>
              <w:jc w:val="center"/>
              <w:rPr>
                <w:rFonts w:cs="Times New Roman"/>
                <w:bCs/>
                <w:sz w:val="21"/>
                <w:szCs w:val="21"/>
                <w14:ligatures w14:val="none"/>
              </w:rPr>
            </w:pPr>
            <w:r w:rsidRPr="00816108">
              <w:rPr>
                <w:rFonts w:cs="Times New Roman" w:hint="eastAsia"/>
                <w:bCs/>
                <w:sz w:val="21"/>
                <w:szCs w:val="21"/>
                <w14:ligatures w14:val="none"/>
              </w:rPr>
              <w:t>-</w:t>
            </w:r>
          </w:p>
        </w:tc>
        <w:tc>
          <w:tcPr>
            <w:tcW w:w="674" w:type="dxa"/>
            <w:vAlign w:val="center"/>
          </w:tcPr>
          <w:p w14:paraId="49A7FF05" w14:textId="66F5EEFD" w:rsidR="003C5680" w:rsidRPr="00816108" w:rsidRDefault="003C5680" w:rsidP="003C5680">
            <w:pPr>
              <w:spacing w:line="240" w:lineRule="auto"/>
              <w:ind w:firstLineChars="0" w:firstLine="0"/>
              <w:jc w:val="center"/>
              <w:rPr>
                <w:rFonts w:cs="Times New Roman"/>
                <w:bCs/>
                <w:sz w:val="21"/>
                <w:szCs w:val="21"/>
                <w14:ligatures w14:val="none"/>
              </w:rPr>
            </w:pPr>
            <w:r w:rsidRPr="00816108">
              <w:rPr>
                <w:rFonts w:cs="Times New Roman" w:hint="eastAsia"/>
                <w:bCs/>
                <w:sz w:val="21"/>
                <w:szCs w:val="21"/>
                <w14:ligatures w14:val="none"/>
              </w:rPr>
              <w:t>符合</w:t>
            </w:r>
          </w:p>
        </w:tc>
      </w:tr>
      <w:tr w:rsidR="003C5680" w:rsidRPr="003C5680" w14:paraId="5783B598" w14:textId="77777777" w:rsidTr="006E3B5C">
        <w:trPr>
          <w:trHeight w:val="454"/>
          <w:jc w:val="center"/>
        </w:trPr>
        <w:tc>
          <w:tcPr>
            <w:tcW w:w="1413" w:type="dxa"/>
            <w:vMerge w:val="restart"/>
            <w:vAlign w:val="center"/>
          </w:tcPr>
          <w:p w14:paraId="2C522571" w14:textId="01A6A977" w:rsidR="00E94308" w:rsidRPr="00816108" w:rsidRDefault="00E94308" w:rsidP="00E94308">
            <w:pPr>
              <w:spacing w:line="240" w:lineRule="auto"/>
              <w:ind w:firstLineChars="0" w:firstLine="0"/>
              <w:jc w:val="center"/>
              <w:rPr>
                <w:rFonts w:cs="Times New Roman"/>
                <w:bCs/>
                <w:sz w:val="21"/>
                <w:szCs w:val="21"/>
                <w14:ligatures w14:val="none"/>
              </w:rPr>
            </w:pPr>
            <w:r w:rsidRPr="00816108">
              <w:rPr>
                <w:rFonts w:cs="Times New Roman" w:hint="eastAsia"/>
                <w:bCs/>
                <w:sz w:val="21"/>
                <w:szCs w:val="21"/>
                <w14:ligatures w14:val="none"/>
              </w:rPr>
              <w:t>储罐区（甲</w:t>
            </w:r>
            <w:r w:rsidRPr="00816108">
              <w:rPr>
                <w:rFonts w:cs="Times New Roman" w:hint="eastAsia"/>
                <w:bCs/>
                <w:sz w:val="21"/>
                <w:szCs w:val="21"/>
                <w:vertAlign w:val="subscript"/>
                <w14:ligatures w14:val="none"/>
              </w:rPr>
              <w:t>B</w:t>
            </w:r>
            <w:r w:rsidRPr="00816108">
              <w:rPr>
                <w:rFonts w:cs="Times New Roman" w:hint="eastAsia"/>
                <w:bCs/>
                <w:sz w:val="21"/>
                <w:szCs w:val="21"/>
                <w14:ligatures w14:val="none"/>
              </w:rPr>
              <w:t>类，</w:t>
            </w:r>
            <w:r w:rsidRPr="00816108">
              <w:rPr>
                <w:rFonts w:cs="Times New Roman" w:hint="eastAsia"/>
                <w:bCs/>
                <w:sz w:val="21"/>
                <w:szCs w:val="21"/>
                <w14:ligatures w14:val="none"/>
              </w:rPr>
              <w:t>V06</w:t>
            </w:r>
            <w:r w:rsidRPr="00816108">
              <w:rPr>
                <w:rFonts w:cs="Times New Roman" w:hint="eastAsia"/>
                <w:bCs/>
                <w:sz w:val="21"/>
                <w:szCs w:val="21"/>
                <w14:ligatures w14:val="none"/>
              </w:rPr>
              <w:t>、</w:t>
            </w:r>
            <w:r w:rsidRPr="00816108">
              <w:rPr>
                <w:rFonts w:cs="Times New Roman" w:hint="eastAsia"/>
                <w:bCs/>
                <w:sz w:val="21"/>
                <w:szCs w:val="21"/>
                <w14:ligatures w14:val="none"/>
              </w:rPr>
              <w:t>V07</w:t>
            </w:r>
            <w:r w:rsidRPr="00816108">
              <w:rPr>
                <w:rFonts w:cs="Times New Roman" w:hint="eastAsia"/>
                <w:bCs/>
                <w:sz w:val="21"/>
                <w:szCs w:val="21"/>
                <w14:ligatures w14:val="none"/>
              </w:rPr>
              <w:t>储罐</w:t>
            </w:r>
            <w:r w:rsidR="00670F9C" w:rsidRPr="00816108">
              <w:rPr>
                <w:rFonts w:cs="Times New Roman" w:hint="eastAsia"/>
                <w:bCs/>
                <w:sz w:val="21"/>
                <w:szCs w:val="21"/>
                <w14:ligatures w14:val="none"/>
              </w:rPr>
              <w:t>减少</w:t>
            </w:r>
            <w:r w:rsidRPr="00816108">
              <w:rPr>
                <w:rFonts w:cs="Times New Roman" w:hint="eastAsia"/>
                <w:bCs/>
                <w:sz w:val="21"/>
                <w:szCs w:val="21"/>
                <w14:ligatures w14:val="none"/>
              </w:rPr>
              <w:t>储存介质）</w:t>
            </w:r>
          </w:p>
        </w:tc>
        <w:tc>
          <w:tcPr>
            <w:tcW w:w="1134" w:type="dxa"/>
            <w:vAlign w:val="center"/>
          </w:tcPr>
          <w:p w14:paraId="667334F1" w14:textId="6FBA6C10" w:rsidR="00E94308" w:rsidRPr="00816108" w:rsidRDefault="00E94308" w:rsidP="00E94308">
            <w:pPr>
              <w:spacing w:line="240" w:lineRule="auto"/>
              <w:ind w:firstLineChars="0" w:firstLine="0"/>
              <w:jc w:val="center"/>
              <w:rPr>
                <w:rFonts w:cs="Times New Roman"/>
                <w:bCs/>
                <w:sz w:val="21"/>
                <w:szCs w:val="21"/>
                <w14:ligatures w14:val="none"/>
              </w:rPr>
            </w:pPr>
            <w:r w:rsidRPr="00816108">
              <w:rPr>
                <w:rFonts w:cs="Times New Roman" w:hint="eastAsia"/>
                <w:bCs/>
                <w:sz w:val="21"/>
                <w:szCs w:val="21"/>
                <w14:ligatures w14:val="none"/>
              </w:rPr>
              <w:t>东</w:t>
            </w:r>
          </w:p>
        </w:tc>
        <w:tc>
          <w:tcPr>
            <w:tcW w:w="1984" w:type="dxa"/>
            <w:vAlign w:val="center"/>
          </w:tcPr>
          <w:p w14:paraId="6CC2FA08" w14:textId="6DFE8359" w:rsidR="00E94308" w:rsidRPr="00816108" w:rsidRDefault="00E94308" w:rsidP="00E94308">
            <w:pPr>
              <w:spacing w:line="240" w:lineRule="auto"/>
              <w:ind w:firstLineChars="0" w:firstLine="0"/>
              <w:jc w:val="center"/>
              <w:rPr>
                <w:rFonts w:cs="Times New Roman"/>
                <w:bCs/>
                <w:sz w:val="21"/>
                <w:szCs w:val="21"/>
                <w14:ligatures w14:val="none"/>
              </w:rPr>
            </w:pPr>
            <w:r w:rsidRPr="00816108">
              <w:rPr>
                <w:rFonts w:cs="Times New Roman" w:hint="eastAsia"/>
                <w:bCs/>
                <w:sz w:val="21"/>
                <w:szCs w:val="21"/>
                <w14:ligatures w14:val="none"/>
              </w:rPr>
              <w:t>铁岭武警支队四中队仓库</w:t>
            </w:r>
            <w:r w:rsidR="0018508D" w:rsidRPr="00816108">
              <w:rPr>
                <w:rFonts w:cs="Times New Roman" w:hint="eastAsia"/>
                <w:bCs/>
                <w:sz w:val="21"/>
                <w:szCs w:val="21"/>
                <w14:ligatures w14:val="none"/>
              </w:rPr>
              <w:t>（已搬迁）</w:t>
            </w:r>
          </w:p>
        </w:tc>
        <w:tc>
          <w:tcPr>
            <w:tcW w:w="1134" w:type="dxa"/>
            <w:vAlign w:val="center"/>
          </w:tcPr>
          <w:p w14:paraId="0EFF081C" w14:textId="6B08BDA0" w:rsidR="00E94308" w:rsidRPr="00816108" w:rsidRDefault="0096656B" w:rsidP="00E94308">
            <w:pPr>
              <w:spacing w:line="240" w:lineRule="auto"/>
              <w:ind w:firstLineChars="0" w:firstLine="0"/>
              <w:jc w:val="center"/>
              <w:rPr>
                <w:rFonts w:cs="Times New Roman"/>
                <w:sz w:val="21"/>
                <w:szCs w:val="21"/>
                <w14:ligatures w14:val="none"/>
              </w:rPr>
            </w:pPr>
            <w:r w:rsidRPr="00816108">
              <w:rPr>
                <w:rFonts w:cs="Times New Roman" w:hint="eastAsia"/>
                <w:sz w:val="21"/>
                <w:szCs w:val="21"/>
                <w14:ligatures w14:val="none"/>
              </w:rPr>
              <w:t>45</w:t>
            </w:r>
          </w:p>
        </w:tc>
        <w:tc>
          <w:tcPr>
            <w:tcW w:w="1134" w:type="dxa"/>
            <w:vAlign w:val="center"/>
          </w:tcPr>
          <w:p w14:paraId="68E6CFBE" w14:textId="42BEB125" w:rsidR="00E94308" w:rsidRPr="00816108" w:rsidRDefault="00CC4B61" w:rsidP="00E94308">
            <w:pPr>
              <w:spacing w:line="240" w:lineRule="auto"/>
              <w:ind w:firstLineChars="0" w:firstLine="0"/>
              <w:jc w:val="center"/>
              <w:rPr>
                <w:rFonts w:cs="Times New Roman"/>
                <w:sz w:val="21"/>
                <w:szCs w:val="21"/>
                <w14:ligatures w14:val="none"/>
              </w:rPr>
            </w:pPr>
            <w:r w:rsidRPr="00816108">
              <w:rPr>
                <w:rFonts w:cs="Times New Roman" w:hint="eastAsia"/>
                <w:sz w:val="21"/>
                <w:szCs w:val="21"/>
                <w14:ligatures w14:val="none"/>
              </w:rPr>
              <w:t>94.3</w:t>
            </w:r>
          </w:p>
        </w:tc>
        <w:tc>
          <w:tcPr>
            <w:tcW w:w="1701" w:type="dxa"/>
            <w:vAlign w:val="center"/>
          </w:tcPr>
          <w:p w14:paraId="48E7C1A7" w14:textId="77777777" w:rsidR="0096656B" w:rsidRPr="00816108" w:rsidRDefault="0096656B" w:rsidP="0096656B">
            <w:pPr>
              <w:spacing w:line="240" w:lineRule="auto"/>
              <w:ind w:firstLineChars="0" w:firstLine="0"/>
              <w:jc w:val="center"/>
              <w:rPr>
                <w:rFonts w:cs="Times New Roman"/>
                <w:bCs/>
                <w:sz w:val="21"/>
                <w:szCs w:val="21"/>
                <w14:ligatures w14:val="none"/>
              </w:rPr>
            </w:pPr>
            <w:r w:rsidRPr="00816108">
              <w:rPr>
                <w:rFonts w:cs="Times New Roman"/>
                <w:bCs/>
                <w:sz w:val="21"/>
                <w:szCs w:val="21"/>
                <w14:ligatures w14:val="none"/>
              </w:rPr>
              <w:t>GB50074-2014</w:t>
            </w:r>
          </w:p>
          <w:p w14:paraId="79BCA75A" w14:textId="7DFD08BE" w:rsidR="00E94308" w:rsidRPr="00816108" w:rsidRDefault="0096656B" w:rsidP="0096656B">
            <w:pPr>
              <w:spacing w:line="240" w:lineRule="auto"/>
              <w:ind w:firstLineChars="0" w:firstLine="0"/>
              <w:jc w:val="center"/>
              <w:rPr>
                <w:rFonts w:cs="Times New Roman"/>
                <w:bCs/>
                <w:sz w:val="21"/>
                <w:szCs w:val="21"/>
                <w14:ligatures w14:val="none"/>
              </w:rPr>
            </w:pPr>
            <w:r w:rsidRPr="00816108">
              <w:rPr>
                <w:rFonts w:cs="Times New Roman" w:hint="eastAsia"/>
                <w:bCs/>
                <w:sz w:val="21"/>
                <w:szCs w:val="21"/>
                <w14:ligatures w14:val="none"/>
              </w:rPr>
              <w:t>表</w:t>
            </w:r>
            <w:r w:rsidRPr="00816108">
              <w:rPr>
                <w:rFonts w:cs="Times New Roman" w:hint="eastAsia"/>
                <w:bCs/>
                <w:sz w:val="21"/>
                <w:szCs w:val="21"/>
                <w14:ligatures w14:val="none"/>
              </w:rPr>
              <w:t>4.0.10</w:t>
            </w:r>
          </w:p>
        </w:tc>
        <w:tc>
          <w:tcPr>
            <w:tcW w:w="674" w:type="dxa"/>
            <w:vAlign w:val="center"/>
          </w:tcPr>
          <w:p w14:paraId="556D2726" w14:textId="71C2C706" w:rsidR="00E94308" w:rsidRPr="00816108" w:rsidRDefault="00E94308" w:rsidP="00E94308">
            <w:pPr>
              <w:spacing w:line="240" w:lineRule="auto"/>
              <w:ind w:firstLineChars="0" w:firstLine="0"/>
              <w:jc w:val="center"/>
              <w:rPr>
                <w:rFonts w:cs="Times New Roman"/>
                <w:bCs/>
                <w:sz w:val="21"/>
                <w:szCs w:val="21"/>
                <w14:ligatures w14:val="none"/>
              </w:rPr>
            </w:pPr>
            <w:r w:rsidRPr="00816108">
              <w:rPr>
                <w:rFonts w:cs="Times New Roman" w:hint="eastAsia"/>
                <w:bCs/>
                <w:sz w:val="21"/>
                <w:szCs w:val="21"/>
                <w14:ligatures w14:val="none"/>
              </w:rPr>
              <w:t>符合</w:t>
            </w:r>
          </w:p>
        </w:tc>
      </w:tr>
      <w:tr w:rsidR="003C5680" w:rsidRPr="003C5680" w14:paraId="5E47F3EA" w14:textId="77777777" w:rsidTr="006E3B5C">
        <w:trPr>
          <w:trHeight w:val="454"/>
          <w:jc w:val="center"/>
        </w:trPr>
        <w:tc>
          <w:tcPr>
            <w:tcW w:w="1413" w:type="dxa"/>
            <w:vMerge/>
            <w:vAlign w:val="center"/>
          </w:tcPr>
          <w:p w14:paraId="41D84C2D" w14:textId="77777777" w:rsidR="003C5680" w:rsidRPr="00816108" w:rsidRDefault="003C5680" w:rsidP="003C5680">
            <w:pPr>
              <w:spacing w:line="240" w:lineRule="auto"/>
              <w:ind w:firstLineChars="0" w:firstLine="0"/>
              <w:jc w:val="center"/>
              <w:rPr>
                <w:rFonts w:cs="Times New Roman"/>
                <w:bCs/>
                <w:sz w:val="21"/>
                <w:szCs w:val="21"/>
                <w14:ligatures w14:val="none"/>
              </w:rPr>
            </w:pPr>
          </w:p>
        </w:tc>
        <w:tc>
          <w:tcPr>
            <w:tcW w:w="1134" w:type="dxa"/>
            <w:vAlign w:val="center"/>
          </w:tcPr>
          <w:p w14:paraId="21EF358A" w14:textId="65CA3ADE" w:rsidR="003C5680" w:rsidRPr="00816108" w:rsidRDefault="003C5680" w:rsidP="003C5680">
            <w:pPr>
              <w:spacing w:line="240" w:lineRule="auto"/>
              <w:ind w:firstLineChars="0" w:firstLine="0"/>
              <w:jc w:val="center"/>
              <w:rPr>
                <w:rFonts w:cs="Times New Roman"/>
                <w:bCs/>
                <w:sz w:val="21"/>
                <w:szCs w:val="21"/>
                <w14:ligatures w14:val="none"/>
              </w:rPr>
            </w:pPr>
            <w:r w:rsidRPr="00816108">
              <w:rPr>
                <w:rFonts w:cs="Times New Roman" w:hint="eastAsia"/>
                <w:bCs/>
                <w:sz w:val="21"/>
                <w:szCs w:val="21"/>
                <w14:ligatures w14:val="none"/>
              </w:rPr>
              <w:t>南</w:t>
            </w:r>
          </w:p>
        </w:tc>
        <w:tc>
          <w:tcPr>
            <w:tcW w:w="1984" w:type="dxa"/>
            <w:vAlign w:val="center"/>
          </w:tcPr>
          <w:p w14:paraId="70E5A4C7" w14:textId="72588C22" w:rsidR="003C5680" w:rsidRPr="00816108" w:rsidRDefault="00583BD1" w:rsidP="003C5680">
            <w:pPr>
              <w:spacing w:line="240" w:lineRule="auto"/>
              <w:ind w:firstLineChars="0" w:firstLine="0"/>
              <w:jc w:val="center"/>
              <w:rPr>
                <w:rFonts w:cs="Times New Roman"/>
                <w:bCs/>
                <w:sz w:val="21"/>
                <w:szCs w:val="21"/>
                <w14:ligatures w14:val="none"/>
              </w:rPr>
            </w:pPr>
            <w:r w:rsidRPr="00816108">
              <w:rPr>
                <w:rFonts w:cs="Times New Roman" w:hint="eastAsia"/>
                <w:bCs/>
                <w:sz w:val="21"/>
                <w:szCs w:val="21"/>
                <w14:ligatures w14:val="none"/>
              </w:rPr>
              <w:t>耕地</w:t>
            </w:r>
          </w:p>
        </w:tc>
        <w:tc>
          <w:tcPr>
            <w:tcW w:w="1134" w:type="dxa"/>
            <w:vAlign w:val="center"/>
          </w:tcPr>
          <w:p w14:paraId="34EF6898" w14:textId="5332CE78" w:rsidR="003C5680" w:rsidRPr="00816108" w:rsidRDefault="003C5680" w:rsidP="003C5680">
            <w:pPr>
              <w:spacing w:line="240" w:lineRule="auto"/>
              <w:ind w:firstLineChars="0" w:firstLine="0"/>
              <w:jc w:val="center"/>
              <w:rPr>
                <w:rFonts w:cs="Times New Roman"/>
                <w:sz w:val="21"/>
                <w:szCs w:val="21"/>
                <w14:ligatures w14:val="none"/>
              </w:rPr>
            </w:pPr>
            <w:r w:rsidRPr="00816108">
              <w:rPr>
                <w:rFonts w:cs="Times New Roman" w:hint="eastAsia"/>
                <w:sz w:val="21"/>
                <w:szCs w:val="21"/>
                <w14:ligatures w14:val="none"/>
              </w:rPr>
              <w:t>-</w:t>
            </w:r>
          </w:p>
        </w:tc>
        <w:tc>
          <w:tcPr>
            <w:tcW w:w="1134" w:type="dxa"/>
            <w:vAlign w:val="center"/>
          </w:tcPr>
          <w:p w14:paraId="5F8C6443" w14:textId="5F27A5A9" w:rsidR="003C5680" w:rsidRPr="00816108" w:rsidRDefault="003C5680" w:rsidP="003C5680">
            <w:pPr>
              <w:spacing w:line="240" w:lineRule="auto"/>
              <w:ind w:firstLineChars="0" w:firstLine="0"/>
              <w:jc w:val="center"/>
              <w:rPr>
                <w:rFonts w:cs="Times New Roman"/>
                <w:sz w:val="21"/>
                <w:szCs w:val="21"/>
                <w14:ligatures w14:val="none"/>
              </w:rPr>
            </w:pPr>
            <w:r w:rsidRPr="00816108">
              <w:rPr>
                <w:rFonts w:cs="Times New Roman" w:hint="eastAsia"/>
                <w:sz w:val="21"/>
                <w:szCs w:val="21"/>
                <w14:ligatures w14:val="none"/>
              </w:rPr>
              <w:t>-</w:t>
            </w:r>
          </w:p>
        </w:tc>
        <w:tc>
          <w:tcPr>
            <w:tcW w:w="1701" w:type="dxa"/>
            <w:vAlign w:val="center"/>
          </w:tcPr>
          <w:p w14:paraId="27EF3E66" w14:textId="0F0B3CF5" w:rsidR="003C5680" w:rsidRPr="00816108" w:rsidRDefault="003C5680" w:rsidP="003C5680">
            <w:pPr>
              <w:spacing w:line="240" w:lineRule="auto"/>
              <w:ind w:firstLineChars="0" w:firstLine="0"/>
              <w:jc w:val="center"/>
              <w:rPr>
                <w:rFonts w:cs="Times New Roman"/>
                <w:bCs/>
                <w:sz w:val="21"/>
                <w:szCs w:val="21"/>
                <w14:ligatures w14:val="none"/>
              </w:rPr>
            </w:pPr>
            <w:r w:rsidRPr="00816108">
              <w:rPr>
                <w:rFonts w:cs="Times New Roman" w:hint="eastAsia"/>
                <w:bCs/>
                <w:sz w:val="21"/>
                <w:szCs w:val="21"/>
                <w14:ligatures w14:val="none"/>
              </w:rPr>
              <w:t>-</w:t>
            </w:r>
          </w:p>
        </w:tc>
        <w:tc>
          <w:tcPr>
            <w:tcW w:w="674" w:type="dxa"/>
            <w:vAlign w:val="center"/>
          </w:tcPr>
          <w:p w14:paraId="2039A3A7" w14:textId="3D2E4072" w:rsidR="003C5680" w:rsidRPr="00816108" w:rsidRDefault="003C5680" w:rsidP="003C5680">
            <w:pPr>
              <w:spacing w:line="240" w:lineRule="auto"/>
              <w:ind w:firstLineChars="0" w:firstLine="0"/>
              <w:jc w:val="center"/>
              <w:rPr>
                <w:rFonts w:cs="Times New Roman"/>
                <w:bCs/>
                <w:sz w:val="21"/>
                <w:szCs w:val="21"/>
                <w14:ligatures w14:val="none"/>
              </w:rPr>
            </w:pPr>
            <w:r w:rsidRPr="00816108">
              <w:rPr>
                <w:rFonts w:cs="Times New Roman" w:hint="eastAsia"/>
                <w:bCs/>
                <w:sz w:val="21"/>
                <w:szCs w:val="21"/>
                <w14:ligatures w14:val="none"/>
              </w:rPr>
              <w:t>-</w:t>
            </w:r>
          </w:p>
        </w:tc>
      </w:tr>
      <w:tr w:rsidR="003C5680" w:rsidRPr="003C5680" w14:paraId="7B3BB6D2" w14:textId="77777777" w:rsidTr="006E3B5C">
        <w:trPr>
          <w:trHeight w:val="454"/>
          <w:jc w:val="center"/>
        </w:trPr>
        <w:tc>
          <w:tcPr>
            <w:tcW w:w="1413" w:type="dxa"/>
            <w:vMerge/>
            <w:vAlign w:val="center"/>
          </w:tcPr>
          <w:p w14:paraId="430ADB37" w14:textId="77777777" w:rsidR="003C5680" w:rsidRPr="00816108" w:rsidRDefault="003C5680" w:rsidP="003C5680">
            <w:pPr>
              <w:spacing w:line="240" w:lineRule="auto"/>
              <w:ind w:firstLineChars="0" w:firstLine="0"/>
              <w:jc w:val="center"/>
              <w:rPr>
                <w:rFonts w:cs="Times New Roman"/>
                <w:bCs/>
                <w:sz w:val="21"/>
                <w:szCs w:val="21"/>
                <w14:ligatures w14:val="none"/>
              </w:rPr>
            </w:pPr>
          </w:p>
        </w:tc>
        <w:tc>
          <w:tcPr>
            <w:tcW w:w="1134" w:type="dxa"/>
            <w:vAlign w:val="center"/>
          </w:tcPr>
          <w:p w14:paraId="12889956" w14:textId="326B2D28" w:rsidR="003C5680" w:rsidRPr="00816108" w:rsidRDefault="003C5680" w:rsidP="003C5680">
            <w:pPr>
              <w:spacing w:line="240" w:lineRule="auto"/>
              <w:ind w:firstLineChars="0" w:firstLine="0"/>
              <w:jc w:val="center"/>
              <w:rPr>
                <w:rFonts w:cs="Times New Roman"/>
                <w:bCs/>
                <w:sz w:val="21"/>
                <w:szCs w:val="21"/>
                <w14:ligatures w14:val="none"/>
              </w:rPr>
            </w:pPr>
            <w:r w:rsidRPr="00816108">
              <w:rPr>
                <w:rFonts w:cs="Times New Roman" w:hint="eastAsia"/>
                <w:bCs/>
                <w:sz w:val="21"/>
                <w:szCs w:val="21"/>
                <w14:ligatures w14:val="none"/>
              </w:rPr>
              <w:t>西</w:t>
            </w:r>
          </w:p>
        </w:tc>
        <w:tc>
          <w:tcPr>
            <w:tcW w:w="1984" w:type="dxa"/>
            <w:vAlign w:val="center"/>
          </w:tcPr>
          <w:p w14:paraId="1D6F2F3E" w14:textId="38C558C0" w:rsidR="003C5680" w:rsidRPr="00816108" w:rsidRDefault="00583BD1" w:rsidP="003C5680">
            <w:pPr>
              <w:spacing w:line="240" w:lineRule="auto"/>
              <w:ind w:firstLineChars="0" w:firstLine="0"/>
              <w:jc w:val="center"/>
              <w:rPr>
                <w:rFonts w:cs="Times New Roman"/>
                <w:bCs/>
                <w:sz w:val="21"/>
                <w:szCs w:val="21"/>
                <w14:ligatures w14:val="none"/>
              </w:rPr>
            </w:pPr>
            <w:r w:rsidRPr="00816108">
              <w:rPr>
                <w:rFonts w:cs="Times New Roman" w:hint="eastAsia"/>
                <w:bCs/>
                <w:sz w:val="21"/>
                <w:szCs w:val="21"/>
                <w14:ligatures w14:val="none"/>
              </w:rPr>
              <w:t>耕地</w:t>
            </w:r>
          </w:p>
        </w:tc>
        <w:tc>
          <w:tcPr>
            <w:tcW w:w="1134" w:type="dxa"/>
            <w:vAlign w:val="center"/>
          </w:tcPr>
          <w:p w14:paraId="4D741D70" w14:textId="04AB0EF9" w:rsidR="003C5680" w:rsidRPr="00816108" w:rsidRDefault="003C5680" w:rsidP="003C5680">
            <w:pPr>
              <w:spacing w:line="240" w:lineRule="auto"/>
              <w:ind w:firstLineChars="0" w:firstLine="0"/>
              <w:jc w:val="center"/>
              <w:rPr>
                <w:rFonts w:cs="Times New Roman"/>
                <w:sz w:val="21"/>
                <w:szCs w:val="21"/>
                <w14:ligatures w14:val="none"/>
              </w:rPr>
            </w:pPr>
            <w:r w:rsidRPr="00816108">
              <w:rPr>
                <w:rFonts w:cs="Times New Roman" w:hint="eastAsia"/>
                <w:sz w:val="21"/>
                <w:szCs w:val="21"/>
                <w14:ligatures w14:val="none"/>
              </w:rPr>
              <w:t>-</w:t>
            </w:r>
          </w:p>
        </w:tc>
        <w:tc>
          <w:tcPr>
            <w:tcW w:w="1134" w:type="dxa"/>
            <w:vAlign w:val="center"/>
          </w:tcPr>
          <w:p w14:paraId="7A9A2933" w14:textId="316A2A32" w:rsidR="003C5680" w:rsidRPr="00816108" w:rsidRDefault="003C5680" w:rsidP="003C5680">
            <w:pPr>
              <w:spacing w:line="240" w:lineRule="auto"/>
              <w:ind w:firstLineChars="0" w:firstLine="0"/>
              <w:jc w:val="center"/>
              <w:rPr>
                <w:rFonts w:cs="Times New Roman"/>
                <w:sz w:val="21"/>
                <w:szCs w:val="21"/>
                <w14:ligatures w14:val="none"/>
              </w:rPr>
            </w:pPr>
            <w:r w:rsidRPr="00816108">
              <w:rPr>
                <w:rFonts w:cs="Times New Roman" w:hint="eastAsia"/>
                <w:sz w:val="21"/>
                <w:szCs w:val="21"/>
                <w14:ligatures w14:val="none"/>
              </w:rPr>
              <w:t>-</w:t>
            </w:r>
          </w:p>
        </w:tc>
        <w:tc>
          <w:tcPr>
            <w:tcW w:w="1701" w:type="dxa"/>
            <w:vAlign w:val="center"/>
          </w:tcPr>
          <w:p w14:paraId="072B8FBA" w14:textId="50E17B6E" w:rsidR="003C5680" w:rsidRPr="00816108" w:rsidRDefault="003C5680" w:rsidP="003C5680">
            <w:pPr>
              <w:spacing w:line="240" w:lineRule="auto"/>
              <w:ind w:firstLineChars="0" w:firstLine="0"/>
              <w:jc w:val="center"/>
              <w:rPr>
                <w:rFonts w:cs="Times New Roman"/>
                <w:bCs/>
                <w:sz w:val="21"/>
                <w:szCs w:val="21"/>
                <w14:ligatures w14:val="none"/>
              </w:rPr>
            </w:pPr>
            <w:r w:rsidRPr="00816108">
              <w:rPr>
                <w:rFonts w:cs="Times New Roman" w:hint="eastAsia"/>
                <w:bCs/>
                <w:sz w:val="21"/>
                <w:szCs w:val="21"/>
                <w14:ligatures w14:val="none"/>
              </w:rPr>
              <w:t>-</w:t>
            </w:r>
          </w:p>
        </w:tc>
        <w:tc>
          <w:tcPr>
            <w:tcW w:w="674" w:type="dxa"/>
            <w:vAlign w:val="center"/>
          </w:tcPr>
          <w:p w14:paraId="2D359256" w14:textId="75491ECC" w:rsidR="003C5680" w:rsidRPr="00816108" w:rsidRDefault="003C5680" w:rsidP="003C5680">
            <w:pPr>
              <w:spacing w:line="240" w:lineRule="auto"/>
              <w:ind w:firstLineChars="0" w:firstLine="0"/>
              <w:jc w:val="center"/>
              <w:rPr>
                <w:rFonts w:cs="Times New Roman"/>
                <w:bCs/>
                <w:sz w:val="21"/>
                <w:szCs w:val="21"/>
                <w14:ligatures w14:val="none"/>
              </w:rPr>
            </w:pPr>
            <w:r w:rsidRPr="00816108">
              <w:rPr>
                <w:rFonts w:cs="Times New Roman" w:hint="eastAsia"/>
                <w:bCs/>
                <w:sz w:val="21"/>
                <w:szCs w:val="21"/>
                <w14:ligatures w14:val="none"/>
              </w:rPr>
              <w:t>-</w:t>
            </w:r>
          </w:p>
        </w:tc>
      </w:tr>
      <w:tr w:rsidR="003C5680" w:rsidRPr="003C5680" w14:paraId="07AA8BEF" w14:textId="77777777" w:rsidTr="006E3B5C">
        <w:trPr>
          <w:trHeight w:val="454"/>
          <w:jc w:val="center"/>
        </w:trPr>
        <w:tc>
          <w:tcPr>
            <w:tcW w:w="1413" w:type="dxa"/>
            <w:vMerge/>
            <w:vAlign w:val="center"/>
          </w:tcPr>
          <w:p w14:paraId="72DA6B6C" w14:textId="77777777" w:rsidR="00E94308" w:rsidRPr="00816108" w:rsidRDefault="00E94308" w:rsidP="00E94308">
            <w:pPr>
              <w:spacing w:line="240" w:lineRule="auto"/>
              <w:ind w:firstLineChars="0" w:firstLine="0"/>
              <w:jc w:val="center"/>
              <w:rPr>
                <w:rFonts w:cs="Times New Roman"/>
                <w:bCs/>
                <w:sz w:val="21"/>
                <w:szCs w:val="21"/>
                <w14:ligatures w14:val="none"/>
              </w:rPr>
            </w:pPr>
          </w:p>
        </w:tc>
        <w:tc>
          <w:tcPr>
            <w:tcW w:w="1134" w:type="dxa"/>
            <w:vAlign w:val="center"/>
          </w:tcPr>
          <w:p w14:paraId="4057FAF5" w14:textId="42A262C0" w:rsidR="00E94308" w:rsidRPr="00816108" w:rsidRDefault="00E94308" w:rsidP="00E94308">
            <w:pPr>
              <w:spacing w:line="240" w:lineRule="auto"/>
              <w:ind w:firstLineChars="0" w:firstLine="0"/>
              <w:jc w:val="center"/>
              <w:rPr>
                <w:rFonts w:cs="Times New Roman"/>
                <w:bCs/>
                <w:sz w:val="21"/>
                <w:szCs w:val="21"/>
                <w14:ligatures w14:val="none"/>
              </w:rPr>
            </w:pPr>
            <w:r w:rsidRPr="00816108">
              <w:rPr>
                <w:rFonts w:cs="Times New Roman" w:hint="eastAsia"/>
                <w:bCs/>
                <w:sz w:val="21"/>
                <w:szCs w:val="21"/>
                <w14:ligatures w14:val="none"/>
              </w:rPr>
              <w:t>北</w:t>
            </w:r>
          </w:p>
        </w:tc>
        <w:tc>
          <w:tcPr>
            <w:tcW w:w="1984" w:type="dxa"/>
            <w:vAlign w:val="center"/>
          </w:tcPr>
          <w:p w14:paraId="0A435210" w14:textId="6AB33A09" w:rsidR="00E94308" w:rsidRPr="00816108" w:rsidRDefault="00E94308" w:rsidP="00E94308">
            <w:pPr>
              <w:spacing w:line="240" w:lineRule="auto"/>
              <w:ind w:firstLineChars="0" w:firstLine="0"/>
              <w:jc w:val="center"/>
              <w:rPr>
                <w:rFonts w:cs="Times New Roman"/>
                <w:bCs/>
                <w:sz w:val="21"/>
                <w:szCs w:val="21"/>
                <w14:ligatures w14:val="none"/>
              </w:rPr>
            </w:pPr>
            <w:r w:rsidRPr="00816108">
              <w:rPr>
                <w:rFonts w:cs="Times New Roman" w:hint="eastAsia"/>
                <w:bCs/>
                <w:sz w:val="21"/>
                <w:szCs w:val="21"/>
                <w14:ligatures w14:val="none"/>
              </w:rPr>
              <w:t>废弃厂房</w:t>
            </w:r>
          </w:p>
        </w:tc>
        <w:tc>
          <w:tcPr>
            <w:tcW w:w="1134" w:type="dxa"/>
            <w:vAlign w:val="center"/>
          </w:tcPr>
          <w:p w14:paraId="53AFE71C" w14:textId="264CF795" w:rsidR="00E94308" w:rsidRPr="00816108" w:rsidRDefault="00E94308" w:rsidP="00E94308">
            <w:pPr>
              <w:spacing w:line="240" w:lineRule="auto"/>
              <w:ind w:firstLineChars="0" w:firstLine="0"/>
              <w:jc w:val="center"/>
              <w:rPr>
                <w:rFonts w:cs="Times New Roman"/>
                <w:sz w:val="21"/>
                <w:szCs w:val="21"/>
                <w14:ligatures w14:val="none"/>
              </w:rPr>
            </w:pPr>
            <w:r w:rsidRPr="00816108">
              <w:rPr>
                <w:rFonts w:cs="Times New Roman" w:hint="eastAsia"/>
                <w:sz w:val="21"/>
                <w:szCs w:val="21"/>
                <w14:ligatures w14:val="none"/>
              </w:rPr>
              <w:t>-</w:t>
            </w:r>
          </w:p>
        </w:tc>
        <w:tc>
          <w:tcPr>
            <w:tcW w:w="1134" w:type="dxa"/>
            <w:vAlign w:val="center"/>
          </w:tcPr>
          <w:p w14:paraId="1E41F8F6" w14:textId="6456C58C" w:rsidR="00E94308" w:rsidRPr="00816108" w:rsidRDefault="00CC4B61" w:rsidP="00E94308">
            <w:pPr>
              <w:spacing w:line="240" w:lineRule="auto"/>
              <w:ind w:firstLineChars="0" w:firstLine="0"/>
              <w:jc w:val="center"/>
              <w:rPr>
                <w:rFonts w:cs="Times New Roman"/>
                <w:sz w:val="21"/>
                <w:szCs w:val="21"/>
                <w14:ligatures w14:val="none"/>
              </w:rPr>
            </w:pPr>
            <w:r w:rsidRPr="00816108">
              <w:rPr>
                <w:rFonts w:cs="Times New Roman" w:hint="eastAsia"/>
                <w:sz w:val="21"/>
                <w:szCs w:val="21"/>
                <w14:ligatures w14:val="none"/>
              </w:rPr>
              <w:t>88.7</w:t>
            </w:r>
          </w:p>
        </w:tc>
        <w:tc>
          <w:tcPr>
            <w:tcW w:w="1701" w:type="dxa"/>
            <w:vAlign w:val="center"/>
          </w:tcPr>
          <w:p w14:paraId="63F8BC66" w14:textId="08CBAE30" w:rsidR="00E94308" w:rsidRPr="00816108" w:rsidRDefault="00E94308" w:rsidP="00E94308">
            <w:pPr>
              <w:spacing w:line="240" w:lineRule="auto"/>
              <w:ind w:firstLineChars="0" w:firstLine="0"/>
              <w:jc w:val="center"/>
              <w:rPr>
                <w:rFonts w:cs="Times New Roman"/>
                <w:bCs/>
                <w:sz w:val="21"/>
                <w:szCs w:val="21"/>
                <w14:ligatures w14:val="none"/>
              </w:rPr>
            </w:pPr>
            <w:r w:rsidRPr="00816108">
              <w:rPr>
                <w:rFonts w:cs="Times New Roman" w:hint="eastAsia"/>
                <w:bCs/>
                <w:sz w:val="21"/>
                <w:szCs w:val="21"/>
                <w14:ligatures w14:val="none"/>
              </w:rPr>
              <w:t>-</w:t>
            </w:r>
          </w:p>
        </w:tc>
        <w:tc>
          <w:tcPr>
            <w:tcW w:w="674" w:type="dxa"/>
            <w:vAlign w:val="center"/>
          </w:tcPr>
          <w:p w14:paraId="58607663" w14:textId="585A1E59" w:rsidR="00E94308" w:rsidRPr="00816108" w:rsidRDefault="00E94308" w:rsidP="00E94308">
            <w:pPr>
              <w:spacing w:line="240" w:lineRule="auto"/>
              <w:ind w:firstLineChars="0" w:firstLine="0"/>
              <w:jc w:val="center"/>
              <w:rPr>
                <w:rFonts w:cs="Times New Roman"/>
                <w:bCs/>
                <w:sz w:val="21"/>
                <w:szCs w:val="21"/>
                <w14:ligatures w14:val="none"/>
              </w:rPr>
            </w:pPr>
            <w:r w:rsidRPr="00816108">
              <w:rPr>
                <w:rFonts w:cs="Times New Roman" w:hint="eastAsia"/>
                <w:bCs/>
                <w:sz w:val="21"/>
                <w:szCs w:val="21"/>
                <w14:ligatures w14:val="none"/>
              </w:rPr>
              <w:t>符合</w:t>
            </w:r>
          </w:p>
        </w:tc>
      </w:tr>
      <w:tr w:rsidR="003C5680" w:rsidRPr="003C5680" w14:paraId="0C17F271" w14:textId="77777777" w:rsidTr="006E3B5C">
        <w:trPr>
          <w:trHeight w:val="454"/>
          <w:jc w:val="center"/>
        </w:trPr>
        <w:tc>
          <w:tcPr>
            <w:tcW w:w="1413" w:type="dxa"/>
            <w:vMerge/>
            <w:vAlign w:val="center"/>
          </w:tcPr>
          <w:p w14:paraId="34C70CBE" w14:textId="77777777" w:rsidR="00E94308" w:rsidRPr="00816108" w:rsidRDefault="00E94308" w:rsidP="00E94308">
            <w:pPr>
              <w:spacing w:line="240" w:lineRule="auto"/>
              <w:ind w:firstLineChars="0" w:firstLine="0"/>
              <w:jc w:val="center"/>
              <w:rPr>
                <w:rFonts w:cs="Times New Roman"/>
                <w:bCs/>
                <w:sz w:val="21"/>
                <w:szCs w:val="21"/>
                <w14:ligatures w14:val="none"/>
              </w:rPr>
            </w:pPr>
          </w:p>
        </w:tc>
        <w:tc>
          <w:tcPr>
            <w:tcW w:w="1134" w:type="dxa"/>
            <w:vAlign w:val="center"/>
          </w:tcPr>
          <w:p w14:paraId="5340A259" w14:textId="6E60BAC6" w:rsidR="00E94308" w:rsidRPr="00816108" w:rsidRDefault="00E94308" w:rsidP="00E94308">
            <w:pPr>
              <w:spacing w:line="240" w:lineRule="auto"/>
              <w:ind w:firstLineChars="0" w:firstLine="0"/>
              <w:jc w:val="center"/>
              <w:rPr>
                <w:rFonts w:cs="Times New Roman"/>
                <w:bCs/>
                <w:sz w:val="21"/>
                <w:szCs w:val="21"/>
                <w14:ligatures w14:val="none"/>
              </w:rPr>
            </w:pPr>
            <w:r w:rsidRPr="00816108">
              <w:rPr>
                <w:rFonts w:cs="Times New Roman" w:hint="eastAsia"/>
                <w:bCs/>
                <w:sz w:val="21"/>
                <w:szCs w:val="21"/>
                <w14:ligatures w14:val="none"/>
              </w:rPr>
              <w:t>北</w:t>
            </w:r>
          </w:p>
        </w:tc>
        <w:tc>
          <w:tcPr>
            <w:tcW w:w="1984" w:type="dxa"/>
            <w:vAlign w:val="center"/>
          </w:tcPr>
          <w:p w14:paraId="71A11B8D" w14:textId="7BB5ACC5" w:rsidR="00E94308" w:rsidRPr="00816108" w:rsidRDefault="00E94308" w:rsidP="00E94308">
            <w:pPr>
              <w:spacing w:line="240" w:lineRule="auto"/>
              <w:ind w:firstLineChars="0" w:firstLine="0"/>
              <w:jc w:val="center"/>
              <w:rPr>
                <w:rFonts w:cs="Times New Roman"/>
                <w:bCs/>
                <w:sz w:val="21"/>
                <w:szCs w:val="21"/>
                <w14:ligatures w14:val="none"/>
              </w:rPr>
            </w:pPr>
            <w:r w:rsidRPr="00816108">
              <w:rPr>
                <w:rFonts w:cs="Times New Roman" w:hint="eastAsia"/>
                <w:bCs/>
                <w:sz w:val="21"/>
                <w:szCs w:val="21"/>
                <w14:ligatures w14:val="none"/>
              </w:rPr>
              <w:t>铁路线</w:t>
            </w:r>
          </w:p>
        </w:tc>
        <w:tc>
          <w:tcPr>
            <w:tcW w:w="1134" w:type="dxa"/>
            <w:vAlign w:val="center"/>
          </w:tcPr>
          <w:p w14:paraId="4CAAEDA7" w14:textId="116660AE" w:rsidR="00E94308" w:rsidRPr="00816108" w:rsidRDefault="0034291A" w:rsidP="00E94308">
            <w:pPr>
              <w:spacing w:line="240" w:lineRule="auto"/>
              <w:ind w:firstLineChars="0" w:firstLine="0"/>
              <w:jc w:val="center"/>
              <w:rPr>
                <w:rFonts w:cs="Times New Roman"/>
                <w:sz w:val="21"/>
                <w:szCs w:val="21"/>
                <w14:ligatures w14:val="none"/>
              </w:rPr>
            </w:pPr>
            <w:r w:rsidRPr="00816108">
              <w:rPr>
                <w:rFonts w:cs="Times New Roman" w:hint="eastAsia"/>
                <w:sz w:val="21"/>
                <w:szCs w:val="21"/>
                <w14:ligatures w14:val="none"/>
              </w:rPr>
              <w:t>55</w:t>
            </w:r>
          </w:p>
        </w:tc>
        <w:tc>
          <w:tcPr>
            <w:tcW w:w="1134" w:type="dxa"/>
            <w:vAlign w:val="center"/>
          </w:tcPr>
          <w:p w14:paraId="546BFC34" w14:textId="389E147A" w:rsidR="00E94308" w:rsidRPr="00816108" w:rsidRDefault="00CC4B61" w:rsidP="00E94308">
            <w:pPr>
              <w:spacing w:line="240" w:lineRule="auto"/>
              <w:ind w:firstLineChars="0" w:firstLine="0"/>
              <w:jc w:val="center"/>
              <w:rPr>
                <w:rFonts w:cs="Times New Roman"/>
                <w:sz w:val="21"/>
                <w:szCs w:val="21"/>
                <w14:ligatures w14:val="none"/>
              </w:rPr>
            </w:pPr>
            <w:r w:rsidRPr="00816108">
              <w:rPr>
                <w:rFonts w:cs="Times New Roman" w:hint="eastAsia"/>
                <w:sz w:val="21"/>
                <w:szCs w:val="21"/>
                <w14:ligatures w14:val="none"/>
              </w:rPr>
              <w:t>110</w:t>
            </w:r>
          </w:p>
        </w:tc>
        <w:tc>
          <w:tcPr>
            <w:tcW w:w="1701" w:type="dxa"/>
            <w:vAlign w:val="center"/>
          </w:tcPr>
          <w:p w14:paraId="232C0708" w14:textId="77777777" w:rsidR="0034291A" w:rsidRPr="00816108" w:rsidRDefault="0034291A" w:rsidP="0034291A">
            <w:pPr>
              <w:spacing w:line="240" w:lineRule="auto"/>
              <w:ind w:firstLineChars="0" w:firstLine="0"/>
              <w:jc w:val="center"/>
              <w:rPr>
                <w:rFonts w:cs="Times New Roman"/>
                <w:bCs/>
                <w:sz w:val="21"/>
                <w:szCs w:val="21"/>
                <w14:ligatures w14:val="none"/>
              </w:rPr>
            </w:pPr>
            <w:r w:rsidRPr="00816108">
              <w:rPr>
                <w:rFonts w:cs="Times New Roman"/>
                <w:bCs/>
                <w:sz w:val="21"/>
                <w:szCs w:val="21"/>
                <w14:ligatures w14:val="none"/>
              </w:rPr>
              <w:t>GB50074-2014</w:t>
            </w:r>
          </w:p>
          <w:p w14:paraId="4DB73D3E" w14:textId="6B168696" w:rsidR="00E94308" w:rsidRPr="00816108" w:rsidRDefault="0034291A" w:rsidP="0034291A">
            <w:pPr>
              <w:spacing w:line="240" w:lineRule="auto"/>
              <w:ind w:firstLineChars="0" w:firstLine="0"/>
              <w:jc w:val="center"/>
              <w:rPr>
                <w:rFonts w:cs="Times New Roman"/>
                <w:bCs/>
                <w:sz w:val="21"/>
                <w:szCs w:val="21"/>
                <w14:ligatures w14:val="none"/>
              </w:rPr>
            </w:pPr>
            <w:r w:rsidRPr="00816108">
              <w:rPr>
                <w:rFonts w:cs="Times New Roman" w:hint="eastAsia"/>
                <w:bCs/>
                <w:sz w:val="21"/>
                <w:szCs w:val="21"/>
                <w14:ligatures w14:val="none"/>
              </w:rPr>
              <w:t>表</w:t>
            </w:r>
            <w:r w:rsidRPr="00816108">
              <w:rPr>
                <w:rFonts w:cs="Times New Roman" w:hint="eastAsia"/>
                <w:bCs/>
                <w:sz w:val="21"/>
                <w:szCs w:val="21"/>
                <w14:ligatures w14:val="none"/>
              </w:rPr>
              <w:t>4.0.10</w:t>
            </w:r>
          </w:p>
        </w:tc>
        <w:tc>
          <w:tcPr>
            <w:tcW w:w="674" w:type="dxa"/>
            <w:vAlign w:val="center"/>
          </w:tcPr>
          <w:p w14:paraId="09B55203" w14:textId="144B2F33" w:rsidR="00E94308" w:rsidRPr="00816108" w:rsidRDefault="00E94308" w:rsidP="00E94308">
            <w:pPr>
              <w:spacing w:line="240" w:lineRule="auto"/>
              <w:ind w:firstLineChars="0" w:firstLine="0"/>
              <w:jc w:val="center"/>
              <w:rPr>
                <w:rFonts w:cs="Times New Roman"/>
                <w:bCs/>
                <w:sz w:val="21"/>
                <w:szCs w:val="21"/>
                <w14:ligatures w14:val="none"/>
              </w:rPr>
            </w:pPr>
            <w:r w:rsidRPr="00816108">
              <w:rPr>
                <w:rFonts w:cs="Times New Roman" w:hint="eastAsia"/>
                <w:bCs/>
                <w:sz w:val="21"/>
                <w:szCs w:val="21"/>
                <w14:ligatures w14:val="none"/>
              </w:rPr>
              <w:t>符合</w:t>
            </w:r>
          </w:p>
        </w:tc>
      </w:tr>
      <w:tr w:rsidR="003C5680" w:rsidRPr="003C5680" w14:paraId="4E8ED890" w14:textId="77777777" w:rsidTr="006E3B5C">
        <w:trPr>
          <w:trHeight w:val="454"/>
          <w:jc w:val="center"/>
        </w:trPr>
        <w:tc>
          <w:tcPr>
            <w:tcW w:w="1413" w:type="dxa"/>
            <w:vMerge/>
            <w:vAlign w:val="center"/>
          </w:tcPr>
          <w:p w14:paraId="0DBC991E" w14:textId="77777777" w:rsidR="00E94308" w:rsidRPr="00816108" w:rsidRDefault="00E94308" w:rsidP="00E94308">
            <w:pPr>
              <w:spacing w:line="240" w:lineRule="auto"/>
              <w:ind w:firstLineChars="0" w:firstLine="0"/>
              <w:jc w:val="center"/>
              <w:rPr>
                <w:rFonts w:cs="Times New Roman"/>
                <w:bCs/>
                <w:sz w:val="21"/>
                <w:szCs w:val="21"/>
                <w14:ligatures w14:val="none"/>
              </w:rPr>
            </w:pPr>
          </w:p>
        </w:tc>
        <w:tc>
          <w:tcPr>
            <w:tcW w:w="1134" w:type="dxa"/>
            <w:vAlign w:val="center"/>
          </w:tcPr>
          <w:p w14:paraId="174AD2FE" w14:textId="5FE404FF" w:rsidR="00E94308" w:rsidRPr="00816108" w:rsidRDefault="00E94308" w:rsidP="00E94308">
            <w:pPr>
              <w:spacing w:line="240" w:lineRule="auto"/>
              <w:ind w:firstLineChars="0" w:firstLine="0"/>
              <w:jc w:val="center"/>
              <w:rPr>
                <w:rFonts w:cs="Times New Roman"/>
                <w:bCs/>
                <w:sz w:val="21"/>
                <w:szCs w:val="21"/>
                <w14:ligatures w14:val="none"/>
              </w:rPr>
            </w:pPr>
            <w:r w:rsidRPr="00816108">
              <w:rPr>
                <w:rFonts w:cs="Times New Roman" w:hint="eastAsia"/>
                <w:bCs/>
                <w:sz w:val="21"/>
                <w:szCs w:val="21"/>
                <w14:ligatures w14:val="none"/>
              </w:rPr>
              <w:t>北</w:t>
            </w:r>
          </w:p>
        </w:tc>
        <w:tc>
          <w:tcPr>
            <w:tcW w:w="1984" w:type="dxa"/>
            <w:vAlign w:val="center"/>
          </w:tcPr>
          <w:p w14:paraId="2C8D0B81" w14:textId="5D3A487D" w:rsidR="00E94308" w:rsidRPr="00816108" w:rsidRDefault="0031266B" w:rsidP="00E94308">
            <w:pPr>
              <w:spacing w:line="240" w:lineRule="auto"/>
              <w:ind w:firstLineChars="0" w:firstLine="0"/>
              <w:jc w:val="center"/>
              <w:rPr>
                <w:rFonts w:cs="Times New Roman"/>
                <w:bCs/>
                <w:sz w:val="21"/>
                <w:szCs w:val="21"/>
                <w14:ligatures w14:val="none"/>
              </w:rPr>
            </w:pPr>
            <w:r w:rsidRPr="00816108">
              <w:rPr>
                <w:rFonts w:cs="Times New Roman" w:hint="eastAsia"/>
                <w:bCs/>
                <w:sz w:val="21"/>
                <w:szCs w:val="21"/>
                <w14:ligatures w14:val="none"/>
              </w:rPr>
              <w:t>库外</w:t>
            </w:r>
            <w:r w:rsidR="00E94308" w:rsidRPr="00816108">
              <w:rPr>
                <w:rFonts w:cs="Times New Roman" w:hint="eastAsia"/>
                <w:bCs/>
                <w:sz w:val="21"/>
                <w:szCs w:val="21"/>
                <w14:ligatures w14:val="none"/>
              </w:rPr>
              <w:t>道路</w:t>
            </w:r>
          </w:p>
        </w:tc>
        <w:tc>
          <w:tcPr>
            <w:tcW w:w="1134" w:type="dxa"/>
            <w:vAlign w:val="center"/>
          </w:tcPr>
          <w:p w14:paraId="39FF144D" w14:textId="1AE1FD15" w:rsidR="00E94308" w:rsidRPr="00816108" w:rsidRDefault="0034291A" w:rsidP="00E94308">
            <w:pPr>
              <w:spacing w:line="240" w:lineRule="auto"/>
              <w:ind w:firstLineChars="0" w:firstLine="0"/>
              <w:jc w:val="center"/>
              <w:rPr>
                <w:rFonts w:cs="Times New Roman"/>
                <w:sz w:val="21"/>
                <w:szCs w:val="21"/>
                <w14:ligatures w14:val="none"/>
              </w:rPr>
            </w:pPr>
            <w:r w:rsidRPr="00816108">
              <w:rPr>
                <w:rFonts w:cs="Times New Roman" w:hint="eastAsia"/>
                <w:sz w:val="21"/>
                <w:szCs w:val="21"/>
                <w14:ligatures w14:val="none"/>
              </w:rPr>
              <w:t>20</w:t>
            </w:r>
          </w:p>
        </w:tc>
        <w:tc>
          <w:tcPr>
            <w:tcW w:w="1134" w:type="dxa"/>
            <w:vAlign w:val="center"/>
          </w:tcPr>
          <w:p w14:paraId="09BAAFE8" w14:textId="3A0C4949" w:rsidR="00E94308" w:rsidRPr="00816108" w:rsidRDefault="003C5680" w:rsidP="00E94308">
            <w:pPr>
              <w:spacing w:line="240" w:lineRule="auto"/>
              <w:ind w:firstLineChars="0" w:firstLine="0"/>
              <w:jc w:val="center"/>
              <w:rPr>
                <w:rFonts w:cs="Times New Roman"/>
                <w:sz w:val="21"/>
                <w:szCs w:val="21"/>
                <w14:ligatures w14:val="none"/>
              </w:rPr>
            </w:pPr>
            <w:r w:rsidRPr="00816108">
              <w:rPr>
                <w:rFonts w:cs="Times New Roman" w:hint="eastAsia"/>
                <w:sz w:val="21"/>
                <w:szCs w:val="21"/>
                <w14:ligatures w14:val="none"/>
              </w:rPr>
              <w:t>252.9</w:t>
            </w:r>
          </w:p>
        </w:tc>
        <w:tc>
          <w:tcPr>
            <w:tcW w:w="1701" w:type="dxa"/>
            <w:vAlign w:val="center"/>
          </w:tcPr>
          <w:p w14:paraId="1FAC6420" w14:textId="77777777" w:rsidR="0034291A" w:rsidRPr="00816108" w:rsidRDefault="0034291A" w:rsidP="0034291A">
            <w:pPr>
              <w:spacing w:line="240" w:lineRule="auto"/>
              <w:ind w:firstLineChars="0" w:firstLine="0"/>
              <w:jc w:val="center"/>
              <w:rPr>
                <w:rFonts w:cs="Times New Roman"/>
                <w:bCs/>
                <w:sz w:val="21"/>
                <w:szCs w:val="21"/>
                <w14:ligatures w14:val="none"/>
              </w:rPr>
            </w:pPr>
            <w:r w:rsidRPr="00816108">
              <w:rPr>
                <w:rFonts w:cs="Times New Roman"/>
                <w:bCs/>
                <w:sz w:val="21"/>
                <w:szCs w:val="21"/>
                <w14:ligatures w14:val="none"/>
              </w:rPr>
              <w:t>GB50074-2014</w:t>
            </w:r>
          </w:p>
          <w:p w14:paraId="59FB1A44" w14:textId="3389ED54" w:rsidR="00E94308" w:rsidRPr="00816108" w:rsidRDefault="0034291A" w:rsidP="0034291A">
            <w:pPr>
              <w:spacing w:line="240" w:lineRule="auto"/>
              <w:ind w:firstLineChars="0" w:firstLine="0"/>
              <w:jc w:val="center"/>
              <w:rPr>
                <w:rFonts w:cs="Times New Roman"/>
                <w:bCs/>
                <w:sz w:val="21"/>
                <w:szCs w:val="21"/>
                <w14:ligatures w14:val="none"/>
              </w:rPr>
            </w:pPr>
            <w:r w:rsidRPr="00816108">
              <w:rPr>
                <w:rFonts w:cs="Times New Roman" w:hint="eastAsia"/>
                <w:bCs/>
                <w:sz w:val="21"/>
                <w:szCs w:val="21"/>
                <w14:ligatures w14:val="none"/>
              </w:rPr>
              <w:t>表</w:t>
            </w:r>
            <w:r w:rsidRPr="00816108">
              <w:rPr>
                <w:rFonts w:cs="Times New Roman" w:hint="eastAsia"/>
                <w:bCs/>
                <w:sz w:val="21"/>
                <w:szCs w:val="21"/>
                <w14:ligatures w14:val="none"/>
              </w:rPr>
              <w:t>4.0.10</w:t>
            </w:r>
          </w:p>
        </w:tc>
        <w:tc>
          <w:tcPr>
            <w:tcW w:w="674" w:type="dxa"/>
            <w:vAlign w:val="center"/>
          </w:tcPr>
          <w:p w14:paraId="112B8B62" w14:textId="235E7C77" w:rsidR="00E94308" w:rsidRPr="00816108" w:rsidRDefault="00E94308" w:rsidP="00E94308">
            <w:pPr>
              <w:spacing w:line="240" w:lineRule="auto"/>
              <w:ind w:firstLineChars="0" w:firstLine="0"/>
              <w:jc w:val="center"/>
              <w:rPr>
                <w:rFonts w:cs="Times New Roman"/>
                <w:bCs/>
                <w:sz w:val="21"/>
                <w:szCs w:val="21"/>
                <w14:ligatures w14:val="none"/>
              </w:rPr>
            </w:pPr>
            <w:r w:rsidRPr="00816108">
              <w:rPr>
                <w:rFonts w:cs="Times New Roman" w:hint="eastAsia"/>
                <w:bCs/>
                <w:sz w:val="21"/>
                <w:szCs w:val="21"/>
                <w14:ligatures w14:val="none"/>
              </w:rPr>
              <w:t>符合</w:t>
            </w:r>
          </w:p>
        </w:tc>
      </w:tr>
    </w:tbl>
    <w:p w14:paraId="4DAA9D20" w14:textId="4F7238CD" w:rsidR="003044CB" w:rsidRPr="00687805" w:rsidRDefault="0059526A" w:rsidP="003044CB">
      <w:pPr>
        <w:keepNext/>
        <w:keepLines/>
        <w:spacing w:beforeLines="50" w:before="190" w:afterLines="50" w:after="190" w:line="240" w:lineRule="auto"/>
        <w:ind w:firstLineChars="0" w:firstLine="0"/>
        <w:jc w:val="center"/>
        <w:rPr>
          <w:rFonts w:eastAsia="黑体"/>
          <w:sz w:val="24"/>
        </w:rPr>
      </w:pPr>
      <w:r>
        <w:rPr>
          <w:rFonts w:eastAsia="黑体" w:hint="eastAsia"/>
          <w:sz w:val="24"/>
        </w:rPr>
        <w:t>附</w:t>
      </w:r>
      <w:r w:rsidR="003044CB" w:rsidRPr="00687805">
        <w:rPr>
          <w:rFonts w:eastAsia="黑体" w:hint="eastAsia"/>
          <w:sz w:val="24"/>
        </w:rPr>
        <w:t>表</w:t>
      </w:r>
      <w:r>
        <w:rPr>
          <w:rFonts w:eastAsia="黑体" w:cs="Times New Roman" w:hint="eastAsia"/>
          <w:sz w:val="24"/>
        </w:rPr>
        <w:t>4.1</w:t>
      </w:r>
      <w:r w:rsidR="003044CB" w:rsidRPr="00687805">
        <w:rPr>
          <w:rFonts w:eastAsia="黑体" w:cs="Times New Roman"/>
          <w:sz w:val="24"/>
        </w:rPr>
        <w:t>-3</w:t>
      </w:r>
      <w:r w:rsidR="003044CB" w:rsidRPr="00687805">
        <w:rPr>
          <w:rFonts w:eastAsia="黑体" w:hint="eastAsia"/>
          <w:sz w:val="24"/>
        </w:rPr>
        <w:t xml:space="preserve">  </w:t>
      </w:r>
      <w:r w:rsidR="008A2ACD" w:rsidRPr="00687805">
        <w:rPr>
          <w:rFonts w:eastAsia="黑体" w:hint="eastAsia"/>
          <w:sz w:val="24"/>
        </w:rPr>
        <w:t>该</w:t>
      </w:r>
      <w:r w:rsidR="003044CB" w:rsidRPr="00687805">
        <w:rPr>
          <w:rFonts w:eastAsia="黑体" w:hint="eastAsia"/>
          <w:sz w:val="24"/>
        </w:rPr>
        <w:t>项目</w:t>
      </w:r>
      <w:r w:rsidR="003C40A7">
        <w:rPr>
          <w:rFonts w:eastAsia="黑体" w:hint="eastAsia"/>
          <w:sz w:val="24"/>
        </w:rPr>
        <w:t>库</w:t>
      </w:r>
      <w:r w:rsidR="003044CB" w:rsidRPr="00687805">
        <w:rPr>
          <w:rFonts w:eastAsia="黑体" w:hint="eastAsia"/>
          <w:sz w:val="24"/>
        </w:rPr>
        <w:t>内设施防火</w:t>
      </w:r>
      <w:r w:rsidR="003C40A7">
        <w:rPr>
          <w:rFonts w:eastAsia="黑体" w:hint="eastAsia"/>
          <w:sz w:val="24"/>
        </w:rPr>
        <w:t>距离</w:t>
      </w:r>
      <w:r w:rsidR="003044CB" w:rsidRPr="00687805">
        <w:rPr>
          <w:rFonts w:eastAsia="黑体" w:hint="eastAsia"/>
          <w:sz w:val="24"/>
        </w:rPr>
        <w:t>表（</w:t>
      </w:r>
      <w:r w:rsidR="003044CB" w:rsidRPr="00687805">
        <w:rPr>
          <w:rFonts w:eastAsia="黑体" w:hint="eastAsia"/>
          <w:sz w:val="24"/>
        </w:rPr>
        <w:t>m</w:t>
      </w:r>
      <w:r w:rsidR="003044CB" w:rsidRPr="00687805">
        <w:rPr>
          <w:rFonts w:eastAsia="黑体" w:hint="eastAsia"/>
          <w:sz w:val="24"/>
        </w:rPr>
        <w:t>）</w:t>
      </w:r>
      <w:r w:rsidR="00687805" w:rsidRPr="00687805">
        <w:rPr>
          <w:rFonts w:eastAsia="黑体" w:hint="eastAsia"/>
          <w:sz w:val="24"/>
        </w:rPr>
        <w:t>（二级</w:t>
      </w:r>
      <w:r w:rsidR="00F76305">
        <w:rPr>
          <w:rFonts w:eastAsia="黑体" w:hint="eastAsia"/>
          <w:sz w:val="24"/>
        </w:rPr>
        <w:t>石油库</w:t>
      </w:r>
      <w:r w:rsidR="00687805" w:rsidRPr="00687805">
        <w:rPr>
          <w:rFonts w:eastAsia="黑体" w:hint="eastAsia"/>
          <w:sz w:val="24"/>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1"/>
        <w:gridCol w:w="1560"/>
        <w:gridCol w:w="706"/>
        <w:gridCol w:w="1842"/>
        <w:gridCol w:w="1138"/>
        <w:gridCol w:w="1134"/>
        <w:gridCol w:w="1560"/>
        <w:gridCol w:w="673"/>
      </w:tblGrid>
      <w:tr w:rsidR="008629E6" w:rsidRPr="003044CB" w14:paraId="0E08512A" w14:textId="77777777" w:rsidTr="008629E6">
        <w:trPr>
          <w:trHeight w:val="454"/>
          <w:tblHeader/>
          <w:jc w:val="center"/>
        </w:trPr>
        <w:tc>
          <w:tcPr>
            <w:tcW w:w="306" w:type="pct"/>
            <w:vAlign w:val="center"/>
          </w:tcPr>
          <w:p w14:paraId="1749406D" w14:textId="77777777" w:rsidR="00E16EDC" w:rsidRPr="003044CB" w:rsidRDefault="00E16EDC" w:rsidP="00B630DA">
            <w:pPr>
              <w:spacing w:line="240" w:lineRule="auto"/>
              <w:ind w:firstLineChars="0" w:firstLine="0"/>
              <w:jc w:val="center"/>
              <w:rPr>
                <w:rFonts w:cs="Times New Roman"/>
                <w:sz w:val="21"/>
                <w:szCs w:val="21"/>
                <w14:ligatures w14:val="none"/>
              </w:rPr>
            </w:pPr>
            <w:r w:rsidRPr="003044CB">
              <w:rPr>
                <w:rFonts w:cs="Times New Roman" w:hint="eastAsia"/>
                <w:sz w:val="21"/>
                <w:szCs w:val="21"/>
                <w14:ligatures w14:val="none"/>
              </w:rPr>
              <w:t>序号</w:t>
            </w:r>
          </w:p>
        </w:tc>
        <w:tc>
          <w:tcPr>
            <w:tcW w:w="850" w:type="pct"/>
            <w:vAlign w:val="center"/>
          </w:tcPr>
          <w:p w14:paraId="7039634C" w14:textId="77777777" w:rsidR="00E16EDC" w:rsidRPr="003044CB" w:rsidRDefault="00E16EDC" w:rsidP="00B630DA">
            <w:pPr>
              <w:spacing w:line="240" w:lineRule="auto"/>
              <w:ind w:firstLineChars="0" w:firstLine="0"/>
              <w:jc w:val="center"/>
              <w:rPr>
                <w:rFonts w:cs="Times New Roman"/>
                <w:sz w:val="21"/>
                <w:szCs w:val="21"/>
                <w14:ligatures w14:val="none"/>
              </w:rPr>
            </w:pPr>
            <w:r w:rsidRPr="003044CB">
              <w:rPr>
                <w:rFonts w:cs="Times New Roman" w:hint="eastAsia"/>
                <w:sz w:val="21"/>
                <w:szCs w:val="21"/>
                <w14:ligatures w14:val="none"/>
              </w:rPr>
              <w:t>工艺设施名称</w:t>
            </w:r>
          </w:p>
        </w:tc>
        <w:tc>
          <w:tcPr>
            <w:tcW w:w="385" w:type="pct"/>
            <w:vAlign w:val="center"/>
          </w:tcPr>
          <w:p w14:paraId="44E2A2D0" w14:textId="46E57C01" w:rsidR="00E16EDC" w:rsidRPr="003044CB" w:rsidRDefault="00E16EDC" w:rsidP="00B630DA">
            <w:pPr>
              <w:spacing w:line="240" w:lineRule="auto"/>
              <w:ind w:firstLineChars="0" w:firstLine="0"/>
              <w:jc w:val="center"/>
              <w:rPr>
                <w:rFonts w:cs="Times New Roman"/>
                <w:sz w:val="21"/>
                <w:szCs w:val="21"/>
                <w14:ligatures w14:val="none"/>
              </w:rPr>
            </w:pPr>
            <w:r>
              <w:rPr>
                <w:rFonts w:cs="Times New Roman" w:hint="eastAsia"/>
                <w:sz w:val="21"/>
                <w:szCs w:val="21"/>
                <w14:ligatures w14:val="none"/>
              </w:rPr>
              <w:t>方位</w:t>
            </w:r>
          </w:p>
        </w:tc>
        <w:tc>
          <w:tcPr>
            <w:tcW w:w="1004" w:type="pct"/>
            <w:vAlign w:val="center"/>
          </w:tcPr>
          <w:p w14:paraId="64A3424F" w14:textId="704DD1D3" w:rsidR="00E16EDC" w:rsidRPr="003044CB" w:rsidRDefault="003C40A7" w:rsidP="00B630DA">
            <w:pPr>
              <w:spacing w:line="240" w:lineRule="auto"/>
              <w:ind w:firstLineChars="0" w:firstLine="0"/>
              <w:jc w:val="center"/>
              <w:rPr>
                <w:rFonts w:cs="Times New Roman"/>
                <w:sz w:val="21"/>
                <w:szCs w:val="21"/>
                <w14:ligatures w14:val="none"/>
              </w:rPr>
            </w:pPr>
            <w:r>
              <w:rPr>
                <w:rFonts w:cs="Times New Roman" w:hint="eastAsia"/>
                <w:sz w:val="21"/>
                <w:szCs w:val="21"/>
                <w14:ligatures w14:val="none"/>
              </w:rPr>
              <w:t>库</w:t>
            </w:r>
            <w:r w:rsidR="00E16EDC" w:rsidRPr="003044CB">
              <w:rPr>
                <w:rFonts w:cs="Times New Roman" w:hint="eastAsia"/>
                <w:sz w:val="21"/>
                <w:szCs w:val="21"/>
                <w14:ligatures w14:val="none"/>
              </w:rPr>
              <w:t>内设施</w:t>
            </w:r>
          </w:p>
        </w:tc>
        <w:tc>
          <w:tcPr>
            <w:tcW w:w="620" w:type="pct"/>
            <w:vAlign w:val="center"/>
          </w:tcPr>
          <w:p w14:paraId="6633B986" w14:textId="77777777" w:rsidR="00E16EDC" w:rsidRPr="003044CB" w:rsidRDefault="00E16EDC" w:rsidP="00B630DA">
            <w:pPr>
              <w:spacing w:line="240" w:lineRule="auto"/>
              <w:ind w:firstLineChars="0" w:firstLine="0"/>
              <w:jc w:val="center"/>
              <w:rPr>
                <w:rFonts w:cs="Times New Roman"/>
                <w:bCs/>
                <w:sz w:val="21"/>
                <w:szCs w:val="21"/>
                <w14:ligatures w14:val="none"/>
              </w:rPr>
            </w:pPr>
            <w:r w:rsidRPr="003044CB">
              <w:rPr>
                <w:rFonts w:cs="Times New Roman"/>
                <w:bCs/>
                <w:sz w:val="21"/>
                <w:szCs w:val="21"/>
                <w14:ligatures w14:val="none"/>
              </w:rPr>
              <w:t>规范</w:t>
            </w:r>
            <w:r w:rsidRPr="003044CB">
              <w:rPr>
                <w:rFonts w:cs="Times New Roman" w:hint="eastAsia"/>
                <w:bCs/>
                <w:sz w:val="21"/>
                <w:szCs w:val="21"/>
                <w14:ligatures w14:val="none"/>
              </w:rPr>
              <w:t>要求</w:t>
            </w:r>
          </w:p>
        </w:tc>
        <w:tc>
          <w:tcPr>
            <w:tcW w:w="618" w:type="pct"/>
            <w:vAlign w:val="center"/>
          </w:tcPr>
          <w:p w14:paraId="696127F0" w14:textId="11A20491" w:rsidR="00E16EDC" w:rsidRPr="003044CB" w:rsidRDefault="001714A8" w:rsidP="00B630DA">
            <w:pPr>
              <w:spacing w:line="240" w:lineRule="auto"/>
              <w:ind w:firstLineChars="0" w:firstLine="0"/>
              <w:jc w:val="center"/>
              <w:rPr>
                <w:rFonts w:cs="Times New Roman"/>
                <w:bCs/>
                <w:sz w:val="21"/>
                <w:szCs w:val="21"/>
                <w14:ligatures w14:val="none"/>
              </w:rPr>
            </w:pPr>
            <w:r w:rsidRPr="002A7BA0">
              <w:rPr>
                <w:rFonts w:cs="Times New Roman" w:hint="eastAsia"/>
                <w:bCs/>
                <w:sz w:val="21"/>
                <w:szCs w:val="21"/>
                <w14:ligatures w14:val="none"/>
              </w:rPr>
              <w:t>规划</w:t>
            </w:r>
            <w:r w:rsidR="00E16EDC" w:rsidRPr="002A7BA0">
              <w:rPr>
                <w:rFonts w:cs="Times New Roman"/>
                <w:bCs/>
                <w:sz w:val="21"/>
                <w:szCs w:val="21"/>
                <w14:ligatures w14:val="none"/>
              </w:rPr>
              <w:t>距离</w:t>
            </w:r>
          </w:p>
        </w:tc>
        <w:tc>
          <w:tcPr>
            <w:tcW w:w="850" w:type="pct"/>
            <w:vAlign w:val="center"/>
          </w:tcPr>
          <w:p w14:paraId="4F460F5B" w14:textId="77777777" w:rsidR="00E16EDC" w:rsidRPr="003044CB" w:rsidRDefault="00E16EDC" w:rsidP="00B630DA">
            <w:pPr>
              <w:spacing w:line="240" w:lineRule="auto"/>
              <w:ind w:firstLineChars="0" w:firstLine="0"/>
              <w:jc w:val="center"/>
              <w:rPr>
                <w:rFonts w:cs="Times New Roman"/>
                <w:sz w:val="21"/>
                <w:szCs w:val="21"/>
                <w14:ligatures w14:val="none"/>
              </w:rPr>
            </w:pPr>
            <w:r w:rsidRPr="003044CB">
              <w:rPr>
                <w:rFonts w:cs="Times New Roman" w:hint="eastAsia"/>
                <w:sz w:val="21"/>
                <w:szCs w:val="21"/>
                <w14:ligatures w14:val="none"/>
              </w:rPr>
              <w:t>依据</w:t>
            </w:r>
          </w:p>
        </w:tc>
        <w:tc>
          <w:tcPr>
            <w:tcW w:w="367" w:type="pct"/>
            <w:vAlign w:val="center"/>
          </w:tcPr>
          <w:p w14:paraId="4DC808D9" w14:textId="77777777" w:rsidR="00E16EDC" w:rsidRPr="003044CB" w:rsidRDefault="00E16EDC" w:rsidP="00B630DA">
            <w:pPr>
              <w:spacing w:line="240" w:lineRule="auto"/>
              <w:ind w:firstLineChars="0" w:firstLine="0"/>
              <w:jc w:val="center"/>
              <w:rPr>
                <w:rFonts w:cs="Times New Roman"/>
                <w:sz w:val="21"/>
                <w:szCs w:val="21"/>
                <w14:ligatures w14:val="none"/>
              </w:rPr>
            </w:pPr>
            <w:r w:rsidRPr="003044CB">
              <w:rPr>
                <w:rFonts w:cs="Times New Roman" w:hint="eastAsia"/>
                <w:sz w:val="21"/>
                <w:szCs w:val="21"/>
                <w14:ligatures w14:val="none"/>
              </w:rPr>
              <w:t>结论</w:t>
            </w:r>
          </w:p>
        </w:tc>
      </w:tr>
      <w:tr w:rsidR="00ED3583" w:rsidRPr="003044CB" w14:paraId="3AE44CA0" w14:textId="77777777" w:rsidTr="008629E6">
        <w:trPr>
          <w:trHeight w:val="454"/>
          <w:jc w:val="center"/>
        </w:trPr>
        <w:tc>
          <w:tcPr>
            <w:tcW w:w="306" w:type="pct"/>
            <w:vAlign w:val="center"/>
          </w:tcPr>
          <w:p w14:paraId="1E703721" w14:textId="77777777" w:rsidR="00ED3583" w:rsidRPr="003044CB" w:rsidRDefault="00ED3583" w:rsidP="00B630DA">
            <w:pPr>
              <w:numPr>
                <w:ilvl w:val="0"/>
                <w:numId w:val="29"/>
              </w:numPr>
              <w:spacing w:line="240" w:lineRule="auto"/>
              <w:ind w:left="0" w:firstLineChars="0" w:firstLine="0"/>
              <w:jc w:val="center"/>
              <w:rPr>
                <w:rFonts w:cs="Times New Roman"/>
                <w:sz w:val="21"/>
                <w:szCs w:val="21"/>
                <w14:ligatures w14:val="none"/>
              </w:rPr>
            </w:pPr>
          </w:p>
        </w:tc>
        <w:tc>
          <w:tcPr>
            <w:tcW w:w="850" w:type="pct"/>
            <w:vMerge w:val="restart"/>
            <w:vAlign w:val="center"/>
          </w:tcPr>
          <w:p w14:paraId="51FFA21D" w14:textId="2CA5B862" w:rsidR="00ED3583" w:rsidRDefault="00ED3583" w:rsidP="00ED3583">
            <w:pPr>
              <w:spacing w:line="240" w:lineRule="auto"/>
              <w:ind w:firstLineChars="0" w:firstLine="0"/>
              <w:jc w:val="center"/>
              <w:rPr>
                <w:rFonts w:cs="Times New Roman"/>
                <w:sz w:val="21"/>
                <w:szCs w:val="21"/>
                <w14:ligatures w14:val="none"/>
              </w:rPr>
            </w:pPr>
            <w:r>
              <w:rPr>
                <w:rFonts w:cs="Times New Roman" w:hint="eastAsia"/>
                <w:sz w:val="21"/>
                <w:szCs w:val="21"/>
                <w14:ligatures w14:val="none"/>
              </w:rPr>
              <w:t>汽车罐车装卸设施（甲</w:t>
            </w:r>
            <w:r w:rsidRPr="00ED3583">
              <w:rPr>
                <w:rFonts w:cs="Times New Roman" w:hint="eastAsia"/>
                <w:sz w:val="21"/>
                <w:szCs w:val="21"/>
                <w:vertAlign w:val="subscript"/>
                <w14:ligatures w14:val="none"/>
              </w:rPr>
              <w:t>B</w:t>
            </w:r>
            <w:r>
              <w:rPr>
                <w:rFonts w:cs="Times New Roman" w:hint="eastAsia"/>
                <w:sz w:val="21"/>
                <w:szCs w:val="21"/>
                <w14:ligatures w14:val="none"/>
              </w:rPr>
              <w:t>）</w:t>
            </w:r>
          </w:p>
        </w:tc>
        <w:tc>
          <w:tcPr>
            <w:tcW w:w="385" w:type="pct"/>
            <w:vAlign w:val="center"/>
          </w:tcPr>
          <w:p w14:paraId="56FB040E" w14:textId="5FFFE17B" w:rsidR="00ED3583" w:rsidRDefault="00ED3583" w:rsidP="00B630DA">
            <w:pPr>
              <w:spacing w:line="240" w:lineRule="auto"/>
              <w:ind w:firstLineChars="0" w:firstLine="0"/>
              <w:jc w:val="center"/>
              <w:rPr>
                <w:rFonts w:cs="Times New Roman"/>
                <w:sz w:val="21"/>
                <w:szCs w:val="21"/>
                <w14:ligatures w14:val="none"/>
              </w:rPr>
            </w:pPr>
            <w:r>
              <w:rPr>
                <w:rFonts w:cs="Times New Roman" w:hint="eastAsia"/>
                <w:sz w:val="21"/>
                <w:szCs w:val="21"/>
                <w14:ligatures w14:val="none"/>
              </w:rPr>
              <w:t>西</w:t>
            </w:r>
          </w:p>
        </w:tc>
        <w:tc>
          <w:tcPr>
            <w:tcW w:w="1004" w:type="pct"/>
            <w:vAlign w:val="center"/>
          </w:tcPr>
          <w:p w14:paraId="76D77EE6" w14:textId="3C7F246C" w:rsidR="00ED3583" w:rsidRDefault="00ED3583" w:rsidP="00B630DA">
            <w:pPr>
              <w:spacing w:line="240" w:lineRule="auto"/>
              <w:ind w:firstLineChars="0" w:firstLine="0"/>
              <w:jc w:val="center"/>
              <w:rPr>
                <w:rFonts w:cs="Times New Roman"/>
                <w:sz w:val="21"/>
                <w:szCs w:val="21"/>
                <w14:ligatures w14:val="none"/>
              </w:rPr>
            </w:pPr>
            <w:r>
              <w:rPr>
                <w:rFonts w:cs="Times New Roman" w:hint="eastAsia"/>
                <w:sz w:val="21"/>
                <w:szCs w:val="21"/>
                <w14:ligatures w14:val="none"/>
              </w:rPr>
              <w:t>油气回收设施</w:t>
            </w:r>
          </w:p>
        </w:tc>
        <w:tc>
          <w:tcPr>
            <w:tcW w:w="620" w:type="pct"/>
            <w:vAlign w:val="center"/>
          </w:tcPr>
          <w:p w14:paraId="442C3A63" w14:textId="7CE358E0" w:rsidR="00ED3583" w:rsidRDefault="00ED3583" w:rsidP="00B630DA">
            <w:pPr>
              <w:spacing w:line="240" w:lineRule="auto"/>
              <w:ind w:firstLineChars="0" w:firstLine="0"/>
              <w:jc w:val="center"/>
              <w:rPr>
                <w:rFonts w:cs="Times New Roman"/>
                <w:sz w:val="21"/>
                <w:szCs w:val="21"/>
                <w14:ligatures w14:val="none"/>
              </w:rPr>
            </w:pPr>
            <w:r>
              <w:rPr>
                <w:rFonts w:cs="Times New Roman" w:hint="eastAsia"/>
                <w:sz w:val="21"/>
                <w:szCs w:val="21"/>
                <w14:ligatures w14:val="none"/>
              </w:rPr>
              <w:t>15</w:t>
            </w:r>
          </w:p>
        </w:tc>
        <w:tc>
          <w:tcPr>
            <w:tcW w:w="618" w:type="pct"/>
            <w:vAlign w:val="center"/>
          </w:tcPr>
          <w:p w14:paraId="6FC8B31E" w14:textId="590AE0BA" w:rsidR="00ED3583" w:rsidRDefault="00ED3583" w:rsidP="00B630DA">
            <w:pPr>
              <w:spacing w:line="240" w:lineRule="auto"/>
              <w:ind w:firstLineChars="0" w:firstLine="0"/>
              <w:jc w:val="center"/>
              <w:rPr>
                <w:rFonts w:cs="Times New Roman"/>
                <w:sz w:val="21"/>
                <w:szCs w:val="21"/>
                <w14:ligatures w14:val="none"/>
              </w:rPr>
            </w:pPr>
            <w:r>
              <w:rPr>
                <w:rFonts w:cs="Times New Roman" w:hint="eastAsia"/>
                <w:sz w:val="21"/>
                <w:szCs w:val="21"/>
                <w14:ligatures w14:val="none"/>
              </w:rPr>
              <w:t>25</w:t>
            </w:r>
          </w:p>
        </w:tc>
        <w:tc>
          <w:tcPr>
            <w:tcW w:w="850" w:type="pct"/>
            <w:vAlign w:val="center"/>
          </w:tcPr>
          <w:p w14:paraId="16A7023A" w14:textId="77777777" w:rsidR="00ED3583" w:rsidRPr="00ED3583" w:rsidRDefault="00ED3583" w:rsidP="00ED3583">
            <w:pPr>
              <w:spacing w:line="240" w:lineRule="auto"/>
              <w:ind w:firstLineChars="0" w:firstLine="0"/>
              <w:jc w:val="center"/>
              <w:rPr>
                <w:rFonts w:cs="Times New Roman"/>
                <w:sz w:val="21"/>
                <w:szCs w:val="21"/>
                <w14:ligatures w14:val="none"/>
              </w:rPr>
            </w:pPr>
            <w:r w:rsidRPr="00ED3583">
              <w:rPr>
                <w:rFonts w:cs="Times New Roman"/>
                <w:sz w:val="21"/>
                <w:szCs w:val="21"/>
                <w14:ligatures w14:val="none"/>
              </w:rPr>
              <w:t>GB50074-2014</w:t>
            </w:r>
          </w:p>
          <w:p w14:paraId="018C66DC" w14:textId="22443069" w:rsidR="00ED3583" w:rsidRPr="00214FE7" w:rsidRDefault="00ED3583" w:rsidP="00ED3583">
            <w:pPr>
              <w:spacing w:line="240" w:lineRule="auto"/>
              <w:ind w:firstLineChars="0" w:firstLine="0"/>
              <w:jc w:val="center"/>
              <w:rPr>
                <w:rFonts w:cs="Times New Roman"/>
                <w:sz w:val="21"/>
                <w:szCs w:val="21"/>
                <w14:ligatures w14:val="none"/>
              </w:rPr>
            </w:pPr>
            <w:r w:rsidRPr="00ED3583">
              <w:rPr>
                <w:rFonts w:cs="Times New Roman" w:hint="eastAsia"/>
                <w:sz w:val="21"/>
                <w:szCs w:val="21"/>
                <w14:ligatures w14:val="none"/>
              </w:rPr>
              <w:t>表</w:t>
            </w:r>
            <w:r w:rsidRPr="00ED3583">
              <w:rPr>
                <w:rFonts w:cs="Times New Roman" w:hint="eastAsia"/>
                <w:sz w:val="21"/>
                <w:szCs w:val="21"/>
                <w14:ligatures w14:val="none"/>
              </w:rPr>
              <w:t>5.1.3</w:t>
            </w:r>
            <w:r>
              <w:rPr>
                <w:rFonts w:cs="Times New Roman" w:hint="eastAsia"/>
                <w:sz w:val="21"/>
                <w:szCs w:val="21"/>
                <w14:ligatures w14:val="none"/>
              </w:rPr>
              <w:t>注</w:t>
            </w:r>
            <w:r>
              <w:rPr>
                <w:rFonts w:cs="Times New Roman" w:hint="eastAsia"/>
                <w:sz w:val="21"/>
                <w:szCs w:val="21"/>
                <w14:ligatures w14:val="none"/>
              </w:rPr>
              <w:t>7</w:t>
            </w:r>
          </w:p>
        </w:tc>
        <w:tc>
          <w:tcPr>
            <w:tcW w:w="367" w:type="pct"/>
            <w:vAlign w:val="center"/>
          </w:tcPr>
          <w:p w14:paraId="0252BB33" w14:textId="2D01F799" w:rsidR="00ED3583" w:rsidRDefault="00ED3583" w:rsidP="00B630DA">
            <w:pPr>
              <w:spacing w:line="240" w:lineRule="auto"/>
              <w:ind w:firstLineChars="0" w:firstLine="0"/>
              <w:jc w:val="center"/>
              <w:rPr>
                <w:rFonts w:cs="Times New Roman"/>
                <w:sz w:val="21"/>
                <w:szCs w:val="21"/>
                <w14:ligatures w14:val="none"/>
              </w:rPr>
            </w:pPr>
            <w:r>
              <w:rPr>
                <w:rFonts w:cs="Times New Roman" w:hint="eastAsia"/>
                <w:sz w:val="21"/>
                <w:szCs w:val="21"/>
                <w14:ligatures w14:val="none"/>
              </w:rPr>
              <w:t>符合</w:t>
            </w:r>
          </w:p>
        </w:tc>
      </w:tr>
      <w:tr w:rsidR="00ED3583" w:rsidRPr="003044CB" w14:paraId="298CAC20" w14:textId="77777777" w:rsidTr="008629E6">
        <w:trPr>
          <w:trHeight w:val="454"/>
          <w:jc w:val="center"/>
        </w:trPr>
        <w:tc>
          <w:tcPr>
            <w:tcW w:w="306" w:type="pct"/>
            <w:vAlign w:val="center"/>
          </w:tcPr>
          <w:p w14:paraId="0067D104" w14:textId="77777777" w:rsidR="00ED3583" w:rsidRPr="003044CB" w:rsidRDefault="00ED3583" w:rsidP="00B630DA">
            <w:pPr>
              <w:numPr>
                <w:ilvl w:val="0"/>
                <w:numId w:val="29"/>
              </w:numPr>
              <w:spacing w:line="240" w:lineRule="auto"/>
              <w:ind w:left="0" w:firstLineChars="0" w:firstLine="0"/>
              <w:jc w:val="center"/>
              <w:rPr>
                <w:rFonts w:cs="Times New Roman"/>
                <w:sz w:val="21"/>
                <w:szCs w:val="21"/>
                <w14:ligatures w14:val="none"/>
              </w:rPr>
            </w:pPr>
          </w:p>
        </w:tc>
        <w:tc>
          <w:tcPr>
            <w:tcW w:w="850" w:type="pct"/>
            <w:vMerge/>
            <w:vAlign w:val="center"/>
          </w:tcPr>
          <w:p w14:paraId="29CA4099" w14:textId="5C907357" w:rsidR="00ED3583" w:rsidRDefault="00ED3583" w:rsidP="00B630DA">
            <w:pPr>
              <w:spacing w:line="240" w:lineRule="auto"/>
              <w:ind w:firstLine="420"/>
              <w:jc w:val="center"/>
              <w:rPr>
                <w:rFonts w:cs="Times New Roman"/>
                <w:sz w:val="21"/>
                <w:szCs w:val="21"/>
                <w14:ligatures w14:val="none"/>
              </w:rPr>
            </w:pPr>
          </w:p>
        </w:tc>
        <w:tc>
          <w:tcPr>
            <w:tcW w:w="385" w:type="pct"/>
            <w:vAlign w:val="center"/>
          </w:tcPr>
          <w:p w14:paraId="4F1D05A0" w14:textId="2579FA6A" w:rsidR="00ED3583" w:rsidRDefault="00ED3583" w:rsidP="00B630DA">
            <w:pPr>
              <w:spacing w:line="240" w:lineRule="auto"/>
              <w:ind w:firstLineChars="0" w:firstLine="0"/>
              <w:jc w:val="center"/>
              <w:rPr>
                <w:rFonts w:cs="Times New Roman"/>
                <w:sz w:val="21"/>
                <w:szCs w:val="21"/>
                <w14:ligatures w14:val="none"/>
              </w:rPr>
            </w:pPr>
            <w:r>
              <w:rPr>
                <w:rFonts w:cs="Times New Roman" w:hint="eastAsia"/>
                <w:sz w:val="21"/>
                <w:szCs w:val="21"/>
                <w14:ligatures w14:val="none"/>
              </w:rPr>
              <w:t>东北</w:t>
            </w:r>
          </w:p>
        </w:tc>
        <w:tc>
          <w:tcPr>
            <w:tcW w:w="1004" w:type="pct"/>
            <w:vAlign w:val="center"/>
          </w:tcPr>
          <w:p w14:paraId="276D9D66" w14:textId="4679AEE0" w:rsidR="00ED3583" w:rsidRDefault="00ED3583" w:rsidP="00B630DA">
            <w:pPr>
              <w:spacing w:line="240" w:lineRule="auto"/>
              <w:ind w:firstLineChars="0" w:firstLine="0"/>
              <w:jc w:val="center"/>
              <w:rPr>
                <w:rFonts w:cs="Times New Roman"/>
                <w:sz w:val="21"/>
                <w:szCs w:val="21"/>
                <w14:ligatures w14:val="none"/>
              </w:rPr>
            </w:pPr>
            <w:r>
              <w:rPr>
                <w:rFonts w:cs="Times New Roman" w:hint="eastAsia"/>
                <w:sz w:val="21"/>
                <w:szCs w:val="21"/>
                <w14:ligatures w14:val="none"/>
              </w:rPr>
              <w:t>卸油泵房（甲</w:t>
            </w:r>
            <w:r w:rsidRPr="00214FE7">
              <w:rPr>
                <w:rFonts w:cs="Times New Roman" w:hint="eastAsia"/>
                <w:sz w:val="21"/>
                <w:szCs w:val="21"/>
                <w:vertAlign w:val="subscript"/>
                <w14:ligatures w14:val="none"/>
              </w:rPr>
              <w:t>B</w:t>
            </w:r>
            <w:r>
              <w:rPr>
                <w:rFonts w:cs="Times New Roman" w:hint="eastAsia"/>
                <w:sz w:val="21"/>
                <w:szCs w:val="21"/>
                <w14:ligatures w14:val="none"/>
              </w:rPr>
              <w:t>）</w:t>
            </w:r>
          </w:p>
        </w:tc>
        <w:tc>
          <w:tcPr>
            <w:tcW w:w="620" w:type="pct"/>
            <w:vAlign w:val="center"/>
          </w:tcPr>
          <w:p w14:paraId="333C1677" w14:textId="5EA7EC10" w:rsidR="00ED3583" w:rsidRDefault="00ED3583" w:rsidP="00B630DA">
            <w:pPr>
              <w:spacing w:line="240" w:lineRule="auto"/>
              <w:ind w:firstLineChars="0" w:firstLine="0"/>
              <w:jc w:val="center"/>
              <w:rPr>
                <w:rFonts w:cs="Times New Roman"/>
                <w:sz w:val="21"/>
                <w:szCs w:val="21"/>
                <w14:ligatures w14:val="none"/>
              </w:rPr>
            </w:pPr>
            <w:r>
              <w:rPr>
                <w:rFonts w:cs="Times New Roman" w:hint="eastAsia"/>
                <w:sz w:val="21"/>
                <w:szCs w:val="21"/>
                <w14:ligatures w14:val="none"/>
              </w:rPr>
              <w:t>15</w:t>
            </w:r>
          </w:p>
        </w:tc>
        <w:tc>
          <w:tcPr>
            <w:tcW w:w="618" w:type="pct"/>
            <w:vAlign w:val="center"/>
          </w:tcPr>
          <w:p w14:paraId="2336A6DA" w14:textId="3CCD0C18" w:rsidR="00ED3583" w:rsidRPr="003044CB" w:rsidRDefault="00ED3583" w:rsidP="00B630DA">
            <w:pPr>
              <w:spacing w:line="240" w:lineRule="auto"/>
              <w:ind w:firstLineChars="0" w:firstLine="0"/>
              <w:jc w:val="center"/>
              <w:rPr>
                <w:rFonts w:cs="Times New Roman"/>
                <w:sz w:val="21"/>
                <w:szCs w:val="21"/>
                <w14:ligatures w14:val="none"/>
              </w:rPr>
            </w:pPr>
            <w:r>
              <w:rPr>
                <w:rFonts w:cs="Times New Roman" w:hint="eastAsia"/>
                <w:sz w:val="21"/>
                <w:szCs w:val="21"/>
                <w14:ligatures w14:val="none"/>
              </w:rPr>
              <w:t>115.3</w:t>
            </w:r>
          </w:p>
        </w:tc>
        <w:tc>
          <w:tcPr>
            <w:tcW w:w="850" w:type="pct"/>
            <w:vAlign w:val="center"/>
          </w:tcPr>
          <w:p w14:paraId="0BAE7259" w14:textId="77777777" w:rsidR="00ED3583" w:rsidRPr="00214FE7" w:rsidRDefault="00ED3583" w:rsidP="00214FE7">
            <w:pPr>
              <w:spacing w:line="240" w:lineRule="auto"/>
              <w:ind w:firstLineChars="0" w:firstLine="0"/>
              <w:jc w:val="center"/>
              <w:rPr>
                <w:rFonts w:cs="Times New Roman"/>
                <w:sz w:val="21"/>
                <w:szCs w:val="21"/>
                <w14:ligatures w14:val="none"/>
              </w:rPr>
            </w:pPr>
            <w:r w:rsidRPr="00214FE7">
              <w:rPr>
                <w:rFonts w:cs="Times New Roman"/>
                <w:sz w:val="21"/>
                <w:szCs w:val="21"/>
                <w14:ligatures w14:val="none"/>
              </w:rPr>
              <w:t>GB50074-2014</w:t>
            </w:r>
          </w:p>
          <w:p w14:paraId="02ABC7F3" w14:textId="3E65760E" w:rsidR="00ED3583" w:rsidRDefault="00ED3583" w:rsidP="00214FE7">
            <w:pPr>
              <w:spacing w:line="240" w:lineRule="auto"/>
              <w:ind w:firstLineChars="0" w:firstLine="0"/>
              <w:jc w:val="center"/>
              <w:rPr>
                <w:rFonts w:cs="Times New Roman"/>
                <w:sz w:val="21"/>
                <w:szCs w:val="21"/>
                <w14:ligatures w14:val="none"/>
              </w:rPr>
            </w:pPr>
            <w:r w:rsidRPr="00214FE7">
              <w:rPr>
                <w:rFonts w:cs="Times New Roman" w:hint="eastAsia"/>
                <w:sz w:val="21"/>
                <w:szCs w:val="21"/>
                <w14:ligatures w14:val="none"/>
              </w:rPr>
              <w:t>表</w:t>
            </w:r>
            <w:r w:rsidRPr="00214FE7">
              <w:rPr>
                <w:rFonts w:cs="Times New Roman" w:hint="eastAsia"/>
                <w:sz w:val="21"/>
                <w:szCs w:val="21"/>
                <w14:ligatures w14:val="none"/>
              </w:rPr>
              <w:t>5.1.3</w:t>
            </w:r>
          </w:p>
        </w:tc>
        <w:tc>
          <w:tcPr>
            <w:tcW w:w="367" w:type="pct"/>
            <w:vAlign w:val="center"/>
          </w:tcPr>
          <w:p w14:paraId="13226516" w14:textId="556ED9FE" w:rsidR="00ED3583" w:rsidRPr="003044CB" w:rsidRDefault="00ED3583" w:rsidP="00B630DA">
            <w:pPr>
              <w:spacing w:line="240" w:lineRule="auto"/>
              <w:ind w:firstLineChars="0" w:firstLine="0"/>
              <w:jc w:val="center"/>
              <w:rPr>
                <w:rFonts w:cs="Times New Roman"/>
                <w:sz w:val="21"/>
                <w:szCs w:val="21"/>
                <w14:ligatures w14:val="none"/>
              </w:rPr>
            </w:pPr>
            <w:r>
              <w:rPr>
                <w:rFonts w:cs="Times New Roman" w:hint="eastAsia"/>
                <w:sz w:val="21"/>
                <w:szCs w:val="21"/>
                <w14:ligatures w14:val="none"/>
              </w:rPr>
              <w:t>符合</w:t>
            </w:r>
          </w:p>
        </w:tc>
      </w:tr>
      <w:tr w:rsidR="0096656B" w:rsidRPr="003044CB" w14:paraId="6001E82F" w14:textId="77777777" w:rsidTr="008629E6">
        <w:trPr>
          <w:trHeight w:val="454"/>
          <w:jc w:val="center"/>
        </w:trPr>
        <w:tc>
          <w:tcPr>
            <w:tcW w:w="306" w:type="pct"/>
            <w:vAlign w:val="center"/>
          </w:tcPr>
          <w:p w14:paraId="5DF9BA82" w14:textId="77777777" w:rsidR="0096656B" w:rsidRPr="003044CB" w:rsidRDefault="0096656B" w:rsidP="00B630DA">
            <w:pPr>
              <w:numPr>
                <w:ilvl w:val="0"/>
                <w:numId w:val="29"/>
              </w:numPr>
              <w:spacing w:line="240" w:lineRule="auto"/>
              <w:ind w:left="0" w:firstLineChars="0" w:firstLine="0"/>
              <w:jc w:val="center"/>
              <w:rPr>
                <w:rFonts w:cs="Times New Roman"/>
                <w:sz w:val="21"/>
                <w:szCs w:val="21"/>
                <w14:ligatures w14:val="none"/>
              </w:rPr>
            </w:pPr>
          </w:p>
        </w:tc>
        <w:tc>
          <w:tcPr>
            <w:tcW w:w="850" w:type="pct"/>
            <w:vMerge/>
            <w:vAlign w:val="center"/>
          </w:tcPr>
          <w:p w14:paraId="5074EB90" w14:textId="77777777" w:rsidR="0096656B" w:rsidRDefault="0096656B" w:rsidP="00B630DA">
            <w:pPr>
              <w:spacing w:line="240" w:lineRule="auto"/>
              <w:ind w:firstLine="420"/>
              <w:jc w:val="center"/>
              <w:rPr>
                <w:rFonts w:cs="Times New Roman"/>
                <w:sz w:val="21"/>
                <w:szCs w:val="21"/>
                <w14:ligatures w14:val="none"/>
              </w:rPr>
            </w:pPr>
          </w:p>
        </w:tc>
        <w:tc>
          <w:tcPr>
            <w:tcW w:w="385" w:type="pct"/>
            <w:vAlign w:val="center"/>
          </w:tcPr>
          <w:p w14:paraId="307DC117" w14:textId="443549FC" w:rsidR="0096656B" w:rsidRPr="00816108" w:rsidRDefault="0096656B" w:rsidP="00B630DA">
            <w:pPr>
              <w:spacing w:line="240" w:lineRule="auto"/>
              <w:ind w:firstLineChars="0" w:firstLine="0"/>
              <w:jc w:val="center"/>
              <w:rPr>
                <w:rFonts w:cs="Times New Roman"/>
                <w:sz w:val="21"/>
                <w:szCs w:val="21"/>
                <w14:ligatures w14:val="none"/>
              </w:rPr>
            </w:pPr>
            <w:r w:rsidRPr="00816108">
              <w:rPr>
                <w:rFonts w:cs="Times New Roman" w:hint="eastAsia"/>
                <w:sz w:val="21"/>
                <w:szCs w:val="21"/>
                <w14:ligatures w14:val="none"/>
              </w:rPr>
              <w:t>东南</w:t>
            </w:r>
          </w:p>
        </w:tc>
        <w:tc>
          <w:tcPr>
            <w:tcW w:w="1004" w:type="pct"/>
            <w:vAlign w:val="center"/>
          </w:tcPr>
          <w:p w14:paraId="636557A9" w14:textId="4B642C80" w:rsidR="0096656B" w:rsidRPr="00816108" w:rsidRDefault="0096656B" w:rsidP="00B630DA">
            <w:pPr>
              <w:spacing w:line="240" w:lineRule="auto"/>
              <w:ind w:firstLineChars="0" w:firstLine="0"/>
              <w:jc w:val="center"/>
              <w:rPr>
                <w:rFonts w:cs="Times New Roman"/>
                <w:sz w:val="21"/>
                <w:szCs w:val="21"/>
                <w14:ligatures w14:val="none"/>
              </w:rPr>
            </w:pPr>
            <w:r w:rsidRPr="00816108">
              <w:rPr>
                <w:rFonts w:cs="Times New Roman" w:hint="eastAsia"/>
                <w:sz w:val="21"/>
                <w:szCs w:val="21"/>
                <w14:ligatures w14:val="none"/>
              </w:rPr>
              <w:t>付油泵棚</w:t>
            </w:r>
          </w:p>
        </w:tc>
        <w:tc>
          <w:tcPr>
            <w:tcW w:w="620" w:type="pct"/>
            <w:vAlign w:val="center"/>
          </w:tcPr>
          <w:p w14:paraId="41E0D319" w14:textId="4434C8C6" w:rsidR="0096656B" w:rsidRPr="00816108" w:rsidRDefault="0096656B" w:rsidP="00B630DA">
            <w:pPr>
              <w:spacing w:line="240" w:lineRule="auto"/>
              <w:ind w:firstLineChars="0" w:firstLine="0"/>
              <w:jc w:val="center"/>
              <w:rPr>
                <w:rFonts w:cs="Times New Roman"/>
                <w:sz w:val="21"/>
                <w:szCs w:val="21"/>
                <w14:ligatures w14:val="none"/>
              </w:rPr>
            </w:pPr>
            <w:r w:rsidRPr="00816108">
              <w:rPr>
                <w:rFonts w:cs="Times New Roman" w:hint="eastAsia"/>
                <w:sz w:val="21"/>
                <w:szCs w:val="21"/>
                <w14:ligatures w14:val="none"/>
              </w:rPr>
              <w:t>15</w:t>
            </w:r>
          </w:p>
        </w:tc>
        <w:tc>
          <w:tcPr>
            <w:tcW w:w="618" w:type="pct"/>
            <w:vAlign w:val="center"/>
          </w:tcPr>
          <w:p w14:paraId="690F44B7" w14:textId="3B9BC956" w:rsidR="0096656B" w:rsidRPr="00816108" w:rsidRDefault="0096656B" w:rsidP="00B630DA">
            <w:pPr>
              <w:spacing w:line="240" w:lineRule="auto"/>
              <w:ind w:firstLineChars="0" w:firstLine="0"/>
              <w:jc w:val="center"/>
              <w:rPr>
                <w:rFonts w:cs="Times New Roman"/>
                <w:sz w:val="21"/>
                <w:szCs w:val="21"/>
                <w14:ligatures w14:val="none"/>
              </w:rPr>
            </w:pPr>
            <w:r w:rsidRPr="00816108">
              <w:rPr>
                <w:rFonts w:cs="Times New Roman" w:hint="eastAsia"/>
                <w:sz w:val="21"/>
                <w:szCs w:val="21"/>
                <w14:ligatures w14:val="none"/>
              </w:rPr>
              <w:t>15.4</w:t>
            </w:r>
          </w:p>
        </w:tc>
        <w:tc>
          <w:tcPr>
            <w:tcW w:w="850" w:type="pct"/>
            <w:vAlign w:val="center"/>
          </w:tcPr>
          <w:p w14:paraId="6E4737C3" w14:textId="77777777" w:rsidR="0096656B" w:rsidRPr="00816108" w:rsidRDefault="0096656B" w:rsidP="0096656B">
            <w:pPr>
              <w:spacing w:line="240" w:lineRule="auto"/>
              <w:ind w:firstLineChars="0" w:firstLine="0"/>
              <w:jc w:val="center"/>
              <w:rPr>
                <w:rFonts w:cs="Times New Roman"/>
                <w:sz w:val="21"/>
                <w:szCs w:val="21"/>
                <w14:ligatures w14:val="none"/>
              </w:rPr>
            </w:pPr>
            <w:r w:rsidRPr="00816108">
              <w:rPr>
                <w:rFonts w:cs="Times New Roman"/>
                <w:sz w:val="21"/>
                <w:szCs w:val="21"/>
                <w14:ligatures w14:val="none"/>
              </w:rPr>
              <w:t>GB50074-2014</w:t>
            </w:r>
          </w:p>
          <w:p w14:paraId="5BA0365C" w14:textId="77777777" w:rsidR="0096656B" w:rsidRPr="00816108" w:rsidRDefault="0096656B" w:rsidP="0096656B">
            <w:pPr>
              <w:spacing w:line="240" w:lineRule="auto"/>
              <w:ind w:firstLineChars="0" w:firstLine="0"/>
              <w:jc w:val="center"/>
              <w:rPr>
                <w:rFonts w:cs="Times New Roman"/>
                <w:sz w:val="21"/>
                <w:szCs w:val="21"/>
                <w14:ligatures w14:val="none"/>
              </w:rPr>
            </w:pPr>
            <w:r w:rsidRPr="00816108">
              <w:rPr>
                <w:rFonts w:cs="Times New Roman" w:hint="eastAsia"/>
                <w:sz w:val="21"/>
                <w:szCs w:val="21"/>
                <w14:ligatures w14:val="none"/>
              </w:rPr>
              <w:t>第</w:t>
            </w:r>
            <w:r w:rsidRPr="00816108">
              <w:rPr>
                <w:rFonts w:cs="Times New Roman" w:hint="eastAsia"/>
                <w:sz w:val="21"/>
                <w:szCs w:val="21"/>
                <w14:ligatures w14:val="none"/>
              </w:rPr>
              <w:t>5.1.14</w:t>
            </w:r>
            <w:r w:rsidRPr="00816108">
              <w:rPr>
                <w:rFonts w:cs="Times New Roman" w:hint="eastAsia"/>
                <w:sz w:val="21"/>
                <w:szCs w:val="21"/>
                <w14:ligatures w14:val="none"/>
              </w:rPr>
              <w:t>条</w:t>
            </w:r>
          </w:p>
          <w:p w14:paraId="303F47A4" w14:textId="77777777" w:rsidR="0096656B" w:rsidRPr="00816108" w:rsidRDefault="0096656B" w:rsidP="0096656B">
            <w:pPr>
              <w:spacing w:line="240" w:lineRule="auto"/>
              <w:ind w:firstLineChars="0" w:firstLine="0"/>
              <w:jc w:val="center"/>
              <w:rPr>
                <w:rFonts w:cs="Times New Roman"/>
                <w:sz w:val="21"/>
                <w:szCs w:val="21"/>
                <w14:ligatures w14:val="none"/>
              </w:rPr>
            </w:pPr>
            <w:r w:rsidRPr="00816108">
              <w:rPr>
                <w:rFonts w:cs="Times New Roman"/>
                <w:sz w:val="21"/>
                <w:szCs w:val="21"/>
                <w14:ligatures w14:val="none"/>
              </w:rPr>
              <w:t>GB50074-2014</w:t>
            </w:r>
          </w:p>
          <w:p w14:paraId="09CC0A22" w14:textId="06AC33B3" w:rsidR="0096656B" w:rsidRPr="00816108" w:rsidRDefault="0096656B" w:rsidP="0096656B">
            <w:pPr>
              <w:spacing w:line="240" w:lineRule="auto"/>
              <w:ind w:firstLineChars="0" w:firstLine="0"/>
              <w:jc w:val="center"/>
              <w:rPr>
                <w:rFonts w:cs="Times New Roman"/>
                <w:sz w:val="21"/>
                <w:szCs w:val="21"/>
                <w14:ligatures w14:val="none"/>
              </w:rPr>
            </w:pPr>
            <w:r w:rsidRPr="00816108">
              <w:rPr>
                <w:rFonts w:cs="Times New Roman" w:hint="eastAsia"/>
                <w:sz w:val="21"/>
                <w:szCs w:val="21"/>
                <w14:ligatures w14:val="none"/>
              </w:rPr>
              <w:t>表</w:t>
            </w:r>
            <w:r w:rsidRPr="00816108">
              <w:rPr>
                <w:rFonts w:cs="Times New Roman" w:hint="eastAsia"/>
                <w:sz w:val="21"/>
                <w:szCs w:val="21"/>
                <w14:ligatures w14:val="none"/>
              </w:rPr>
              <w:t>5.1.3</w:t>
            </w:r>
          </w:p>
        </w:tc>
        <w:tc>
          <w:tcPr>
            <w:tcW w:w="367" w:type="pct"/>
            <w:vAlign w:val="center"/>
          </w:tcPr>
          <w:p w14:paraId="73AD722C" w14:textId="380730EB" w:rsidR="0096656B" w:rsidRPr="00816108" w:rsidRDefault="0096656B" w:rsidP="00B630DA">
            <w:pPr>
              <w:spacing w:line="240" w:lineRule="auto"/>
              <w:ind w:firstLineChars="0" w:firstLine="0"/>
              <w:jc w:val="center"/>
              <w:rPr>
                <w:rFonts w:cs="Times New Roman"/>
                <w:sz w:val="21"/>
                <w:szCs w:val="21"/>
                <w14:ligatures w14:val="none"/>
              </w:rPr>
            </w:pPr>
            <w:r w:rsidRPr="00816108">
              <w:rPr>
                <w:rFonts w:cs="Times New Roman" w:hint="eastAsia"/>
                <w:sz w:val="21"/>
                <w:szCs w:val="21"/>
                <w14:ligatures w14:val="none"/>
              </w:rPr>
              <w:t>符合</w:t>
            </w:r>
          </w:p>
        </w:tc>
      </w:tr>
      <w:tr w:rsidR="00ED3583" w:rsidRPr="003044CB" w14:paraId="4EFAE845" w14:textId="77777777" w:rsidTr="008629E6">
        <w:trPr>
          <w:trHeight w:val="454"/>
          <w:jc w:val="center"/>
        </w:trPr>
        <w:tc>
          <w:tcPr>
            <w:tcW w:w="306" w:type="pct"/>
            <w:vAlign w:val="center"/>
          </w:tcPr>
          <w:p w14:paraId="5FCB895F" w14:textId="77777777" w:rsidR="00ED3583" w:rsidRPr="003044CB" w:rsidRDefault="00ED3583" w:rsidP="00B630DA">
            <w:pPr>
              <w:numPr>
                <w:ilvl w:val="0"/>
                <w:numId w:val="29"/>
              </w:numPr>
              <w:spacing w:line="240" w:lineRule="auto"/>
              <w:ind w:left="0" w:firstLineChars="0" w:firstLine="0"/>
              <w:jc w:val="center"/>
              <w:rPr>
                <w:rFonts w:cs="Times New Roman"/>
                <w:sz w:val="21"/>
                <w:szCs w:val="21"/>
                <w14:ligatures w14:val="none"/>
              </w:rPr>
            </w:pPr>
          </w:p>
        </w:tc>
        <w:tc>
          <w:tcPr>
            <w:tcW w:w="850" w:type="pct"/>
            <w:vMerge/>
            <w:vAlign w:val="center"/>
          </w:tcPr>
          <w:p w14:paraId="1E61E52B" w14:textId="77777777" w:rsidR="00ED3583" w:rsidRPr="003044CB" w:rsidRDefault="00ED3583" w:rsidP="00B630DA">
            <w:pPr>
              <w:spacing w:line="240" w:lineRule="auto"/>
              <w:ind w:firstLineChars="0" w:firstLine="0"/>
              <w:jc w:val="center"/>
              <w:rPr>
                <w:rFonts w:cs="Times New Roman"/>
                <w:sz w:val="21"/>
                <w:szCs w:val="21"/>
                <w14:ligatures w14:val="none"/>
              </w:rPr>
            </w:pPr>
          </w:p>
        </w:tc>
        <w:tc>
          <w:tcPr>
            <w:tcW w:w="385" w:type="pct"/>
            <w:vAlign w:val="center"/>
          </w:tcPr>
          <w:p w14:paraId="5821A336" w14:textId="2C61E998" w:rsidR="00ED3583" w:rsidRPr="003044CB" w:rsidRDefault="00ED3583" w:rsidP="00B630DA">
            <w:pPr>
              <w:spacing w:line="240" w:lineRule="auto"/>
              <w:ind w:firstLineChars="0" w:firstLine="0"/>
              <w:jc w:val="center"/>
              <w:rPr>
                <w:rFonts w:cs="Times New Roman"/>
                <w:sz w:val="21"/>
                <w:szCs w:val="21"/>
                <w14:ligatures w14:val="none"/>
              </w:rPr>
            </w:pPr>
            <w:r>
              <w:rPr>
                <w:rFonts w:cs="Times New Roman" w:hint="eastAsia"/>
                <w:sz w:val="21"/>
                <w:szCs w:val="21"/>
                <w14:ligatures w14:val="none"/>
              </w:rPr>
              <w:t>东南</w:t>
            </w:r>
          </w:p>
        </w:tc>
        <w:tc>
          <w:tcPr>
            <w:tcW w:w="1004" w:type="pct"/>
            <w:vAlign w:val="center"/>
          </w:tcPr>
          <w:p w14:paraId="2CA16C6D" w14:textId="2598B264" w:rsidR="00ED3583" w:rsidRPr="003044CB" w:rsidRDefault="006707A0" w:rsidP="00B630DA">
            <w:pPr>
              <w:spacing w:line="240" w:lineRule="auto"/>
              <w:ind w:firstLineChars="0" w:firstLine="0"/>
              <w:jc w:val="center"/>
              <w:rPr>
                <w:rFonts w:cs="Times New Roman"/>
                <w:sz w:val="21"/>
                <w:szCs w:val="21"/>
                <w14:ligatures w14:val="none"/>
              </w:rPr>
            </w:pPr>
            <w:r>
              <w:rPr>
                <w:rFonts w:cs="Times New Roman" w:hint="eastAsia"/>
                <w:sz w:val="21"/>
                <w:szCs w:val="21"/>
                <w14:ligatures w14:val="none"/>
              </w:rPr>
              <w:t>V07</w:t>
            </w:r>
            <w:r w:rsidR="00ED3583">
              <w:rPr>
                <w:rFonts w:cs="Times New Roman" w:hint="eastAsia"/>
                <w:sz w:val="21"/>
                <w:szCs w:val="21"/>
                <w14:ligatures w14:val="none"/>
              </w:rPr>
              <w:t>汽油储罐（甲</w:t>
            </w:r>
            <w:r w:rsidR="00ED3583" w:rsidRPr="008A134D">
              <w:rPr>
                <w:rFonts w:cs="Times New Roman" w:hint="eastAsia"/>
                <w:sz w:val="21"/>
                <w:szCs w:val="21"/>
                <w:vertAlign w:val="subscript"/>
                <w14:ligatures w14:val="none"/>
              </w:rPr>
              <w:t>B</w:t>
            </w:r>
            <w:r w:rsidR="00ED3583">
              <w:rPr>
                <w:rFonts w:cs="Times New Roman" w:hint="eastAsia"/>
                <w:sz w:val="21"/>
                <w:szCs w:val="21"/>
                <w14:ligatures w14:val="none"/>
              </w:rPr>
              <w:t>，内浮顶储罐，</w:t>
            </w:r>
            <w:r w:rsidR="00ED3583">
              <w:rPr>
                <w:rFonts w:cs="Times New Roman" w:hint="eastAsia"/>
                <w:sz w:val="21"/>
                <w:szCs w:val="21"/>
                <w14:ligatures w14:val="none"/>
              </w:rPr>
              <w:t>2000m</w:t>
            </w:r>
            <w:r w:rsidR="00ED3583" w:rsidRPr="008A134D">
              <w:rPr>
                <w:rFonts w:cs="Times New Roman" w:hint="eastAsia"/>
                <w:sz w:val="21"/>
                <w:szCs w:val="21"/>
                <w:vertAlign w:val="superscript"/>
                <w14:ligatures w14:val="none"/>
              </w:rPr>
              <w:t>3</w:t>
            </w:r>
            <w:r w:rsidR="00ED3583">
              <w:rPr>
                <w:rFonts w:cs="Times New Roman" w:hint="eastAsia"/>
                <w:sz w:val="21"/>
                <w:szCs w:val="21"/>
                <w14:ligatures w14:val="none"/>
              </w:rPr>
              <w:t>）</w:t>
            </w:r>
          </w:p>
        </w:tc>
        <w:tc>
          <w:tcPr>
            <w:tcW w:w="620" w:type="pct"/>
            <w:vAlign w:val="center"/>
          </w:tcPr>
          <w:p w14:paraId="47C96837" w14:textId="5D8F3BB6" w:rsidR="00ED3583" w:rsidRPr="003044CB" w:rsidRDefault="00ED3583" w:rsidP="00B630DA">
            <w:pPr>
              <w:spacing w:line="240" w:lineRule="auto"/>
              <w:ind w:firstLineChars="0" w:firstLine="0"/>
              <w:jc w:val="center"/>
              <w:rPr>
                <w:rFonts w:cs="Times New Roman"/>
                <w:sz w:val="21"/>
                <w:szCs w:val="21"/>
                <w14:ligatures w14:val="none"/>
              </w:rPr>
            </w:pPr>
            <w:r>
              <w:rPr>
                <w:rFonts w:cs="Times New Roman" w:hint="eastAsia"/>
                <w:sz w:val="21"/>
                <w:szCs w:val="21"/>
                <w14:ligatures w14:val="none"/>
              </w:rPr>
              <w:t>11</w:t>
            </w:r>
          </w:p>
        </w:tc>
        <w:tc>
          <w:tcPr>
            <w:tcW w:w="618" w:type="pct"/>
            <w:vAlign w:val="center"/>
          </w:tcPr>
          <w:p w14:paraId="14AFDEEC" w14:textId="4589FBF5" w:rsidR="00ED3583" w:rsidRPr="003044CB" w:rsidRDefault="00ED3583" w:rsidP="00B630DA">
            <w:pPr>
              <w:spacing w:line="240" w:lineRule="auto"/>
              <w:ind w:firstLineChars="0" w:firstLine="0"/>
              <w:jc w:val="center"/>
              <w:rPr>
                <w:rFonts w:cs="Times New Roman"/>
                <w:sz w:val="21"/>
                <w:szCs w:val="21"/>
                <w14:ligatures w14:val="none"/>
              </w:rPr>
            </w:pPr>
            <w:r>
              <w:rPr>
                <w:rFonts w:cs="Times New Roman" w:hint="eastAsia"/>
                <w:sz w:val="21"/>
                <w:szCs w:val="21"/>
                <w14:ligatures w14:val="none"/>
              </w:rPr>
              <w:t>41.9</w:t>
            </w:r>
          </w:p>
        </w:tc>
        <w:tc>
          <w:tcPr>
            <w:tcW w:w="850" w:type="pct"/>
            <w:vAlign w:val="center"/>
          </w:tcPr>
          <w:p w14:paraId="6A23951E" w14:textId="77777777" w:rsidR="00ED3583" w:rsidRPr="00B630DA" w:rsidRDefault="00ED3583" w:rsidP="00B630DA">
            <w:pPr>
              <w:spacing w:line="240" w:lineRule="auto"/>
              <w:ind w:firstLineChars="0" w:firstLine="0"/>
              <w:jc w:val="center"/>
              <w:rPr>
                <w:rFonts w:cs="Times New Roman"/>
                <w:sz w:val="21"/>
                <w:szCs w:val="21"/>
                <w14:ligatures w14:val="none"/>
              </w:rPr>
            </w:pPr>
            <w:r w:rsidRPr="00B630DA">
              <w:rPr>
                <w:rFonts w:cs="Times New Roman"/>
                <w:sz w:val="21"/>
                <w:szCs w:val="21"/>
                <w14:ligatures w14:val="none"/>
              </w:rPr>
              <w:t>GB50074-2014</w:t>
            </w:r>
          </w:p>
          <w:p w14:paraId="3A07CE83" w14:textId="721C7E01" w:rsidR="00ED3583" w:rsidRPr="003044CB" w:rsidRDefault="00ED3583" w:rsidP="00B630DA">
            <w:pPr>
              <w:spacing w:line="240" w:lineRule="auto"/>
              <w:ind w:firstLineChars="0" w:firstLine="0"/>
              <w:jc w:val="center"/>
              <w:rPr>
                <w:rFonts w:cs="Times New Roman"/>
                <w:sz w:val="21"/>
                <w:szCs w:val="21"/>
                <w14:ligatures w14:val="none"/>
              </w:rPr>
            </w:pPr>
            <w:r w:rsidRPr="00B630DA">
              <w:rPr>
                <w:rFonts w:cs="Times New Roman" w:hint="eastAsia"/>
                <w:sz w:val="21"/>
                <w:szCs w:val="21"/>
                <w14:ligatures w14:val="none"/>
              </w:rPr>
              <w:t>表</w:t>
            </w:r>
            <w:r w:rsidRPr="00B630DA">
              <w:rPr>
                <w:rFonts w:cs="Times New Roman" w:hint="eastAsia"/>
                <w:sz w:val="21"/>
                <w:szCs w:val="21"/>
                <w14:ligatures w14:val="none"/>
              </w:rPr>
              <w:t>5.1.3</w:t>
            </w:r>
          </w:p>
        </w:tc>
        <w:tc>
          <w:tcPr>
            <w:tcW w:w="367" w:type="pct"/>
            <w:vAlign w:val="center"/>
          </w:tcPr>
          <w:p w14:paraId="588A5C11" w14:textId="77777777" w:rsidR="00ED3583" w:rsidRPr="003044CB" w:rsidRDefault="00ED3583" w:rsidP="00B630DA">
            <w:pPr>
              <w:spacing w:line="240" w:lineRule="auto"/>
              <w:ind w:firstLineChars="0" w:firstLine="0"/>
              <w:jc w:val="center"/>
              <w:rPr>
                <w:rFonts w:cs="Times New Roman"/>
                <w:sz w:val="21"/>
                <w:szCs w:val="21"/>
                <w14:ligatures w14:val="none"/>
              </w:rPr>
            </w:pPr>
            <w:r w:rsidRPr="003044CB">
              <w:rPr>
                <w:rFonts w:cs="Times New Roman" w:hint="eastAsia"/>
                <w:sz w:val="21"/>
                <w:szCs w:val="21"/>
                <w14:ligatures w14:val="none"/>
              </w:rPr>
              <w:t>符合</w:t>
            </w:r>
          </w:p>
        </w:tc>
      </w:tr>
      <w:tr w:rsidR="00DC2EDA" w:rsidRPr="003044CB" w14:paraId="6A7ABCCB" w14:textId="77777777" w:rsidTr="008629E6">
        <w:trPr>
          <w:trHeight w:val="454"/>
          <w:jc w:val="center"/>
        </w:trPr>
        <w:tc>
          <w:tcPr>
            <w:tcW w:w="306" w:type="pct"/>
            <w:vAlign w:val="center"/>
          </w:tcPr>
          <w:p w14:paraId="6B24FDB4" w14:textId="77777777" w:rsidR="00DC2EDA" w:rsidRPr="003044CB" w:rsidRDefault="00DC2EDA" w:rsidP="00B630DA">
            <w:pPr>
              <w:numPr>
                <w:ilvl w:val="0"/>
                <w:numId w:val="29"/>
              </w:numPr>
              <w:spacing w:line="240" w:lineRule="auto"/>
              <w:ind w:left="0" w:firstLineChars="0" w:firstLine="0"/>
              <w:jc w:val="center"/>
              <w:rPr>
                <w:rFonts w:cs="Times New Roman"/>
                <w:sz w:val="21"/>
                <w:szCs w:val="21"/>
                <w14:ligatures w14:val="none"/>
              </w:rPr>
            </w:pPr>
          </w:p>
        </w:tc>
        <w:tc>
          <w:tcPr>
            <w:tcW w:w="850" w:type="pct"/>
            <w:vMerge/>
            <w:vAlign w:val="center"/>
          </w:tcPr>
          <w:p w14:paraId="0525D93B" w14:textId="77777777" w:rsidR="00DC2EDA" w:rsidRPr="003044CB" w:rsidRDefault="00DC2EDA" w:rsidP="00B630DA">
            <w:pPr>
              <w:spacing w:line="240" w:lineRule="auto"/>
              <w:ind w:firstLineChars="0" w:firstLine="0"/>
              <w:jc w:val="center"/>
              <w:rPr>
                <w:rFonts w:cs="Times New Roman"/>
                <w:sz w:val="21"/>
                <w:szCs w:val="21"/>
                <w14:ligatures w14:val="none"/>
              </w:rPr>
            </w:pPr>
          </w:p>
        </w:tc>
        <w:tc>
          <w:tcPr>
            <w:tcW w:w="385" w:type="pct"/>
            <w:vAlign w:val="center"/>
          </w:tcPr>
          <w:p w14:paraId="180B6335" w14:textId="01A9AB24" w:rsidR="00DC2EDA" w:rsidRDefault="00DC2EDA" w:rsidP="00B630DA">
            <w:pPr>
              <w:spacing w:line="240" w:lineRule="auto"/>
              <w:ind w:firstLineChars="0" w:firstLine="0"/>
              <w:jc w:val="center"/>
              <w:rPr>
                <w:rFonts w:cs="Times New Roman"/>
                <w:sz w:val="21"/>
                <w:szCs w:val="21"/>
                <w14:ligatures w14:val="none"/>
              </w:rPr>
            </w:pPr>
            <w:r>
              <w:rPr>
                <w:rFonts w:cs="Times New Roman" w:hint="eastAsia"/>
                <w:sz w:val="21"/>
                <w:szCs w:val="21"/>
                <w14:ligatures w14:val="none"/>
              </w:rPr>
              <w:t>东南</w:t>
            </w:r>
          </w:p>
        </w:tc>
        <w:tc>
          <w:tcPr>
            <w:tcW w:w="1004" w:type="pct"/>
            <w:vAlign w:val="center"/>
          </w:tcPr>
          <w:p w14:paraId="07E9B9A1" w14:textId="19760E0C" w:rsidR="00DC2EDA" w:rsidRDefault="006707A0" w:rsidP="00B630DA">
            <w:pPr>
              <w:spacing w:line="240" w:lineRule="auto"/>
              <w:ind w:firstLineChars="0" w:firstLine="0"/>
              <w:jc w:val="center"/>
              <w:rPr>
                <w:rFonts w:cs="Times New Roman"/>
                <w:sz w:val="21"/>
                <w:szCs w:val="21"/>
                <w14:ligatures w14:val="none"/>
              </w:rPr>
            </w:pPr>
            <w:r>
              <w:rPr>
                <w:rFonts w:cs="Times New Roman" w:hint="eastAsia"/>
                <w:sz w:val="21"/>
                <w:szCs w:val="21"/>
                <w14:ligatures w14:val="none"/>
              </w:rPr>
              <w:t>V06</w:t>
            </w:r>
            <w:r w:rsidR="00DC2EDA">
              <w:rPr>
                <w:rFonts w:cs="Times New Roman" w:hint="eastAsia"/>
                <w:sz w:val="21"/>
                <w:szCs w:val="21"/>
                <w14:ligatures w14:val="none"/>
              </w:rPr>
              <w:t>乙醇储罐（甲</w:t>
            </w:r>
            <w:r w:rsidR="00DC2EDA" w:rsidRPr="008A134D">
              <w:rPr>
                <w:rFonts w:cs="Times New Roman" w:hint="eastAsia"/>
                <w:sz w:val="21"/>
                <w:szCs w:val="21"/>
                <w:vertAlign w:val="subscript"/>
                <w14:ligatures w14:val="none"/>
              </w:rPr>
              <w:t>B</w:t>
            </w:r>
            <w:r w:rsidR="00DC2EDA">
              <w:rPr>
                <w:rFonts w:cs="Times New Roman" w:hint="eastAsia"/>
                <w:sz w:val="21"/>
                <w:szCs w:val="21"/>
                <w14:ligatures w14:val="none"/>
              </w:rPr>
              <w:t>，内浮顶储罐，</w:t>
            </w:r>
            <w:r w:rsidR="00DC2EDA">
              <w:rPr>
                <w:rFonts w:cs="Times New Roman" w:hint="eastAsia"/>
                <w:sz w:val="21"/>
                <w:szCs w:val="21"/>
                <w14:ligatures w14:val="none"/>
              </w:rPr>
              <w:t>2000m</w:t>
            </w:r>
            <w:r w:rsidR="00DC2EDA" w:rsidRPr="008A134D">
              <w:rPr>
                <w:rFonts w:cs="Times New Roman" w:hint="eastAsia"/>
                <w:sz w:val="21"/>
                <w:szCs w:val="21"/>
                <w:vertAlign w:val="superscript"/>
                <w14:ligatures w14:val="none"/>
              </w:rPr>
              <w:t>3</w:t>
            </w:r>
            <w:r w:rsidR="00DC2EDA">
              <w:rPr>
                <w:rFonts w:cs="Times New Roman" w:hint="eastAsia"/>
                <w:sz w:val="21"/>
                <w:szCs w:val="21"/>
                <w14:ligatures w14:val="none"/>
              </w:rPr>
              <w:t>）</w:t>
            </w:r>
          </w:p>
        </w:tc>
        <w:tc>
          <w:tcPr>
            <w:tcW w:w="620" w:type="pct"/>
            <w:vAlign w:val="center"/>
          </w:tcPr>
          <w:p w14:paraId="2C831302" w14:textId="31DA0397" w:rsidR="00DC2EDA" w:rsidRDefault="00DC2EDA" w:rsidP="00B630DA">
            <w:pPr>
              <w:spacing w:line="240" w:lineRule="auto"/>
              <w:ind w:firstLineChars="0" w:firstLine="0"/>
              <w:jc w:val="center"/>
              <w:rPr>
                <w:rFonts w:cs="Times New Roman"/>
                <w:sz w:val="21"/>
                <w:szCs w:val="21"/>
                <w14:ligatures w14:val="none"/>
              </w:rPr>
            </w:pPr>
            <w:r>
              <w:rPr>
                <w:rFonts w:cs="Times New Roman" w:hint="eastAsia"/>
                <w:sz w:val="21"/>
                <w:szCs w:val="21"/>
                <w14:ligatures w14:val="none"/>
              </w:rPr>
              <w:t>11</w:t>
            </w:r>
          </w:p>
        </w:tc>
        <w:tc>
          <w:tcPr>
            <w:tcW w:w="618" w:type="pct"/>
            <w:vAlign w:val="center"/>
          </w:tcPr>
          <w:p w14:paraId="3B7CEC13" w14:textId="77E8BB05" w:rsidR="00DC2EDA" w:rsidRDefault="00DC2EDA" w:rsidP="00B630DA">
            <w:pPr>
              <w:spacing w:line="240" w:lineRule="auto"/>
              <w:ind w:firstLineChars="0" w:firstLine="0"/>
              <w:jc w:val="center"/>
              <w:rPr>
                <w:rFonts w:cs="Times New Roman"/>
                <w:sz w:val="21"/>
                <w:szCs w:val="21"/>
                <w14:ligatures w14:val="none"/>
              </w:rPr>
            </w:pPr>
            <w:r>
              <w:rPr>
                <w:rFonts w:cs="Times New Roman" w:hint="eastAsia"/>
                <w:sz w:val="21"/>
                <w:szCs w:val="21"/>
                <w14:ligatures w14:val="none"/>
              </w:rPr>
              <w:t>109.2</w:t>
            </w:r>
          </w:p>
        </w:tc>
        <w:tc>
          <w:tcPr>
            <w:tcW w:w="850" w:type="pct"/>
            <w:vAlign w:val="center"/>
          </w:tcPr>
          <w:p w14:paraId="3F354BB1" w14:textId="77777777" w:rsidR="00DC2EDA" w:rsidRPr="00B630DA" w:rsidRDefault="00DC2EDA" w:rsidP="00DC2EDA">
            <w:pPr>
              <w:spacing w:line="240" w:lineRule="auto"/>
              <w:ind w:firstLineChars="0" w:firstLine="0"/>
              <w:jc w:val="center"/>
              <w:rPr>
                <w:rFonts w:cs="Times New Roman"/>
                <w:sz w:val="21"/>
                <w:szCs w:val="21"/>
                <w14:ligatures w14:val="none"/>
              </w:rPr>
            </w:pPr>
            <w:r w:rsidRPr="00B630DA">
              <w:rPr>
                <w:rFonts w:cs="Times New Roman"/>
                <w:sz w:val="21"/>
                <w:szCs w:val="21"/>
                <w14:ligatures w14:val="none"/>
              </w:rPr>
              <w:t>GB50074-2014</w:t>
            </w:r>
          </w:p>
          <w:p w14:paraId="42795F28" w14:textId="7AA58849" w:rsidR="00DC2EDA" w:rsidRPr="00B630DA" w:rsidRDefault="00DC2EDA" w:rsidP="00DC2EDA">
            <w:pPr>
              <w:spacing w:line="240" w:lineRule="auto"/>
              <w:ind w:firstLineChars="0" w:firstLine="0"/>
              <w:jc w:val="center"/>
              <w:rPr>
                <w:rFonts w:cs="Times New Roman"/>
                <w:sz w:val="21"/>
                <w14:ligatures w14:val="none"/>
              </w:rPr>
            </w:pPr>
            <w:r w:rsidRPr="00B630DA">
              <w:rPr>
                <w:rFonts w:cs="Times New Roman" w:hint="eastAsia"/>
                <w:sz w:val="21"/>
                <w:szCs w:val="21"/>
                <w14:ligatures w14:val="none"/>
              </w:rPr>
              <w:t>表</w:t>
            </w:r>
            <w:r w:rsidRPr="00B630DA">
              <w:rPr>
                <w:rFonts w:cs="Times New Roman" w:hint="eastAsia"/>
                <w:sz w:val="21"/>
                <w:szCs w:val="21"/>
                <w14:ligatures w14:val="none"/>
              </w:rPr>
              <w:t>5.1.3</w:t>
            </w:r>
          </w:p>
        </w:tc>
        <w:tc>
          <w:tcPr>
            <w:tcW w:w="367" w:type="pct"/>
            <w:vAlign w:val="center"/>
          </w:tcPr>
          <w:p w14:paraId="45445B98" w14:textId="3B6A4132" w:rsidR="00DC2EDA" w:rsidRPr="00BF5C4F" w:rsidRDefault="00DC2EDA" w:rsidP="00B630DA">
            <w:pPr>
              <w:spacing w:line="240" w:lineRule="auto"/>
              <w:ind w:firstLineChars="0" w:firstLine="0"/>
              <w:jc w:val="center"/>
              <w:rPr>
                <w:rFonts w:cs="Times New Roman"/>
                <w:sz w:val="21"/>
                <w:szCs w:val="21"/>
                <w14:ligatures w14:val="none"/>
              </w:rPr>
            </w:pPr>
            <w:r>
              <w:rPr>
                <w:rFonts w:cs="Times New Roman" w:hint="eastAsia"/>
                <w:sz w:val="21"/>
                <w:szCs w:val="21"/>
                <w14:ligatures w14:val="none"/>
              </w:rPr>
              <w:t>符合</w:t>
            </w:r>
          </w:p>
        </w:tc>
      </w:tr>
      <w:tr w:rsidR="0027600D" w:rsidRPr="003044CB" w14:paraId="0D5DD4C6" w14:textId="77777777" w:rsidTr="008629E6">
        <w:trPr>
          <w:trHeight w:val="454"/>
          <w:jc w:val="center"/>
        </w:trPr>
        <w:tc>
          <w:tcPr>
            <w:tcW w:w="306" w:type="pct"/>
            <w:vAlign w:val="center"/>
          </w:tcPr>
          <w:p w14:paraId="5A42D078" w14:textId="77777777" w:rsidR="0027600D" w:rsidRPr="003044CB" w:rsidRDefault="0027600D" w:rsidP="0027600D">
            <w:pPr>
              <w:numPr>
                <w:ilvl w:val="0"/>
                <w:numId w:val="29"/>
              </w:numPr>
              <w:spacing w:line="240" w:lineRule="auto"/>
              <w:ind w:left="0" w:firstLineChars="0" w:firstLine="0"/>
              <w:jc w:val="center"/>
              <w:rPr>
                <w:rFonts w:cs="Times New Roman"/>
                <w:sz w:val="21"/>
                <w:szCs w:val="21"/>
                <w14:ligatures w14:val="none"/>
              </w:rPr>
            </w:pPr>
          </w:p>
        </w:tc>
        <w:tc>
          <w:tcPr>
            <w:tcW w:w="850" w:type="pct"/>
            <w:vMerge/>
            <w:vAlign w:val="center"/>
          </w:tcPr>
          <w:p w14:paraId="504473BE" w14:textId="77777777" w:rsidR="0027600D" w:rsidRPr="003044CB" w:rsidRDefault="0027600D" w:rsidP="0027600D">
            <w:pPr>
              <w:spacing w:line="240" w:lineRule="auto"/>
              <w:ind w:firstLineChars="0" w:firstLine="0"/>
              <w:jc w:val="center"/>
              <w:rPr>
                <w:rFonts w:cs="Times New Roman"/>
                <w:sz w:val="21"/>
                <w:szCs w:val="21"/>
                <w14:ligatures w14:val="none"/>
              </w:rPr>
            </w:pPr>
          </w:p>
        </w:tc>
        <w:tc>
          <w:tcPr>
            <w:tcW w:w="385" w:type="pct"/>
            <w:vAlign w:val="center"/>
          </w:tcPr>
          <w:p w14:paraId="6D192C4B" w14:textId="78707F46" w:rsidR="0027600D" w:rsidRDefault="0027600D" w:rsidP="0027600D">
            <w:pPr>
              <w:spacing w:line="240" w:lineRule="auto"/>
              <w:ind w:firstLineChars="0" w:firstLine="0"/>
              <w:jc w:val="center"/>
              <w:rPr>
                <w:rFonts w:cs="Times New Roman"/>
                <w:sz w:val="21"/>
                <w:szCs w:val="21"/>
                <w14:ligatures w14:val="none"/>
              </w:rPr>
            </w:pPr>
            <w:r>
              <w:rPr>
                <w:rFonts w:cs="Times New Roman" w:hint="eastAsia"/>
                <w:sz w:val="21"/>
                <w:szCs w:val="21"/>
                <w14:ligatures w14:val="none"/>
              </w:rPr>
              <w:t>西南</w:t>
            </w:r>
          </w:p>
        </w:tc>
        <w:tc>
          <w:tcPr>
            <w:tcW w:w="1004" w:type="pct"/>
            <w:vAlign w:val="center"/>
          </w:tcPr>
          <w:p w14:paraId="79C52524" w14:textId="436A514F" w:rsidR="0027600D" w:rsidRDefault="0027600D" w:rsidP="0027600D">
            <w:pPr>
              <w:spacing w:line="240" w:lineRule="auto"/>
              <w:ind w:firstLineChars="0" w:firstLine="0"/>
              <w:jc w:val="center"/>
              <w:rPr>
                <w:rFonts w:cs="Times New Roman"/>
                <w:sz w:val="21"/>
                <w:szCs w:val="21"/>
                <w14:ligatures w14:val="none"/>
              </w:rPr>
            </w:pPr>
            <w:r>
              <w:rPr>
                <w:rFonts w:cs="Times New Roman" w:hint="eastAsia"/>
                <w:sz w:val="21"/>
                <w:szCs w:val="21"/>
                <w14:ligatures w14:val="none"/>
              </w:rPr>
              <w:t>V08</w:t>
            </w:r>
            <w:r>
              <w:rPr>
                <w:rFonts w:cs="Times New Roman" w:hint="eastAsia"/>
                <w:sz w:val="21"/>
                <w:szCs w:val="21"/>
                <w14:ligatures w14:val="none"/>
              </w:rPr>
              <w:t>柴油储罐（乙</w:t>
            </w:r>
            <w:r w:rsidRPr="008A134D">
              <w:rPr>
                <w:rFonts w:cs="Times New Roman" w:hint="eastAsia"/>
                <w:sz w:val="21"/>
                <w:szCs w:val="21"/>
                <w:vertAlign w:val="subscript"/>
                <w14:ligatures w14:val="none"/>
              </w:rPr>
              <w:t>B</w:t>
            </w:r>
            <w:r>
              <w:rPr>
                <w:rFonts w:cs="Times New Roman" w:hint="eastAsia"/>
                <w:sz w:val="21"/>
                <w:szCs w:val="21"/>
                <w14:ligatures w14:val="none"/>
              </w:rPr>
              <w:t>，内浮顶储罐，</w:t>
            </w:r>
            <w:r>
              <w:rPr>
                <w:rFonts w:cs="Times New Roman" w:hint="eastAsia"/>
                <w:sz w:val="21"/>
                <w:szCs w:val="21"/>
                <w14:ligatures w14:val="none"/>
              </w:rPr>
              <w:t>2000m</w:t>
            </w:r>
            <w:r w:rsidRPr="008A134D">
              <w:rPr>
                <w:rFonts w:cs="Times New Roman" w:hint="eastAsia"/>
                <w:sz w:val="21"/>
                <w:szCs w:val="21"/>
                <w:vertAlign w:val="superscript"/>
                <w14:ligatures w14:val="none"/>
              </w:rPr>
              <w:t>3</w:t>
            </w:r>
            <w:r>
              <w:rPr>
                <w:rFonts w:cs="Times New Roman" w:hint="eastAsia"/>
                <w:sz w:val="21"/>
                <w:szCs w:val="21"/>
                <w14:ligatures w14:val="none"/>
              </w:rPr>
              <w:t>）</w:t>
            </w:r>
          </w:p>
        </w:tc>
        <w:tc>
          <w:tcPr>
            <w:tcW w:w="620" w:type="pct"/>
            <w:vAlign w:val="center"/>
          </w:tcPr>
          <w:p w14:paraId="1B2EC580" w14:textId="6A5B135F" w:rsidR="0027600D" w:rsidRDefault="0027600D" w:rsidP="0027600D">
            <w:pPr>
              <w:spacing w:line="240" w:lineRule="auto"/>
              <w:ind w:firstLineChars="0" w:firstLine="0"/>
              <w:jc w:val="center"/>
              <w:rPr>
                <w:rFonts w:cs="Times New Roman"/>
                <w:sz w:val="21"/>
                <w:szCs w:val="21"/>
                <w14:ligatures w14:val="none"/>
              </w:rPr>
            </w:pPr>
            <w:r>
              <w:rPr>
                <w:rFonts w:cs="Times New Roman" w:hint="eastAsia"/>
                <w:sz w:val="21"/>
                <w:szCs w:val="21"/>
                <w14:ligatures w14:val="none"/>
              </w:rPr>
              <w:t>11</w:t>
            </w:r>
          </w:p>
        </w:tc>
        <w:tc>
          <w:tcPr>
            <w:tcW w:w="618" w:type="pct"/>
            <w:vAlign w:val="center"/>
          </w:tcPr>
          <w:p w14:paraId="6C5B76DF" w14:textId="28B40B65" w:rsidR="0027600D" w:rsidRDefault="0027600D" w:rsidP="0027600D">
            <w:pPr>
              <w:spacing w:line="240" w:lineRule="auto"/>
              <w:ind w:firstLineChars="0" w:firstLine="0"/>
              <w:jc w:val="center"/>
              <w:rPr>
                <w:rFonts w:cs="Times New Roman"/>
                <w:sz w:val="21"/>
                <w:szCs w:val="21"/>
                <w14:ligatures w14:val="none"/>
              </w:rPr>
            </w:pPr>
            <w:r>
              <w:rPr>
                <w:rFonts w:cs="Times New Roman" w:hint="eastAsia"/>
                <w:sz w:val="21"/>
                <w:szCs w:val="21"/>
                <w14:ligatures w14:val="none"/>
              </w:rPr>
              <w:t>41.9</w:t>
            </w:r>
          </w:p>
        </w:tc>
        <w:tc>
          <w:tcPr>
            <w:tcW w:w="850" w:type="pct"/>
            <w:vAlign w:val="center"/>
          </w:tcPr>
          <w:p w14:paraId="17670E06" w14:textId="77777777" w:rsidR="0027600D" w:rsidRPr="00B630DA" w:rsidRDefault="0027600D" w:rsidP="0027600D">
            <w:pPr>
              <w:spacing w:line="240" w:lineRule="auto"/>
              <w:ind w:firstLineChars="0" w:firstLine="0"/>
              <w:jc w:val="center"/>
              <w:rPr>
                <w:rFonts w:cs="Times New Roman"/>
                <w:sz w:val="21"/>
                <w14:ligatures w14:val="none"/>
              </w:rPr>
            </w:pPr>
            <w:r w:rsidRPr="00B630DA">
              <w:rPr>
                <w:rFonts w:cs="Times New Roman"/>
                <w:sz w:val="21"/>
                <w14:ligatures w14:val="none"/>
              </w:rPr>
              <w:t>GB50074-2014</w:t>
            </w:r>
          </w:p>
          <w:p w14:paraId="0BEC2BC5" w14:textId="6791ACA8" w:rsidR="0027600D" w:rsidRPr="00B630DA" w:rsidRDefault="0027600D" w:rsidP="0027600D">
            <w:pPr>
              <w:spacing w:line="240" w:lineRule="auto"/>
              <w:ind w:firstLineChars="0" w:firstLine="0"/>
              <w:jc w:val="center"/>
              <w:rPr>
                <w:rFonts w:cs="Times New Roman"/>
                <w:sz w:val="21"/>
                <w:szCs w:val="21"/>
                <w14:ligatures w14:val="none"/>
              </w:rPr>
            </w:pPr>
            <w:r w:rsidRPr="00B630DA">
              <w:rPr>
                <w:rFonts w:cs="Times New Roman" w:hint="eastAsia"/>
                <w:sz w:val="21"/>
                <w14:ligatures w14:val="none"/>
              </w:rPr>
              <w:t>表</w:t>
            </w:r>
            <w:r w:rsidRPr="00B630DA">
              <w:rPr>
                <w:rFonts w:cs="Times New Roman" w:hint="eastAsia"/>
                <w:sz w:val="21"/>
                <w14:ligatures w14:val="none"/>
              </w:rPr>
              <w:t>5.1.3</w:t>
            </w:r>
          </w:p>
        </w:tc>
        <w:tc>
          <w:tcPr>
            <w:tcW w:w="367" w:type="pct"/>
            <w:vAlign w:val="center"/>
          </w:tcPr>
          <w:p w14:paraId="7E57E7A0" w14:textId="5A9996E0" w:rsidR="0027600D" w:rsidRDefault="0027600D" w:rsidP="0027600D">
            <w:pPr>
              <w:spacing w:line="240" w:lineRule="auto"/>
              <w:ind w:firstLineChars="0" w:firstLine="0"/>
              <w:jc w:val="center"/>
              <w:rPr>
                <w:rFonts w:cs="Times New Roman"/>
                <w:sz w:val="21"/>
                <w:szCs w:val="21"/>
                <w14:ligatures w14:val="none"/>
              </w:rPr>
            </w:pPr>
            <w:r w:rsidRPr="00BF5C4F">
              <w:rPr>
                <w:rFonts w:cs="Times New Roman" w:hint="eastAsia"/>
                <w:sz w:val="21"/>
                <w:szCs w:val="21"/>
                <w14:ligatures w14:val="none"/>
              </w:rPr>
              <w:t>符合</w:t>
            </w:r>
          </w:p>
        </w:tc>
      </w:tr>
      <w:tr w:rsidR="0027600D" w:rsidRPr="003044CB" w14:paraId="513DB2FA" w14:textId="77777777" w:rsidTr="008629E6">
        <w:trPr>
          <w:trHeight w:val="454"/>
          <w:jc w:val="center"/>
        </w:trPr>
        <w:tc>
          <w:tcPr>
            <w:tcW w:w="306" w:type="pct"/>
            <w:vAlign w:val="center"/>
          </w:tcPr>
          <w:p w14:paraId="4C6FF6DF" w14:textId="77777777" w:rsidR="0027600D" w:rsidRPr="003044CB" w:rsidRDefault="0027600D" w:rsidP="0027600D">
            <w:pPr>
              <w:numPr>
                <w:ilvl w:val="0"/>
                <w:numId w:val="29"/>
              </w:numPr>
              <w:spacing w:line="240" w:lineRule="auto"/>
              <w:ind w:left="0" w:firstLineChars="0" w:firstLine="0"/>
              <w:jc w:val="center"/>
              <w:rPr>
                <w:rFonts w:cs="Times New Roman"/>
                <w:sz w:val="21"/>
                <w:szCs w:val="21"/>
                <w14:ligatures w14:val="none"/>
              </w:rPr>
            </w:pPr>
          </w:p>
        </w:tc>
        <w:tc>
          <w:tcPr>
            <w:tcW w:w="850" w:type="pct"/>
            <w:vMerge/>
            <w:vAlign w:val="center"/>
          </w:tcPr>
          <w:p w14:paraId="7E5E9968" w14:textId="77777777" w:rsidR="0027600D" w:rsidRPr="003044CB" w:rsidRDefault="0027600D" w:rsidP="0027600D">
            <w:pPr>
              <w:spacing w:line="240" w:lineRule="auto"/>
              <w:ind w:firstLineChars="0" w:firstLine="0"/>
              <w:jc w:val="center"/>
              <w:rPr>
                <w:rFonts w:cs="Times New Roman"/>
                <w:sz w:val="21"/>
                <w:szCs w:val="21"/>
                <w14:ligatures w14:val="none"/>
              </w:rPr>
            </w:pPr>
          </w:p>
        </w:tc>
        <w:tc>
          <w:tcPr>
            <w:tcW w:w="385" w:type="pct"/>
            <w:vAlign w:val="center"/>
          </w:tcPr>
          <w:p w14:paraId="0E30272A" w14:textId="19B4A539" w:rsidR="0027600D" w:rsidRDefault="0027600D" w:rsidP="0027600D">
            <w:pPr>
              <w:spacing w:line="240" w:lineRule="auto"/>
              <w:ind w:firstLineChars="0" w:firstLine="0"/>
              <w:jc w:val="center"/>
              <w:rPr>
                <w:rFonts w:cs="Times New Roman"/>
                <w:sz w:val="21"/>
                <w:szCs w:val="21"/>
                <w14:ligatures w14:val="none"/>
              </w:rPr>
            </w:pPr>
            <w:r>
              <w:rPr>
                <w:rFonts w:cs="Times New Roman" w:hint="eastAsia"/>
                <w:sz w:val="21"/>
                <w:szCs w:val="21"/>
                <w14:ligatures w14:val="none"/>
              </w:rPr>
              <w:t>西</w:t>
            </w:r>
          </w:p>
        </w:tc>
        <w:tc>
          <w:tcPr>
            <w:tcW w:w="1004" w:type="pct"/>
            <w:vAlign w:val="center"/>
          </w:tcPr>
          <w:p w14:paraId="685B3DD0" w14:textId="53574AE0" w:rsidR="0027600D" w:rsidRDefault="0027600D" w:rsidP="0027600D">
            <w:pPr>
              <w:spacing w:line="240" w:lineRule="auto"/>
              <w:ind w:firstLineChars="0" w:firstLine="0"/>
              <w:jc w:val="center"/>
              <w:rPr>
                <w:rFonts w:cs="Times New Roman"/>
                <w:sz w:val="21"/>
                <w:szCs w:val="21"/>
                <w14:ligatures w14:val="none"/>
              </w:rPr>
            </w:pPr>
            <w:r>
              <w:rPr>
                <w:rFonts w:cs="Times New Roman" w:hint="eastAsia"/>
                <w:sz w:val="21"/>
                <w:szCs w:val="21"/>
                <w14:ligatures w14:val="none"/>
              </w:rPr>
              <w:t>V10</w:t>
            </w:r>
            <w:r>
              <w:rPr>
                <w:rFonts w:cs="Times New Roman" w:hint="eastAsia"/>
                <w:sz w:val="21"/>
                <w:szCs w:val="21"/>
                <w14:ligatures w14:val="none"/>
              </w:rPr>
              <w:t>煤油储罐（乙</w:t>
            </w:r>
            <w:r w:rsidRPr="008A134D">
              <w:rPr>
                <w:rFonts w:cs="Times New Roman" w:hint="eastAsia"/>
                <w:sz w:val="21"/>
                <w:szCs w:val="21"/>
                <w:vertAlign w:val="subscript"/>
                <w14:ligatures w14:val="none"/>
              </w:rPr>
              <w:t>B</w:t>
            </w:r>
            <w:r>
              <w:rPr>
                <w:rFonts w:cs="Times New Roman" w:hint="eastAsia"/>
                <w:sz w:val="21"/>
                <w:szCs w:val="21"/>
                <w14:ligatures w14:val="none"/>
              </w:rPr>
              <w:t>，内浮顶储罐，</w:t>
            </w:r>
            <w:r>
              <w:rPr>
                <w:rFonts w:cs="Times New Roman" w:hint="eastAsia"/>
                <w:sz w:val="21"/>
                <w:szCs w:val="21"/>
                <w14:ligatures w14:val="none"/>
              </w:rPr>
              <w:t>2000m</w:t>
            </w:r>
            <w:r w:rsidRPr="008A134D">
              <w:rPr>
                <w:rFonts w:cs="Times New Roman" w:hint="eastAsia"/>
                <w:sz w:val="21"/>
                <w:szCs w:val="21"/>
                <w:vertAlign w:val="superscript"/>
                <w14:ligatures w14:val="none"/>
              </w:rPr>
              <w:t>3</w:t>
            </w:r>
            <w:r>
              <w:rPr>
                <w:rFonts w:cs="Times New Roman" w:hint="eastAsia"/>
                <w:sz w:val="21"/>
                <w:szCs w:val="21"/>
                <w14:ligatures w14:val="none"/>
              </w:rPr>
              <w:t>）</w:t>
            </w:r>
          </w:p>
        </w:tc>
        <w:tc>
          <w:tcPr>
            <w:tcW w:w="620" w:type="pct"/>
            <w:vAlign w:val="center"/>
          </w:tcPr>
          <w:p w14:paraId="0F5F4050" w14:textId="78CAC872" w:rsidR="0027600D" w:rsidRDefault="0027600D" w:rsidP="0027600D">
            <w:pPr>
              <w:spacing w:line="240" w:lineRule="auto"/>
              <w:ind w:firstLineChars="0" w:firstLine="0"/>
              <w:jc w:val="center"/>
              <w:rPr>
                <w:rFonts w:cs="Times New Roman"/>
                <w:sz w:val="21"/>
                <w:szCs w:val="21"/>
                <w14:ligatures w14:val="none"/>
              </w:rPr>
            </w:pPr>
            <w:r>
              <w:rPr>
                <w:rFonts w:cs="Times New Roman" w:hint="eastAsia"/>
                <w:sz w:val="21"/>
                <w:szCs w:val="21"/>
                <w14:ligatures w14:val="none"/>
              </w:rPr>
              <w:t>11</w:t>
            </w:r>
          </w:p>
        </w:tc>
        <w:tc>
          <w:tcPr>
            <w:tcW w:w="618" w:type="pct"/>
            <w:vAlign w:val="center"/>
          </w:tcPr>
          <w:p w14:paraId="5432F82E" w14:textId="684FFA9C" w:rsidR="0027600D" w:rsidRDefault="0027600D" w:rsidP="0027600D">
            <w:pPr>
              <w:spacing w:line="240" w:lineRule="auto"/>
              <w:ind w:firstLineChars="0" w:firstLine="0"/>
              <w:jc w:val="center"/>
              <w:rPr>
                <w:rFonts w:cs="Times New Roman"/>
                <w:sz w:val="21"/>
                <w:szCs w:val="21"/>
                <w14:ligatures w14:val="none"/>
              </w:rPr>
            </w:pPr>
            <w:r>
              <w:rPr>
                <w:rFonts w:cs="Times New Roman" w:hint="eastAsia"/>
                <w:sz w:val="21"/>
                <w:szCs w:val="21"/>
                <w14:ligatures w14:val="none"/>
              </w:rPr>
              <w:t>68.2</w:t>
            </w:r>
          </w:p>
        </w:tc>
        <w:tc>
          <w:tcPr>
            <w:tcW w:w="850" w:type="pct"/>
            <w:vAlign w:val="center"/>
          </w:tcPr>
          <w:p w14:paraId="48447E30" w14:textId="77777777" w:rsidR="0027600D" w:rsidRPr="00B630DA" w:rsidRDefault="0027600D" w:rsidP="0027600D">
            <w:pPr>
              <w:spacing w:line="240" w:lineRule="auto"/>
              <w:ind w:firstLineChars="0" w:firstLine="0"/>
              <w:jc w:val="center"/>
              <w:rPr>
                <w:rFonts w:cs="Times New Roman"/>
                <w:sz w:val="21"/>
                <w14:ligatures w14:val="none"/>
              </w:rPr>
            </w:pPr>
            <w:r w:rsidRPr="00B630DA">
              <w:rPr>
                <w:rFonts w:cs="Times New Roman"/>
                <w:sz w:val="21"/>
                <w14:ligatures w14:val="none"/>
              </w:rPr>
              <w:t>GB50074-2014</w:t>
            </w:r>
          </w:p>
          <w:p w14:paraId="4267E29D" w14:textId="06A9D22E" w:rsidR="0027600D" w:rsidRPr="00B630DA" w:rsidRDefault="0027600D" w:rsidP="0027600D">
            <w:pPr>
              <w:spacing w:line="240" w:lineRule="auto"/>
              <w:ind w:firstLineChars="0" w:firstLine="0"/>
              <w:jc w:val="center"/>
              <w:rPr>
                <w:rFonts w:cs="Times New Roman"/>
                <w:sz w:val="21"/>
                <w14:ligatures w14:val="none"/>
              </w:rPr>
            </w:pPr>
            <w:r w:rsidRPr="00B630DA">
              <w:rPr>
                <w:rFonts w:cs="Times New Roman" w:hint="eastAsia"/>
                <w:sz w:val="21"/>
                <w14:ligatures w14:val="none"/>
              </w:rPr>
              <w:t>表</w:t>
            </w:r>
            <w:r w:rsidRPr="00B630DA">
              <w:rPr>
                <w:rFonts w:cs="Times New Roman" w:hint="eastAsia"/>
                <w:sz w:val="21"/>
                <w14:ligatures w14:val="none"/>
              </w:rPr>
              <w:t>5.1.3</w:t>
            </w:r>
          </w:p>
        </w:tc>
        <w:tc>
          <w:tcPr>
            <w:tcW w:w="367" w:type="pct"/>
            <w:vAlign w:val="center"/>
          </w:tcPr>
          <w:p w14:paraId="266D7C13" w14:textId="3BF0E0EA" w:rsidR="0027600D" w:rsidRPr="00BF5C4F" w:rsidRDefault="0027600D" w:rsidP="0027600D">
            <w:pPr>
              <w:spacing w:line="240" w:lineRule="auto"/>
              <w:ind w:firstLineChars="0" w:firstLine="0"/>
              <w:jc w:val="center"/>
              <w:rPr>
                <w:rFonts w:cs="Times New Roman"/>
                <w:sz w:val="21"/>
                <w:szCs w:val="21"/>
                <w14:ligatures w14:val="none"/>
              </w:rPr>
            </w:pPr>
            <w:r w:rsidRPr="00BF5C4F">
              <w:rPr>
                <w:rFonts w:cs="Times New Roman" w:hint="eastAsia"/>
                <w:sz w:val="21"/>
                <w:szCs w:val="21"/>
                <w14:ligatures w14:val="none"/>
              </w:rPr>
              <w:t>符合</w:t>
            </w:r>
          </w:p>
        </w:tc>
      </w:tr>
      <w:tr w:rsidR="00ED3583" w:rsidRPr="003044CB" w14:paraId="0697F7C8" w14:textId="77777777" w:rsidTr="008629E6">
        <w:trPr>
          <w:trHeight w:val="454"/>
          <w:jc w:val="center"/>
        </w:trPr>
        <w:tc>
          <w:tcPr>
            <w:tcW w:w="306" w:type="pct"/>
            <w:vAlign w:val="center"/>
          </w:tcPr>
          <w:p w14:paraId="4A36F2EC" w14:textId="77777777" w:rsidR="00ED3583" w:rsidRPr="003044CB" w:rsidRDefault="00ED3583" w:rsidP="00B630DA">
            <w:pPr>
              <w:numPr>
                <w:ilvl w:val="0"/>
                <w:numId w:val="29"/>
              </w:numPr>
              <w:spacing w:line="240" w:lineRule="auto"/>
              <w:ind w:left="0" w:firstLineChars="0" w:firstLine="0"/>
              <w:jc w:val="center"/>
              <w:rPr>
                <w:rFonts w:cs="Times New Roman"/>
                <w:sz w:val="21"/>
                <w:szCs w:val="21"/>
                <w14:ligatures w14:val="none"/>
              </w:rPr>
            </w:pPr>
          </w:p>
        </w:tc>
        <w:tc>
          <w:tcPr>
            <w:tcW w:w="850" w:type="pct"/>
            <w:vMerge/>
            <w:vAlign w:val="center"/>
          </w:tcPr>
          <w:p w14:paraId="39122CF7" w14:textId="77777777" w:rsidR="00ED3583" w:rsidRPr="003044CB" w:rsidRDefault="00ED3583" w:rsidP="00B630DA">
            <w:pPr>
              <w:spacing w:line="240" w:lineRule="auto"/>
              <w:ind w:firstLineChars="0" w:firstLine="0"/>
              <w:jc w:val="center"/>
              <w:rPr>
                <w:rFonts w:cs="Times New Roman"/>
                <w:sz w:val="21"/>
                <w:szCs w:val="21"/>
                <w14:ligatures w14:val="none"/>
              </w:rPr>
            </w:pPr>
          </w:p>
        </w:tc>
        <w:tc>
          <w:tcPr>
            <w:tcW w:w="385" w:type="pct"/>
            <w:vAlign w:val="center"/>
          </w:tcPr>
          <w:p w14:paraId="0953C26C" w14:textId="386FAEC5" w:rsidR="00ED3583" w:rsidRDefault="00ED3583" w:rsidP="00B630DA">
            <w:pPr>
              <w:spacing w:line="240" w:lineRule="auto"/>
              <w:ind w:firstLineChars="0" w:firstLine="0"/>
              <w:jc w:val="center"/>
              <w:rPr>
                <w:rFonts w:cs="Times New Roman"/>
                <w:sz w:val="21"/>
                <w:szCs w:val="21"/>
                <w14:ligatures w14:val="none"/>
              </w:rPr>
            </w:pPr>
            <w:r>
              <w:rPr>
                <w:rFonts w:cs="Times New Roman" w:hint="eastAsia"/>
                <w:sz w:val="21"/>
                <w:szCs w:val="21"/>
                <w14:ligatures w14:val="none"/>
              </w:rPr>
              <w:t>西</w:t>
            </w:r>
          </w:p>
        </w:tc>
        <w:tc>
          <w:tcPr>
            <w:tcW w:w="1004" w:type="pct"/>
            <w:vAlign w:val="center"/>
          </w:tcPr>
          <w:p w14:paraId="6D564FAC" w14:textId="652D47F8" w:rsidR="00ED3583" w:rsidRPr="00BF5C4F" w:rsidRDefault="00ED3583" w:rsidP="00B630DA">
            <w:pPr>
              <w:spacing w:line="240" w:lineRule="auto"/>
              <w:ind w:firstLineChars="0" w:firstLine="0"/>
              <w:jc w:val="center"/>
              <w:rPr>
                <w:rFonts w:cs="Times New Roman"/>
                <w:sz w:val="21"/>
                <w:szCs w:val="21"/>
                <w14:ligatures w14:val="none"/>
              </w:rPr>
            </w:pPr>
            <w:r>
              <w:rPr>
                <w:rFonts w:cs="Times New Roman" w:hint="eastAsia"/>
                <w:sz w:val="21"/>
                <w:szCs w:val="21"/>
                <w14:ligatures w14:val="none"/>
              </w:rPr>
              <w:t>消防泵房</w:t>
            </w:r>
          </w:p>
        </w:tc>
        <w:tc>
          <w:tcPr>
            <w:tcW w:w="620" w:type="pct"/>
            <w:vAlign w:val="center"/>
          </w:tcPr>
          <w:p w14:paraId="233B5A4B" w14:textId="20995D7C" w:rsidR="00ED3583" w:rsidRPr="00BF5C4F" w:rsidRDefault="00ED3583" w:rsidP="00B630DA">
            <w:pPr>
              <w:spacing w:line="240" w:lineRule="auto"/>
              <w:ind w:firstLineChars="0" w:firstLine="0"/>
              <w:jc w:val="center"/>
              <w:rPr>
                <w:rFonts w:cs="Times New Roman"/>
                <w:sz w:val="21"/>
                <w:szCs w:val="21"/>
                <w14:ligatures w14:val="none"/>
              </w:rPr>
            </w:pPr>
            <w:r>
              <w:rPr>
                <w:rFonts w:cs="Times New Roman" w:hint="eastAsia"/>
                <w:sz w:val="21"/>
                <w:szCs w:val="21"/>
                <w14:ligatures w14:val="none"/>
              </w:rPr>
              <w:t>15</w:t>
            </w:r>
          </w:p>
        </w:tc>
        <w:tc>
          <w:tcPr>
            <w:tcW w:w="618" w:type="pct"/>
            <w:vAlign w:val="center"/>
          </w:tcPr>
          <w:p w14:paraId="3703BCCC" w14:textId="1A3EF183" w:rsidR="00ED3583" w:rsidRDefault="00ED3583" w:rsidP="00B630DA">
            <w:pPr>
              <w:spacing w:line="240" w:lineRule="auto"/>
              <w:ind w:firstLineChars="0" w:firstLine="0"/>
              <w:jc w:val="center"/>
              <w:rPr>
                <w:rFonts w:cs="Times New Roman"/>
                <w:sz w:val="21"/>
                <w:szCs w:val="21"/>
                <w14:ligatures w14:val="none"/>
              </w:rPr>
            </w:pPr>
            <w:r>
              <w:rPr>
                <w:rFonts w:cs="Times New Roman" w:hint="eastAsia"/>
                <w:sz w:val="21"/>
                <w:szCs w:val="21"/>
                <w14:ligatures w14:val="none"/>
              </w:rPr>
              <w:t>130.9</w:t>
            </w:r>
          </w:p>
        </w:tc>
        <w:tc>
          <w:tcPr>
            <w:tcW w:w="850" w:type="pct"/>
            <w:vAlign w:val="center"/>
          </w:tcPr>
          <w:p w14:paraId="79FED38B" w14:textId="77777777" w:rsidR="00ED3583" w:rsidRPr="00B630DA" w:rsidRDefault="00ED3583" w:rsidP="00B630DA">
            <w:pPr>
              <w:spacing w:line="240" w:lineRule="auto"/>
              <w:ind w:firstLineChars="0" w:firstLine="0"/>
              <w:jc w:val="center"/>
              <w:rPr>
                <w:rFonts w:cs="Times New Roman"/>
                <w:sz w:val="21"/>
                <w14:ligatures w14:val="none"/>
              </w:rPr>
            </w:pPr>
            <w:r w:rsidRPr="00B630DA">
              <w:rPr>
                <w:rFonts w:cs="Times New Roman"/>
                <w:sz w:val="21"/>
                <w14:ligatures w14:val="none"/>
              </w:rPr>
              <w:t>GB50074-2014</w:t>
            </w:r>
          </w:p>
          <w:p w14:paraId="256EB7E0" w14:textId="40066479" w:rsidR="00ED3583" w:rsidRPr="00BF5C4F" w:rsidRDefault="00ED3583" w:rsidP="00B630DA">
            <w:pPr>
              <w:spacing w:line="240" w:lineRule="auto"/>
              <w:ind w:firstLineChars="0" w:firstLine="0"/>
              <w:jc w:val="center"/>
              <w:rPr>
                <w:rFonts w:cs="Times New Roman"/>
                <w:sz w:val="21"/>
                <w14:ligatures w14:val="none"/>
              </w:rPr>
            </w:pPr>
            <w:r w:rsidRPr="00B630DA">
              <w:rPr>
                <w:rFonts w:cs="Times New Roman" w:hint="eastAsia"/>
                <w:sz w:val="21"/>
                <w14:ligatures w14:val="none"/>
              </w:rPr>
              <w:t>表</w:t>
            </w:r>
            <w:r w:rsidRPr="00B630DA">
              <w:rPr>
                <w:rFonts w:cs="Times New Roman" w:hint="eastAsia"/>
                <w:sz w:val="21"/>
                <w14:ligatures w14:val="none"/>
              </w:rPr>
              <w:t>5.1.3</w:t>
            </w:r>
          </w:p>
        </w:tc>
        <w:tc>
          <w:tcPr>
            <w:tcW w:w="367" w:type="pct"/>
            <w:vAlign w:val="center"/>
          </w:tcPr>
          <w:p w14:paraId="2390D715" w14:textId="303C744A" w:rsidR="00ED3583" w:rsidRPr="00BF5C4F" w:rsidRDefault="00ED3583" w:rsidP="00B630DA">
            <w:pPr>
              <w:spacing w:line="240" w:lineRule="auto"/>
              <w:ind w:firstLineChars="0" w:firstLine="0"/>
              <w:jc w:val="center"/>
              <w:rPr>
                <w:rFonts w:cs="Times New Roman"/>
                <w:sz w:val="21"/>
                <w:szCs w:val="21"/>
                <w14:ligatures w14:val="none"/>
              </w:rPr>
            </w:pPr>
            <w:r>
              <w:rPr>
                <w:rFonts w:cs="Times New Roman" w:hint="eastAsia"/>
                <w:sz w:val="21"/>
                <w:szCs w:val="21"/>
                <w14:ligatures w14:val="none"/>
              </w:rPr>
              <w:t>符合</w:t>
            </w:r>
          </w:p>
        </w:tc>
      </w:tr>
      <w:tr w:rsidR="00ED3583" w:rsidRPr="003044CB" w14:paraId="6F722E0D" w14:textId="77777777" w:rsidTr="008629E6">
        <w:trPr>
          <w:trHeight w:val="454"/>
          <w:jc w:val="center"/>
        </w:trPr>
        <w:tc>
          <w:tcPr>
            <w:tcW w:w="306" w:type="pct"/>
            <w:vAlign w:val="center"/>
          </w:tcPr>
          <w:p w14:paraId="4DD9BC0C" w14:textId="77777777" w:rsidR="00ED3583" w:rsidRPr="003044CB" w:rsidRDefault="00ED3583" w:rsidP="00B630DA">
            <w:pPr>
              <w:numPr>
                <w:ilvl w:val="0"/>
                <w:numId w:val="29"/>
              </w:numPr>
              <w:spacing w:line="240" w:lineRule="auto"/>
              <w:ind w:left="0" w:firstLineChars="0" w:firstLine="0"/>
              <w:jc w:val="center"/>
              <w:rPr>
                <w:rFonts w:cs="Times New Roman"/>
                <w:sz w:val="21"/>
                <w:szCs w:val="21"/>
                <w14:ligatures w14:val="none"/>
              </w:rPr>
            </w:pPr>
          </w:p>
        </w:tc>
        <w:tc>
          <w:tcPr>
            <w:tcW w:w="850" w:type="pct"/>
            <w:vMerge/>
            <w:vAlign w:val="center"/>
          </w:tcPr>
          <w:p w14:paraId="350FF964" w14:textId="77777777" w:rsidR="00ED3583" w:rsidRPr="003044CB" w:rsidRDefault="00ED3583" w:rsidP="00B630DA">
            <w:pPr>
              <w:spacing w:line="240" w:lineRule="auto"/>
              <w:ind w:firstLineChars="0" w:firstLine="0"/>
              <w:jc w:val="center"/>
              <w:rPr>
                <w:rFonts w:cs="Times New Roman"/>
                <w:sz w:val="21"/>
                <w:szCs w:val="21"/>
                <w14:ligatures w14:val="none"/>
              </w:rPr>
            </w:pPr>
          </w:p>
        </w:tc>
        <w:tc>
          <w:tcPr>
            <w:tcW w:w="385" w:type="pct"/>
            <w:vAlign w:val="center"/>
          </w:tcPr>
          <w:p w14:paraId="360E5802" w14:textId="6952BE4B" w:rsidR="00ED3583" w:rsidRPr="003044CB" w:rsidRDefault="00ED3583" w:rsidP="00B630DA">
            <w:pPr>
              <w:spacing w:line="240" w:lineRule="auto"/>
              <w:ind w:firstLineChars="0" w:firstLine="0"/>
              <w:jc w:val="center"/>
              <w:rPr>
                <w:rFonts w:cs="Times New Roman"/>
                <w:sz w:val="21"/>
                <w:szCs w:val="21"/>
                <w14:ligatures w14:val="none"/>
              </w:rPr>
            </w:pPr>
            <w:r>
              <w:rPr>
                <w:rFonts w:cs="Times New Roman" w:hint="eastAsia"/>
                <w:sz w:val="21"/>
                <w:szCs w:val="21"/>
                <w14:ligatures w14:val="none"/>
              </w:rPr>
              <w:t>东北</w:t>
            </w:r>
          </w:p>
        </w:tc>
        <w:tc>
          <w:tcPr>
            <w:tcW w:w="1004" w:type="pct"/>
            <w:vAlign w:val="center"/>
          </w:tcPr>
          <w:p w14:paraId="40DF53C9" w14:textId="58AC695B" w:rsidR="00ED3583" w:rsidRPr="003044CB" w:rsidRDefault="00ED3583" w:rsidP="00B630DA">
            <w:pPr>
              <w:spacing w:line="240" w:lineRule="auto"/>
              <w:ind w:firstLineChars="0" w:firstLine="0"/>
              <w:jc w:val="center"/>
              <w:rPr>
                <w:rFonts w:cs="Times New Roman"/>
                <w:sz w:val="21"/>
                <w:szCs w:val="21"/>
                <w14:ligatures w14:val="none"/>
              </w:rPr>
            </w:pPr>
            <w:r>
              <w:rPr>
                <w:rFonts w:cs="Times New Roman" w:hint="eastAsia"/>
                <w:sz w:val="21"/>
                <w:szCs w:val="21"/>
                <w14:ligatures w14:val="none"/>
              </w:rPr>
              <w:t>配电室</w:t>
            </w:r>
          </w:p>
        </w:tc>
        <w:tc>
          <w:tcPr>
            <w:tcW w:w="620" w:type="pct"/>
            <w:vAlign w:val="center"/>
          </w:tcPr>
          <w:p w14:paraId="529E136B" w14:textId="4C0C79AC" w:rsidR="00ED3583" w:rsidRPr="003044CB" w:rsidRDefault="00ED3583" w:rsidP="00B630DA">
            <w:pPr>
              <w:spacing w:line="240" w:lineRule="auto"/>
              <w:ind w:firstLineChars="0" w:firstLine="0"/>
              <w:jc w:val="center"/>
              <w:rPr>
                <w:rFonts w:cs="Times New Roman"/>
                <w:sz w:val="21"/>
                <w:szCs w:val="21"/>
                <w14:ligatures w14:val="none"/>
              </w:rPr>
            </w:pPr>
            <w:r>
              <w:rPr>
                <w:rFonts w:cs="Times New Roman" w:hint="eastAsia"/>
                <w:sz w:val="21"/>
                <w:szCs w:val="21"/>
                <w14:ligatures w14:val="none"/>
              </w:rPr>
              <w:t>11</w:t>
            </w:r>
          </w:p>
        </w:tc>
        <w:tc>
          <w:tcPr>
            <w:tcW w:w="618" w:type="pct"/>
            <w:vAlign w:val="center"/>
          </w:tcPr>
          <w:p w14:paraId="155BE211" w14:textId="016C79E7" w:rsidR="00ED3583" w:rsidRPr="003044CB" w:rsidRDefault="00ED3583" w:rsidP="00B630DA">
            <w:pPr>
              <w:spacing w:line="240" w:lineRule="auto"/>
              <w:ind w:firstLineChars="0" w:firstLine="0"/>
              <w:jc w:val="center"/>
              <w:rPr>
                <w:rFonts w:cs="Times New Roman"/>
                <w:sz w:val="21"/>
                <w:szCs w:val="21"/>
                <w14:ligatures w14:val="none"/>
              </w:rPr>
            </w:pPr>
            <w:r>
              <w:rPr>
                <w:rFonts w:cs="Times New Roman" w:hint="eastAsia"/>
                <w:sz w:val="21"/>
                <w:szCs w:val="21"/>
                <w14:ligatures w14:val="none"/>
              </w:rPr>
              <w:t>129.7</w:t>
            </w:r>
          </w:p>
        </w:tc>
        <w:tc>
          <w:tcPr>
            <w:tcW w:w="850" w:type="pct"/>
            <w:vAlign w:val="center"/>
          </w:tcPr>
          <w:p w14:paraId="5162AE55" w14:textId="77777777" w:rsidR="00ED3583" w:rsidRPr="00B630DA" w:rsidRDefault="00ED3583" w:rsidP="00B630DA">
            <w:pPr>
              <w:spacing w:line="240" w:lineRule="auto"/>
              <w:ind w:firstLineChars="0" w:firstLine="0"/>
              <w:jc w:val="center"/>
              <w:rPr>
                <w:rFonts w:cs="Times New Roman"/>
                <w:sz w:val="21"/>
                <w:szCs w:val="21"/>
                <w14:ligatures w14:val="none"/>
              </w:rPr>
            </w:pPr>
            <w:r w:rsidRPr="00B630DA">
              <w:rPr>
                <w:rFonts w:cs="Times New Roman"/>
                <w:sz w:val="21"/>
                <w:szCs w:val="21"/>
                <w14:ligatures w14:val="none"/>
              </w:rPr>
              <w:t>GB50074-2014</w:t>
            </w:r>
          </w:p>
          <w:p w14:paraId="00FC52C3" w14:textId="51C6DB07" w:rsidR="00ED3583" w:rsidRPr="003044CB" w:rsidRDefault="00ED3583" w:rsidP="00B630DA">
            <w:pPr>
              <w:spacing w:line="240" w:lineRule="auto"/>
              <w:ind w:firstLineChars="0" w:firstLine="0"/>
              <w:jc w:val="center"/>
              <w:rPr>
                <w:rFonts w:cs="Times New Roman"/>
                <w:sz w:val="21"/>
                <w:szCs w:val="21"/>
                <w14:ligatures w14:val="none"/>
              </w:rPr>
            </w:pPr>
            <w:r w:rsidRPr="00B630DA">
              <w:rPr>
                <w:rFonts w:cs="Times New Roman" w:hint="eastAsia"/>
                <w:sz w:val="21"/>
                <w:szCs w:val="21"/>
                <w14:ligatures w14:val="none"/>
              </w:rPr>
              <w:t>表</w:t>
            </w:r>
            <w:r w:rsidRPr="00B630DA">
              <w:rPr>
                <w:rFonts w:cs="Times New Roman" w:hint="eastAsia"/>
                <w:sz w:val="21"/>
                <w:szCs w:val="21"/>
                <w14:ligatures w14:val="none"/>
              </w:rPr>
              <w:t>5.1.3</w:t>
            </w:r>
          </w:p>
        </w:tc>
        <w:tc>
          <w:tcPr>
            <w:tcW w:w="367" w:type="pct"/>
            <w:vAlign w:val="center"/>
          </w:tcPr>
          <w:p w14:paraId="6AFFB93C" w14:textId="77777777" w:rsidR="00ED3583" w:rsidRPr="003044CB" w:rsidRDefault="00ED3583" w:rsidP="00B630DA">
            <w:pPr>
              <w:spacing w:line="240" w:lineRule="auto"/>
              <w:ind w:firstLineChars="0" w:firstLine="0"/>
              <w:jc w:val="center"/>
              <w:rPr>
                <w:rFonts w:cs="Times New Roman"/>
                <w:sz w:val="21"/>
                <w:szCs w:val="21"/>
                <w14:ligatures w14:val="none"/>
              </w:rPr>
            </w:pPr>
            <w:r w:rsidRPr="003044CB">
              <w:rPr>
                <w:rFonts w:cs="Times New Roman" w:hint="eastAsia"/>
                <w:sz w:val="21"/>
                <w:szCs w:val="21"/>
                <w14:ligatures w14:val="none"/>
              </w:rPr>
              <w:t>符合</w:t>
            </w:r>
          </w:p>
        </w:tc>
      </w:tr>
      <w:tr w:rsidR="00ED3583" w:rsidRPr="00B52250" w14:paraId="4CFB3D73" w14:textId="77777777" w:rsidTr="008629E6">
        <w:trPr>
          <w:trHeight w:val="454"/>
          <w:jc w:val="center"/>
        </w:trPr>
        <w:tc>
          <w:tcPr>
            <w:tcW w:w="306" w:type="pct"/>
            <w:vAlign w:val="center"/>
          </w:tcPr>
          <w:p w14:paraId="60B54CA9" w14:textId="77777777" w:rsidR="00ED3583" w:rsidRPr="003044CB" w:rsidRDefault="00ED3583" w:rsidP="00B630DA">
            <w:pPr>
              <w:numPr>
                <w:ilvl w:val="0"/>
                <w:numId w:val="29"/>
              </w:numPr>
              <w:spacing w:line="240" w:lineRule="auto"/>
              <w:ind w:left="0" w:firstLineChars="0" w:firstLine="0"/>
              <w:jc w:val="center"/>
              <w:rPr>
                <w:rFonts w:cs="Times New Roman"/>
                <w:sz w:val="21"/>
                <w:szCs w:val="21"/>
                <w14:ligatures w14:val="none"/>
              </w:rPr>
            </w:pPr>
          </w:p>
        </w:tc>
        <w:tc>
          <w:tcPr>
            <w:tcW w:w="850" w:type="pct"/>
            <w:vMerge/>
            <w:vAlign w:val="center"/>
          </w:tcPr>
          <w:p w14:paraId="264AC9AF" w14:textId="77777777" w:rsidR="00ED3583" w:rsidRPr="003044CB" w:rsidRDefault="00ED3583" w:rsidP="00B630DA">
            <w:pPr>
              <w:spacing w:line="240" w:lineRule="auto"/>
              <w:ind w:firstLineChars="0" w:firstLine="0"/>
              <w:jc w:val="center"/>
              <w:rPr>
                <w:rFonts w:cs="Times New Roman"/>
                <w:sz w:val="21"/>
                <w:szCs w:val="21"/>
                <w14:ligatures w14:val="none"/>
              </w:rPr>
            </w:pPr>
          </w:p>
        </w:tc>
        <w:tc>
          <w:tcPr>
            <w:tcW w:w="385" w:type="pct"/>
            <w:vAlign w:val="center"/>
          </w:tcPr>
          <w:p w14:paraId="1E2813B2" w14:textId="265B3537" w:rsidR="00ED3583" w:rsidRPr="002A7BA0" w:rsidRDefault="00ED3583" w:rsidP="00B630DA">
            <w:pPr>
              <w:spacing w:line="240" w:lineRule="auto"/>
              <w:ind w:firstLineChars="0" w:firstLine="0"/>
              <w:jc w:val="center"/>
              <w:rPr>
                <w:rFonts w:cs="Times New Roman"/>
                <w:sz w:val="21"/>
                <w:szCs w:val="21"/>
                <w14:ligatures w14:val="none"/>
              </w:rPr>
            </w:pPr>
            <w:r>
              <w:rPr>
                <w:rFonts w:cs="Times New Roman" w:hint="eastAsia"/>
                <w:sz w:val="21"/>
                <w:szCs w:val="21"/>
                <w14:ligatures w14:val="none"/>
              </w:rPr>
              <w:t>北</w:t>
            </w:r>
          </w:p>
        </w:tc>
        <w:tc>
          <w:tcPr>
            <w:tcW w:w="1004" w:type="pct"/>
            <w:vAlign w:val="center"/>
          </w:tcPr>
          <w:p w14:paraId="02885455" w14:textId="6AC7EFB1" w:rsidR="00ED3583" w:rsidRPr="002A7BA0" w:rsidRDefault="00ED3583" w:rsidP="00B630DA">
            <w:pPr>
              <w:spacing w:line="240" w:lineRule="auto"/>
              <w:ind w:firstLineChars="0" w:firstLine="0"/>
              <w:jc w:val="center"/>
              <w:rPr>
                <w:rFonts w:cs="Times New Roman"/>
                <w:sz w:val="21"/>
                <w:szCs w:val="21"/>
                <w14:ligatures w14:val="none"/>
              </w:rPr>
            </w:pPr>
            <w:r>
              <w:rPr>
                <w:rFonts w:cs="Times New Roman" w:hint="eastAsia"/>
                <w:sz w:val="21"/>
                <w:szCs w:val="21"/>
                <w14:ligatures w14:val="none"/>
              </w:rPr>
              <w:t>值班室（内含控制室）</w:t>
            </w:r>
          </w:p>
        </w:tc>
        <w:tc>
          <w:tcPr>
            <w:tcW w:w="620" w:type="pct"/>
            <w:vAlign w:val="center"/>
          </w:tcPr>
          <w:p w14:paraId="4317EAFD" w14:textId="771C2AEC" w:rsidR="00ED3583" w:rsidRPr="002A7BA0" w:rsidRDefault="00ED3583" w:rsidP="00B630DA">
            <w:pPr>
              <w:spacing w:line="240" w:lineRule="auto"/>
              <w:ind w:firstLineChars="0" w:firstLine="0"/>
              <w:jc w:val="center"/>
              <w:rPr>
                <w:rFonts w:cs="Times New Roman"/>
                <w:sz w:val="21"/>
                <w:szCs w:val="21"/>
                <w14:ligatures w14:val="none"/>
              </w:rPr>
            </w:pPr>
            <w:r>
              <w:rPr>
                <w:rFonts w:cs="Times New Roman" w:hint="eastAsia"/>
                <w:sz w:val="21"/>
                <w:szCs w:val="21"/>
                <w14:ligatures w14:val="none"/>
              </w:rPr>
              <w:t>23</w:t>
            </w:r>
          </w:p>
        </w:tc>
        <w:tc>
          <w:tcPr>
            <w:tcW w:w="618" w:type="pct"/>
            <w:vAlign w:val="center"/>
          </w:tcPr>
          <w:p w14:paraId="079EC8E7" w14:textId="66E550FF" w:rsidR="00ED3583" w:rsidRPr="002A7BA0" w:rsidRDefault="00ED3583" w:rsidP="00B630DA">
            <w:pPr>
              <w:spacing w:line="240" w:lineRule="auto"/>
              <w:ind w:firstLineChars="0" w:firstLine="0"/>
              <w:jc w:val="center"/>
              <w:rPr>
                <w:rFonts w:cs="Times New Roman"/>
                <w:sz w:val="21"/>
                <w:szCs w:val="21"/>
                <w14:ligatures w14:val="none"/>
              </w:rPr>
            </w:pPr>
            <w:r>
              <w:rPr>
                <w:rFonts w:cs="Times New Roman" w:hint="eastAsia"/>
                <w:sz w:val="21"/>
                <w:szCs w:val="21"/>
                <w14:ligatures w14:val="none"/>
              </w:rPr>
              <w:t>41.4</w:t>
            </w:r>
          </w:p>
        </w:tc>
        <w:tc>
          <w:tcPr>
            <w:tcW w:w="850" w:type="pct"/>
            <w:vAlign w:val="center"/>
          </w:tcPr>
          <w:p w14:paraId="6BD8D21C" w14:textId="77777777" w:rsidR="00ED3583" w:rsidRPr="00B630DA" w:rsidRDefault="00ED3583" w:rsidP="00B630DA">
            <w:pPr>
              <w:spacing w:line="240" w:lineRule="auto"/>
              <w:ind w:firstLineChars="0" w:firstLine="0"/>
              <w:jc w:val="center"/>
              <w:rPr>
                <w:rFonts w:cs="Times New Roman"/>
                <w:sz w:val="21"/>
                <w14:ligatures w14:val="none"/>
              </w:rPr>
            </w:pPr>
            <w:r w:rsidRPr="00B630DA">
              <w:rPr>
                <w:rFonts w:cs="Times New Roman"/>
                <w:sz w:val="21"/>
                <w14:ligatures w14:val="none"/>
              </w:rPr>
              <w:t>GB50074-2014</w:t>
            </w:r>
          </w:p>
          <w:p w14:paraId="718DF9FE" w14:textId="78017481" w:rsidR="00ED3583" w:rsidRPr="002A7BA0" w:rsidRDefault="00ED3583" w:rsidP="00B630DA">
            <w:pPr>
              <w:spacing w:line="240" w:lineRule="auto"/>
              <w:ind w:firstLineChars="0" w:firstLine="0"/>
              <w:jc w:val="center"/>
              <w:rPr>
                <w:rFonts w:cs="Times New Roman"/>
                <w:sz w:val="21"/>
                <w14:ligatures w14:val="none"/>
              </w:rPr>
            </w:pPr>
            <w:r w:rsidRPr="00B630DA">
              <w:rPr>
                <w:rFonts w:cs="Times New Roman" w:hint="eastAsia"/>
                <w:sz w:val="21"/>
                <w14:ligatures w14:val="none"/>
              </w:rPr>
              <w:t>表</w:t>
            </w:r>
            <w:r w:rsidRPr="00B630DA">
              <w:rPr>
                <w:rFonts w:cs="Times New Roman" w:hint="eastAsia"/>
                <w:sz w:val="21"/>
                <w14:ligatures w14:val="none"/>
              </w:rPr>
              <w:t>5.1.3</w:t>
            </w:r>
          </w:p>
        </w:tc>
        <w:tc>
          <w:tcPr>
            <w:tcW w:w="367" w:type="pct"/>
            <w:vAlign w:val="center"/>
          </w:tcPr>
          <w:p w14:paraId="6EBC6853" w14:textId="3CFFD325" w:rsidR="00ED3583" w:rsidRPr="002A7BA0" w:rsidRDefault="00ED3583" w:rsidP="00B630DA">
            <w:pPr>
              <w:spacing w:line="240" w:lineRule="auto"/>
              <w:ind w:firstLineChars="0" w:firstLine="0"/>
              <w:jc w:val="center"/>
              <w:rPr>
                <w:rFonts w:cs="Times New Roman"/>
                <w:sz w:val="21"/>
                <w:szCs w:val="21"/>
                <w14:ligatures w14:val="none"/>
              </w:rPr>
            </w:pPr>
            <w:r w:rsidRPr="002A7BA0">
              <w:rPr>
                <w:rFonts w:cs="Times New Roman" w:hint="eastAsia"/>
                <w:sz w:val="21"/>
                <w:szCs w:val="21"/>
                <w14:ligatures w14:val="none"/>
              </w:rPr>
              <w:t>符合</w:t>
            </w:r>
          </w:p>
        </w:tc>
      </w:tr>
      <w:tr w:rsidR="00ED3583" w:rsidRPr="00B52250" w14:paraId="5CB5FD08" w14:textId="77777777" w:rsidTr="008629E6">
        <w:trPr>
          <w:trHeight w:val="454"/>
          <w:jc w:val="center"/>
        </w:trPr>
        <w:tc>
          <w:tcPr>
            <w:tcW w:w="306" w:type="pct"/>
            <w:vAlign w:val="center"/>
          </w:tcPr>
          <w:p w14:paraId="0E7A3167" w14:textId="77777777" w:rsidR="00ED3583" w:rsidRPr="003044CB" w:rsidRDefault="00ED3583" w:rsidP="00B630DA">
            <w:pPr>
              <w:numPr>
                <w:ilvl w:val="0"/>
                <w:numId w:val="29"/>
              </w:numPr>
              <w:spacing w:line="240" w:lineRule="auto"/>
              <w:ind w:left="0" w:firstLineChars="0" w:firstLine="0"/>
              <w:jc w:val="center"/>
              <w:rPr>
                <w:rFonts w:cs="Times New Roman"/>
                <w:sz w:val="21"/>
                <w:szCs w:val="21"/>
                <w14:ligatures w14:val="none"/>
              </w:rPr>
            </w:pPr>
          </w:p>
        </w:tc>
        <w:tc>
          <w:tcPr>
            <w:tcW w:w="850" w:type="pct"/>
            <w:vMerge/>
            <w:vAlign w:val="center"/>
          </w:tcPr>
          <w:p w14:paraId="00C5F36B" w14:textId="77777777" w:rsidR="00ED3583" w:rsidRPr="003044CB" w:rsidRDefault="00ED3583" w:rsidP="00B630DA">
            <w:pPr>
              <w:spacing w:line="240" w:lineRule="auto"/>
              <w:ind w:firstLineChars="0" w:firstLine="0"/>
              <w:jc w:val="center"/>
              <w:rPr>
                <w:rFonts w:cs="Times New Roman"/>
                <w:sz w:val="21"/>
                <w:szCs w:val="21"/>
                <w14:ligatures w14:val="none"/>
              </w:rPr>
            </w:pPr>
          </w:p>
        </w:tc>
        <w:tc>
          <w:tcPr>
            <w:tcW w:w="385" w:type="pct"/>
            <w:vAlign w:val="center"/>
          </w:tcPr>
          <w:p w14:paraId="45180FC9" w14:textId="14153D06" w:rsidR="00ED3583" w:rsidRPr="002A7BA0" w:rsidRDefault="00ED3583" w:rsidP="00B630DA">
            <w:pPr>
              <w:spacing w:line="240" w:lineRule="auto"/>
              <w:ind w:firstLineChars="0" w:firstLine="0"/>
              <w:jc w:val="center"/>
              <w:rPr>
                <w:rFonts w:cs="Times New Roman"/>
                <w:sz w:val="21"/>
                <w:szCs w:val="21"/>
                <w14:ligatures w14:val="none"/>
              </w:rPr>
            </w:pPr>
            <w:r>
              <w:rPr>
                <w:rFonts w:cs="Times New Roman" w:hint="eastAsia"/>
                <w:sz w:val="21"/>
                <w:szCs w:val="21"/>
                <w14:ligatures w14:val="none"/>
              </w:rPr>
              <w:t>北</w:t>
            </w:r>
          </w:p>
        </w:tc>
        <w:tc>
          <w:tcPr>
            <w:tcW w:w="1004" w:type="pct"/>
            <w:vAlign w:val="center"/>
          </w:tcPr>
          <w:p w14:paraId="47226989" w14:textId="06F7206F" w:rsidR="00ED3583" w:rsidRDefault="00ED3583" w:rsidP="00B630DA">
            <w:pPr>
              <w:spacing w:line="240" w:lineRule="auto"/>
              <w:ind w:firstLineChars="0" w:firstLine="0"/>
              <w:jc w:val="center"/>
              <w:rPr>
                <w:rFonts w:cs="Times New Roman"/>
                <w:sz w:val="21"/>
                <w:szCs w:val="21"/>
                <w14:ligatures w14:val="none"/>
              </w:rPr>
            </w:pPr>
            <w:r>
              <w:rPr>
                <w:rFonts w:cs="Times New Roman" w:hint="eastAsia"/>
                <w:sz w:val="21"/>
                <w:szCs w:val="21"/>
                <w14:ligatures w14:val="none"/>
              </w:rPr>
              <w:t>库区围墙</w:t>
            </w:r>
          </w:p>
        </w:tc>
        <w:tc>
          <w:tcPr>
            <w:tcW w:w="620" w:type="pct"/>
            <w:vAlign w:val="center"/>
          </w:tcPr>
          <w:p w14:paraId="0E379812" w14:textId="2ABB5331" w:rsidR="00ED3583" w:rsidRDefault="00ED3583" w:rsidP="00B630DA">
            <w:pPr>
              <w:spacing w:line="240" w:lineRule="auto"/>
              <w:ind w:firstLineChars="0" w:firstLine="0"/>
              <w:jc w:val="center"/>
              <w:rPr>
                <w:rFonts w:cs="Times New Roman"/>
                <w:sz w:val="21"/>
                <w:szCs w:val="21"/>
                <w14:ligatures w14:val="none"/>
              </w:rPr>
            </w:pPr>
            <w:r>
              <w:rPr>
                <w:rFonts w:cs="Times New Roman" w:hint="eastAsia"/>
                <w:sz w:val="21"/>
                <w:szCs w:val="21"/>
                <w14:ligatures w14:val="none"/>
              </w:rPr>
              <w:t>11</w:t>
            </w:r>
          </w:p>
        </w:tc>
        <w:tc>
          <w:tcPr>
            <w:tcW w:w="618" w:type="pct"/>
            <w:vAlign w:val="center"/>
          </w:tcPr>
          <w:p w14:paraId="05D1A237" w14:textId="4A9533EB" w:rsidR="00ED3583" w:rsidRPr="002A7BA0" w:rsidRDefault="00ED3583" w:rsidP="00B630DA">
            <w:pPr>
              <w:spacing w:line="240" w:lineRule="auto"/>
              <w:ind w:firstLineChars="0" w:firstLine="0"/>
              <w:jc w:val="center"/>
              <w:rPr>
                <w:rFonts w:cs="Times New Roman"/>
                <w:sz w:val="21"/>
                <w:szCs w:val="21"/>
                <w14:ligatures w14:val="none"/>
              </w:rPr>
            </w:pPr>
            <w:r>
              <w:rPr>
                <w:rFonts w:cs="Times New Roman" w:hint="eastAsia"/>
                <w:sz w:val="21"/>
                <w:szCs w:val="21"/>
                <w14:ligatures w14:val="none"/>
              </w:rPr>
              <w:t>35</w:t>
            </w:r>
          </w:p>
        </w:tc>
        <w:tc>
          <w:tcPr>
            <w:tcW w:w="850" w:type="pct"/>
            <w:vAlign w:val="center"/>
          </w:tcPr>
          <w:p w14:paraId="0AA5B734" w14:textId="77777777" w:rsidR="00ED3583" w:rsidRPr="00B630DA" w:rsidRDefault="00ED3583" w:rsidP="00B630DA">
            <w:pPr>
              <w:spacing w:line="240" w:lineRule="auto"/>
              <w:ind w:firstLineChars="0" w:firstLine="0"/>
              <w:jc w:val="center"/>
              <w:rPr>
                <w:rFonts w:cs="Times New Roman"/>
                <w:sz w:val="21"/>
                <w14:ligatures w14:val="none"/>
              </w:rPr>
            </w:pPr>
            <w:r w:rsidRPr="00B630DA">
              <w:rPr>
                <w:rFonts w:cs="Times New Roman"/>
                <w:sz w:val="21"/>
                <w14:ligatures w14:val="none"/>
              </w:rPr>
              <w:t>GB50074-2014</w:t>
            </w:r>
          </w:p>
          <w:p w14:paraId="5648C9E2" w14:textId="1271ED9B" w:rsidR="00ED3583" w:rsidRPr="002A7BA0" w:rsidRDefault="00ED3583" w:rsidP="00B630DA">
            <w:pPr>
              <w:spacing w:line="240" w:lineRule="auto"/>
              <w:ind w:firstLineChars="0" w:firstLine="0"/>
              <w:jc w:val="center"/>
              <w:rPr>
                <w:rFonts w:cs="Times New Roman"/>
                <w:sz w:val="21"/>
                <w14:ligatures w14:val="none"/>
              </w:rPr>
            </w:pPr>
            <w:r w:rsidRPr="00B630DA">
              <w:rPr>
                <w:rFonts w:cs="Times New Roman" w:hint="eastAsia"/>
                <w:sz w:val="21"/>
                <w14:ligatures w14:val="none"/>
              </w:rPr>
              <w:t>表</w:t>
            </w:r>
            <w:r w:rsidRPr="00B630DA">
              <w:rPr>
                <w:rFonts w:cs="Times New Roman" w:hint="eastAsia"/>
                <w:sz w:val="21"/>
                <w14:ligatures w14:val="none"/>
              </w:rPr>
              <w:t>5.1.3</w:t>
            </w:r>
          </w:p>
        </w:tc>
        <w:tc>
          <w:tcPr>
            <w:tcW w:w="367" w:type="pct"/>
            <w:vAlign w:val="center"/>
          </w:tcPr>
          <w:p w14:paraId="4175BBE4" w14:textId="68113D45" w:rsidR="00ED3583" w:rsidRPr="002A7BA0" w:rsidRDefault="00ED3583" w:rsidP="00B630DA">
            <w:pPr>
              <w:spacing w:line="240" w:lineRule="auto"/>
              <w:ind w:firstLineChars="0" w:firstLine="0"/>
              <w:jc w:val="center"/>
              <w:rPr>
                <w:rFonts w:cs="Times New Roman"/>
                <w:sz w:val="21"/>
                <w:szCs w:val="21"/>
                <w14:ligatures w14:val="none"/>
              </w:rPr>
            </w:pPr>
            <w:r>
              <w:rPr>
                <w:rFonts w:cs="Times New Roman" w:hint="eastAsia"/>
                <w:sz w:val="21"/>
                <w:szCs w:val="21"/>
                <w14:ligatures w14:val="none"/>
              </w:rPr>
              <w:t>符合</w:t>
            </w:r>
          </w:p>
        </w:tc>
      </w:tr>
      <w:tr w:rsidR="00ED3583" w:rsidRPr="00B52250" w14:paraId="254B0FE9" w14:textId="77777777" w:rsidTr="008629E6">
        <w:trPr>
          <w:trHeight w:val="454"/>
          <w:jc w:val="center"/>
        </w:trPr>
        <w:tc>
          <w:tcPr>
            <w:tcW w:w="306" w:type="pct"/>
            <w:vAlign w:val="center"/>
          </w:tcPr>
          <w:p w14:paraId="4722D39D" w14:textId="77777777" w:rsidR="00ED3583" w:rsidRPr="003044CB" w:rsidRDefault="00ED3583" w:rsidP="00B630DA">
            <w:pPr>
              <w:numPr>
                <w:ilvl w:val="0"/>
                <w:numId w:val="29"/>
              </w:numPr>
              <w:spacing w:line="240" w:lineRule="auto"/>
              <w:ind w:left="0" w:firstLineChars="0" w:firstLine="0"/>
              <w:jc w:val="center"/>
              <w:rPr>
                <w:rFonts w:cs="Times New Roman"/>
                <w:sz w:val="21"/>
                <w:szCs w:val="21"/>
                <w14:ligatures w14:val="none"/>
              </w:rPr>
            </w:pPr>
          </w:p>
        </w:tc>
        <w:tc>
          <w:tcPr>
            <w:tcW w:w="850" w:type="pct"/>
            <w:vMerge/>
            <w:vAlign w:val="center"/>
          </w:tcPr>
          <w:p w14:paraId="1E1D0BD9" w14:textId="77777777" w:rsidR="00ED3583" w:rsidRPr="003044CB" w:rsidRDefault="00ED3583" w:rsidP="00B630DA">
            <w:pPr>
              <w:spacing w:line="240" w:lineRule="auto"/>
              <w:ind w:firstLineChars="0" w:firstLine="0"/>
              <w:jc w:val="center"/>
              <w:rPr>
                <w:rFonts w:cs="Times New Roman"/>
                <w:sz w:val="21"/>
                <w:szCs w:val="21"/>
                <w14:ligatures w14:val="none"/>
              </w:rPr>
            </w:pPr>
          </w:p>
        </w:tc>
        <w:tc>
          <w:tcPr>
            <w:tcW w:w="385" w:type="pct"/>
            <w:vAlign w:val="center"/>
          </w:tcPr>
          <w:p w14:paraId="5B5C4731" w14:textId="0DD2D1F2" w:rsidR="00ED3583" w:rsidRPr="002A7BA0" w:rsidRDefault="00ED3583" w:rsidP="00B630DA">
            <w:pPr>
              <w:spacing w:line="240" w:lineRule="auto"/>
              <w:ind w:firstLineChars="0" w:firstLine="0"/>
              <w:jc w:val="center"/>
              <w:rPr>
                <w:rFonts w:cs="Times New Roman"/>
                <w:sz w:val="21"/>
                <w:szCs w:val="21"/>
                <w14:ligatures w14:val="none"/>
              </w:rPr>
            </w:pPr>
            <w:r>
              <w:rPr>
                <w:rFonts w:cs="Times New Roman" w:hint="eastAsia"/>
                <w:sz w:val="21"/>
                <w:szCs w:val="21"/>
                <w14:ligatures w14:val="none"/>
              </w:rPr>
              <w:t>北</w:t>
            </w:r>
          </w:p>
        </w:tc>
        <w:tc>
          <w:tcPr>
            <w:tcW w:w="1004" w:type="pct"/>
            <w:vAlign w:val="center"/>
          </w:tcPr>
          <w:p w14:paraId="7E2407F3" w14:textId="4BAE22F4" w:rsidR="00ED3583" w:rsidRDefault="00ED3583" w:rsidP="00B630DA">
            <w:pPr>
              <w:spacing w:line="240" w:lineRule="auto"/>
              <w:ind w:firstLineChars="0" w:firstLine="0"/>
              <w:jc w:val="center"/>
              <w:rPr>
                <w:rFonts w:cs="Times New Roman"/>
                <w:sz w:val="21"/>
                <w:szCs w:val="21"/>
                <w14:ligatures w14:val="none"/>
              </w:rPr>
            </w:pPr>
            <w:r>
              <w:rPr>
                <w:rFonts w:cs="Times New Roman" w:hint="eastAsia"/>
                <w:sz w:val="21"/>
                <w:szCs w:val="21"/>
                <w14:ligatures w14:val="none"/>
              </w:rPr>
              <w:t>闲置房</w:t>
            </w:r>
          </w:p>
        </w:tc>
        <w:tc>
          <w:tcPr>
            <w:tcW w:w="620" w:type="pct"/>
            <w:vAlign w:val="center"/>
          </w:tcPr>
          <w:p w14:paraId="4751FDB9" w14:textId="373EDBB3" w:rsidR="00ED3583" w:rsidRDefault="00ED3583" w:rsidP="00B630DA">
            <w:pPr>
              <w:spacing w:line="240" w:lineRule="auto"/>
              <w:ind w:firstLineChars="0" w:firstLine="0"/>
              <w:jc w:val="center"/>
              <w:rPr>
                <w:rFonts w:cs="Times New Roman"/>
                <w:sz w:val="21"/>
                <w:szCs w:val="21"/>
                <w14:ligatures w14:val="none"/>
              </w:rPr>
            </w:pPr>
            <w:r>
              <w:rPr>
                <w:rFonts w:cs="Times New Roman" w:hint="eastAsia"/>
                <w:sz w:val="21"/>
                <w:szCs w:val="21"/>
                <w14:ligatures w14:val="none"/>
              </w:rPr>
              <w:t>11</w:t>
            </w:r>
          </w:p>
        </w:tc>
        <w:tc>
          <w:tcPr>
            <w:tcW w:w="618" w:type="pct"/>
            <w:vAlign w:val="center"/>
          </w:tcPr>
          <w:p w14:paraId="2F7F7335" w14:textId="2AAA51BF" w:rsidR="00ED3583" w:rsidRPr="002A7BA0" w:rsidRDefault="00ED3583" w:rsidP="00B630DA">
            <w:pPr>
              <w:spacing w:line="240" w:lineRule="auto"/>
              <w:ind w:firstLineChars="0" w:firstLine="0"/>
              <w:jc w:val="center"/>
              <w:rPr>
                <w:rFonts w:cs="Times New Roman"/>
                <w:sz w:val="21"/>
                <w:szCs w:val="21"/>
                <w14:ligatures w14:val="none"/>
              </w:rPr>
            </w:pPr>
            <w:r>
              <w:rPr>
                <w:rFonts w:cs="Times New Roman" w:hint="eastAsia"/>
                <w:sz w:val="21"/>
                <w:szCs w:val="21"/>
                <w14:ligatures w14:val="none"/>
              </w:rPr>
              <w:t>31.5</w:t>
            </w:r>
          </w:p>
        </w:tc>
        <w:tc>
          <w:tcPr>
            <w:tcW w:w="850" w:type="pct"/>
            <w:vAlign w:val="center"/>
          </w:tcPr>
          <w:p w14:paraId="6359D920" w14:textId="77777777" w:rsidR="00ED3583" w:rsidRPr="00B630DA" w:rsidRDefault="00ED3583" w:rsidP="00B630DA">
            <w:pPr>
              <w:spacing w:line="240" w:lineRule="auto"/>
              <w:ind w:firstLineChars="0" w:firstLine="0"/>
              <w:jc w:val="center"/>
              <w:rPr>
                <w:rFonts w:cs="Times New Roman"/>
                <w:sz w:val="21"/>
                <w14:ligatures w14:val="none"/>
              </w:rPr>
            </w:pPr>
            <w:r w:rsidRPr="00B630DA">
              <w:rPr>
                <w:rFonts w:cs="Times New Roman"/>
                <w:sz w:val="21"/>
                <w14:ligatures w14:val="none"/>
              </w:rPr>
              <w:t>GB50074-2014</w:t>
            </w:r>
          </w:p>
          <w:p w14:paraId="4773794B" w14:textId="08EB7F30" w:rsidR="00ED3583" w:rsidRPr="002A7BA0" w:rsidRDefault="00ED3583" w:rsidP="00B630DA">
            <w:pPr>
              <w:spacing w:line="240" w:lineRule="auto"/>
              <w:ind w:firstLineChars="0" w:firstLine="0"/>
              <w:jc w:val="center"/>
              <w:rPr>
                <w:rFonts w:cs="Times New Roman"/>
                <w:sz w:val="21"/>
                <w14:ligatures w14:val="none"/>
              </w:rPr>
            </w:pPr>
            <w:r w:rsidRPr="00B630DA">
              <w:rPr>
                <w:rFonts w:cs="Times New Roman" w:hint="eastAsia"/>
                <w:sz w:val="21"/>
                <w14:ligatures w14:val="none"/>
              </w:rPr>
              <w:t>表</w:t>
            </w:r>
            <w:r w:rsidRPr="00B630DA">
              <w:rPr>
                <w:rFonts w:cs="Times New Roman" w:hint="eastAsia"/>
                <w:sz w:val="21"/>
                <w14:ligatures w14:val="none"/>
              </w:rPr>
              <w:t>5.1.3</w:t>
            </w:r>
          </w:p>
        </w:tc>
        <w:tc>
          <w:tcPr>
            <w:tcW w:w="367" w:type="pct"/>
            <w:vAlign w:val="center"/>
          </w:tcPr>
          <w:p w14:paraId="3400FF33" w14:textId="78686990" w:rsidR="00ED3583" w:rsidRPr="002A7BA0" w:rsidRDefault="00ED3583" w:rsidP="00B630DA">
            <w:pPr>
              <w:spacing w:line="240" w:lineRule="auto"/>
              <w:ind w:firstLineChars="0" w:firstLine="0"/>
              <w:jc w:val="center"/>
              <w:rPr>
                <w:rFonts w:cs="Times New Roman"/>
                <w:sz w:val="21"/>
                <w:szCs w:val="21"/>
                <w14:ligatures w14:val="none"/>
              </w:rPr>
            </w:pPr>
            <w:r>
              <w:rPr>
                <w:rFonts w:cs="Times New Roman" w:hint="eastAsia"/>
                <w:sz w:val="21"/>
                <w:szCs w:val="21"/>
                <w14:ligatures w14:val="none"/>
              </w:rPr>
              <w:t>符合</w:t>
            </w:r>
          </w:p>
        </w:tc>
      </w:tr>
      <w:tr w:rsidR="00726922" w:rsidRPr="00B52250" w14:paraId="7F2E94C3" w14:textId="77777777" w:rsidTr="008629E6">
        <w:trPr>
          <w:trHeight w:val="454"/>
          <w:jc w:val="center"/>
        </w:trPr>
        <w:tc>
          <w:tcPr>
            <w:tcW w:w="306" w:type="pct"/>
            <w:vAlign w:val="center"/>
          </w:tcPr>
          <w:p w14:paraId="1718B8A2" w14:textId="77777777" w:rsidR="00726922" w:rsidRPr="003044CB" w:rsidRDefault="00726922" w:rsidP="00B630DA">
            <w:pPr>
              <w:numPr>
                <w:ilvl w:val="0"/>
                <w:numId w:val="29"/>
              </w:numPr>
              <w:spacing w:line="240" w:lineRule="auto"/>
              <w:ind w:left="0" w:firstLineChars="0" w:firstLine="0"/>
              <w:jc w:val="center"/>
              <w:rPr>
                <w:rFonts w:cs="Times New Roman"/>
                <w:sz w:val="21"/>
                <w:szCs w:val="21"/>
                <w14:ligatures w14:val="none"/>
              </w:rPr>
            </w:pPr>
          </w:p>
        </w:tc>
        <w:tc>
          <w:tcPr>
            <w:tcW w:w="850" w:type="pct"/>
            <w:vMerge w:val="restart"/>
            <w:vAlign w:val="center"/>
          </w:tcPr>
          <w:p w14:paraId="2A6FE270" w14:textId="0DC510A7" w:rsidR="00726922" w:rsidRPr="00816108" w:rsidRDefault="00726922" w:rsidP="00B630DA">
            <w:pPr>
              <w:spacing w:line="240" w:lineRule="auto"/>
              <w:ind w:firstLineChars="0" w:firstLine="0"/>
              <w:jc w:val="center"/>
              <w:rPr>
                <w:rFonts w:cs="Times New Roman"/>
                <w:sz w:val="21"/>
                <w:szCs w:val="21"/>
                <w14:ligatures w14:val="none"/>
              </w:rPr>
            </w:pPr>
            <w:r w:rsidRPr="00816108">
              <w:rPr>
                <w:rFonts w:cs="Times New Roman" w:hint="eastAsia"/>
                <w:sz w:val="21"/>
                <w:szCs w:val="21"/>
                <w14:ligatures w14:val="none"/>
              </w:rPr>
              <w:t>付油泵棚</w:t>
            </w:r>
          </w:p>
        </w:tc>
        <w:tc>
          <w:tcPr>
            <w:tcW w:w="385" w:type="pct"/>
            <w:vAlign w:val="center"/>
          </w:tcPr>
          <w:p w14:paraId="214EB662" w14:textId="5C1C9322" w:rsidR="00726922" w:rsidRPr="00816108" w:rsidRDefault="00726922" w:rsidP="00B630DA">
            <w:pPr>
              <w:spacing w:line="240" w:lineRule="auto"/>
              <w:ind w:firstLineChars="0" w:firstLine="0"/>
              <w:jc w:val="center"/>
              <w:rPr>
                <w:rFonts w:cs="Times New Roman"/>
                <w:sz w:val="21"/>
                <w:szCs w:val="21"/>
                <w14:ligatures w14:val="none"/>
              </w:rPr>
            </w:pPr>
            <w:r w:rsidRPr="00816108">
              <w:rPr>
                <w:rFonts w:cs="Times New Roman" w:hint="eastAsia"/>
                <w:sz w:val="21"/>
                <w:szCs w:val="21"/>
                <w14:ligatures w14:val="none"/>
              </w:rPr>
              <w:t>东南</w:t>
            </w:r>
          </w:p>
        </w:tc>
        <w:tc>
          <w:tcPr>
            <w:tcW w:w="1004" w:type="pct"/>
            <w:vAlign w:val="center"/>
          </w:tcPr>
          <w:p w14:paraId="63B7A351" w14:textId="39BAEE2F" w:rsidR="00726922" w:rsidRPr="00816108" w:rsidRDefault="00726922" w:rsidP="00B630DA">
            <w:pPr>
              <w:spacing w:line="240" w:lineRule="auto"/>
              <w:ind w:firstLineChars="0" w:firstLine="0"/>
              <w:jc w:val="center"/>
              <w:rPr>
                <w:rFonts w:cs="Times New Roman"/>
                <w:sz w:val="21"/>
                <w:szCs w:val="21"/>
                <w14:ligatures w14:val="none"/>
              </w:rPr>
            </w:pPr>
            <w:r w:rsidRPr="00816108">
              <w:rPr>
                <w:rFonts w:cs="Times New Roman" w:hint="eastAsia"/>
                <w:sz w:val="21"/>
                <w:szCs w:val="21"/>
                <w14:ligatures w14:val="none"/>
              </w:rPr>
              <w:t>V08</w:t>
            </w:r>
            <w:r w:rsidRPr="00816108">
              <w:rPr>
                <w:rFonts w:cs="Times New Roman" w:hint="eastAsia"/>
                <w:sz w:val="21"/>
                <w:szCs w:val="21"/>
                <w14:ligatures w14:val="none"/>
              </w:rPr>
              <w:t>柴油储罐</w:t>
            </w:r>
          </w:p>
        </w:tc>
        <w:tc>
          <w:tcPr>
            <w:tcW w:w="620" w:type="pct"/>
            <w:vAlign w:val="center"/>
          </w:tcPr>
          <w:p w14:paraId="170152D7" w14:textId="53506208" w:rsidR="00726922" w:rsidRPr="00816108" w:rsidRDefault="00726922" w:rsidP="00B630DA">
            <w:pPr>
              <w:spacing w:line="240" w:lineRule="auto"/>
              <w:ind w:firstLineChars="0" w:firstLine="0"/>
              <w:jc w:val="center"/>
              <w:rPr>
                <w:rFonts w:cs="Times New Roman"/>
                <w:sz w:val="21"/>
                <w:szCs w:val="21"/>
                <w14:ligatures w14:val="none"/>
              </w:rPr>
            </w:pPr>
            <w:r w:rsidRPr="00816108">
              <w:rPr>
                <w:rFonts w:cs="Times New Roman" w:hint="eastAsia"/>
                <w:sz w:val="21"/>
                <w:szCs w:val="21"/>
                <w14:ligatures w14:val="none"/>
              </w:rPr>
              <w:t>不限</w:t>
            </w:r>
          </w:p>
        </w:tc>
        <w:tc>
          <w:tcPr>
            <w:tcW w:w="618" w:type="pct"/>
            <w:vAlign w:val="center"/>
          </w:tcPr>
          <w:p w14:paraId="28D3B19D" w14:textId="5830B871" w:rsidR="00726922" w:rsidRPr="00816108" w:rsidRDefault="00726922" w:rsidP="00B630DA">
            <w:pPr>
              <w:spacing w:line="240" w:lineRule="auto"/>
              <w:ind w:firstLineChars="0" w:firstLine="0"/>
              <w:jc w:val="center"/>
              <w:rPr>
                <w:rFonts w:cs="Times New Roman"/>
                <w:sz w:val="21"/>
                <w:szCs w:val="21"/>
                <w14:ligatures w14:val="none"/>
              </w:rPr>
            </w:pPr>
            <w:r w:rsidRPr="00816108">
              <w:rPr>
                <w:rFonts w:cs="Times New Roman" w:hint="eastAsia"/>
                <w:sz w:val="21"/>
                <w:szCs w:val="21"/>
                <w14:ligatures w14:val="none"/>
              </w:rPr>
              <w:t>23.6</w:t>
            </w:r>
          </w:p>
        </w:tc>
        <w:tc>
          <w:tcPr>
            <w:tcW w:w="850" w:type="pct"/>
            <w:vAlign w:val="center"/>
          </w:tcPr>
          <w:p w14:paraId="00151DF2" w14:textId="77777777" w:rsidR="00726922" w:rsidRPr="00816108" w:rsidRDefault="00726922" w:rsidP="0096656B">
            <w:pPr>
              <w:spacing w:line="240" w:lineRule="auto"/>
              <w:ind w:firstLineChars="0" w:firstLine="0"/>
              <w:jc w:val="center"/>
              <w:rPr>
                <w:rFonts w:cs="Times New Roman"/>
                <w:sz w:val="21"/>
                <w14:ligatures w14:val="none"/>
              </w:rPr>
            </w:pPr>
            <w:r w:rsidRPr="00816108">
              <w:rPr>
                <w:rFonts w:cs="Times New Roman"/>
                <w:sz w:val="21"/>
                <w14:ligatures w14:val="none"/>
              </w:rPr>
              <w:t>GB50074-2014</w:t>
            </w:r>
          </w:p>
          <w:p w14:paraId="5C518DA7" w14:textId="6940677C" w:rsidR="00726922" w:rsidRPr="00816108" w:rsidRDefault="00726922" w:rsidP="0096656B">
            <w:pPr>
              <w:spacing w:line="240" w:lineRule="auto"/>
              <w:ind w:firstLineChars="0" w:firstLine="0"/>
              <w:jc w:val="center"/>
              <w:rPr>
                <w:rFonts w:cs="Times New Roman"/>
                <w:sz w:val="21"/>
                <w14:ligatures w14:val="none"/>
              </w:rPr>
            </w:pPr>
            <w:r w:rsidRPr="00816108">
              <w:rPr>
                <w:rFonts w:cs="Times New Roman" w:hint="eastAsia"/>
                <w:sz w:val="21"/>
                <w14:ligatures w14:val="none"/>
              </w:rPr>
              <w:t>第</w:t>
            </w:r>
            <w:r w:rsidRPr="00816108">
              <w:rPr>
                <w:rFonts w:cs="Times New Roman" w:hint="eastAsia"/>
                <w:sz w:val="21"/>
                <w14:ligatures w14:val="none"/>
              </w:rPr>
              <w:t>5.1.14</w:t>
            </w:r>
            <w:r w:rsidRPr="00816108">
              <w:rPr>
                <w:rFonts w:cs="Times New Roman" w:hint="eastAsia"/>
                <w:sz w:val="21"/>
                <w14:ligatures w14:val="none"/>
              </w:rPr>
              <w:t>条</w:t>
            </w:r>
          </w:p>
        </w:tc>
        <w:tc>
          <w:tcPr>
            <w:tcW w:w="367" w:type="pct"/>
            <w:vAlign w:val="center"/>
          </w:tcPr>
          <w:p w14:paraId="3FB433A8" w14:textId="192746E3" w:rsidR="00726922" w:rsidRPr="00816108" w:rsidRDefault="00726922" w:rsidP="00B630DA">
            <w:pPr>
              <w:spacing w:line="240" w:lineRule="auto"/>
              <w:ind w:firstLineChars="0" w:firstLine="0"/>
              <w:jc w:val="center"/>
              <w:rPr>
                <w:rFonts w:cs="Times New Roman"/>
                <w:sz w:val="21"/>
                <w:szCs w:val="21"/>
                <w14:ligatures w14:val="none"/>
              </w:rPr>
            </w:pPr>
            <w:r w:rsidRPr="00816108">
              <w:rPr>
                <w:rFonts w:cs="Times New Roman" w:hint="eastAsia"/>
                <w:sz w:val="21"/>
                <w:szCs w:val="21"/>
                <w14:ligatures w14:val="none"/>
              </w:rPr>
              <w:t>符合</w:t>
            </w:r>
          </w:p>
        </w:tc>
      </w:tr>
      <w:tr w:rsidR="00726922" w:rsidRPr="00B52250" w14:paraId="4A78D494" w14:textId="77777777" w:rsidTr="008629E6">
        <w:trPr>
          <w:trHeight w:val="454"/>
          <w:jc w:val="center"/>
        </w:trPr>
        <w:tc>
          <w:tcPr>
            <w:tcW w:w="306" w:type="pct"/>
            <w:vAlign w:val="center"/>
          </w:tcPr>
          <w:p w14:paraId="390DE9C9" w14:textId="77777777" w:rsidR="00726922" w:rsidRPr="003044CB" w:rsidRDefault="00726922" w:rsidP="0096656B">
            <w:pPr>
              <w:numPr>
                <w:ilvl w:val="0"/>
                <w:numId w:val="29"/>
              </w:numPr>
              <w:spacing w:line="240" w:lineRule="auto"/>
              <w:ind w:left="0" w:firstLineChars="0" w:firstLine="0"/>
              <w:jc w:val="center"/>
              <w:rPr>
                <w:rFonts w:cs="Times New Roman"/>
                <w:sz w:val="21"/>
                <w:szCs w:val="21"/>
                <w14:ligatures w14:val="none"/>
              </w:rPr>
            </w:pPr>
          </w:p>
        </w:tc>
        <w:tc>
          <w:tcPr>
            <w:tcW w:w="850" w:type="pct"/>
            <w:vMerge/>
            <w:vAlign w:val="center"/>
          </w:tcPr>
          <w:p w14:paraId="65CEA20D" w14:textId="77777777" w:rsidR="00726922" w:rsidRPr="00816108" w:rsidRDefault="00726922" w:rsidP="0096656B">
            <w:pPr>
              <w:spacing w:line="240" w:lineRule="auto"/>
              <w:ind w:firstLineChars="0" w:firstLine="0"/>
              <w:jc w:val="center"/>
              <w:rPr>
                <w:rFonts w:cs="Times New Roman"/>
                <w:sz w:val="21"/>
                <w:szCs w:val="21"/>
                <w14:ligatures w14:val="none"/>
              </w:rPr>
            </w:pPr>
          </w:p>
        </w:tc>
        <w:tc>
          <w:tcPr>
            <w:tcW w:w="385" w:type="pct"/>
            <w:vAlign w:val="center"/>
          </w:tcPr>
          <w:p w14:paraId="432BCB5A" w14:textId="06EC6ACF" w:rsidR="00726922" w:rsidRPr="00816108" w:rsidRDefault="00726922" w:rsidP="0096656B">
            <w:pPr>
              <w:spacing w:line="240" w:lineRule="auto"/>
              <w:ind w:firstLineChars="0" w:firstLine="0"/>
              <w:jc w:val="center"/>
              <w:rPr>
                <w:rFonts w:cs="Times New Roman"/>
                <w:sz w:val="21"/>
                <w:szCs w:val="21"/>
                <w14:ligatures w14:val="none"/>
              </w:rPr>
            </w:pPr>
            <w:r w:rsidRPr="00816108">
              <w:rPr>
                <w:rFonts w:cs="Times New Roman" w:hint="eastAsia"/>
                <w:sz w:val="21"/>
                <w:szCs w:val="21"/>
                <w14:ligatures w14:val="none"/>
              </w:rPr>
              <w:t>西南</w:t>
            </w:r>
          </w:p>
        </w:tc>
        <w:tc>
          <w:tcPr>
            <w:tcW w:w="1004" w:type="pct"/>
            <w:vAlign w:val="center"/>
          </w:tcPr>
          <w:p w14:paraId="0225147D" w14:textId="6E7716F8" w:rsidR="00726922" w:rsidRPr="00816108" w:rsidRDefault="00726922" w:rsidP="0096656B">
            <w:pPr>
              <w:spacing w:line="240" w:lineRule="auto"/>
              <w:ind w:firstLineChars="0" w:firstLine="0"/>
              <w:jc w:val="center"/>
              <w:rPr>
                <w:rFonts w:cs="Times New Roman"/>
                <w:sz w:val="21"/>
                <w:szCs w:val="21"/>
                <w14:ligatures w14:val="none"/>
              </w:rPr>
            </w:pPr>
            <w:r w:rsidRPr="00816108">
              <w:rPr>
                <w:rFonts w:cs="Times New Roman" w:hint="eastAsia"/>
                <w:sz w:val="21"/>
                <w:szCs w:val="21"/>
                <w14:ligatures w14:val="none"/>
              </w:rPr>
              <w:t>109</w:t>
            </w:r>
            <w:r w:rsidRPr="00816108">
              <w:rPr>
                <w:rFonts w:cs="Times New Roman" w:hint="eastAsia"/>
                <w:sz w:val="21"/>
                <w:szCs w:val="21"/>
                <w14:ligatures w14:val="none"/>
              </w:rPr>
              <w:t>柴油储罐</w:t>
            </w:r>
          </w:p>
        </w:tc>
        <w:tc>
          <w:tcPr>
            <w:tcW w:w="620" w:type="pct"/>
            <w:vAlign w:val="center"/>
          </w:tcPr>
          <w:p w14:paraId="638FBC40" w14:textId="69B91856" w:rsidR="00726922" w:rsidRPr="00816108" w:rsidRDefault="00726922" w:rsidP="0096656B">
            <w:pPr>
              <w:spacing w:line="240" w:lineRule="auto"/>
              <w:ind w:firstLineChars="0" w:firstLine="0"/>
              <w:jc w:val="center"/>
              <w:rPr>
                <w:rFonts w:cs="Times New Roman"/>
                <w:sz w:val="21"/>
                <w:szCs w:val="21"/>
                <w14:ligatures w14:val="none"/>
              </w:rPr>
            </w:pPr>
            <w:r w:rsidRPr="00816108">
              <w:rPr>
                <w:rFonts w:cs="Times New Roman" w:hint="eastAsia"/>
                <w:sz w:val="21"/>
                <w:szCs w:val="21"/>
                <w14:ligatures w14:val="none"/>
              </w:rPr>
              <w:t>不限</w:t>
            </w:r>
          </w:p>
        </w:tc>
        <w:tc>
          <w:tcPr>
            <w:tcW w:w="618" w:type="pct"/>
            <w:vAlign w:val="center"/>
          </w:tcPr>
          <w:p w14:paraId="1C35CFFA" w14:textId="649A8B7D" w:rsidR="00726922" w:rsidRPr="00816108" w:rsidRDefault="00726922" w:rsidP="0096656B">
            <w:pPr>
              <w:spacing w:line="240" w:lineRule="auto"/>
              <w:ind w:firstLineChars="0" w:firstLine="0"/>
              <w:jc w:val="center"/>
              <w:rPr>
                <w:rFonts w:cs="Times New Roman"/>
                <w:sz w:val="21"/>
                <w:szCs w:val="21"/>
                <w14:ligatures w14:val="none"/>
              </w:rPr>
            </w:pPr>
            <w:r w:rsidRPr="00816108">
              <w:rPr>
                <w:rFonts w:cs="Times New Roman" w:hint="eastAsia"/>
                <w:sz w:val="21"/>
                <w:szCs w:val="21"/>
                <w14:ligatures w14:val="none"/>
              </w:rPr>
              <w:t>20.6</w:t>
            </w:r>
          </w:p>
        </w:tc>
        <w:tc>
          <w:tcPr>
            <w:tcW w:w="850" w:type="pct"/>
            <w:vAlign w:val="center"/>
          </w:tcPr>
          <w:p w14:paraId="7C3E9F8D" w14:textId="77777777" w:rsidR="00726922" w:rsidRPr="00816108" w:rsidRDefault="00726922" w:rsidP="0096656B">
            <w:pPr>
              <w:spacing w:line="240" w:lineRule="auto"/>
              <w:ind w:firstLineChars="0" w:firstLine="0"/>
              <w:jc w:val="center"/>
              <w:rPr>
                <w:rFonts w:cs="Times New Roman"/>
                <w:sz w:val="21"/>
                <w14:ligatures w14:val="none"/>
              </w:rPr>
            </w:pPr>
            <w:r w:rsidRPr="00816108">
              <w:rPr>
                <w:rFonts w:cs="Times New Roman"/>
                <w:sz w:val="21"/>
                <w14:ligatures w14:val="none"/>
              </w:rPr>
              <w:t>GB50074-2014</w:t>
            </w:r>
          </w:p>
          <w:p w14:paraId="57786370" w14:textId="097BD5F8" w:rsidR="00726922" w:rsidRPr="00816108" w:rsidRDefault="00726922" w:rsidP="0096656B">
            <w:pPr>
              <w:spacing w:line="240" w:lineRule="auto"/>
              <w:ind w:firstLineChars="0" w:firstLine="0"/>
              <w:jc w:val="center"/>
              <w:rPr>
                <w:rFonts w:cs="Times New Roman"/>
                <w:sz w:val="21"/>
                <w14:ligatures w14:val="none"/>
              </w:rPr>
            </w:pPr>
            <w:r w:rsidRPr="00816108">
              <w:rPr>
                <w:rFonts w:cs="Times New Roman" w:hint="eastAsia"/>
                <w:sz w:val="21"/>
                <w14:ligatures w14:val="none"/>
              </w:rPr>
              <w:t>第</w:t>
            </w:r>
            <w:r w:rsidRPr="00816108">
              <w:rPr>
                <w:rFonts w:cs="Times New Roman" w:hint="eastAsia"/>
                <w:sz w:val="21"/>
                <w14:ligatures w14:val="none"/>
              </w:rPr>
              <w:t>5.1.14</w:t>
            </w:r>
            <w:r w:rsidRPr="00816108">
              <w:rPr>
                <w:rFonts w:cs="Times New Roman" w:hint="eastAsia"/>
                <w:sz w:val="21"/>
                <w14:ligatures w14:val="none"/>
              </w:rPr>
              <w:t>条</w:t>
            </w:r>
          </w:p>
        </w:tc>
        <w:tc>
          <w:tcPr>
            <w:tcW w:w="367" w:type="pct"/>
            <w:vAlign w:val="center"/>
          </w:tcPr>
          <w:p w14:paraId="408BB3AD" w14:textId="6ECC3460" w:rsidR="00726922" w:rsidRPr="00816108" w:rsidRDefault="00726922" w:rsidP="0096656B">
            <w:pPr>
              <w:spacing w:line="240" w:lineRule="auto"/>
              <w:ind w:firstLineChars="0" w:firstLine="0"/>
              <w:jc w:val="center"/>
              <w:rPr>
                <w:rFonts w:cs="Times New Roman"/>
                <w:sz w:val="21"/>
                <w:szCs w:val="21"/>
                <w14:ligatures w14:val="none"/>
              </w:rPr>
            </w:pPr>
            <w:r w:rsidRPr="00816108">
              <w:rPr>
                <w:rFonts w:cs="Times New Roman" w:hint="eastAsia"/>
                <w:sz w:val="21"/>
                <w:szCs w:val="21"/>
                <w14:ligatures w14:val="none"/>
              </w:rPr>
              <w:t>符合</w:t>
            </w:r>
          </w:p>
        </w:tc>
      </w:tr>
      <w:tr w:rsidR="00726922" w:rsidRPr="00B52250" w14:paraId="79671F7F" w14:textId="77777777" w:rsidTr="008629E6">
        <w:trPr>
          <w:trHeight w:val="454"/>
          <w:jc w:val="center"/>
        </w:trPr>
        <w:tc>
          <w:tcPr>
            <w:tcW w:w="306" w:type="pct"/>
            <w:vAlign w:val="center"/>
          </w:tcPr>
          <w:p w14:paraId="18801EB7" w14:textId="77777777" w:rsidR="00726922" w:rsidRPr="003044CB" w:rsidRDefault="00726922" w:rsidP="00B630DA">
            <w:pPr>
              <w:numPr>
                <w:ilvl w:val="0"/>
                <w:numId w:val="29"/>
              </w:numPr>
              <w:spacing w:line="240" w:lineRule="auto"/>
              <w:ind w:left="0" w:firstLineChars="0" w:firstLine="0"/>
              <w:jc w:val="center"/>
              <w:rPr>
                <w:rFonts w:cs="Times New Roman"/>
                <w:sz w:val="21"/>
                <w:szCs w:val="21"/>
                <w14:ligatures w14:val="none"/>
              </w:rPr>
            </w:pPr>
          </w:p>
        </w:tc>
        <w:tc>
          <w:tcPr>
            <w:tcW w:w="850" w:type="pct"/>
            <w:vMerge/>
            <w:vAlign w:val="center"/>
          </w:tcPr>
          <w:p w14:paraId="06270A02" w14:textId="77777777" w:rsidR="00726922" w:rsidRPr="00816108" w:rsidRDefault="00726922" w:rsidP="00B630DA">
            <w:pPr>
              <w:spacing w:line="240" w:lineRule="auto"/>
              <w:ind w:firstLineChars="0" w:firstLine="0"/>
              <w:jc w:val="center"/>
              <w:rPr>
                <w:rFonts w:cs="Times New Roman"/>
                <w:sz w:val="21"/>
                <w:szCs w:val="21"/>
                <w14:ligatures w14:val="none"/>
              </w:rPr>
            </w:pPr>
          </w:p>
        </w:tc>
        <w:tc>
          <w:tcPr>
            <w:tcW w:w="385" w:type="pct"/>
            <w:vAlign w:val="center"/>
          </w:tcPr>
          <w:p w14:paraId="22B792B2" w14:textId="166C1EA3" w:rsidR="00726922" w:rsidRPr="00816108" w:rsidRDefault="00726922" w:rsidP="00B630DA">
            <w:pPr>
              <w:spacing w:line="240" w:lineRule="auto"/>
              <w:ind w:firstLineChars="0" w:firstLine="0"/>
              <w:jc w:val="center"/>
              <w:rPr>
                <w:rFonts w:cs="Times New Roman"/>
                <w:sz w:val="21"/>
                <w:szCs w:val="21"/>
                <w14:ligatures w14:val="none"/>
              </w:rPr>
            </w:pPr>
            <w:r w:rsidRPr="00816108">
              <w:rPr>
                <w:rFonts w:cs="Times New Roman" w:hint="eastAsia"/>
                <w:sz w:val="21"/>
                <w:szCs w:val="21"/>
                <w14:ligatures w14:val="none"/>
              </w:rPr>
              <w:t>西南</w:t>
            </w:r>
          </w:p>
        </w:tc>
        <w:tc>
          <w:tcPr>
            <w:tcW w:w="1004" w:type="pct"/>
            <w:vAlign w:val="center"/>
          </w:tcPr>
          <w:p w14:paraId="77837154" w14:textId="0DDA9AAA" w:rsidR="00726922" w:rsidRPr="00816108" w:rsidRDefault="00726922" w:rsidP="00B630DA">
            <w:pPr>
              <w:spacing w:line="240" w:lineRule="auto"/>
              <w:ind w:firstLineChars="0" w:firstLine="0"/>
              <w:jc w:val="center"/>
              <w:rPr>
                <w:rFonts w:cs="Times New Roman"/>
                <w:sz w:val="21"/>
                <w:szCs w:val="21"/>
                <w14:ligatures w14:val="none"/>
              </w:rPr>
            </w:pPr>
            <w:r w:rsidRPr="00816108">
              <w:rPr>
                <w:rFonts w:cs="Times New Roman" w:hint="eastAsia"/>
                <w:sz w:val="21"/>
                <w:szCs w:val="21"/>
                <w14:ligatures w14:val="none"/>
              </w:rPr>
              <w:t>消防泵房</w:t>
            </w:r>
          </w:p>
        </w:tc>
        <w:tc>
          <w:tcPr>
            <w:tcW w:w="620" w:type="pct"/>
            <w:vAlign w:val="center"/>
          </w:tcPr>
          <w:p w14:paraId="089FAC57" w14:textId="4B590FDC" w:rsidR="00726922" w:rsidRPr="00816108" w:rsidRDefault="00726922" w:rsidP="00B630DA">
            <w:pPr>
              <w:spacing w:line="240" w:lineRule="auto"/>
              <w:ind w:firstLineChars="0" w:firstLine="0"/>
              <w:jc w:val="center"/>
              <w:rPr>
                <w:rFonts w:cs="Times New Roman"/>
                <w:sz w:val="21"/>
                <w:szCs w:val="21"/>
                <w14:ligatures w14:val="none"/>
              </w:rPr>
            </w:pPr>
            <w:r w:rsidRPr="00816108">
              <w:rPr>
                <w:rFonts w:cs="Times New Roman" w:hint="eastAsia"/>
                <w:sz w:val="21"/>
                <w:szCs w:val="21"/>
                <w14:ligatures w14:val="none"/>
              </w:rPr>
              <w:t>30</w:t>
            </w:r>
          </w:p>
        </w:tc>
        <w:tc>
          <w:tcPr>
            <w:tcW w:w="618" w:type="pct"/>
            <w:vAlign w:val="center"/>
          </w:tcPr>
          <w:p w14:paraId="70A32CCA" w14:textId="36260AE6" w:rsidR="00726922" w:rsidRPr="00816108" w:rsidRDefault="00726922" w:rsidP="00B630DA">
            <w:pPr>
              <w:spacing w:line="240" w:lineRule="auto"/>
              <w:ind w:firstLineChars="0" w:firstLine="0"/>
              <w:jc w:val="center"/>
              <w:rPr>
                <w:rFonts w:cs="Times New Roman"/>
                <w:sz w:val="21"/>
                <w:szCs w:val="21"/>
                <w14:ligatures w14:val="none"/>
              </w:rPr>
            </w:pPr>
            <w:r w:rsidRPr="00816108">
              <w:rPr>
                <w:rFonts w:cs="Times New Roman" w:hint="eastAsia"/>
                <w:sz w:val="21"/>
                <w:szCs w:val="21"/>
                <w14:ligatures w14:val="none"/>
              </w:rPr>
              <w:t>113.8</w:t>
            </w:r>
          </w:p>
        </w:tc>
        <w:tc>
          <w:tcPr>
            <w:tcW w:w="850" w:type="pct"/>
            <w:vAlign w:val="center"/>
          </w:tcPr>
          <w:p w14:paraId="5EAD7D1D" w14:textId="77777777" w:rsidR="00726922" w:rsidRPr="00816108" w:rsidRDefault="00726922" w:rsidP="00726922">
            <w:pPr>
              <w:spacing w:line="240" w:lineRule="auto"/>
              <w:ind w:firstLineChars="0" w:firstLine="0"/>
              <w:jc w:val="center"/>
              <w:rPr>
                <w:rFonts w:cs="Times New Roman"/>
                <w:sz w:val="21"/>
                <w14:ligatures w14:val="none"/>
              </w:rPr>
            </w:pPr>
            <w:r w:rsidRPr="00816108">
              <w:rPr>
                <w:rFonts w:cs="Times New Roman"/>
                <w:sz w:val="21"/>
                <w14:ligatures w14:val="none"/>
              </w:rPr>
              <w:t>GB50074-2014</w:t>
            </w:r>
          </w:p>
          <w:p w14:paraId="40A59CA6" w14:textId="77777777" w:rsidR="00726922" w:rsidRPr="00816108" w:rsidRDefault="00726922" w:rsidP="00726922">
            <w:pPr>
              <w:spacing w:line="240" w:lineRule="auto"/>
              <w:ind w:firstLineChars="0" w:firstLine="0"/>
              <w:jc w:val="center"/>
              <w:rPr>
                <w:rFonts w:cs="Times New Roman"/>
                <w:sz w:val="21"/>
                <w14:ligatures w14:val="none"/>
              </w:rPr>
            </w:pPr>
            <w:r w:rsidRPr="00816108">
              <w:rPr>
                <w:rFonts w:cs="Times New Roman" w:hint="eastAsia"/>
                <w:sz w:val="21"/>
                <w14:ligatures w14:val="none"/>
              </w:rPr>
              <w:t>第</w:t>
            </w:r>
            <w:r w:rsidRPr="00816108">
              <w:rPr>
                <w:rFonts w:cs="Times New Roman" w:hint="eastAsia"/>
                <w:sz w:val="21"/>
                <w14:ligatures w14:val="none"/>
              </w:rPr>
              <w:t>5.1.14</w:t>
            </w:r>
            <w:r w:rsidRPr="00816108">
              <w:rPr>
                <w:rFonts w:cs="Times New Roman" w:hint="eastAsia"/>
                <w:sz w:val="21"/>
                <w14:ligatures w14:val="none"/>
              </w:rPr>
              <w:t>条</w:t>
            </w:r>
          </w:p>
          <w:p w14:paraId="2C77615A" w14:textId="77777777" w:rsidR="00726922" w:rsidRPr="00816108" w:rsidRDefault="00726922" w:rsidP="00726922">
            <w:pPr>
              <w:spacing w:line="240" w:lineRule="auto"/>
              <w:ind w:firstLineChars="0" w:firstLine="0"/>
              <w:jc w:val="center"/>
              <w:rPr>
                <w:rFonts w:cs="Times New Roman"/>
                <w:sz w:val="21"/>
                <w14:ligatures w14:val="none"/>
              </w:rPr>
            </w:pPr>
            <w:r w:rsidRPr="00816108">
              <w:rPr>
                <w:rFonts w:cs="Times New Roman"/>
                <w:sz w:val="21"/>
                <w14:ligatures w14:val="none"/>
              </w:rPr>
              <w:t>GB50074-2014</w:t>
            </w:r>
          </w:p>
          <w:p w14:paraId="3EFA4183" w14:textId="7ADE7363" w:rsidR="00726922" w:rsidRPr="00816108" w:rsidRDefault="00726922" w:rsidP="00726922">
            <w:pPr>
              <w:spacing w:line="240" w:lineRule="auto"/>
              <w:ind w:firstLineChars="0" w:firstLine="0"/>
              <w:jc w:val="center"/>
              <w:rPr>
                <w:rFonts w:cs="Times New Roman"/>
                <w:sz w:val="21"/>
                <w14:ligatures w14:val="none"/>
              </w:rPr>
            </w:pPr>
            <w:r w:rsidRPr="00816108">
              <w:rPr>
                <w:rFonts w:cs="Times New Roman" w:hint="eastAsia"/>
                <w:sz w:val="21"/>
                <w14:ligatures w14:val="none"/>
              </w:rPr>
              <w:t>表</w:t>
            </w:r>
            <w:r w:rsidRPr="00816108">
              <w:rPr>
                <w:rFonts w:cs="Times New Roman" w:hint="eastAsia"/>
                <w:sz w:val="21"/>
                <w14:ligatures w14:val="none"/>
              </w:rPr>
              <w:t>5.1.3</w:t>
            </w:r>
          </w:p>
        </w:tc>
        <w:tc>
          <w:tcPr>
            <w:tcW w:w="367" w:type="pct"/>
            <w:vAlign w:val="center"/>
          </w:tcPr>
          <w:p w14:paraId="21B00972" w14:textId="69452C91" w:rsidR="00726922" w:rsidRPr="00816108" w:rsidRDefault="00726922" w:rsidP="00B630DA">
            <w:pPr>
              <w:spacing w:line="240" w:lineRule="auto"/>
              <w:ind w:firstLineChars="0" w:firstLine="0"/>
              <w:jc w:val="center"/>
              <w:rPr>
                <w:rFonts w:cs="Times New Roman"/>
                <w:sz w:val="21"/>
                <w:szCs w:val="21"/>
                <w14:ligatures w14:val="none"/>
              </w:rPr>
            </w:pPr>
            <w:r w:rsidRPr="00816108">
              <w:rPr>
                <w:rFonts w:cs="Times New Roman" w:hint="eastAsia"/>
                <w:sz w:val="21"/>
                <w:szCs w:val="21"/>
                <w14:ligatures w14:val="none"/>
              </w:rPr>
              <w:t>符合</w:t>
            </w:r>
          </w:p>
        </w:tc>
      </w:tr>
      <w:tr w:rsidR="00726922" w:rsidRPr="00B52250" w14:paraId="6DE5E224" w14:textId="77777777" w:rsidTr="008629E6">
        <w:trPr>
          <w:trHeight w:val="454"/>
          <w:jc w:val="center"/>
        </w:trPr>
        <w:tc>
          <w:tcPr>
            <w:tcW w:w="306" w:type="pct"/>
            <w:vAlign w:val="center"/>
          </w:tcPr>
          <w:p w14:paraId="6AA65609" w14:textId="77777777" w:rsidR="00726922" w:rsidRPr="003044CB" w:rsidRDefault="00726922" w:rsidP="00B630DA">
            <w:pPr>
              <w:numPr>
                <w:ilvl w:val="0"/>
                <w:numId w:val="29"/>
              </w:numPr>
              <w:spacing w:line="240" w:lineRule="auto"/>
              <w:ind w:left="0" w:firstLineChars="0" w:firstLine="0"/>
              <w:jc w:val="center"/>
              <w:rPr>
                <w:rFonts w:cs="Times New Roman"/>
                <w:sz w:val="21"/>
                <w:szCs w:val="21"/>
                <w14:ligatures w14:val="none"/>
              </w:rPr>
            </w:pPr>
          </w:p>
        </w:tc>
        <w:tc>
          <w:tcPr>
            <w:tcW w:w="850" w:type="pct"/>
            <w:vMerge/>
            <w:vAlign w:val="center"/>
          </w:tcPr>
          <w:p w14:paraId="0A3F8079" w14:textId="77777777" w:rsidR="00726922" w:rsidRPr="00816108" w:rsidRDefault="00726922" w:rsidP="00B630DA">
            <w:pPr>
              <w:spacing w:line="240" w:lineRule="auto"/>
              <w:ind w:firstLineChars="0" w:firstLine="0"/>
              <w:jc w:val="center"/>
              <w:rPr>
                <w:rFonts w:cs="Times New Roman"/>
                <w:sz w:val="21"/>
                <w:szCs w:val="21"/>
                <w14:ligatures w14:val="none"/>
              </w:rPr>
            </w:pPr>
          </w:p>
        </w:tc>
        <w:tc>
          <w:tcPr>
            <w:tcW w:w="385" w:type="pct"/>
            <w:vAlign w:val="center"/>
          </w:tcPr>
          <w:p w14:paraId="41305655" w14:textId="272162F6" w:rsidR="00726922" w:rsidRPr="00816108" w:rsidRDefault="00726922" w:rsidP="00B630DA">
            <w:pPr>
              <w:spacing w:line="240" w:lineRule="auto"/>
              <w:ind w:firstLineChars="0" w:firstLine="0"/>
              <w:jc w:val="center"/>
              <w:rPr>
                <w:rFonts w:cs="Times New Roman"/>
                <w:sz w:val="21"/>
                <w:szCs w:val="21"/>
                <w14:ligatures w14:val="none"/>
              </w:rPr>
            </w:pPr>
            <w:r w:rsidRPr="00816108">
              <w:rPr>
                <w:rFonts w:cs="Times New Roman" w:hint="eastAsia"/>
                <w:sz w:val="21"/>
                <w:szCs w:val="21"/>
                <w14:ligatures w14:val="none"/>
              </w:rPr>
              <w:t>西北</w:t>
            </w:r>
          </w:p>
        </w:tc>
        <w:tc>
          <w:tcPr>
            <w:tcW w:w="1004" w:type="pct"/>
            <w:vAlign w:val="center"/>
          </w:tcPr>
          <w:p w14:paraId="766CD371" w14:textId="1D34F541" w:rsidR="00726922" w:rsidRPr="00816108" w:rsidRDefault="00726922" w:rsidP="00B630DA">
            <w:pPr>
              <w:spacing w:line="240" w:lineRule="auto"/>
              <w:ind w:firstLineChars="0" w:firstLine="0"/>
              <w:jc w:val="center"/>
              <w:rPr>
                <w:rFonts w:cs="Times New Roman"/>
                <w:sz w:val="21"/>
                <w:szCs w:val="21"/>
                <w14:ligatures w14:val="none"/>
              </w:rPr>
            </w:pPr>
            <w:r w:rsidRPr="00816108">
              <w:rPr>
                <w:rFonts w:cs="Times New Roman" w:hint="eastAsia"/>
                <w:sz w:val="21"/>
                <w:szCs w:val="21"/>
                <w14:ligatures w14:val="none"/>
              </w:rPr>
              <w:t>油气回收设施</w:t>
            </w:r>
          </w:p>
        </w:tc>
        <w:tc>
          <w:tcPr>
            <w:tcW w:w="620" w:type="pct"/>
            <w:vAlign w:val="center"/>
          </w:tcPr>
          <w:p w14:paraId="47F88AB7" w14:textId="51F13C24" w:rsidR="00726922" w:rsidRPr="00816108" w:rsidRDefault="00726922" w:rsidP="00B630DA">
            <w:pPr>
              <w:spacing w:line="240" w:lineRule="auto"/>
              <w:ind w:firstLineChars="0" w:firstLine="0"/>
              <w:jc w:val="center"/>
              <w:rPr>
                <w:rFonts w:cs="Times New Roman"/>
                <w:sz w:val="21"/>
                <w:szCs w:val="21"/>
                <w14:ligatures w14:val="none"/>
              </w:rPr>
            </w:pPr>
            <w:r w:rsidRPr="00816108">
              <w:rPr>
                <w:rFonts w:cs="Times New Roman" w:hint="eastAsia"/>
                <w:sz w:val="21"/>
                <w:szCs w:val="21"/>
                <w14:ligatures w14:val="none"/>
              </w:rPr>
              <w:t>12</w:t>
            </w:r>
          </w:p>
        </w:tc>
        <w:tc>
          <w:tcPr>
            <w:tcW w:w="618" w:type="pct"/>
            <w:vAlign w:val="center"/>
          </w:tcPr>
          <w:p w14:paraId="24EE6147" w14:textId="5AC27ABF" w:rsidR="00726922" w:rsidRPr="00816108" w:rsidRDefault="00726922" w:rsidP="00B630DA">
            <w:pPr>
              <w:spacing w:line="240" w:lineRule="auto"/>
              <w:ind w:firstLineChars="0" w:firstLine="0"/>
              <w:jc w:val="center"/>
              <w:rPr>
                <w:rFonts w:cs="Times New Roman"/>
                <w:sz w:val="21"/>
                <w:szCs w:val="21"/>
                <w14:ligatures w14:val="none"/>
              </w:rPr>
            </w:pPr>
            <w:r w:rsidRPr="00816108">
              <w:rPr>
                <w:rFonts w:cs="Times New Roman" w:hint="eastAsia"/>
                <w:sz w:val="21"/>
                <w:szCs w:val="21"/>
                <w14:ligatures w14:val="none"/>
              </w:rPr>
              <w:t>13.2</w:t>
            </w:r>
          </w:p>
        </w:tc>
        <w:tc>
          <w:tcPr>
            <w:tcW w:w="850" w:type="pct"/>
            <w:vAlign w:val="center"/>
          </w:tcPr>
          <w:p w14:paraId="5693AC16" w14:textId="77777777" w:rsidR="00726922" w:rsidRPr="00816108" w:rsidRDefault="00726922" w:rsidP="00726922">
            <w:pPr>
              <w:spacing w:line="240" w:lineRule="auto"/>
              <w:ind w:firstLineChars="0" w:firstLine="0"/>
              <w:jc w:val="center"/>
              <w:rPr>
                <w:rFonts w:cs="Times New Roman"/>
                <w:sz w:val="21"/>
                <w14:ligatures w14:val="none"/>
              </w:rPr>
            </w:pPr>
            <w:r w:rsidRPr="00816108">
              <w:rPr>
                <w:rFonts w:cs="Times New Roman"/>
                <w:sz w:val="21"/>
                <w14:ligatures w14:val="none"/>
              </w:rPr>
              <w:t>GB50074-2014</w:t>
            </w:r>
          </w:p>
          <w:p w14:paraId="7A3DB8C2" w14:textId="77777777" w:rsidR="00726922" w:rsidRPr="00816108" w:rsidRDefault="00726922" w:rsidP="00726922">
            <w:pPr>
              <w:spacing w:line="240" w:lineRule="auto"/>
              <w:ind w:firstLineChars="0" w:firstLine="0"/>
              <w:jc w:val="center"/>
              <w:rPr>
                <w:rFonts w:cs="Times New Roman"/>
                <w:sz w:val="21"/>
                <w14:ligatures w14:val="none"/>
              </w:rPr>
            </w:pPr>
            <w:r w:rsidRPr="00816108">
              <w:rPr>
                <w:rFonts w:cs="Times New Roman" w:hint="eastAsia"/>
                <w:sz w:val="21"/>
                <w14:ligatures w14:val="none"/>
              </w:rPr>
              <w:t>第</w:t>
            </w:r>
            <w:r w:rsidRPr="00816108">
              <w:rPr>
                <w:rFonts w:cs="Times New Roman" w:hint="eastAsia"/>
                <w:sz w:val="21"/>
                <w14:ligatures w14:val="none"/>
              </w:rPr>
              <w:t>5.1.14</w:t>
            </w:r>
            <w:r w:rsidRPr="00816108">
              <w:rPr>
                <w:rFonts w:cs="Times New Roman" w:hint="eastAsia"/>
                <w:sz w:val="21"/>
                <w14:ligatures w14:val="none"/>
              </w:rPr>
              <w:t>条</w:t>
            </w:r>
          </w:p>
          <w:p w14:paraId="2CE5D27B" w14:textId="77777777" w:rsidR="00726922" w:rsidRPr="00816108" w:rsidRDefault="00726922" w:rsidP="00726922">
            <w:pPr>
              <w:spacing w:line="240" w:lineRule="auto"/>
              <w:ind w:firstLineChars="0" w:firstLine="0"/>
              <w:jc w:val="center"/>
              <w:rPr>
                <w:rFonts w:cs="Times New Roman"/>
                <w:sz w:val="21"/>
                <w14:ligatures w14:val="none"/>
              </w:rPr>
            </w:pPr>
            <w:r w:rsidRPr="00816108">
              <w:rPr>
                <w:rFonts w:cs="Times New Roman"/>
                <w:sz w:val="21"/>
                <w14:ligatures w14:val="none"/>
              </w:rPr>
              <w:t>GB50074-2014</w:t>
            </w:r>
          </w:p>
          <w:p w14:paraId="6816AF9E" w14:textId="42238F81" w:rsidR="00726922" w:rsidRPr="00816108" w:rsidRDefault="00726922" w:rsidP="00726922">
            <w:pPr>
              <w:spacing w:line="240" w:lineRule="auto"/>
              <w:ind w:firstLineChars="0" w:firstLine="0"/>
              <w:jc w:val="center"/>
              <w:rPr>
                <w:rFonts w:cs="Times New Roman"/>
                <w:sz w:val="21"/>
                <w14:ligatures w14:val="none"/>
              </w:rPr>
            </w:pPr>
            <w:r w:rsidRPr="00816108">
              <w:rPr>
                <w:rFonts w:cs="Times New Roman" w:hint="eastAsia"/>
                <w:sz w:val="21"/>
                <w14:ligatures w14:val="none"/>
              </w:rPr>
              <w:t>表</w:t>
            </w:r>
            <w:r w:rsidRPr="00816108">
              <w:rPr>
                <w:rFonts w:cs="Times New Roman" w:hint="eastAsia"/>
                <w:sz w:val="21"/>
                <w14:ligatures w14:val="none"/>
              </w:rPr>
              <w:t>5.1.3</w:t>
            </w:r>
            <w:r w:rsidRPr="00816108">
              <w:rPr>
                <w:rFonts w:cs="Times New Roman" w:hint="eastAsia"/>
                <w:sz w:val="21"/>
                <w14:ligatures w14:val="none"/>
              </w:rPr>
              <w:t>注</w:t>
            </w:r>
            <w:r w:rsidRPr="00816108">
              <w:rPr>
                <w:rFonts w:cs="Times New Roman" w:hint="eastAsia"/>
                <w:sz w:val="21"/>
                <w14:ligatures w14:val="none"/>
              </w:rPr>
              <w:t>7</w:t>
            </w:r>
          </w:p>
        </w:tc>
        <w:tc>
          <w:tcPr>
            <w:tcW w:w="367" w:type="pct"/>
            <w:vAlign w:val="center"/>
          </w:tcPr>
          <w:p w14:paraId="495C1D89" w14:textId="1DCB9550" w:rsidR="00726922" w:rsidRPr="00816108" w:rsidRDefault="00726922" w:rsidP="00B630DA">
            <w:pPr>
              <w:spacing w:line="240" w:lineRule="auto"/>
              <w:ind w:firstLineChars="0" w:firstLine="0"/>
              <w:jc w:val="center"/>
              <w:rPr>
                <w:rFonts w:cs="Times New Roman"/>
                <w:sz w:val="21"/>
                <w:szCs w:val="21"/>
                <w14:ligatures w14:val="none"/>
              </w:rPr>
            </w:pPr>
            <w:r w:rsidRPr="00816108">
              <w:rPr>
                <w:rFonts w:cs="Times New Roman" w:hint="eastAsia"/>
                <w:sz w:val="21"/>
                <w:szCs w:val="21"/>
                <w14:ligatures w14:val="none"/>
              </w:rPr>
              <w:t>符合</w:t>
            </w:r>
          </w:p>
        </w:tc>
      </w:tr>
      <w:tr w:rsidR="00726922" w:rsidRPr="00B52250" w14:paraId="41931D83" w14:textId="77777777" w:rsidTr="008629E6">
        <w:trPr>
          <w:trHeight w:val="454"/>
          <w:jc w:val="center"/>
        </w:trPr>
        <w:tc>
          <w:tcPr>
            <w:tcW w:w="306" w:type="pct"/>
            <w:vAlign w:val="center"/>
          </w:tcPr>
          <w:p w14:paraId="0BF1638F" w14:textId="77777777" w:rsidR="00726922" w:rsidRPr="003044CB" w:rsidRDefault="00726922" w:rsidP="00B630DA">
            <w:pPr>
              <w:numPr>
                <w:ilvl w:val="0"/>
                <w:numId w:val="29"/>
              </w:numPr>
              <w:spacing w:line="240" w:lineRule="auto"/>
              <w:ind w:left="0" w:firstLineChars="0" w:firstLine="0"/>
              <w:jc w:val="center"/>
              <w:rPr>
                <w:rFonts w:cs="Times New Roman"/>
                <w:sz w:val="21"/>
                <w:szCs w:val="21"/>
                <w14:ligatures w14:val="none"/>
              </w:rPr>
            </w:pPr>
          </w:p>
        </w:tc>
        <w:tc>
          <w:tcPr>
            <w:tcW w:w="850" w:type="pct"/>
            <w:vMerge/>
            <w:vAlign w:val="center"/>
          </w:tcPr>
          <w:p w14:paraId="46851D5F" w14:textId="77777777" w:rsidR="00726922" w:rsidRPr="00816108" w:rsidRDefault="00726922" w:rsidP="00B630DA">
            <w:pPr>
              <w:spacing w:line="240" w:lineRule="auto"/>
              <w:ind w:firstLineChars="0" w:firstLine="0"/>
              <w:jc w:val="center"/>
              <w:rPr>
                <w:rFonts w:cs="Times New Roman"/>
                <w:sz w:val="21"/>
                <w:szCs w:val="21"/>
                <w14:ligatures w14:val="none"/>
              </w:rPr>
            </w:pPr>
          </w:p>
        </w:tc>
        <w:tc>
          <w:tcPr>
            <w:tcW w:w="385" w:type="pct"/>
            <w:vAlign w:val="center"/>
          </w:tcPr>
          <w:p w14:paraId="7BC496BB" w14:textId="43E0046E" w:rsidR="00726922" w:rsidRPr="00816108" w:rsidRDefault="00726922" w:rsidP="00B630DA">
            <w:pPr>
              <w:spacing w:line="240" w:lineRule="auto"/>
              <w:ind w:firstLineChars="0" w:firstLine="0"/>
              <w:jc w:val="center"/>
              <w:rPr>
                <w:rFonts w:cs="Times New Roman"/>
                <w:sz w:val="21"/>
                <w:szCs w:val="21"/>
                <w14:ligatures w14:val="none"/>
              </w:rPr>
            </w:pPr>
            <w:r w:rsidRPr="00816108">
              <w:rPr>
                <w:rFonts w:cs="Times New Roman" w:hint="eastAsia"/>
                <w:sz w:val="21"/>
                <w:szCs w:val="21"/>
                <w14:ligatures w14:val="none"/>
              </w:rPr>
              <w:t>西北</w:t>
            </w:r>
          </w:p>
        </w:tc>
        <w:tc>
          <w:tcPr>
            <w:tcW w:w="1004" w:type="pct"/>
            <w:vAlign w:val="center"/>
          </w:tcPr>
          <w:p w14:paraId="3FD7803D" w14:textId="780F3D3D" w:rsidR="00726922" w:rsidRPr="00816108" w:rsidRDefault="00726922" w:rsidP="00B630DA">
            <w:pPr>
              <w:spacing w:line="240" w:lineRule="auto"/>
              <w:ind w:firstLineChars="0" w:firstLine="0"/>
              <w:jc w:val="center"/>
              <w:rPr>
                <w:rFonts w:cs="Times New Roman"/>
                <w:sz w:val="21"/>
                <w:szCs w:val="21"/>
                <w14:ligatures w14:val="none"/>
              </w:rPr>
            </w:pPr>
            <w:r w:rsidRPr="00816108">
              <w:rPr>
                <w:rFonts w:cs="Times New Roman" w:hint="eastAsia"/>
                <w:sz w:val="21"/>
                <w:szCs w:val="21"/>
                <w14:ligatures w14:val="none"/>
              </w:rPr>
              <w:t>库区围墙</w:t>
            </w:r>
          </w:p>
        </w:tc>
        <w:tc>
          <w:tcPr>
            <w:tcW w:w="620" w:type="pct"/>
            <w:vAlign w:val="center"/>
          </w:tcPr>
          <w:p w14:paraId="495F8B30" w14:textId="40C02E81" w:rsidR="00726922" w:rsidRPr="00816108" w:rsidRDefault="00726922" w:rsidP="00B630DA">
            <w:pPr>
              <w:spacing w:line="240" w:lineRule="auto"/>
              <w:ind w:firstLineChars="0" w:firstLine="0"/>
              <w:jc w:val="center"/>
              <w:rPr>
                <w:rFonts w:cs="Times New Roman"/>
                <w:sz w:val="21"/>
                <w:szCs w:val="21"/>
                <w14:ligatures w14:val="none"/>
              </w:rPr>
            </w:pPr>
            <w:r w:rsidRPr="00816108">
              <w:rPr>
                <w:rFonts w:cs="Times New Roman" w:hint="eastAsia"/>
                <w:sz w:val="21"/>
                <w:szCs w:val="21"/>
                <w14:ligatures w14:val="none"/>
              </w:rPr>
              <w:t>10</w:t>
            </w:r>
          </w:p>
        </w:tc>
        <w:tc>
          <w:tcPr>
            <w:tcW w:w="618" w:type="pct"/>
            <w:vAlign w:val="center"/>
          </w:tcPr>
          <w:p w14:paraId="716B80E8" w14:textId="73EC853C" w:rsidR="00726922" w:rsidRPr="00816108" w:rsidRDefault="00726922" w:rsidP="00B630DA">
            <w:pPr>
              <w:spacing w:line="240" w:lineRule="auto"/>
              <w:ind w:firstLineChars="0" w:firstLine="0"/>
              <w:jc w:val="center"/>
              <w:rPr>
                <w:rFonts w:cs="Times New Roman"/>
                <w:sz w:val="21"/>
                <w:szCs w:val="21"/>
                <w14:ligatures w14:val="none"/>
              </w:rPr>
            </w:pPr>
            <w:r w:rsidRPr="00816108">
              <w:rPr>
                <w:rFonts w:cs="Times New Roman" w:hint="eastAsia"/>
                <w:sz w:val="21"/>
                <w:szCs w:val="21"/>
                <w14:ligatures w14:val="none"/>
              </w:rPr>
              <w:t>67.4</w:t>
            </w:r>
          </w:p>
        </w:tc>
        <w:tc>
          <w:tcPr>
            <w:tcW w:w="850" w:type="pct"/>
            <w:vAlign w:val="center"/>
          </w:tcPr>
          <w:p w14:paraId="20979509" w14:textId="77777777" w:rsidR="00726922" w:rsidRPr="00816108" w:rsidRDefault="00726922" w:rsidP="00726922">
            <w:pPr>
              <w:spacing w:line="240" w:lineRule="auto"/>
              <w:ind w:firstLineChars="0" w:firstLine="0"/>
              <w:jc w:val="center"/>
              <w:rPr>
                <w:rFonts w:cs="Times New Roman"/>
                <w:sz w:val="21"/>
                <w14:ligatures w14:val="none"/>
              </w:rPr>
            </w:pPr>
            <w:r w:rsidRPr="00816108">
              <w:rPr>
                <w:rFonts w:cs="Times New Roman"/>
                <w:sz w:val="21"/>
                <w14:ligatures w14:val="none"/>
              </w:rPr>
              <w:t>GB50074-2014</w:t>
            </w:r>
          </w:p>
          <w:p w14:paraId="723D4CC3" w14:textId="77777777" w:rsidR="00726922" w:rsidRPr="00816108" w:rsidRDefault="00726922" w:rsidP="00726922">
            <w:pPr>
              <w:spacing w:line="240" w:lineRule="auto"/>
              <w:ind w:firstLineChars="0" w:firstLine="0"/>
              <w:jc w:val="center"/>
              <w:rPr>
                <w:rFonts w:cs="Times New Roman"/>
                <w:sz w:val="21"/>
                <w14:ligatures w14:val="none"/>
              </w:rPr>
            </w:pPr>
            <w:r w:rsidRPr="00816108">
              <w:rPr>
                <w:rFonts w:cs="Times New Roman" w:hint="eastAsia"/>
                <w:sz w:val="21"/>
                <w14:ligatures w14:val="none"/>
              </w:rPr>
              <w:t>第</w:t>
            </w:r>
            <w:r w:rsidRPr="00816108">
              <w:rPr>
                <w:rFonts w:cs="Times New Roman" w:hint="eastAsia"/>
                <w:sz w:val="21"/>
                <w14:ligatures w14:val="none"/>
              </w:rPr>
              <w:t>5.1.14</w:t>
            </w:r>
            <w:r w:rsidRPr="00816108">
              <w:rPr>
                <w:rFonts w:cs="Times New Roman" w:hint="eastAsia"/>
                <w:sz w:val="21"/>
                <w14:ligatures w14:val="none"/>
              </w:rPr>
              <w:t>条</w:t>
            </w:r>
          </w:p>
          <w:p w14:paraId="34B6D485" w14:textId="77777777" w:rsidR="00726922" w:rsidRPr="00816108" w:rsidRDefault="00726922" w:rsidP="00726922">
            <w:pPr>
              <w:spacing w:line="240" w:lineRule="auto"/>
              <w:ind w:firstLineChars="0" w:firstLine="0"/>
              <w:jc w:val="center"/>
              <w:rPr>
                <w:rFonts w:cs="Times New Roman"/>
                <w:sz w:val="21"/>
                <w14:ligatures w14:val="none"/>
              </w:rPr>
            </w:pPr>
            <w:r w:rsidRPr="00816108">
              <w:rPr>
                <w:rFonts w:cs="Times New Roman"/>
                <w:sz w:val="21"/>
                <w14:ligatures w14:val="none"/>
              </w:rPr>
              <w:t>GB50074-2014</w:t>
            </w:r>
          </w:p>
          <w:p w14:paraId="443D47A1" w14:textId="6503B992" w:rsidR="00726922" w:rsidRPr="00816108" w:rsidRDefault="00726922" w:rsidP="00726922">
            <w:pPr>
              <w:spacing w:line="240" w:lineRule="auto"/>
              <w:ind w:firstLineChars="0" w:firstLine="0"/>
              <w:jc w:val="center"/>
              <w:rPr>
                <w:rFonts w:cs="Times New Roman"/>
                <w:sz w:val="21"/>
                <w14:ligatures w14:val="none"/>
              </w:rPr>
            </w:pPr>
            <w:r w:rsidRPr="00816108">
              <w:rPr>
                <w:rFonts w:cs="Times New Roman" w:hint="eastAsia"/>
                <w:sz w:val="21"/>
                <w14:ligatures w14:val="none"/>
              </w:rPr>
              <w:t>表</w:t>
            </w:r>
            <w:r w:rsidRPr="00816108">
              <w:rPr>
                <w:rFonts w:cs="Times New Roman" w:hint="eastAsia"/>
                <w:sz w:val="21"/>
                <w14:ligatures w14:val="none"/>
              </w:rPr>
              <w:t>5.1.3</w:t>
            </w:r>
          </w:p>
        </w:tc>
        <w:tc>
          <w:tcPr>
            <w:tcW w:w="367" w:type="pct"/>
            <w:vAlign w:val="center"/>
          </w:tcPr>
          <w:p w14:paraId="7DF1D55C" w14:textId="5AF30C46" w:rsidR="00726922" w:rsidRPr="00816108" w:rsidRDefault="00726922" w:rsidP="00B630DA">
            <w:pPr>
              <w:spacing w:line="240" w:lineRule="auto"/>
              <w:ind w:firstLineChars="0" w:firstLine="0"/>
              <w:jc w:val="center"/>
              <w:rPr>
                <w:rFonts w:cs="Times New Roman"/>
                <w:sz w:val="21"/>
                <w:szCs w:val="21"/>
                <w14:ligatures w14:val="none"/>
              </w:rPr>
            </w:pPr>
            <w:r w:rsidRPr="00816108">
              <w:rPr>
                <w:rFonts w:cs="Times New Roman" w:hint="eastAsia"/>
                <w:sz w:val="21"/>
                <w:szCs w:val="21"/>
                <w14:ligatures w14:val="none"/>
              </w:rPr>
              <w:t>符合</w:t>
            </w:r>
          </w:p>
        </w:tc>
      </w:tr>
      <w:tr w:rsidR="00550CEA" w:rsidRPr="003044CB" w14:paraId="50B826F2" w14:textId="77777777" w:rsidTr="008629E6">
        <w:trPr>
          <w:trHeight w:val="454"/>
          <w:jc w:val="center"/>
        </w:trPr>
        <w:tc>
          <w:tcPr>
            <w:tcW w:w="306" w:type="pct"/>
            <w:vAlign w:val="center"/>
          </w:tcPr>
          <w:p w14:paraId="2E4A06F4" w14:textId="77777777" w:rsidR="00550CEA" w:rsidRPr="003044CB" w:rsidRDefault="00550CEA" w:rsidP="00235AA6">
            <w:pPr>
              <w:numPr>
                <w:ilvl w:val="0"/>
                <w:numId w:val="29"/>
              </w:numPr>
              <w:spacing w:line="240" w:lineRule="auto"/>
              <w:ind w:left="0" w:firstLineChars="0" w:firstLine="0"/>
              <w:jc w:val="center"/>
              <w:rPr>
                <w:rFonts w:cs="Times New Roman"/>
                <w:sz w:val="21"/>
                <w:szCs w:val="21"/>
                <w14:ligatures w14:val="none"/>
              </w:rPr>
            </w:pPr>
          </w:p>
        </w:tc>
        <w:tc>
          <w:tcPr>
            <w:tcW w:w="850" w:type="pct"/>
            <w:vMerge w:val="restart"/>
            <w:vAlign w:val="center"/>
          </w:tcPr>
          <w:p w14:paraId="68F97ACE" w14:textId="641D3ECA" w:rsidR="00550CEA" w:rsidRPr="003044CB" w:rsidRDefault="00550CEA" w:rsidP="00235AA6">
            <w:pPr>
              <w:spacing w:line="240" w:lineRule="auto"/>
              <w:ind w:firstLineChars="0" w:firstLine="0"/>
              <w:jc w:val="center"/>
              <w:rPr>
                <w:rFonts w:cs="Times New Roman"/>
                <w:sz w:val="21"/>
                <w:szCs w:val="21"/>
                <w14:ligatures w14:val="none"/>
              </w:rPr>
            </w:pPr>
            <w:r>
              <w:rPr>
                <w:rFonts w:cs="Times New Roman" w:hint="eastAsia"/>
                <w:sz w:val="21"/>
                <w:szCs w:val="21"/>
                <w14:ligatures w14:val="none"/>
              </w:rPr>
              <w:t>V06</w:t>
            </w:r>
            <w:r>
              <w:rPr>
                <w:rFonts w:cs="Times New Roman" w:hint="eastAsia"/>
                <w:sz w:val="21"/>
                <w:szCs w:val="21"/>
                <w14:ligatures w14:val="none"/>
              </w:rPr>
              <w:t>乙醇储罐（甲</w:t>
            </w:r>
            <w:r w:rsidRPr="00817EC0">
              <w:rPr>
                <w:rFonts w:cs="Times New Roman" w:hint="eastAsia"/>
                <w:sz w:val="21"/>
                <w:szCs w:val="21"/>
                <w:vertAlign w:val="subscript"/>
                <w14:ligatures w14:val="none"/>
              </w:rPr>
              <w:t>B</w:t>
            </w:r>
            <w:r>
              <w:rPr>
                <w:rFonts w:cs="Times New Roman" w:hint="eastAsia"/>
                <w:sz w:val="21"/>
                <w:szCs w:val="21"/>
                <w14:ligatures w14:val="none"/>
              </w:rPr>
              <w:t>，内浮顶储罐，</w:t>
            </w:r>
            <w:r>
              <w:rPr>
                <w:rFonts w:cs="Times New Roman" w:hint="eastAsia"/>
                <w:sz w:val="21"/>
                <w:szCs w:val="21"/>
                <w14:ligatures w14:val="none"/>
              </w:rPr>
              <w:t>2000m</w:t>
            </w:r>
            <w:r w:rsidRPr="00817EC0">
              <w:rPr>
                <w:rFonts w:cs="Times New Roman" w:hint="eastAsia"/>
                <w:sz w:val="21"/>
                <w:szCs w:val="21"/>
                <w:vertAlign w:val="superscript"/>
                <w14:ligatures w14:val="none"/>
              </w:rPr>
              <w:t>3</w:t>
            </w:r>
            <w:r w:rsidR="00E71F93">
              <w:rPr>
                <w:rFonts w:cs="Times New Roman" w:hint="eastAsia"/>
                <w:sz w:val="21"/>
                <w:szCs w:val="21"/>
                <w14:ligatures w14:val="none"/>
              </w:rPr>
              <w:t>，</w:t>
            </w:r>
            <w:r w:rsidR="00E71F93">
              <w:rPr>
                <w:rFonts w:cs="Times New Roman" w:hint="eastAsia"/>
                <w:sz w:val="21"/>
                <w:szCs w:val="21"/>
                <w14:ligatures w14:val="none"/>
              </w:rPr>
              <w:t>D=19.6</w:t>
            </w:r>
            <w:r>
              <w:rPr>
                <w:rFonts w:cs="Times New Roman" w:hint="eastAsia"/>
                <w:sz w:val="21"/>
                <w:szCs w:val="21"/>
                <w14:ligatures w14:val="none"/>
              </w:rPr>
              <w:t>）</w:t>
            </w:r>
          </w:p>
        </w:tc>
        <w:tc>
          <w:tcPr>
            <w:tcW w:w="385" w:type="pct"/>
            <w:vAlign w:val="center"/>
          </w:tcPr>
          <w:p w14:paraId="45E92B92" w14:textId="2A0EB6E2" w:rsidR="00550CEA" w:rsidRDefault="00550CEA" w:rsidP="00235AA6">
            <w:pPr>
              <w:spacing w:line="240" w:lineRule="auto"/>
              <w:ind w:firstLineChars="0" w:firstLine="0"/>
              <w:jc w:val="center"/>
              <w:rPr>
                <w:rFonts w:cs="Times New Roman"/>
                <w:sz w:val="21"/>
                <w:szCs w:val="21"/>
                <w14:ligatures w14:val="none"/>
              </w:rPr>
            </w:pPr>
            <w:r>
              <w:rPr>
                <w:rFonts w:cs="Times New Roman" w:hint="eastAsia"/>
                <w:sz w:val="21"/>
                <w:szCs w:val="21"/>
                <w14:ligatures w14:val="none"/>
              </w:rPr>
              <w:t>西南</w:t>
            </w:r>
          </w:p>
        </w:tc>
        <w:tc>
          <w:tcPr>
            <w:tcW w:w="1004" w:type="pct"/>
            <w:vAlign w:val="center"/>
          </w:tcPr>
          <w:p w14:paraId="1D3947BF" w14:textId="0CF53B99" w:rsidR="00550CEA" w:rsidRDefault="00550CEA" w:rsidP="00235AA6">
            <w:pPr>
              <w:spacing w:line="240" w:lineRule="auto"/>
              <w:ind w:firstLineChars="0" w:firstLine="0"/>
              <w:jc w:val="center"/>
              <w:rPr>
                <w:rFonts w:cs="Times New Roman"/>
                <w:sz w:val="21"/>
                <w:szCs w:val="21"/>
                <w14:ligatures w14:val="none"/>
              </w:rPr>
            </w:pPr>
            <w:r>
              <w:rPr>
                <w:rFonts w:cs="Times New Roman" w:hint="eastAsia"/>
                <w:sz w:val="21"/>
                <w:szCs w:val="21"/>
                <w14:ligatures w14:val="none"/>
              </w:rPr>
              <w:t>V01</w:t>
            </w:r>
            <w:r>
              <w:rPr>
                <w:rFonts w:cs="Times New Roman" w:hint="eastAsia"/>
                <w:sz w:val="21"/>
                <w:szCs w:val="21"/>
                <w14:ligatures w14:val="none"/>
              </w:rPr>
              <w:t>柴油储罐（乙</w:t>
            </w:r>
            <w:r w:rsidRPr="008A134D">
              <w:rPr>
                <w:rFonts w:cs="Times New Roman" w:hint="eastAsia"/>
                <w:sz w:val="21"/>
                <w:szCs w:val="21"/>
                <w:vertAlign w:val="subscript"/>
                <w14:ligatures w14:val="none"/>
              </w:rPr>
              <w:t>B</w:t>
            </w:r>
            <w:r>
              <w:rPr>
                <w:rFonts w:cs="Times New Roman" w:hint="eastAsia"/>
                <w:sz w:val="21"/>
                <w:szCs w:val="21"/>
                <w14:ligatures w14:val="none"/>
              </w:rPr>
              <w:t>，固定顶储罐，</w:t>
            </w:r>
            <w:r>
              <w:rPr>
                <w:rFonts w:cs="Times New Roman" w:hint="eastAsia"/>
                <w:sz w:val="21"/>
                <w:szCs w:val="21"/>
                <w14:ligatures w14:val="none"/>
              </w:rPr>
              <w:t>7000m</w:t>
            </w:r>
            <w:r w:rsidRPr="008A134D">
              <w:rPr>
                <w:rFonts w:cs="Times New Roman" w:hint="eastAsia"/>
                <w:sz w:val="21"/>
                <w:szCs w:val="21"/>
                <w:vertAlign w:val="superscript"/>
                <w14:ligatures w14:val="none"/>
              </w:rPr>
              <w:t>3</w:t>
            </w:r>
            <w:r w:rsidR="00E71F93">
              <w:rPr>
                <w:rFonts w:cs="Times New Roman" w:hint="eastAsia"/>
                <w:sz w:val="21"/>
                <w:szCs w:val="21"/>
                <w14:ligatures w14:val="none"/>
              </w:rPr>
              <w:t>，</w:t>
            </w:r>
            <w:r w:rsidR="00E71F93">
              <w:rPr>
                <w:rFonts w:cs="Times New Roman" w:hint="eastAsia"/>
                <w:sz w:val="21"/>
                <w:szCs w:val="21"/>
                <w14:ligatures w14:val="none"/>
              </w:rPr>
              <w:t>D=27</w:t>
            </w:r>
            <w:r>
              <w:rPr>
                <w:rFonts w:cs="Times New Roman" w:hint="eastAsia"/>
                <w:sz w:val="21"/>
                <w:szCs w:val="21"/>
                <w14:ligatures w14:val="none"/>
              </w:rPr>
              <w:t>）</w:t>
            </w:r>
          </w:p>
        </w:tc>
        <w:tc>
          <w:tcPr>
            <w:tcW w:w="620" w:type="pct"/>
            <w:vAlign w:val="center"/>
          </w:tcPr>
          <w:p w14:paraId="39823DB5" w14:textId="267DC077" w:rsidR="00550CEA" w:rsidRDefault="00E71F93" w:rsidP="00235AA6">
            <w:pPr>
              <w:spacing w:line="240" w:lineRule="auto"/>
              <w:ind w:firstLineChars="0" w:firstLine="0"/>
              <w:jc w:val="center"/>
              <w:rPr>
                <w:rFonts w:cs="Times New Roman"/>
                <w:sz w:val="21"/>
                <w:szCs w:val="21"/>
                <w14:ligatures w14:val="none"/>
              </w:rPr>
            </w:pPr>
            <w:r>
              <w:rPr>
                <w:rFonts w:cs="Times New Roman" w:hint="eastAsia"/>
                <w:sz w:val="21"/>
                <w:szCs w:val="21"/>
                <w14:ligatures w14:val="none"/>
              </w:rPr>
              <w:t>16.2</w:t>
            </w:r>
            <w:r>
              <w:rPr>
                <w:rFonts w:cs="Times New Roman" w:hint="eastAsia"/>
                <w:sz w:val="21"/>
                <w:szCs w:val="21"/>
                <w14:ligatures w14:val="none"/>
              </w:rPr>
              <w:t>（</w:t>
            </w:r>
            <w:r>
              <w:rPr>
                <w:rFonts w:cs="Times New Roman" w:hint="eastAsia"/>
                <w:sz w:val="21"/>
                <w:szCs w:val="21"/>
                <w14:ligatures w14:val="none"/>
              </w:rPr>
              <w:t>0.6D</w:t>
            </w:r>
            <w:r>
              <w:rPr>
                <w:rFonts w:cs="Times New Roman" w:hint="eastAsia"/>
                <w:sz w:val="21"/>
                <w:szCs w:val="21"/>
                <w14:ligatures w14:val="none"/>
              </w:rPr>
              <w:t>）</w:t>
            </w:r>
          </w:p>
        </w:tc>
        <w:tc>
          <w:tcPr>
            <w:tcW w:w="618" w:type="pct"/>
            <w:vAlign w:val="center"/>
          </w:tcPr>
          <w:p w14:paraId="548621FE" w14:textId="78563A60" w:rsidR="00550CEA" w:rsidRDefault="00E71F93" w:rsidP="00235AA6">
            <w:pPr>
              <w:spacing w:line="240" w:lineRule="auto"/>
              <w:ind w:firstLineChars="0" w:firstLine="0"/>
              <w:jc w:val="center"/>
              <w:rPr>
                <w:rFonts w:cs="Times New Roman"/>
                <w:sz w:val="21"/>
                <w:szCs w:val="21"/>
                <w14:ligatures w14:val="none"/>
              </w:rPr>
            </w:pPr>
            <w:r>
              <w:rPr>
                <w:rFonts w:cs="Times New Roman" w:hint="eastAsia"/>
                <w:sz w:val="21"/>
                <w:szCs w:val="21"/>
                <w14:ligatures w14:val="none"/>
              </w:rPr>
              <w:t>22.4</w:t>
            </w:r>
          </w:p>
        </w:tc>
        <w:tc>
          <w:tcPr>
            <w:tcW w:w="850" w:type="pct"/>
            <w:vAlign w:val="center"/>
          </w:tcPr>
          <w:p w14:paraId="0FAB8020" w14:textId="77777777" w:rsidR="00D55FF0" w:rsidRPr="00D55FF0" w:rsidRDefault="00D55FF0" w:rsidP="00D55FF0">
            <w:pPr>
              <w:spacing w:line="240" w:lineRule="auto"/>
              <w:ind w:firstLineChars="0" w:firstLine="0"/>
              <w:jc w:val="center"/>
              <w:rPr>
                <w:rFonts w:cs="Times New Roman"/>
                <w:sz w:val="21"/>
                <w14:ligatures w14:val="none"/>
              </w:rPr>
            </w:pPr>
            <w:r w:rsidRPr="00D55FF0">
              <w:rPr>
                <w:rFonts w:cs="Times New Roman"/>
                <w:sz w:val="21"/>
                <w14:ligatures w14:val="none"/>
              </w:rPr>
              <w:t>GB50074-2014</w:t>
            </w:r>
          </w:p>
          <w:p w14:paraId="38D2F3ED" w14:textId="23580D70" w:rsidR="00550CEA" w:rsidRPr="00B630DA" w:rsidRDefault="00D55FF0" w:rsidP="00D55FF0">
            <w:pPr>
              <w:spacing w:line="240" w:lineRule="auto"/>
              <w:ind w:firstLineChars="0" w:firstLine="0"/>
              <w:jc w:val="center"/>
              <w:rPr>
                <w:rFonts w:cs="Times New Roman"/>
                <w:sz w:val="21"/>
                <w14:ligatures w14:val="none"/>
              </w:rPr>
            </w:pPr>
            <w:r w:rsidRPr="00D55FF0">
              <w:rPr>
                <w:rFonts w:cs="Times New Roman" w:hint="eastAsia"/>
                <w:sz w:val="21"/>
                <w14:ligatures w14:val="none"/>
              </w:rPr>
              <w:t>表</w:t>
            </w:r>
            <w:r>
              <w:rPr>
                <w:rFonts w:cs="Times New Roman" w:hint="eastAsia"/>
                <w:sz w:val="21"/>
                <w14:ligatures w14:val="none"/>
              </w:rPr>
              <w:t>6.1.15</w:t>
            </w:r>
          </w:p>
        </w:tc>
        <w:tc>
          <w:tcPr>
            <w:tcW w:w="367" w:type="pct"/>
            <w:vAlign w:val="center"/>
          </w:tcPr>
          <w:p w14:paraId="0FE49F18" w14:textId="04083B16" w:rsidR="00550CEA" w:rsidRDefault="00D55FF0" w:rsidP="00235AA6">
            <w:pPr>
              <w:spacing w:line="240" w:lineRule="auto"/>
              <w:ind w:firstLineChars="0" w:firstLine="0"/>
              <w:jc w:val="center"/>
              <w:rPr>
                <w:rFonts w:cs="Times New Roman"/>
                <w:sz w:val="21"/>
                <w:szCs w:val="21"/>
                <w14:ligatures w14:val="none"/>
              </w:rPr>
            </w:pPr>
            <w:r>
              <w:rPr>
                <w:rFonts w:cs="Times New Roman" w:hint="eastAsia"/>
                <w:sz w:val="21"/>
                <w:szCs w:val="21"/>
                <w14:ligatures w14:val="none"/>
              </w:rPr>
              <w:t>符合</w:t>
            </w:r>
          </w:p>
        </w:tc>
      </w:tr>
      <w:tr w:rsidR="00D55FF0" w:rsidRPr="003044CB" w14:paraId="2D824F98" w14:textId="77777777" w:rsidTr="008629E6">
        <w:trPr>
          <w:trHeight w:val="454"/>
          <w:jc w:val="center"/>
        </w:trPr>
        <w:tc>
          <w:tcPr>
            <w:tcW w:w="306" w:type="pct"/>
            <w:vAlign w:val="center"/>
          </w:tcPr>
          <w:p w14:paraId="43BAF9D7" w14:textId="77777777" w:rsidR="00D55FF0" w:rsidRPr="003044CB" w:rsidRDefault="00D55FF0" w:rsidP="00D55FF0">
            <w:pPr>
              <w:numPr>
                <w:ilvl w:val="0"/>
                <w:numId w:val="29"/>
              </w:numPr>
              <w:spacing w:line="240" w:lineRule="auto"/>
              <w:ind w:left="0" w:firstLineChars="0" w:firstLine="0"/>
              <w:jc w:val="center"/>
              <w:rPr>
                <w:rFonts w:cs="Times New Roman"/>
                <w:sz w:val="21"/>
                <w:szCs w:val="21"/>
                <w14:ligatures w14:val="none"/>
              </w:rPr>
            </w:pPr>
          </w:p>
        </w:tc>
        <w:tc>
          <w:tcPr>
            <w:tcW w:w="850" w:type="pct"/>
            <w:vMerge/>
            <w:vAlign w:val="center"/>
          </w:tcPr>
          <w:p w14:paraId="770F8478" w14:textId="77777777" w:rsidR="00D55FF0" w:rsidRPr="003044CB" w:rsidRDefault="00D55FF0" w:rsidP="00D55FF0">
            <w:pPr>
              <w:spacing w:line="240" w:lineRule="auto"/>
              <w:ind w:firstLineChars="0" w:firstLine="0"/>
              <w:jc w:val="center"/>
              <w:rPr>
                <w:rFonts w:cs="Times New Roman"/>
                <w:sz w:val="21"/>
                <w:szCs w:val="21"/>
                <w14:ligatures w14:val="none"/>
              </w:rPr>
            </w:pPr>
          </w:p>
        </w:tc>
        <w:tc>
          <w:tcPr>
            <w:tcW w:w="385" w:type="pct"/>
            <w:vAlign w:val="center"/>
          </w:tcPr>
          <w:p w14:paraId="2959E7DB" w14:textId="2D2A9A35" w:rsidR="00D55FF0" w:rsidRDefault="00D55FF0" w:rsidP="00D55FF0">
            <w:pPr>
              <w:spacing w:line="240" w:lineRule="auto"/>
              <w:ind w:firstLineChars="0" w:firstLine="0"/>
              <w:jc w:val="center"/>
              <w:rPr>
                <w:rFonts w:cs="Times New Roman"/>
                <w:sz w:val="21"/>
                <w:szCs w:val="21"/>
                <w14:ligatures w14:val="none"/>
              </w:rPr>
            </w:pPr>
            <w:r>
              <w:rPr>
                <w:rFonts w:cs="Times New Roman" w:hint="eastAsia"/>
                <w:sz w:val="21"/>
                <w:szCs w:val="21"/>
                <w14:ligatures w14:val="none"/>
              </w:rPr>
              <w:t>西北</w:t>
            </w:r>
          </w:p>
        </w:tc>
        <w:tc>
          <w:tcPr>
            <w:tcW w:w="1004" w:type="pct"/>
            <w:vAlign w:val="center"/>
          </w:tcPr>
          <w:p w14:paraId="79208490" w14:textId="7CF5B8A8" w:rsidR="00D55FF0" w:rsidRDefault="00D55FF0" w:rsidP="00D55FF0">
            <w:pPr>
              <w:spacing w:line="240" w:lineRule="auto"/>
              <w:ind w:firstLineChars="0" w:firstLine="0"/>
              <w:jc w:val="center"/>
              <w:rPr>
                <w:rFonts w:cs="Times New Roman"/>
                <w:sz w:val="21"/>
                <w:szCs w:val="21"/>
                <w14:ligatures w14:val="none"/>
              </w:rPr>
            </w:pPr>
            <w:r>
              <w:rPr>
                <w:rFonts w:cs="Times New Roman" w:hint="eastAsia"/>
                <w:sz w:val="21"/>
                <w:szCs w:val="21"/>
                <w14:ligatures w14:val="none"/>
              </w:rPr>
              <w:t>V07</w:t>
            </w:r>
            <w:r>
              <w:rPr>
                <w:rFonts w:cs="Times New Roman" w:hint="eastAsia"/>
                <w:sz w:val="21"/>
                <w:szCs w:val="21"/>
                <w14:ligatures w14:val="none"/>
              </w:rPr>
              <w:t>汽油储罐（甲</w:t>
            </w:r>
            <w:r w:rsidRPr="008A134D">
              <w:rPr>
                <w:rFonts w:cs="Times New Roman" w:hint="eastAsia"/>
                <w:sz w:val="21"/>
                <w:szCs w:val="21"/>
                <w:vertAlign w:val="subscript"/>
                <w14:ligatures w14:val="none"/>
              </w:rPr>
              <w:t>B</w:t>
            </w:r>
            <w:r>
              <w:rPr>
                <w:rFonts w:cs="Times New Roman" w:hint="eastAsia"/>
                <w:sz w:val="21"/>
                <w:szCs w:val="21"/>
                <w14:ligatures w14:val="none"/>
              </w:rPr>
              <w:t>，内浮顶储罐，</w:t>
            </w:r>
            <w:r>
              <w:rPr>
                <w:rFonts w:cs="Times New Roman" w:hint="eastAsia"/>
                <w:sz w:val="21"/>
                <w:szCs w:val="21"/>
                <w14:ligatures w14:val="none"/>
              </w:rPr>
              <w:t>2000m</w:t>
            </w:r>
            <w:r w:rsidRPr="008A134D">
              <w:rPr>
                <w:rFonts w:cs="Times New Roman" w:hint="eastAsia"/>
                <w:sz w:val="21"/>
                <w:szCs w:val="21"/>
                <w:vertAlign w:val="superscript"/>
                <w14:ligatures w14:val="none"/>
              </w:rPr>
              <w:t>3</w:t>
            </w:r>
            <w:r w:rsidR="00E71F93">
              <w:rPr>
                <w:rFonts w:cs="Times New Roman" w:hint="eastAsia"/>
                <w:sz w:val="21"/>
                <w:szCs w:val="21"/>
                <w14:ligatures w14:val="none"/>
              </w:rPr>
              <w:t>，</w:t>
            </w:r>
            <w:r w:rsidR="00E71F93">
              <w:rPr>
                <w:rFonts w:cs="Times New Roman" w:hint="eastAsia"/>
                <w:sz w:val="21"/>
                <w:szCs w:val="21"/>
                <w14:ligatures w14:val="none"/>
              </w:rPr>
              <w:t>D=19.6</w:t>
            </w:r>
            <w:r>
              <w:rPr>
                <w:rFonts w:cs="Times New Roman" w:hint="eastAsia"/>
                <w:sz w:val="21"/>
                <w:szCs w:val="21"/>
                <w14:ligatures w14:val="none"/>
              </w:rPr>
              <w:t>）</w:t>
            </w:r>
          </w:p>
        </w:tc>
        <w:tc>
          <w:tcPr>
            <w:tcW w:w="620" w:type="pct"/>
            <w:vAlign w:val="center"/>
          </w:tcPr>
          <w:p w14:paraId="6F8A7781" w14:textId="37C00074" w:rsidR="00D55FF0" w:rsidRDefault="00E71F93" w:rsidP="00D55FF0">
            <w:pPr>
              <w:spacing w:line="240" w:lineRule="auto"/>
              <w:ind w:firstLineChars="0" w:firstLine="0"/>
              <w:jc w:val="center"/>
              <w:rPr>
                <w:rFonts w:cs="Times New Roman"/>
                <w:sz w:val="21"/>
                <w:szCs w:val="21"/>
                <w14:ligatures w14:val="none"/>
              </w:rPr>
            </w:pPr>
            <w:r>
              <w:rPr>
                <w:rFonts w:cs="Times New Roman" w:hint="eastAsia"/>
                <w:sz w:val="21"/>
                <w:szCs w:val="21"/>
                <w14:ligatures w14:val="none"/>
              </w:rPr>
              <w:t>7.84</w:t>
            </w:r>
            <w:r>
              <w:rPr>
                <w:rFonts w:cs="Times New Roman" w:hint="eastAsia"/>
                <w:sz w:val="21"/>
                <w:szCs w:val="21"/>
                <w14:ligatures w14:val="none"/>
              </w:rPr>
              <w:t>（</w:t>
            </w:r>
            <w:r w:rsidR="00D55FF0">
              <w:rPr>
                <w:rFonts w:cs="Times New Roman" w:hint="eastAsia"/>
                <w:sz w:val="21"/>
                <w:szCs w:val="21"/>
                <w14:ligatures w14:val="none"/>
              </w:rPr>
              <w:t>0.4D</w:t>
            </w:r>
            <w:r>
              <w:rPr>
                <w:rFonts w:cs="Times New Roman" w:hint="eastAsia"/>
                <w:sz w:val="21"/>
                <w:szCs w:val="21"/>
                <w14:ligatures w14:val="none"/>
              </w:rPr>
              <w:t>）</w:t>
            </w:r>
          </w:p>
        </w:tc>
        <w:tc>
          <w:tcPr>
            <w:tcW w:w="618" w:type="pct"/>
            <w:vAlign w:val="center"/>
          </w:tcPr>
          <w:p w14:paraId="2E177EFC" w14:textId="57604940" w:rsidR="00D55FF0" w:rsidRDefault="00E71F93" w:rsidP="00D55FF0">
            <w:pPr>
              <w:spacing w:line="240" w:lineRule="auto"/>
              <w:ind w:firstLineChars="0" w:firstLine="0"/>
              <w:jc w:val="center"/>
              <w:rPr>
                <w:rFonts w:cs="Times New Roman"/>
                <w:sz w:val="21"/>
                <w:szCs w:val="21"/>
                <w14:ligatures w14:val="none"/>
              </w:rPr>
            </w:pPr>
            <w:r>
              <w:rPr>
                <w:rFonts w:cs="Times New Roman" w:hint="eastAsia"/>
                <w:sz w:val="21"/>
                <w:szCs w:val="21"/>
                <w14:ligatures w14:val="none"/>
              </w:rPr>
              <w:t>28.1</w:t>
            </w:r>
          </w:p>
        </w:tc>
        <w:tc>
          <w:tcPr>
            <w:tcW w:w="850" w:type="pct"/>
            <w:vAlign w:val="center"/>
          </w:tcPr>
          <w:p w14:paraId="794B6834" w14:textId="77777777" w:rsidR="00D55FF0" w:rsidRPr="00D55FF0" w:rsidRDefault="00D55FF0" w:rsidP="00D55FF0">
            <w:pPr>
              <w:spacing w:line="240" w:lineRule="auto"/>
              <w:ind w:firstLineChars="0" w:firstLine="0"/>
              <w:jc w:val="center"/>
              <w:rPr>
                <w:rFonts w:cs="Times New Roman"/>
                <w:sz w:val="21"/>
                <w14:ligatures w14:val="none"/>
              </w:rPr>
            </w:pPr>
            <w:r w:rsidRPr="00D55FF0">
              <w:rPr>
                <w:rFonts w:cs="Times New Roman"/>
                <w:sz w:val="21"/>
                <w14:ligatures w14:val="none"/>
              </w:rPr>
              <w:t>GB50074-2014</w:t>
            </w:r>
          </w:p>
          <w:p w14:paraId="566F4B68" w14:textId="5CE98082" w:rsidR="00D55FF0" w:rsidRPr="00B630DA" w:rsidRDefault="00D55FF0" w:rsidP="00D55FF0">
            <w:pPr>
              <w:spacing w:line="240" w:lineRule="auto"/>
              <w:ind w:firstLineChars="0" w:firstLine="0"/>
              <w:jc w:val="center"/>
              <w:rPr>
                <w:rFonts w:cs="Times New Roman"/>
                <w:sz w:val="21"/>
                <w14:ligatures w14:val="none"/>
              </w:rPr>
            </w:pPr>
            <w:r w:rsidRPr="00D55FF0">
              <w:rPr>
                <w:rFonts w:cs="Times New Roman" w:hint="eastAsia"/>
                <w:sz w:val="21"/>
                <w14:ligatures w14:val="none"/>
              </w:rPr>
              <w:t>表</w:t>
            </w:r>
            <w:r>
              <w:rPr>
                <w:rFonts w:cs="Times New Roman" w:hint="eastAsia"/>
                <w:sz w:val="21"/>
                <w14:ligatures w14:val="none"/>
              </w:rPr>
              <w:t>6.1.15</w:t>
            </w:r>
          </w:p>
        </w:tc>
        <w:tc>
          <w:tcPr>
            <w:tcW w:w="367" w:type="pct"/>
            <w:vAlign w:val="center"/>
          </w:tcPr>
          <w:p w14:paraId="06ACC806" w14:textId="04F3F18B" w:rsidR="00D55FF0" w:rsidRDefault="00D55FF0" w:rsidP="00D55FF0">
            <w:pPr>
              <w:spacing w:line="240" w:lineRule="auto"/>
              <w:ind w:firstLineChars="0" w:firstLine="0"/>
              <w:jc w:val="center"/>
              <w:rPr>
                <w:rFonts w:cs="Times New Roman"/>
                <w:sz w:val="21"/>
                <w:szCs w:val="21"/>
                <w14:ligatures w14:val="none"/>
              </w:rPr>
            </w:pPr>
            <w:r>
              <w:rPr>
                <w:rFonts w:cs="Times New Roman" w:hint="eastAsia"/>
                <w:sz w:val="21"/>
                <w:szCs w:val="21"/>
                <w14:ligatures w14:val="none"/>
              </w:rPr>
              <w:t>符合</w:t>
            </w:r>
          </w:p>
        </w:tc>
      </w:tr>
      <w:tr w:rsidR="00D55FF0" w:rsidRPr="003044CB" w14:paraId="47532AEB" w14:textId="77777777" w:rsidTr="008629E6">
        <w:trPr>
          <w:trHeight w:val="454"/>
          <w:jc w:val="center"/>
        </w:trPr>
        <w:tc>
          <w:tcPr>
            <w:tcW w:w="306" w:type="pct"/>
            <w:vAlign w:val="center"/>
          </w:tcPr>
          <w:p w14:paraId="058108D0" w14:textId="77777777" w:rsidR="00D55FF0" w:rsidRPr="003044CB" w:rsidRDefault="00D55FF0" w:rsidP="00D55FF0">
            <w:pPr>
              <w:numPr>
                <w:ilvl w:val="0"/>
                <w:numId w:val="29"/>
              </w:numPr>
              <w:spacing w:line="240" w:lineRule="auto"/>
              <w:ind w:left="0" w:firstLineChars="0" w:firstLine="0"/>
              <w:jc w:val="center"/>
              <w:rPr>
                <w:rFonts w:cs="Times New Roman"/>
                <w:sz w:val="21"/>
                <w:szCs w:val="21"/>
                <w14:ligatures w14:val="none"/>
              </w:rPr>
            </w:pPr>
          </w:p>
        </w:tc>
        <w:tc>
          <w:tcPr>
            <w:tcW w:w="850" w:type="pct"/>
            <w:vMerge/>
            <w:vAlign w:val="center"/>
          </w:tcPr>
          <w:p w14:paraId="423BC371" w14:textId="77777777" w:rsidR="00D55FF0" w:rsidRPr="003044CB" w:rsidRDefault="00D55FF0" w:rsidP="00D55FF0">
            <w:pPr>
              <w:spacing w:line="240" w:lineRule="auto"/>
              <w:ind w:firstLineChars="0" w:firstLine="0"/>
              <w:jc w:val="center"/>
              <w:rPr>
                <w:rFonts w:cs="Times New Roman"/>
                <w:sz w:val="21"/>
                <w:szCs w:val="21"/>
                <w14:ligatures w14:val="none"/>
              </w:rPr>
            </w:pPr>
          </w:p>
        </w:tc>
        <w:tc>
          <w:tcPr>
            <w:tcW w:w="385" w:type="pct"/>
            <w:vAlign w:val="center"/>
          </w:tcPr>
          <w:p w14:paraId="09C5A284" w14:textId="0E31BF10" w:rsidR="00D55FF0" w:rsidRDefault="00D55FF0" w:rsidP="00D55FF0">
            <w:pPr>
              <w:spacing w:line="240" w:lineRule="auto"/>
              <w:ind w:firstLineChars="0" w:firstLine="0"/>
              <w:jc w:val="center"/>
              <w:rPr>
                <w:rFonts w:cs="Times New Roman"/>
                <w:sz w:val="21"/>
                <w:szCs w:val="21"/>
                <w14:ligatures w14:val="none"/>
              </w:rPr>
            </w:pPr>
            <w:r>
              <w:rPr>
                <w:rFonts w:cs="Times New Roman" w:hint="eastAsia"/>
                <w:sz w:val="21"/>
                <w:szCs w:val="21"/>
                <w14:ligatures w14:val="none"/>
              </w:rPr>
              <w:t>东南</w:t>
            </w:r>
          </w:p>
        </w:tc>
        <w:tc>
          <w:tcPr>
            <w:tcW w:w="1004" w:type="pct"/>
            <w:vAlign w:val="center"/>
          </w:tcPr>
          <w:p w14:paraId="7DF85AF8" w14:textId="757D6EB8" w:rsidR="00D55FF0" w:rsidRDefault="00D55FF0" w:rsidP="00D55FF0">
            <w:pPr>
              <w:spacing w:line="240" w:lineRule="auto"/>
              <w:ind w:firstLineChars="0" w:firstLine="0"/>
              <w:jc w:val="center"/>
              <w:rPr>
                <w:rFonts w:cs="Times New Roman"/>
                <w:sz w:val="21"/>
                <w:szCs w:val="21"/>
                <w14:ligatures w14:val="none"/>
              </w:rPr>
            </w:pPr>
            <w:r>
              <w:rPr>
                <w:rFonts w:cs="Times New Roman" w:hint="eastAsia"/>
                <w:sz w:val="21"/>
                <w:szCs w:val="21"/>
                <w14:ligatures w14:val="none"/>
              </w:rPr>
              <w:t>库区围墙</w:t>
            </w:r>
          </w:p>
        </w:tc>
        <w:tc>
          <w:tcPr>
            <w:tcW w:w="620" w:type="pct"/>
            <w:vAlign w:val="center"/>
          </w:tcPr>
          <w:p w14:paraId="3BC6E510" w14:textId="0F8B3CDC" w:rsidR="00D55FF0" w:rsidRDefault="00E71F93" w:rsidP="00D55FF0">
            <w:pPr>
              <w:spacing w:line="240" w:lineRule="auto"/>
              <w:ind w:firstLineChars="0" w:firstLine="0"/>
              <w:jc w:val="center"/>
              <w:rPr>
                <w:rFonts w:cs="Times New Roman"/>
                <w:sz w:val="21"/>
                <w:szCs w:val="21"/>
                <w14:ligatures w14:val="none"/>
              </w:rPr>
            </w:pPr>
            <w:r>
              <w:rPr>
                <w:rFonts w:cs="Times New Roman" w:hint="eastAsia"/>
                <w:sz w:val="21"/>
                <w:szCs w:val="21"/>
                <w14:ligatures w14:val="none"/>
              </w:rPr>
              <w:t>7.5</w:t>
            </w:r>
          </w:p>
        </w:tc>
        <w:tc>
          <w:tcPr>
            <w:tcW w:w="618" w:type="pct"/>
            <w:vAlign w:val="center"/>
          </w:tcPr>
          <w:p w14:paraId="584E7226" w14:textId="37DBB6E7" w:rsidR="00D55FF0" w:rsidRDefault="00E71F93" w:rsidP="00D55FF0">
            <w:pPr>
              <w:spacing w:line="240" w:lineRule="auto"/>
              <w:ind w:firstLineChars="0" w:firstLine="0"/>
              <w:jc w:val="center"/>
              <w:rPr>
                <w:rFonts w:cs="Times New Roman"/>
                <w:sz w:val="21"/>
                <w:szCs w:val="21"/>
                <w14:ligatures w14:val="none"/>
              </w:rPr>
            </w:pPr>
            <w:r>
              <w:rPr>
                <w:rFonts w:cs="Times New Roman" w:hint="eastAsia"/>
                <w:sz w:val="21"/>
                <w:szCs w:val="21"/>
                <w14:ligatures w14:val="none"/>
              </w:rPr>
              <w:t>40.5</w:t>
            </w:r>
          </w:p>
        </w:tc>
        <w:tc>
          <w:tcPr>
            <w:tcW w:w="850" w:type="pct"/>
            <w:vAlign w:val="center"/>
          </w:tcPr>
          <w:p w14:paraId="1DD26ABB" w14:textId="77777777" w:rsidR="00D55FF0" w:rsidRPr="00214FE7" w:rsidRDefault="00D55FF0" w:rsidP="00D55FF0">
            <w:pPr>
              <w:spacing w:line="240" w:lineRule="auto"/>
              <w:ind w:firstLineChars="0" w:firstLine="0"/>
              <w:jc w:val="center"/>
              <w:rPr>
                <w:rFonts w:cs="Times New Roman"/>
                <w:sz w:val="21"/>
                <w:szCs w:val="21"/>
                <w14:ligatures w14:val="none"/>
              </w:rPr>
            </w:pPr>
            <w:r w:rsidRPr="00214FE7">
              <w:rPr>
                <w:rFonts w:cs="Times New Roman"/>
                <w:sz w:val="21"/>
                <w:szCs w:val="21"/>
                <w14:ligatures w14:val="none"/>
              </w:rPr>
              <w:t>GB50074-2014</w:t>
            </w:r>
          </w:p>
          <w:p w14:paraId="547E05C1" w14:textId="2C55491F" w:rsidR="00D55FF0" w:rsidRPr="00B630DA" w:rsidRDefault="00D55FF0" w:rsidP="00D55FF0">
            <w:pPr>
              <w:spacing w:line="240" w:lineRule="auto"/>
              <w:ind w:firstLineChars="0" w:firstLine="0"/>
              <w:jc w:val="center"/>
              <w:rPr>
                <w:rFonts w:cs="Times New Roman"/>
                <w:sz w:val="21"/>
                <w14:ligatures w14:val="none"/>
              </w:rPr>
            </w:pPr>
            <w:r w:rsidRPr="00214FE7">
              <w:rPr>
                <w:rFonts w:cs="Times New Roman" w:hint="eastAsia"/>
                <w:sz w:val="21"/>
                <w:szCs w:val="21"/>
                <w14:ligatures w14:val="none"/>
              </w:rPr>
              <w:t>表</w:t>
            </w:r>
            <w:r w:rsidRPr="00214FE7">
              <w:rPr>
                <w:rFonts w:cs="Times New Roman" w:hint="eastAsia"/>
                <w:sz w:val="21"/>
                <w:szCs w:val="21"/>
                <w14:ligatures w14:val="none"/>
              </w:rPr>
              <w:t>5.1.3</w:t>
            </w:r>
          </w:p>
        </w:tc>
        <w:tc>
          <w:tcPr>
            <w:tcW w:w="367" w:type="pct"/>
            <w:vAlign w:val="center"/>
          </w:tcPr>
          <w:p w14:paraId="01AF90D0" w14:textId="5EE30526" w:rsidR="00D55FF0" w:rsidRDefault="00D55FF0" w:rsidP="00D55FF0">
            <w:pPr>
              <w:spacing w:line="240" w:lineRule="auto"/>
              <w:ind w:firstLineChars="0" w:firstLine="0"/>
              <w:jc w:val="center"/>
              <w:rPr>
                <w:rFonts w:cs="Times New Roman"/>
                <w:sz w:val="21"/>
                <w:szCs w:val="21"/>
                <w14:ligatures w14:val="none"/>
              </w:rPr>
            </w:pPr>
            <w:r>
              <w:rPr>
                <w:rFonts w:cs="Times New Roman" w:hint="eastAsia"/>
                <w:sz w:val="21"/>
                <w:szCs w:val="21"/>
                <w14:ligatures w14:val="none"/>
              </w:rPr>
              <w:t>符合</w:t>
            </w:r>
          </w:p>
        </w:tc>
      </w:tr>
      <w:tr w:rsidR="002D43AA" w:rsidRPr="003044CB" w14:paraId="42C44E36" w14:textId="77777777" w:rsidTr="008629E6">
        <w:trPr>
          <w:trHeight w:val="454"/>
          <w:jc w:val="center"/>
        </w:trPr>
        <w:tc>
          <w:tcPr>
            <w:tcW w:w="306" w:type="pct"/>
            <w:vAlign w:val="center"/>
          </w:tcPr>
          <w:p w14:paraId="5CA24B6B" w14:textId="77777777" w:rsidR="002D43AA" w:rsidRPr="003044CB" w:rsidRDefault="002D43AA" w:rsidP="00E71F93">
            <w:pPr>
              <w:numPr>
                <w:ilvl w:val="0"/>
                <w:numId w:val="29"/>
              </w:numPr>
              <w:spacing w:line="240" w:lineRule="auto"/>
              <w:ind w:left="0" w:firstLineChars="0" w:firstLine="0"/>
              <w:jc w:val="center"/>
              <w:rPr>
                <w:rFonts w:cs="Times New Roman"/>
                <w:sz w:val="21"/>
                <w:szCs w:val="21"/>
                <w14:ligatures w14:val="none"/>
              </w:rPr>
            </w:pPr>
          </w:p>
        </w:tc>
        <w:tc>
          <w:tcPr>
            <w:tcW w:w="850" w:type="pct"/>
            <w:vMerge w:val="restart"/>
            <w:vAlign w:val="center"/>
          </w:tcPr>
          <w:p w14:paraId="593434BE" w14:textId="0C73B87D" w:rsidR="002D43AA" w:rsidRPr="003044CB" w:rsidRDefault="002D43AA" w:rsidP="00E71F93">
            <w:pPr>
              <w:spacing w:line="240" w:lineRule="auto"/>
              <w:ind w:firstLineChars="0" w:firstLine="0"/>
              <w:jc w:val="center"/>
              <w:rPr>
                <w:rFonts w:cs="Times New Roman"/>
                <w:sz w:val="21"/>
                <w:szCs w:val="21"/>
                <w14:ligatures w14:val="none"/>
              </w:rPr>
            </w:pPr>
            <w:r>
              <w:rPr>
                <w:rFonts w:cs="Times New Roman" w:hint="eastAsia"/>
                <w:sz w:val="21"/>
                <w:szCs w:val="21"/>
                <w14:ligatures w14:val="none"/>
              </w:rPr>
              <w:t>V07</w:t>
            </w:r>
            <w:r>
              <w:rPr>
                <w:rFonts w:cs="Times New Roman" w:hint="eastAsia"/>
                <w:sz w:val="21"/>
                <w:szCs w:val="21"/>
                <w14:ligatures w14:val="none"/>
              </w:rPr>
              <w:t>汽油储罐（甲</w:t>
            </w:r>
            <w:r w:rsidRPr="00817EC0">
              <w:rPr>
                <w:rFonts w:cs="Times New Roman" w:hint="eastAsia"/>
                <w:sz w:val="21"/>
                <w:szCs w:val="21"/>
                <w:vertAlign w:val="subscript"/>
                <w14:ligatures w14:val="none"/>
              </w:rPr>
              <w:t>B</w:t>
            </w:r>
            <w:r>
              <w:rPr>
                <w:rFonts w:cs="Times New Roman" w:hint="eastAsia"/>
                <w:sz w:val="21"/>
                <w:szCs w:val="21"/>
                <w14:ligatures w14:val="none"/>
              </w:rPr>
              <w:t>，内浮</w:t>
            </w:r>
            <w:r>
              <w:rPr>
                <w:rFonts w:cs="Times New Roman" w:hint="eastAsia"/>
                <w:sz w:val="21"/>
                <w:szCs w:val="21"/>
                <w14:ligatures w14:val="none"/>
              </w:rPr>
              <w:lastRenderedPageBreak/>
              <w:t>顶储罐，</w:t>
            </w:r>
            <w:r>
              <w:rPr>
                <w:rFonts w:cs="Times New Roman" w:hint="eastAsia"/>
                <w:sz w:val="21"/>
                <w:szCs w:val="21"/>
                <w14:ligatures w14:val="none"/>
              </w:rPr>
              <w:t>2000m</w:t>
            </w:r>
            <w:r w:rsidRPr="00817EC0">
              <w:rPr>
                <w:rFonts w:cs="Times New Roman" w:hint="eastAsia"/>
                <w:sz w:val="21"/>
                <w:szCs w:val="21"/>
                <w:vertAlign w:val="superscript"/>
                <w14:ligatures w14:val="none"/>
              </w:rPr>
              <w:t>3</w:t>
            </w:r>
            <w:r>
              <w:rPr>
                <w:rFonts w:cs="Times New Roman" w:hint="eastAsia"/>
                <w:sz w:val="21"/>
                <w:szCs w:val="21"/>
                <w14:ligatures w14:val="none"/>
              </w:rPr>
              <w:t>，</w:t>
            </w:r>
            <w:r>
              <w:rPr>
                <w:rFonts w:cs="Times New Roman" w:hint="eastAsia"/>
                <w:sz w:val="21"/>
                <w:szCs w:val="21"/>
                <w14:ligatures w14:val="none"/>
              </w:rPr>
              <w:t>D=19.6</w:t>
            </w:r>
            <w:r>
              <w:rPr>
                <w:rFonts w:cs="Times New Roman" w:hint="eastAsia"/>
                <w:sz w:val="21"/>
                <w:szCs w:val="21"/>
                <w14:ligatures w14:val="none"/>
              </w:rPr>
              <w:t>）</w:t>
            </w:r>
          </w:p>
        </w:tc>
        <w:tc>
          <w:tcPr>
            <w:tcW w:w="385" w:type="pct"/>
            <w:vAlign w:val="center"/>
          </w:tcPr>
          <w:p w14:paraId="42D833F1" w14:textId="0AA99ED0" w:rsidR="002D43AA" w:rsidRDefault="002D43AA" w:rsidP="00E71F93">
            <w:pPr>
              <w:spacing w:line="240" w:lineRule="auto"/>
              <w:ind w:firstLineChars="0" w:firstLine="0"/>
              <w:jc w:val="center"/>
              <w:rPr>
                <w:rFonts w:cs="Times New Roman"/>
                <w:sz w:val="21"/>
                <w:szCs w:val="21"/>
                <w14:ligatures w14:val="none"/>
              </w:rPr>
            </w:pPr>
            <w:r>
              <w:rPr>
                <w:rFonts w:cs="Times New Roman" w:hint="eastAsia"/>
                <w:sz w:val="21"/>
                <w:szCs w:val="21"/>
                <w14:ligatures w14:val="none"/>
              </w:rPr>
              <w:lastRenderedPageBreak/>
              <w:t>西南</w:t>
            </w:r>
          </w:p>
        </w:tc>
        <w:tc>
          <w:tcPr>
            <w:tcW w:w="1004" w:type="pct"/>
            <w:vAlign w:val="center"/>
          </w:tcPr>
          <w:p w14:paraId="7B4D72FF" w14:textId="46EBAFC4" w:rsidR="002D43AA" w:rsidRDefault="002D43AA" w:rsidP="00E71F93">
            <w:pPr>
              <w:spacing w:line="240" w:lineRule="auto"/>
              <w:ind w:firstLineChars="0" w:firstLine="0"/>
              <w:jc w:val="center"/>
              <w:rPr>
                <w:rFonts w:cs="Times New Roman"/>
                <w:sz w:val="21"/>
                <w:szCs w:val="21"/>
                <w14:ligatures w14:val="none"/>
              </w:rPr>
            </w:pPr>
            <w:r>
              <w:rPr>
                <w:rFonts w:cs="Times New Roman" w:hint="eastAsia"/>
                <w:sz w:val="21"/>
                <w:szCs w:val="21"/>
                <w14:ligatures w14:val="none"/>
              </w:rPr>
              <w:t>V02</w:t>
            </w:r>
            <w:r>
              <w:rPr>
                <w:rFonts w:cs="Times New Roman" w:hint="eastAsia"/>
                <w:sz w:val="21"/>
                <w:szCs w:val="21"/>
                <w14:ligatures w14:val="none"/>
              </w:rPr>
              <w:t>柴油储罐（乙</w:t>
            </w:r>
            <w:r w:rsidRPr="008A134D">
              <w:rPr>
                <w:rFonts w:cs="Times New Roman" w:hint="eastAsia"/>
                <w:sz w:val="21"/>
                <w:szCs w:val="21"/>
                <w:vertAlign w:val="subscript"/>
                <w14:ligatures w14:val="none"/>
              </w:rPr>
              <w:t>B</w:t>
            </w:r>
            <w:r>
              <w:rPr>
                <w:rFonts w:cs="Times New Roman" w:hint="eastAsia"/>
                <w:sz w:val="21"/>
                <w:szCs w:val="21"/>
                <w14:ligatures w14:val="none"/>
              </w:rPr>
              <w:t>，固定顶储</w:t>
            </w:r>
            <w:r>
              <w:rPr>
                <w:rFonts w:cs="Times New Roman" w:hint="eastAsia"/>
                <w:sz w:val="21"/>
                <w:szCs w:val="21"/>
                <w14:ligatures w14:val="none"/>
              </w:rPr>
              <w:lastRenderedPageBreak/>
              <w:t>罐，</w:t>
            </w:r>
            <w:r>
              <w:rPr>
                <w:rFonts w:cs="Times New Roman" w:hint="eastAsia"/>
                <w:sz w:val="21"/>
                <w:szCs w:val="21"/>
                <w14:ligatures w14:val="none"/>
              </w:rPr>
              <w:t>7000m</w:t>
            </w:r>
            <w:r w:rsidRPr="008A134D">
              <w:rPr>
                <w:rFonts w:cs="Times New Roman" w:hint="eastAsia"/>
                <w:sz w:val="21"/>
                <w:szCs w:val="21"/>
                <w:vertAlign w:val="superscript"/>
                <w14:ligatures w14:val="none"/>
              </w:rPr>
              <w:t>3</w:t>
            </w:r>
            <w:r>
              <w:rPr>
                <w:rFonts w:cs="Times New Roman" w:hint="eastAsia"/>
                <w:sz w:val="21"/>
                <w:szCs w:val="21"/>
                <w14:ligatures w14:val="none"/>
              </w:rPr>
              <w:t>，</w:t>
            </w:r>
            <w:r>
              <w:rPr>
                <w:rFonts w:cs="Times New Roman" w:hint="eastAsia"/>
                <w:sz w:val="21"/>
                <w:szCs w:val="21"/>
                <w14:ligatures w14:val="none"/>
              </w:rPr>
              <w:t>D=27</w:t>
            </w:r>
            <w:r>
              <w:rPr>
                <w:rFonts w:cs="Times New Roman" w:hint="eastAsia"/>
                <w:sz w:val="21"/>
                <w:szCs w:val="21"/>
                <w14:ligatures w14:val="none"/>
              </w:rPr>
              <w:t>）</w:t>
            </w:r>
          </w:p>
        </w:tc>
        <w:tc>
          <w:tcPr>
            <w:tcW w:w="620" w:type="pct"/>
            <w:vAlign w:val="center"/>
          </w:tcPr>
          <w:p w14:paraId="6541A7A8" w14:textId="3C6A6B27" w:rsidR="002D43AA" w:rsidRDefault="002D43AA" w:rsidP="00E71F93">
            <w:pPr>
              <w:spacing w:line="240" w:lineRule="auto"/>
              <w:ind w:firstLineChars="0" w:firstLine="0"/>
              <w:jc w:val="center"/>
              <w:rPr>
                <w:rFonts w:cs="Times New Roman"/>
                <w:sz w:val="21"/>
                <w:szCs w:val="21"/>
                <w14:ligatures w14:val="none"/>
              </w:rPr>
            </w:pPr>
            <w:r>
              <w:rPr>
                <w:rFonts w:cs="Times New Roman" w:hint="eastAsia"/>
                <w:sz w:val="21"/>
                <w:szCs w:val="21"/>
                <w14:ligatures w14:val="none"/>
              </w:rPr>
              <w:lastRenderedPageBreak/>
              <w:t>16.2</w:t>
            </w:r>
            <w:r>
              <w:rPr>
                <w:rFonts w:cs="Times New Roman" w:hint="eastAsia"/>
                <w:sz w:val="21"/>
                <w:szCs w:val="21"/>
                <w14:ligatures w14:val="none"/>
              </w:rPr>
              <w:t>（</w:t>
            </w:r>
            <w:r>
              <w:rPr>
                <w:rFonts w:cs="Times New Roman" w:hint="eastAsia"/>
                <w:sz w:val="21"/>
                <w:szCs w:val="21"/>
                <w14:ligatures w14:val="none"/>
              </w:rPr>
              <w:t>0.6D</w:t>
            </w:r>
            <w:r>
              <w:rPr>
                <w:rFonts w:cs="Times New Roman" w:hint="eastAsia"/>
                <w:sz w:val="21"/>
                <w:szCs w:val="21"/>
                <w14:ligatures w14:val="none"/>
              </w:rPr>
              <w:t>）</w:t>
            </w:r>
          </w:p>
        </w:tc>
        <w:tc>
          <w:tcPr>
            <w:tcW w:w="618" w:type="pct"/>
            <w:vAlign w:val="center"/>
          </w:tcPr>
          <w:p w14:paraId="22C9BE29" w14:textId="0CE0E112" w:rsidR="002D43AA" w:rsidRDefault="0096254C" w:rsidP="00E71F93">
            <w:pPr>
              <w:spacing w:line="240" w:lineRule="auto"/>
              <w:ind w:firstLineChars="0" w:firstLine="0"/>
              <w:jc w:val="center"/>
              <w:rPr>
                <w:rFonts w:cs="Times New Roman"/>
                <w:sz w:val="21"/>
                <w:szCs w:val="21"/>
                <w14:ligatures w14:val="none"/>
              </w:rPr>
            </w:pPr>
            <w:r>
              <w:rPr>
                <w:rFonts w:cs="Times New Roman" w:hint="eastAsia"/>
                <w:sz w:val="21"/>
                <w:szCs w:val="21"/>
                <w14:ligatures w14:val="none"/>
              </w:rPr>
              <w:t>22.4</w:t>
            </w:r>
          </w:p>
        </w:tc>
        <w:tc>
          <w:tcPr>
            <w:tcW w:w="850" w:type="pct"/>
            <w:vAlign w:val="center"/>
          </w:tcPr>
          <w:p w14:paraId="20080DB8" w14:textId="77777777" w:rsidR="002D43AA" w:rsidRPr="00D55FF0" w:rsidRDefault="002D43AA" w:rsidP="00E71F93">
            <w:pPr>
              <w:spacing w:line="240" w:lineRule="auto"/>
              <w:ind w:firstLineChars="0" w:firstLine="0"/>
              <w:jc w:val="center"/>
              <w:rPr>
                <w:rFonts w:cs="Times New Roman"/>
                <w:sz w:val="21"/>
                <w14:ligatures w14:val="none"/>
              </w:rPr>
            </w:pPr>
            <w:r w:rsidRPr="00D55FF0">
              <w:rPr>
                <w:rFonts w:cs="Times New Roman"/>
                <w:sz w:val="21"/>
                <w14:ligatures w14:val="none"/>
              </w:rPr>
              <w:t>GB50074-2014</w:t>
            </w:r>
          </w:p>
          <w:p w14:paraId="3090F47A" w14:textId="7003139F" w:rsidR="002D43AA" w:rsidRPr="00B630DA" w:rsidRDefault="002D43AA" w:rsidP="00E71F93">
            <w:pPr>
              <w:spacing w:line="240" w:lineRule="auto"/>
              <w:ind w:firstLineChars="0" w:firstLine="0"/>
              <w:jc w:val="center"/>
              <w:rPr>
                <w:rFonts w:cs="Times New Roman"/>
                <w:sz w:val="21"/>
                <w14:ligatures w14:val="none"/>
              </w:rPr>
            </w:pPr>
            <w:r w:rsidRPr="00D55FF0">
              <w:rPr>
                <w:rFonts w:cs="Times New Roman" w:hint="eastAsia"/>
                <w:sz w:val="21"/>
                <w14:ligatures w14:val="none"/>
              </w:rPr>
              <w:t>表</w:t>
            </w:r>
            <w:r>
              <w:rPr>
                <w:rFonts w:cs="Times New Roman" w:hint="eastAsia"/>
                <w:sz w:val="21"/>
                <w14:ligatures w14:val="none"/>
              </w:rPr>
              <w:t>6.1.15</w:t>
            </w:r>
          </w:p>
        </w:tc>
        <w:tc>
          <w:tcPr>
            <w:tcW w:w="367" w:type="pct"/>
            <w:vAlign w:val="center"/>
          </w:tcPr>
          <w:p w14:paraId="43FFAE08" w14:textId="5366A6B3" w:rsidR="002D43AA" w:rsidRDefault="002D43AA" w:rsidP="00E71F93">
            <w:pPr>
              <w:spacing w:line="240" w:lineRule="auto"/>
              <w:ind w:firstLineChars="0" w:firstLine="0"/>
              <w:jc w:val="center"/>
              <w:rPr>
                <w:rFonts w:cs="Times New Roman"/>
                <w:sz w:val="21"/>
                <w:szCs w:val="21"/>
                <w14:ligatures w14:val="none"/>
              </w:rPr>
            </w:pPr>
            <w:r>
              <w:rPr>
                <w:rFonts w:cs="Times New Roman" w:hint="eastAsia"/>
                <w:sz w:val="21"/>
                <w:szCs w:val="21"/>
                <w14:ligatures w14:val="none"/>
              </w:rPr>
              <w:t>符合</w:t>
            </w:r>
          </w:p>
        </w:tc>
      </w:tr>
      <w:tr w:rsidR="002D43AA" w:rsidRPr="003044CB" w14:paraId="289008FC" w14:textId="77777777" w:rsidTr="008629E6">
        <w:trPr>
          <w:trHeight w:val="454"/>
          <w:jc w:val="center"/>
        </w:trPr>
        <w:tc>
          <w:tcPr>
            <w:tcW w:w="306" w:type="pct"/>
            <w:vAlign w:val="center"/>
          </w:tcPr>
          <w:p w14:paraId="7FF93745" w14:textId="77777777" w:rsidR="002D43AA" w:rsidRPr="003044CB" w:rsidRDefault="002D43AA" w:rsidP="00E71F93">
            <w:pPr>
              <w:numPr>
                <w:ilvl w:val="0"/>
                <w:numId w:val="29"/>
              </w:numPr>
              <w:spacing w:line="240" w:lineRule="auto"/>
              <w:ind w:left="0" w:firstLineChars="0" w:firstLine="0"/>
              <w:jc w:val="center"/>
              <w:rPr>
                <w:rFonts w:cs="Times New Roman"/>
                <w:sz w:val="21"/>
                <w:szCs w:val="21"/>
                <w14:ligatures w14:val="none"/>
              </w:rPr>
            </w:pPr>
          </w:p>
        </w:tc>
        <w:tc>
          <w:tcPr>
            <w:tcW w:w="850" w:type="pct"/>
            <w:vMerge/>
            <w:vAlign w:val="center"/>
          </w:tcPr>
          <w:p w14:paraId="16CA411D" w14:textId="77777777" w:rsidR="002D43AA" w:rsidRPr="003044CB" w:rsidRDefault="002D43AA" w:rsidP="00E71F93">
            <w:pPr>
              <w:spacing w:line="240" w:lineRule="auto"/>
              <w:ind w:firstLineChars="0" w:firstLine="0"/>
              <w:jc w:val="center"/>
              <w:rPr>
                <w:rFonts w:cs="Times New Roman"/>
                <w:sz w:val="21"/>
                <w:szCs w:val="21"/>
                <w14:ligatures w14:val="none"/>
              </w:rPr>
            </w:pPr>
          </w:p>
        </w:tc>
        <w:tc>
          <w:tcPr>
            <w:tcW w:w="385" w:type="pct"/>
            <w:vAlign w:val="center"/>
          </w:tcPr>
          <w:p w14:paraId="6830B080" w14:textId="0711DAC1" w:rsidR="002D43AA" w:rsidRDefault="002D43AA" w:rsidP="00E71F93">
            <w:pPr>
              <w:spacing w:line="240" w:lineRule="auto"/>
              <w:ind w:firstLineChars="0" w:firstLine="0"/>
              <w:jc w:val="center"/>
              <w:rPr>
                <w:rFonts w:cs="Times New Roman"/>
                <w:sz w:val="21"/>
                <w:szCs w:val="21"/>
                <w14:ligatures w14:val="none"/>
              </w:rPr>
            </w:pPr>
            <w:r>
              <w:rPr>
                <w:rFonts w:cs="Times New Roman" w:hint="eastAsia"/>
                <w:sz w:val="21"/>
                <w:szCs w:val="21"/>
                <w14:ligatures w14:val="none"/>
              </w:rPr>
              <w:t>西北</w:t>
            </w:r>
          </w:p>
        </w:tc>
        <w:tc>
          <w:tcPr>
            <w:tcW w:w="1004" w:type="pct"/>
            <w:vAlign w:val="center"/>
          </w:tcPr>
          <w:p w14:paraId="2EF01CD5" w14:textId="4811E4F1" w:rsidR="002D43AA" w:rsidRDefault="002D43AA" w:rsidP="00E71F93">
            <w:pPr>
              <w:spacing w:line="240" w:lineRule="auto"/>
              <w:ind w:firstLineChars="0" w:firstLine="0"/>
              <w:jc w:val="center"/>
              <w:rPr>
                <w:rFonts w:cs="Times New Roman"/>
                <w:sz w:val="21"/>
                <w:szCs w:val="21"/>
                <w14:ligatures w14:val="none"/>
              </w:rPr>
            </w:pPr>
            <w:r>
              <w:rPr>
                <w:rFonts w:cs="Times New Roman" w:hint="eastAsia"/>
                <w:sz w:val="21"/>
                <w:szCs w:val="21"/>
                <w14:ligatures w14:val="none"/>
              </w:rPr>
              <w:t>V08</w:t>
            </w:r>
            <w:r>
              <w:rPr>
                <w:rFonts w:cs="Times New Roman" w:hint="eastAsia"/>
                <w:sz w:val="21"/>
                <w:szCs w:val="21"/>
                <w14:ligatures w14:val="none"/>
              </w:rPr>
              <w:t>柴油储罐（乙</w:t>
            </w:r>
            <w:r w:rsidRPr="008A134D">
              <w:rPr>
                <w:rFonts w:cs="Times New Roman" w:hint="eastAsia"/>
                <w:sz w:val="21"/>
                <w:szCs w:val="21"/>
                <w:vertAlign w:val="subscript"/>
                <w14:ligatures w14:val="none"/>
              </w:rPr>
              <w:t>B</w:t>
            </w:r>
            <w:r>
              <w:rPr>
                <w:rFonts w:cs="Times New Roman" w:hint="eastAsia"/>
                <w:sz w:val="21"/>
                <w:szCs w:val="21"/>
                <w14:ligatures w14:val="none"/>
              </w:rPr>
              <w:t>，内浮顶储罐，</w:t>
            </w:r>
            <w:r>
              <w:rPr>
                <w:rFonts w:cs="Times New Roman" w:hint="eastAsia"/>
                <w:sz w:val="21"/>
                <w:szCs w:val="21"/>
                <w14:ligatures w14:val="none"/>
              </w:rPr>
              <w:t>2000m</w:t>
            </w:r>
            <w:r w:rsidRPr="008A134D">
              <w:rPr>
                <w:rFonts w:cs="Times New Roman" w:hint="eastAsia"/>
                <w:sz w:val="21"/>
                <w:szCs w:val="21"/>
                <w:vertAlign w:val="superscript"/>
                <w14:ligatures w14:val="none"/>
              </w:rPr>
              <w:t>3</w:t>
            </w:r>
            <w:r>
              <w:rPr>
                <w:rFonts w:cs="Times New Roman" w:hint="eastAsia"/>
                <w:sz w:val="21"/>
                <w:szCs w:val="21"/>
                <w14:ligatures w14:val="none"/>
              </w:rPr>
              <w:t>，</w:t>
            </w:r>
            <w:r>
              <w:rPr>
                <w:rFonts w:cs="Times New Roman" w:hint="eastAsia"/>
                <w:sz w:val="21"/>
                <w:szCs w:val="21"/>
                <w14:ligatures w14:val="none"/>
              </w:rPr>
              <w:t>D=19.6</w:t>
            </w:r>
            <w:r>
              <w:rPr>
                <w:rFonts w:cs="Times New Roman" w:hint="eastAsia"/>
                <w:sz w:val="21"/>
                <w:szCs w:val="21"/>
                <w14:ligatures w14:val="none"/>
              </w:rPr>
              <w:t>）</w:t>
            </w:r>
          </w:p>
        </w:tc>
        <w:tc>
          <w:tcPr>
            <w:tcW w:w="620" w:type="pct"/>
            <w:vAlign w:val="center"/>
          </w:tcPr>
          <w:p w14:paraId="4C8ED44C" w14:textId="7188CEC2" w:rsidR="002D43AA" w:rsidRDefault="002D43AA" w:rsidP="00E71F93">
            <w:pPr>
              <w:spacing w:line="240" w:lineRule="auto"/>
              <w:ind w:firstLineChars="0" w:firstLine="0"/>
              <w:jc w:val="center"/>
              <w:rPr>
                <w:rFonts w:cs="Times New Roman"/>
                <w:sz w:val="21"/>
                <w:szCs w:val="21"/>
                <w14:ligatures w14:val="none"/>
              </w:rPr>
            </w:pPr>
            <w:r>
              <w:rPr>
                <w:rFonts w:cs="Times New Roman" w:hint="eastAsia"/>
                <w:sz w:val="21"/>
                <w:szCs w:val="21"/>
                <w14:ligatures w14:val="none"/>
              </w:rPr>
              <w:t>7.84</w:t>
            </w:r>
            <w:r>
              <w:rPr>
                <w:rFonts w:cs="Times New Roman" w:hint="eastAsia"/>
                <w:sz w:val="21"/>
                <w:szCs w:val="21"/>
                <w14:ligatures w14:val="none"/>
              </w:rPr>
              <w:t>（</w:t>
            </w:r>
            <w:r>
              <w:rPr>
                <w:rFonts w:cs="Times New Roman" w:hint="eastAsia"/>
                <w:sz w:val="21"/>
                <w:szCs w:val="21"/>
                <w14:ligatures w14:val="none"/>
              </w:rPr>
              <w:t>0.4D</w:t>
            </w:r>
            <w:r>
              <w:rPr>
                <w:rFonts w:cs="Times New Roman" w:hint="eastAsia"/>
                <w:sz w:val="21"/>
                <w:szCs w:val="21"/>
                <w14:ligatures w14:val="none"/>
              </w:rPr>
              <w:t>）</w:t>
            </w:r>
          </w:p>
        </w:tc>
        <w:tc>
          <w:tcPr>
            <w:tcW w:w="618" w:type="pct"/>
            <w:vAlign w:val="center"/>
          </w:tcPr>
          <w:p w14:paraId="1E7334F0" w14:textId="1DBF4BDE" w:rsidR="002D43AA" w:rsidRDefault="0096254C" w:rsidP="00E71F93">
            <w:pPr>
              <w:spacing w:line="240" w:lineRule="auto"/>
              <w:ind w:firstLineChars="0" w:firstLine="0"/>
              <w:jc w:val="center"/>
              <w:rPr>
                <w:rFonts w:cs="Times New Roman"/>
                <w:sz w:val="21"/>
                <w:szCs w:val="21"/>
                <w14:ligatures w14:val="none"/>
              </w:rPr>
            </w:pPr>
            <w:r>
              <w:rPr>
                <w:rFonts w:cs="Times New Roman" w:hint="eastAsia"/>
                <w:sz w:val="21"/>
                <w:szCs w:val="21"/>
                <w14:ligatures w14:val="none"/>
              </w:rPr>
              <w:t>28.1</w:t>
            </w:r>
          </w:p>
        </w:tc>
        <w:tc>
          <w:tcPr>
            <w:tcW w:w="850" w:type="pct"/>
            <w:vAlign w:val="center"/>
          </w:tcPr>
          <w:p w14:paraId="2870E72F" w14:textId="77777777" w:rsidR="002D43AA" w:rsidRPr="00D55FF0" w:rsidRDefault="002D43AA" w:rsidP="00E71F93">
            <w:pPr>
              <w:spacing w:line="240" w:lineRule="auto"/>
              <w:ind w:firstLineChars="0" w:firstLine="0"/>
              <w:jc w:val="center"/>
              <w:rPr>
                <w:rFonts w:cs="Times New Roman"/>
                <w:sz w:val="21"/>
                <w14:ligatures w14:val="none"/>
              </w:rPr>
            </w:pPr>
            <w:r w:rsidRPr="00D55FF0">
              <w:rPr>
                <w:rFonts w:cs="Times New Roman"/>
                <w:sz w:val="21"/>
                <w14:ligatures w14:val="none"/>
              </w:rPr>
              <w:t>GB50074-2014</w:t>
            </w:r>
          </w:p>
          <w:p w14:paraId="44C2A00C" w14:textId="0E61AF8C" w:rsidR="002D43AA" w:rsidRPr="00B630DA" w:rsidRDefault="002D43AA" w:rsidP="00E71F93">
            <w:pPr>
              <w:spacing w:line="240" w:lineRule="auto"/>
              <w:ind w:firstLineChars="0" w:firstLine="0"/>
              <w:jc w:val="center"/>
              <w:rPr>
                <w:rFonts w:cs="Times New Roman"/>
                <w:sz w:val="21"/>
                <w14:ligatures w14:val="none"/>
              </w:rPr>
            </w:pPr>
            <w:r w:rsidRPr="00D55FF0">
              <w:rPr>
                <w:rFonts w:cs="Times New Roman" w:hint="eastAsia"/>
                <w:sz w:val="21"/>
                <w14:ligatures w14:val="none"/>
              </w:rPr>
              <w:t>表</w:t>
            </w:r>
            <w:r>
              <w:rPr>
                <w:rFonts w:cs="Times New Roman" w:hint="eastAsia"/>
                <w:sz w:val="21"/>
                <w14:ligatures w14:val="none"/>
              </w:rPr>
              <w:t>6.1.15</w:t>
            </w:r>
          </w:p>
        </w:tc>
        <w:tc>
          <w:tcPr>
            <w:tcW w:w="367" w:type="pct"/>
            <w:vAlign w:val="center"/>
          </w:tcPr>
          <w:p w14:paraId="7982C36C" w14:textId="54984D8C" w:rsidR="002D43AA" w:rsidRDefault="002D43AA" w:rsidP="00E71F93">
            <w:pPr>
              <w:spacing w:line="240" w:lineRule="auto"/>
              <w:ind w:firstLineChars="0" w:firstLine="0"/>
              <w:jc w:val="center"/>
              <w:rPr>
                <w:rFonts w:cs="Times New Roman"/>
                <w:sz w:val="21"/>
                <w:szCs w:val="21"/>
                <w14:ligatures w14:val="none"/>
              </w:rPr>
            </w:pPr>
            <w:r>
              <w:rPr>
                <w:rFonts w:cs="Times New Roman" w:hint="eastAsia"/>
                <w:sz w:val="21"/>
                <w:szCs w:val="21"/>
                <w14:ligatures w14:val="none"/>
              </w:rPr>
              <w:t>符合</w:t>
            </w:r>
          </w:p>
        </w:tc>
      </w:tr>
    </w:tbl>
    <w:p w14:paraId="3F0F19CF" w14:textId="18FFA75B" w:rsidR="0082435E" w:rsidRPr="00816108" w:rsidRDefault="0082435E" w:rsidP="0082435E">
      <w:pPr>
        <w:keepNext/>
        <w:keepLines/>
        <w:spacing w:beforeLines="50" w:before="190" w:afterLines="50" w:after="190" w:line="240" w:lineRule="auto"/>
        <w:ind w:firstLineChars="0" w:firstLine="0"/>
        <w:jc w:val="center"/>
        <w:rPr>
          <w:rFonts w:ascii="黑体" w:eastAsia="黑体" w:hAnsi="黑体" w:hint="eastAsia"/>
          <w:sz w:val="24"/>
        </w:rPr>
      </w:pPr>
      <w:r w:rsidRPr="00816108">
        <w:rPr>
          <w:rFonts w:ascii="黑体" w:eastAsia="黑体" w:hAnsi="黑体" w:hint="eastAsia"/>
          <w:sz w:val="24"/>
        </w:rPr>
        <w:t>附表</w:t>
      </w:r>
      <w:r w:rsidRPr="00816108">
        <w:rPr>
          <w:rFonts w:eastAsia="黑体" w:cs="Times New Roman" w:hint="eastAsia"/>
          <w:sz w:val="24"/>
        </w:rPr>
        <w:t>4.1</w:t>
      </w:r>
      <w:r w:rsidRPr="00816108">
        <w:rPr>
          <w:rFonts w:eastAsia="黑体" w:cs="Times New Roman"/>
          <w:sz w:val="24"/>
        </w:rPr>
        <w:t>-</w:t>
      </w:r>
      <w:r w:rsidRPr="00816108">
        <w:rPr>
          <w:rFonts w:eastAsia="黑体" w:cs="Times New Roman" w:hint="eastAsia"/>
          <w:sz w:val="24"/>
        </w:rPr>
        <w:t>4</w:t>
      </w:r>
      <w:r w:rsidRPr="00816108">
        <w:rPr>
          <w:rFonts w:ascii="黑体" w:eastAsia="黑体" w:hAnsi="黑体" w:hint="eastAsia"/>
          <w:sz w:val="24"/>
        </w:rPr>
        <w:t xml:space="preserve">  安全管理单元安全检查表</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6"/>
        <w:gridCol w:w="2930"/>
        <w:gridCol w:w="2196"/>
        <w:gridCol w:w="2426"/>
        <w:gridCol w:w="886"/>
      </w:tblGrid>
      <w:tr w:rsidR="00816108" w:rsidRPr="00816108" w14:paraId="6DC76BFF" w14:textId="77777777" w:rsidTr="00B96CB9">
        <w:trPr>
          <w:trHeight w:val="454"/>
          <w:tblHeader/>
          <w:jc w:val="center"/>
        </w:trPr>
        <w:tc>
          <w:tcPr>
            <w:tcW w:w="401" w:type="pct"/>
            <w:vAlign w:val="center"/>
          </w:tcPr>
          <w:p w14:paraId="415DF05E" w14:textId="77777777" w:rsidR="0082435E" w:rsidRPr="00816108" w:rsidRDefault="0082435E" w:rsidP="00B96CB9">
            <w:pPr>
              <w:spacing w:line="240" w:lineRule="auto"/>
              <w:ind w:firstLineChars="0" w:firstLine="0"/>
              <w:jc w:val="center"/>
              <w:rPr>
                <w:rFonts w:cs="Times New Roman"/>
                <w:bCs/>
                <w:sz w:val="21"/>
                <w:szCs w:val="21"/>
                <w14:ligatures w14:val="none"/>
              </w:rPr>
            </w:pPr>
            <w:r w:rsidRPr="00816108">
              <w:rPr>
                <w:rFonts w:cs="Times New Roman"/>
                <w:bCs/>
                <w:sz w:val="21"/>
                <w:szCs w:val="21"/>
                <w14:ligatures w14:val="none"/>
              </w:rPr>
              <w:t>序号</w:t>
            </w:r>
          </w:p>
        </w:tc>
        <w:tc>
          <w:tcPr>
            <w:tcW w:w="1597" w:type="pct"/>
            <w:vAlign w:val="center"/>
          </w:tcPr>
          <w:p w14:paraId="4BDB1BA4" w14:textId="77777777" w:rsidR="0082435E" w:rsidRPr="00816108" w:rsidRDefault="0082435E" w:rsidP="00B96CB9">
            <w:pPr>
              <w:spacing w:line="240" w:lineRule="auto"/>
              <w:ind w:firstLineChars="0" w:firstLine="0"/>
              <w:jc w:val="center"/>
              <w:rPr>
                <w:rFonts w:cs="Times New Roman"/>
                <w:bCs/>
                <w:sz w:val="21"/>
                <w:szCs w:val="21"/>
                <w14:ligatures w14:val="none"/>
              </w:rPr>
            </w:pPr>
            <w:r w:rsidRPr="00816108">
              <w:rPr>
                <w:rFonts w:cs="Times New Roman"/>
                <w:bCs/>
                <w:sz w:val="21"/>
                <w:szCs w:val="21"/>
                <w14:ligatures w14:val="none"/>
              </w:rPr>
              <w:t>检查内容</w:t>
            </w:r>
          </w:p>
        </w:tc>
        <w:tc>
          <w:tcPr>
            <w:tcW w:w="1197" w:type="pct"/>
            <w:vAlign w:val="center"/>
          </w:tcPr>
          <w:p w14:paraId="2FC04616" w14:textId="77777777" w:rsidR="0082435E" w:rsidRPr="00816108" w:rsidRDefault="0082435E" w:rsidP="00B96CB9">
            <w:pPr>
              <w:spacing w:line="240" w:lineRule="auto"/>
              <w:ind w:firstLineChars="0" w:firstLine="0"/>
              <w:jc w:val="center"/>
              <w:rPr>
                <w:rFonts w:cs="Times New Roman"/>
                <w:bCs/>
                <w:sz w:val="21"/>
                <w:szCs w:val="21"/>
                <w14:ligatures w14:val="none"/>
              </w:rPr>
            </w:pPr>
            <w:r w:rsidRPr="00816108">
              <w:rPr>
                <w:rFonts w:cs="Times New Roman"/>
                <w:bCs/>
                <w:sz w:val="21"/>
                <w:szCs w:val="21"/>
                <w14:ligatures w14:val="none"/>
              </w:rPr>
              <w:t>检查依据</w:t>
            </w:r>
          </w:p>
        </w:tc>
        <w:tc>
          <w:tcPr>
            <w:tcW w:w="1322" w:type="pct"/>
            <w:vAlign w:val="center"/>
          </w:tcPr>
          <w:p w14:paraId="7E4D75DB" w14:textId="77777777" w:rsidR="0082435E" w:rsidRPr="00816108" w:rsidRDefault="0082435E" w:rsidP="00B96CB9">
            <w:pPr>
              <w:spacing w:line="240" w:lineRule="auto"/>
              <w:ind w:firstLineChars="0" w:firstLine="0"/>
              <w:jc w:val="center"/>
              <w:rPr>
                <w:rFonts w:cs="Times New Roman"/>
                <w:bCs/>
                <w:sz w:val="21"/>
                <w:szCs w:val="21"/>
                <w14:ligatures w14:val="none"/>
              </w:rPr>
            </w:pPr>
            <w:r w:rsidRPr="00816108">
              <w:rPr>
                <w:rFonts w:cs="Times New Roman"/>
                <w:bCs/>
                <w:sz w:val="21"/>
                <w:szCs w:val="21"/>
                <w14:ligatures w14:val="none"/>
              </w:rPr>
              <w:t>检查记录</w:t>
            </w:r>
          </w:p>
        </w:tc>
        <w:tc>
          <w:tcPr>
            <w:tcW w:w="483" w:type="pct"/>
            <w:vAlign w:val="center"/>
          </w:tcPr>
          <w:p w14:paraId="7CAF57C7" w14:textId="77777777" w:rsidR="0082435E" w:rsidRPr="00816108" w:rsidRDefault="0082435E" w:rsidP="00B96CB9">
            <w:pPr>
              <w:spacing w:line="240" w:lineRule="auto"/>
              <w:ind w:firstLineChars="0" w:firstLine="0"/>
              <w:jc w:val="center"/>
              <w:rPr>
                <w:rFonts w:cs="Times New Roman"/>
                <w:bCs/>
                <w:sz w:val="21"/>
                <w:szCs w:val="21"/>
                <w14:ligatures w14:val="none"/>
              </w:rPr>
            </w:pPr>
            <w:r w:rsidRPr="00816108">
              <w:rPr>
                <w:rFonts w:cs="Times New Roman"/>
                <w:bCs/>
                <w:sz w:val="21"/>
                <w:szCs w:val="21"/>
                <w14:ligatures w14:val="none"/>
              </w:rPr>
              <w:t>结</w:t>
            </w:r>
            <w:r w:rsidRPr="00816108">
              <w:rPr>
                <w:rFonts w:cs="Times New Roman" w:hint="eastAsia"/>
                <w:bCs/>
                <w:sz w:val="21"/>
                <w:szCs w:val="21"/>
                <w14:ligatures w14:val="none"/>
              </w:rPr>
              <w:t>论</w:t>
            </w:r>
          </w:p>
        </w:tc>
      </w:tr>
      <w:tr w:rsidR="00816108" w:rsidRPr="00816108" w14:paraId="08C3430A" w14:textId="77777777" w:rsidTr="00B96CB9">
        <w:trPr>
          <w:trHeight w:val="454"/>
          <w:jc w:val="center"/>
        </w:trPr>
        <w:tc>
          <w:tcPr>
            <w:tcW w:w="401" w:type="pct"/>
            <w:vAlign w:val="center"/>
          </w:tcPr>
          <w:p w14:paraId="46B2145A" w14:textId="77777777" w:rsidR="002A23EE" w:rsidRPr="00816108" w:rsidRDefault="002A23EE" w:rsidP="002A23EE">
            <w:pPr>
              <w:numPr>
                <w:ilvl w:val="0"/>
                <w:numId w:val="45"/>
              </w:numPr>
              <w:tabs>
                <w:tab w:val="left" w:pos="1200"/>
                <w:tab w:val="left" w:pos="1276"/>
              </w:tabs>
              <w:spacing w:line="240" w:lineRule="auto"/>
              <w:ind w:firstLineChars="0"/>
              <w:jc w:val="center"/>
              <w:rPr>
                <w:rFonts w:cs="Times New Roman"/>
                <w:kern w:val="0"/>
                <w:sz w:val="24"/>
                <w:lang w:eastAsia="en-US"/>
                <w14:ligatures w14:val="none"/>
              </w:rPr>
            </w:pPr>
          </w:p>
        </w:tc>
        <w:tc>
          <w:tcPr>
            <w:tcW w:w="1597" w:type="pct"/>
            <w:vAlign w:val="center"/>
          </w:tcPr>
          <w:p w14:paraId="38C3AA45" w14:textId="5EF99243" w:rsidR="002A23EE" w:rsidRPr="00816108" w:rsidRDefault="002A23EE" w:rsidP="002A23EE">
            <w:pPr>
              <w:spacing w:line="240" w:lineRule="auto"/>
              <w:ind w:firstLineChars="0" w:firstLine="0"/>
              <w:rPr>
                <w:rFonts w:cs="Times New Roman"/>
                <w:kern w:val="28"/>
                <w:sz w:val="21"/>
                <w:szCs w:val="21"/>
                <w14:ligatures w14:val="none"/>
              </w:rPr>
            </w:pPr>
            <w:r w:rsidRPr="00816108">
              <w:rPr>
                <w:rFonts w:hint="eastAsia"/>
                <w:sz w:val="21"/>
                <w:szCs w:val="21"/>
              </w:rPr>
              <w:t>生产经营单位的主要负责人是本单位安全生产第一责任人，对本单位的安全生产工作全面负责。其他负责人对职责范围内的安全生产工作负责</w:t>
            </w:r>
          </w:p>
        </w:tc>
        <w:tc>
          <w:tcPr>
            <w:tcW w:w="1197" w:type="pct"/>
            <w:vAlign w:val="center"/>
          </w:tcPr>
          <w:p w14:paraId="276D06D5" w14:textId="77777777" w:rsidR="002A23EE" w:rsidRPr="00816108" w:rsidRDefault="002A23EE" w:rsidP="002A23EE">
            <w:pPr>
              <w:spacing w:line="240" w:lineRule="auto"/>
              <w:ind w:firstLineChars="0" w:firstLine="0"/>
              <w:jc w:val="center"/>
              <w:rPr>
                <w:rFonts w:cs="Times New Roman"/>
                <w:kern w:val="28"/>
                <w:sz w:val="21"/>
                <w:szCs w:val="21"/>
                <w14:ligatures w14:val="none"/>
              </w:rPr>
            </w:pPr>
            <w:r w:rsidRPr="00816108">
              <w:rPr>
                <w:rFonts w:cs="Times New Roman" w:hint="eastAsia"/>
                <w:kern w:val="28"/>
                <w:sz w:val="21"/>
                <w:szCs w:val="21"/>
                <w14:ligatures w14:val="none"/>
              </w:rPr>
              <w:t>《中华人民共和国安全生产法》</w:t>
            </w:r>
          </w:p>
          <w:p w14:paraId="4567F048" w14:textId="1CABE1D6" w:rsidR="002A23EE" w:rsidRPr="00816108" w:rsidRDefault="002A23EE" w:rsidP="002A23EE">
            <w:pPr>
              <w:spacing w:line="240" w:lineRule="auto"/>
              <w:ind w:firstLineChars="0" w:firstLine="0"/>
              <w:jc w:val="center"/>
              <w:rPr>
                <w:rFonts w:cs="Times New Roman"/>
                <w:kern w:val="28"/>
                <w:sz w:val="21"/>
                <w:szCs w:val="21"/>
                <w14:ligatures w14:val="none"/>
              </w:rPr>
            </w:pPr>
            <w:r w:rsidRPr="00816108">
              <w:rPr>
                <w:rFonts w:cs="Times New Roman" w:hint="eastAsia"/>
                <w:kern w:val="28"/>
                <w:sz w:val="21"/>
                <w:szCs w:val="21"/>
                <w14:ligatures w14:val="none"/>
              </w:rPr>
              <w:t>第五条</w:t>
            </w:r>
          </w:p>
        </w:tc>
        <w:tc>
          <w:tcPr>
            <w:tcW w:w="1322" w:type="pct"/>
            <w:vAlign w:val="center"/>
          </w:tcPr>
          <w:p w14:paraId="3F79E47B" w14:textId="0CD355FF" w:rsidR="002A23EE" w:rsidRPr="00816108" w:rsidRDefault="002A23EE" w:rsidP="002A23EE">
            <w:pPr>
              <w:spacing w:line="240" w:lineRule="auto"/>
              <w:ind w:firstLineChars="0" w:firstLine="0"/>
              <w:rPr>
                <w:rFonts w:cs="Times New Roman"/>
                <w:sz w:val="21"/>
                <w:szCs w:val="21"/>
                <w14:ligatures w14:val="none"/>
              </w:rPr>
            </w:pPr>
            <w:r w:rsidRPr="00816108">
              <w:rPr>
                <w:rFonts w:hint="eastAsia"/>
                <w:sz w:val="21"/>
              </w:rPr>
              <w:t>企业的主要负责人是企业安全生产第一责任人</w:t>
            </w:r>
          </w:p>
        </w:tc>
        <w:tc>
          <w:tcPr>
            <w:tcW w:w="483" w:type="pct"/>
            <w:vAlign w:val="center"/>
          </w:tcPr>
          <w:p w14:paraId="423F12DB" w14:textId="6A5EE535" w:rsidR="002A23EE" w:rsidRPr="00816108" w:rsidRDefault="002A23EE" w:rsidP="002A23EE">
            <w:pPr>
              <w:spacing w:line="240" w:lineRule="auto"/>
              <w:ind w:firstLineChars="0" w:firstLine="0"/>
              <w:jc w:val="center"/>
              <w:rPr>
                <w:rFonts w:cs="Times New Roman"/>
                <w:sz w:val="21"/>
                <w:szCs w:val="21"/>
                <w14:ligatures w14:val="none"/>
              </w:rPr>
            </w:pPr>
            <w:r w:rsidRPr="00816108">
              <w:rPr>
                <w:rFonts w:hint="eastAsia"/>
                <w:sz w:val="21"/>
              </w:rPr>
              <w:t>符合</w:t>
            </w:r>
          </w:p>
        </w:tc>
      </w:tr>
      <w:tr w:rsidR="00816108" w:rsidRPr="00816108" w14:paraId="28E96648" w14:textId="77777777" w:rsidTr="00B96CB9">
        <w:trPr>
          <w:trHeight w:val="454"/>
          <w:jc w:val="center"/>
        </w:trPr>
        <w:tc>
          <w:tcPr>
            <w:tcW w:w="401" w:type="pct"/>
            <w:vAlign w:val="center"/>
          </w:tcPr>
          <w:p w14:paraId="637B50A5" w14:textId="77777777" w:rsidR="002A23EE" w:rsidRPr="00816108" w:rsidRDefault="002A23EE" w:rsidP="002A23EE">
            <w:pPr>
              <w:numPr>
                <w:ilvl w:val="0"/>
                <w:numId w:val="45"/>
              </w:numPr>
              <w:tabs>
                <w:tab w:val="left" w:pos="1200"/>
                <w:tab w:val="left" w:pos="1276"/>
              </w:tabs>
              <w:spacing w:line="240" w:lineRule="auto"/>
              <w:ind w:firstLineChars="0"/>
              <w:jc w:val="center"/>
              <w:rPr>
                <w:rFonts w:cs="Times New Roman"/>
                <w:kern w:val="0"/>
                <w:sz w:val="24"/>
                <w:lang w:eastAsia="en-US"/>
                <w14:ligatures w14:val="none"/>
              </w:rPr>
            </w:pPr>
          </w:p>
        </w:tc>
        <w:tc>
          <w:tcPr>
            <w:tcW w:w="1597" w:type="pct"/>
            <w:vAlign w:val="center"/>
          </w:tcPr>
          <w:p w14:paraId="0CD1C3EE" w14:textId="558C0CA7" w:rsidR="002A23EE" w:rsidRPr="00816108" w:rsidRDefault="002A23EE" w:rsidP="002A23EE">
            <w:pPr>
              <w:spacing w:line="240" w:lineRule="auto"/>
              <w:ind w:firstLineChars="0" w:firstLine="0"/>
              <w:rPr>
                <w:rFonts w:cs="Times New Roman"/>
                <w:kern w:val="28"/>
                <w:sz w:val="21"/>
                <w:szCs w:val="21"/>
                <w14:ligatures w14:val="none"/>
              </w:rPr>
            </w:pPr>
            <w:r w:rsidRPr="00816108">
              <w:rPr>
                <w:rFonts w:hint="eastAsia"/>
                <w:sz w:val="21"/>
                <w:szCs w:val="21"/>
              </w:rPr>
              <w:t>生产经营单位应当具备本法和有关法律、行政法规和国家标准或者行业标准规定的安全生产条件</w:t>
            </w:r>
          </w:p>
        </w:tc>
        <w:tc>
          <w:tcPr>
            <w:tcW w:w="1197" w:type="pct"/>
            <w:vAlign w:val="center"/>
          </w:tcPr>
          <w:p w14:paraId="78CE39CE" w14:textId="77777777" w:rsidR="002A23EE" w:rsidRPr="00816108" w:rsidRDefault="002A23EE" w:rsidP="002A23EE">
            <w:pPr>
              <w:spacing w:line="240" w:lineRule="auto"/>
              <w:ind w:firstLineChars="0" w:firstLine="0"/>
              <w:jc w:val="center"/>
              <w:rPr>
                <w:rFonts w:cs="Times New Roman"/>
                <w:kern w:val="28"/>
                <w:sz w:val="21"/>
                <w:szCs w:val="21"/>
                <w14:ligatures w14:val="none"/>
              </w:rPr>
            </w:pPr>
            <w:r w:rsidRPr="00816108">
              <w:rPr>
                <w:rFonts w:cs="Times New Roman" w:hint="eastAsia"/>
                <w:kern w:val="28"/>
                <w:sz w:val="21"/>
                <w:szCs w:val="21"/>
                <w14:ligatures w14:val="none"/>
              </w:rPr>
              <w:t>《中华人民共和国安全生产法》</w:t>
            </w:r>
          </w:p>
          <w:p w14:paraId="665629D8" w14:textId="1A8C9D8F" w:rsidR="002A23EE" w:rsidRPr="00816108" w:rsidRDefault="002A23EE" w:rsidP="002A23EE">
            <w:pPr>
              <w:spacing w:line="240" w:lineRule="auto"/>
              <w:ind w:firstLineChars="0" w:firstLine="0"/>
              <w:jc w:val="center"/>
              <w:rPr>
                <w:rFonts w:cs="Times New Roman"/>
                <w:kern w:val="28"/>
                <w:sz w:val="21"/>
                <w:szCs w:val="21"/>
                <w14:ligatures w14:val="none"/>
              </w:rPr>
            </w:pPr>
            <w:r w:rsidRPr="00816108">
              <w:rPr>
                <w:rFonts w:cs="Times New Roman" w:hint="eastAsia"/>
                <w:kern w:val="28"/>
                <w:sz w:val="21"/>
                <w:szCs w:val="21"/>
                <w14:ligatures w14:val="none"/>
              </w:rPr>
              <w:t>第二十条</w:t>
            </w:r>
          </w:p>
        </w:tc>
        <w:tc>
          <w:tcPr>
            <w:tcW w:w="1322" w:type="pct"/>
            <w:vAlign w:val="center"/>
          </w:tcPr>
          <w:p w14:paraId="12904001" w14:textId="46AF6C60" w:rsidR="002A23EE" w:rsidRPr="00816108" w:rsidRDefault="002A23EE" w:rsidP="002A23EE">
            <w:pPr>
              <w:spacing w:line="240" w:lineRule="auto"/>
              <w:ind w:firstLineChars="0" w:firstLine="0"/>
              <w:rPr>
                <w:rFonts w:cs="Times New Roman"/>
                <w:sz w:val="21"/>
                <w:szCs w:val="21"/>
                <w14:ligatures w14:val="none"/>
              </w:rPr>
            </w:pPr>
            <w:r w:rsidRPr="00816108">
              <w:rPr>
                <w:rFonts w:hint="eastAsia"/>
                <w:sz w:val="21"/>
              </w:rPr>
              <w:t>该项目所在企业具备安全生产条件</w:t>
            </w:r>
          </w:p>
        </w:tc>
        <w:tc>
          <w:tcPr>
            <w:tcW w:w="483" w:type="pct"/>
            <w:vAlign w:val="center"/>
          </w:tcPr>
          <w:p w14:paraId="42F4157E" w14:textId="51EA7295" w:rsidR="002A23EE" w:rsidRPr="00816108" w:rsidRDefault="002A23EE" w:rsidP="002A23EE">
            <w:pPr>
              <w:spacing w:line="240" w:lineRule="auto"/>
              <w:ind w:firstLineChars="0" w:firstLine="0"/>
              <w:jc w:val="center"/>
              <w:rPr>
                <w:rFonts w:cs="Times New Roman"/>
                <w:sz w:val="21"/>
                <w:szCs w:val="21"/>
                <w14:ligatures w14:val="none"/>
              </w:rPr>
            </w:pPr>
            <w:r w:rsidRPr="00816108">
              <w:rPr>
                <w:rFonts w:hint="eastAsia"/>
                <w:sz w:val="21"/>
              </w:rPr>
              <w:t>符合</w:t>
            </w:r>
          </w:p>
        </w:tc>
      </w:tr>
      <w:tr w:rsidR="00816108" w:rsidRPr="00816108" w14:paraId="39360C99" w14:textId="77777777" w:rsidTr="00B96CB9">
        <w:trPr>
          <w:trHeight w:val="454"/>
          <w:jc w:val="center"/>
        </w:trPr>
        <w:tc>
          <w:tcPr>
            <w:tcW w:w="401" w:type="pct"/>
            <w:vAlign w:val="center"/>
          </w:tcPr>
          <w:p w14:paraId="7328E164" w14:textId="77777777" w:rsidR="002A23EE" w:rsidRPr="00816108" w:rsidRDefault="002A23EE" w:rsidP="002A23EE">
            <w:pPr>
              <w:numPr>
                <w:ilvl w:val="0"/>
                <w:numId w:val="45"/>
              </w:numPr>
              <w:tabs>
                <w:tab w:val="left" w:pos="1200"/>
                <w:tab w:val="left" w:pos="1276"/>
              </w:tabs>
              <w:spacing w:line="240" w:lineRule="auto"/>
              <w:ind w:firstLineChars="0"/>
              <w:jc w:val="center"/>
              <w:rPr>
                <w:rFonts w:cs="Times New Roman"/>
                <w:kern w:val="0"/>
                <w:sz w:val="24"/>
                <w:lang w:eastAsia="en-US"/>
                <w14:ligatures w14:val="none"/>
              </w:rPr>
            </w:pPr>
          </w:p>
        </w:tc>
        <w:tc>
          <w:tcPr>
            <w:tcW w:w="1597" w:type="pct"/>
            <w:vAlign w:val="center"/>
          </w:tcPr>
          <w:p w14:paraId="025BAC92" w14:textId="2A3A8D54" w:rsidR="002A23EE" w:rsidRPr="00816108" w:rsidRDefault="002A23EE" w:rsidP="002A23EE">
            <w:pPr>
              <w:spacing w:line="240" w:lineRule="auto"/>
              <w:ind w:firstLineChars="0" w:firstLine="0"/>
              <w:rPr>
                <w:rFonts w:cs="Times New Roman"/>
                <w:kern w:val="28"/>
                <w:sz w:val="21"/>
                <w:szCs w:val="21"/>
                <w14:ligatures w14:val="none"/>
              </w:rPr>
            </w:pPr>
            <w:r w:rsidRPr="00816108">
              <w:rPr>
                <w:rFonts w:hint="eastAsia"/>
                <w:sz w:val="21"/>
              </w:rPr>
              <w:t>生产经营单位的主要负责人应当建立健全并落实本单位全员安全生产责任制，加强安全生产标准化建设</w:t>
            </w:r>
          </w:p>
        </w:tc>
        <w:tc>
          <w:tcPr>
            <w:tcW w:w="1197" w:type="pct"/>
            <w:vAlign w:val="center"/>
          </w:tcPr>
          <w:p w14:paraId="234CA922" w14:textId="77777777" w:rsidR="002A23EE" w:rsidRPr="00816108" w:rsidRDefault="002A23EE" w:rsidP="002A23EE">
            <w:pPr>
              <w:spacing w:line="240" w:lineRule="auto"/>
              <w:ind w:firstLineChars="0" w:firstLine="0"/>
              <w:jc w:val="center"/>
              <w:rPr>
                <w:rFonts w:cs="Times New Roman"/>
                <w:kern w:val="28"/>
                <w:sz w:val="21"/>
                <w:szCs w:val="21"/>
                <w14:ligatures w14:val="none"/>
              </w:rPr>
            </w:pPr>
            <w:r w:rsidRPr="00816108">
              <w:rPr>
                <w:rFonts w:cs="Times New Roman" w:hint="eastAsia"/>
                <w:kern w:val="28"/>
                <w:sz w:val="21"/>
                <w:szCs w:val="21"/>
                <w14:ligatures w14:val="none"/>
              </w:rPr>
              <w:t>《中华人民共和国安全生产法》</w:t>
            </w:r>
          </w:p>
          <w:p w14:paraId="4F013A1E" w14:textId="77777777" w:rsidR="002A23EE" w:rsidRPr="00816108" w:rsidRDefault="002A23EE" w:rsidP="002A23EE">
            <w:pPr>
              <w:spacing w:line="240" w:lineRule="auto"/>
              <w:ind w:firstLineChars="0" w:firstLine="0"/>
              <w:jc w:val="center"/>
              <w:rPr>
                <w:rFonts w:cs="Times New Roman"/>
                <w:kern w:val="28"/>
                <w:sz w:val="21"/>
                <w:szCs w:val="21"/>
                <w14:ligatures w14:val="none"/>
              </w:rPr>
            </w:pPr>
            <w:r w:rsidRPr="00816108">
              <w:rPr>
                <w:rFonts w:cs="Times New Roman" w:hint="eastAsia"/>
                <w:kern w:val="28"/>
                <w:sz w:val="21"/>
                <w:szCs w:val="21"/>
                <w14:ligatures w14:val="none"/>
              </w:rPr>
              <w:t>第二十一条</w:t>
            </w:r>
          </w:p>
          <w:p w14:paraId="11F81E9B" w14:textId="7D1F76A6" w:rsidR="002A23EE" w:rsidRPr="00816108" w:rsidRDefault="002A23EE" w:rsidP="002A23EE">
            <w:pPr>
              <w:spacing w:line="240" w:lineRule="auto"/>
              <w:ind w:firstLineChars="0" w:firstLine="0"/>
              <w:jc w:val="center"/>
              <w:rPr>
                <w:rFonts w:cs="Times New Roman"/>
                <w:kern w:val="28"/>
                <w:sz w:val="21"/>
                <w:szCs w:val="21"/>
                <w14:ligatures w14:val="none"/>
              </w:rPr>
            </w:pPr>
            <w:r w:rsidRPr="00816108">
              <w:rPr>
                <w:rFonts w:cs="Times New Roman" w:hint="eastAsia"/>
                <w:kern w:val="28"/>
                <w:sz w:val="21"/>
                <w:szCs w:val="21"/>
                <w14:ligatures w14:val="none"/>
              </w:rPr>
              <w:t>第</w:t>
            </w:r>
            <w:r w:rsidRPr="00816108">
              <w:rPr>
                <w:rFonts w:cs="Times New Roman" w:hint="eastAsia"/>
                <w:kern w:val="28"/>
                <w:sz w:val="21"/>
                <w:szCs w:val="21"/>
                <w14:ligatures w14:val="none"/>
              </w:rPr>
              <w:t>1</w:t>
            </w:r>
            <w:r w:rsidRPr="00816108">
              <w:rPr>
                <w:rFonts w:cs="Times New Roman" w:hint="eastAsia"/>
                <w:kern w:val="28"/>
                <w:sz w:val="21"/>
                <w:szCs w:val="21"/>
                <w14:ligatures w14:val="none"/>
              </w:rPr>
              <w:t>款</w:t>
            </w:r>
          </w:p>
        </w:tc>
        <w:tc>
          <w:tcPr>
            <w:tcW w:w="1322" w:type="pct"/>
            <w:vAlign w:val="center"/>
          </w:tcPr>
          <w:p w14:paraId="76BAD150" w14:textId="0DE9A9FD" w:rsidR="002A23EE" w:rsidRPr="00816108" w:rsidRDefault="002A23EE" w:rsidP="002A23EE">
            <w:pPr>
              <w:spacing w:line="240" w:lineRule="auto"/>
              <w:ind w:firstLineChars="0" w:firstLine="0"/>
              <w:rPr>
                <w:rFonts w:cs="Times New Roman"/>
                <w:sz w:val="21"/>
                <w:szCs w:val="21"/>
                <w14:ligatures w14:val="none"/>
              </w:rPr>
            </w:pPr>
            <w:r w:rsidRPr="00816108">
              <w:rPr>
                <w:rFonts w:hint="eastAsia"/>
                <w:sz w:val="21"/>
              </w:rPr>
              <w:t>企业主要负责人建立健全并落实本单位全员安全生产责任制</w:t>
            </w:r>
          </w:p>
        </w:tc>
        <w:tc>
          <w:tcPr>
            <w:tcW w:w="483" w:type="pct"/>
            <w:vAlign w:val="center"/>
          </w:tcPr>
          <w:p w14:paraId="77FCD2F6" w14:textId="170BA8F6" w:rsidR="002A23EE" w:rsidRPr="00816108" w:rsidRDefault="002A23EE" w:rsidP="002A23EE">
            <w:pPr>
              <w:spacing w:line="240" w:lineRule="auto"/>
              <w:ind w:firstLineChars="0" w:firstLine="0"/>
              <w:jc w:val="center"/>
              <w:rPr>
                <w:rFonts w:cs="Times New Roman"/>
                <w:sz w:val="21"/>
                <w:szCs w:val="21"/>
                <w14:ligatures w14:val="none"/>
              </w:rPr>
            </w:pPr>
            <w:r w:rsidRPr="00816108">
              <w:rPr>
                <w:rFonts w:hint="eastAsia"/>
                <w:sz w:val="21"/>
              </w:rPr>
              <w:t>符合</w:t>
            </w:r>
          </w:p>
        </w:tc>
      </w:tr>
      <w:tr w:rsidR="00816108" w:rsidRPr="00816108" w14:paraId="25E8403E" w14:textId="77777777" w:rsidTr="00B96CB9">
        <w:trPr>
          <w:trHeight w:val="454"/>
          <w:jc w:val="center"/>
        </w:trPr>
        <w:tc>
          <w:tcPr>
            <w:tcW w:w="401" w:type="pct"/>
            <w:vAlign w:val="center"/>
          </w:tcPr>
          <w:p w14:paraId="5C5590CE" w14:textId="77777777" w:rsidR="002A23EE" w:rsidRPr="00816108" w:rsidRDefault="002A23EE" w:rsidP="002A23EE">
            <w:pPr>
              <w:numPr>
                <w:ilvl w:val="0"/>
                <w:numId w:val="45"/>
              </w:numPr>
              <w:tabs>
                <w:tab w:val="left" w:pos="1200"/>
                <w:tab w:val="left" w:pos="1276"/>
              </w:tabs>
              <w:spacing w:line="240" w:lineRule="auto"/>
              <w:ind w:firstLineChars="0"/>
              <w:jc w:val="center"/>
              <w:rPr>
                <w:rFonts w:cs="Times New Roman"/>
                <w:kern w:val="0"/>
                <w:sz w:val="24"/>
                <w:lang w:eastAsia="en-US"/>
                <w14:ligatures w14:val="none"/>
              </w:rPr>
            </w:pPr>
          </w:p>
        </w:tc>
        <w:tc>
          <w:tcPr>
            <w:tcW w:w="1597" w:type="pct"/>
            <w:vAlign w:val="center"/>
          </w:tcPr>
          <w:p w14:paraId="59A10E38" w14:textId="355DA967" w:rsidR="002A23EE" w:rsidRPr="00816108" w:rsidRDefault="002A23EE" w:rsidP="002A23EE">
            <w:pPr>
              <w:spacing w:line="240" w:lineRule="auto"/>
              <w:ind w:firstLineChars="0" w:firstLine="0"/>
              <w:rPr>
                <w:rFonts w:cs="Times New Roman"/>
                <w:kern w:val="28"/>
                <w:sz w:val="21"/>
                <w:szCs w:val="21"/>
                <w14:ligatures w14:val="none"/>
              </w:rPr>
            </w:pPr>
            <w:r w:rsidRPr="00816108">
              <w:rPr>
                <w:rFonts w:hint="eastAsia"/>
                <w:sz w:val="21"/>
              </w:rPr>
              <w:t>生产经营单位的主要负责人应当组织制定并实施本单位安全生产规章制度和操作规程</w:t>
            </w:r>
          </w:p>
        </w:tc>
        <w:tc>
          <w:tcPr>
            <w:tcW w:w="1197" w:type="pct"/>
            <w:vAlign w:val="center"/>
          </w:tcPr>
          <w:p w14:paraId="6538AB8F" w14:textId="77777777" w:rsidR="002A23EE" w:rsidRPr="00816108" w:rsidRDefault="002A23EE" w:rsidP="002A23EE">
            <w:pPr>
              <w:spacing w:line="240" w:lineRule="auto"/>
              <w:ind w:firstLineChars="0" w:firstLine="0"/>
              <w:jc w:val="center"/>
              <w:rPr>
                <w:rFonts w:cs="Times New Roman"/>
                <w:kern w:val="28"/>
                <w:sz w:val="21"/>
                <w:szCs w:val="21"/>
                <w14:ligatures w14:val="none"/>
              </w:rPr>
            </w:pPr>
            <w:r w:rsidRPr="00816108">
              <w:rPr>
                <w:rFonts w:cs="Times New Roman" w:hint="eastAsia"/>
                <w:kern w:val="28"/>
                <w:sz w:val="21"/>
                <w:szCs w:val="21"/>
                <w14:ligatures w14:val="none"/>
              </w:rPr>
              <w:t>《中华人民共和国安全生产法》</w:t>
            </w:r>
          </w:p>
          <w:p w14:paraId="4A1A704E" w14:textId="77777777" w:rsidR="002A23EE" w:rsidRPr="00816108" w:rsidRDefault="002A23EE" w:rsidP="002A23EE">
            <w:pPr>
              <w:spacing w:line="240" w:lineRule="auto"/>
              <w:ind w:firstLineChars="0" w:firstLine="0"/>
              <w:jc w:val="center"/>
              <w:rPr>
                <w:rFonts w:cs="Times New Roman"/>
                <w:kern w:val="28"/>
                <w:sz w:val="21"/>
                <w:szCs w:val="21"/>
                <w14:ligatures w14:val="none"/>
              </w:rPr>
            </w:pPr>
            <w:r w:rsidRPr="00816108">
              <w:rPr>
                <w:rFonts w:cs="Times New Roman" w:hint="eastAsia"/>
                <w:kern w:val="28"/>
                <w:sz w:val="21"/>
                <w:szCs w:val="21"/>
                <w14:ligatures w14:val="none"/>
              </w:rPr>
              <w:t>第二十一条</w:t>
            </w:r>
          </w:p>
          <w:p w14:paraId="12AB5CF4" w14:textId="735334A1" w:rsidR="002A23EE" w:rsidRPr="00816108" w:rsidRDefault="002A23EE" w:rsidP="002A23EE">
            <w:pPr>
              <w:spacing w:line="240" w:lineRule="auto"/>
              <w:ind w:firstLineChars="0" w:firstLine="0"/>
              <w:jc w:val="center"/>
              <w:rPr>
                <w:rFonts w:cs="Times New Roman"/>
                <w:kern w:val="28"/>
                <w:sz w:val="21"/>
                <w:szCs w:val="21"/>
                <w14:ligatures w14:val="none"/>
              </w:rPr>
            </w:pPr>
            <w:r w:rsidRPr="00816108">
              <w:rPr>
                <w:rFonts w:cs="Times New Roman" w:hint="eastAsia"/>
                <w:kern w:val="28"/>
                <w:sz w:val="21"/>
                <w:szCs w:val="21"/>
                <w14:ligatures w14:val="none"/>
              </w:rPr>
              <w:t>第</w:t>
            </w:r>
            <w:r w:rsidRPr="00816108">
              <w:rPr>
                <w:rFonts w:cs="Times New Roman" w:hint="eastAsia"/>
                <w:kern w:val="28"/>
                <w:sz w:val="21"/>
                <w:szCs w:val="21"/>
                <w14:ligatures w14:val="none"/>
              </w:rPr>
              <w:t>2</w:t>
            </w:r>
            <w:r w:rsidRPr="00816108">
              <w:rPr>
                <w:rFonts w:cs="Times New Roman" w:hint="eastAsia"/>
                <w:kern w:val="28"/>
                <w:sz w:val="21"/>
                <w:szCs w:val="21"/>
                <w14:ligatures w14:val="none"/>
              </w:rPr>
              <w:t>款</w:t>
            </w:r>
          </w:p>
        </w:tc>
        <w:tc>
          <w:tcPr>
            <w:tcW w:w="1322" w:type="pct"/>
            <w:vAlign w:val="center"/>
          </w:tcPr>
          <w:p w14:paraId="5319B19D" w14:textId="02EAF9F4" w:rsidR="002A23EE" w:rsidRPr="00816108" w:rsidRDefault="002A23EE" w:rsidP="002A23EE">
            <w:pPr>
              <w:spacing w:line="240" w:lineRule="auto"/>
              <w:ind w:firstLineChars="0" w:firstLine="0"/>
              <w:rPr>
                <w:rFonts w:cs="Times New Roman"/>
                <w:sz w:val="21"/>
                <w:szCs w:val="21"/>
                <w14:ligatures w14:val="none"/>
              </w:rPr>
            </w:pPr>
            <w:r w:rsidRPr="00816108">
              <w:rPr>
                <w:rFonts w:hint="eastAsia"/>
                <w:sz w:val="21"/>
              </w:rPr>
              <w:t>企业主要负责人能够组织制定并实施本项目安全生产规章制度和操作规程</w:t>
            </w:r>
          </w:p>
        </w:tc>
        <w:tc>
          <w:tcPr>
            <w:tcW w:w="483" w:type="pct"/>
            <w:vAlign w:val="center"/>
          </w:tcPr>
          <w:p w14:paraId="1BBFBDFC" w14:textId="3C58D74C" w:rsidR="002A23EE" w:rsidRPr="00816108" w:rsidRDefault="002A23EE" w:rsidP="002A23EE">
            <w:pPr>
              <w:spacing w:line="240" w:lineRule="auto"/>
              <w:ind w:firstLineChars="0" w:firstLine="0"/>
              <w:jc w:val="center"/>
              <w:rPr>
                <w:rFonts w:cs="Times New Roman"/>
                <w:sz w:val="21"/>
                <w:szCs w:val="21"/>
                <w14:ligatures w14:val="none"/>
              </w:rPr>
            </w:pPr>
            <w:r w:rsidRPr="00816108">
              <w:rPr>
                <w:rFonts w:hint="eastAsia"/>
                <w:sz w:val="21"/>
              </w:rPr>
              <w:t>符合</w:t>
            </w:r>
          </w:p>
        </w:tc>
      </w:tr>
      <w:tr w:rsidR="00816108" w:rsidRPr="00816108" w14:paraId="56BD9CB8" w14:textId="77777777" w:rsidTr="00B96CB9">
        <w:trPr>
          <w:trHeight w:val="454"/>
          <w:jc w:val="center"/>
        </w:trPr>
        <w:tc>
          <w:tcPr>
            <w:tcW w:w="401" w:type="pct"/>
            <w:vAlign w:val="center"/>
          </w:tcPr>
          <w:p w14:paraId="217BCB40" w14:textId="77777777" w:rsidR="002A23EE" w:rsidRPr="00816108" w:rsidRDefault="002A23EE" w:rsidP="002A23EE">
            <w:pPr>
              <w:numPr>
                <w:ilvl w:val="0"/>
                <w:numId w:val="45"/>
              </w:numPr>
              <w:tabs>
                <w:tab w:val="left" w:pos="1200"/>
                <w:tab w:val="left" w:pos="1276"/>
              </w:tabs>
              <w:spacing w:line="240" w:lineRule="auto"/>
              <w:ind w:firstLineChars="0"/>
              <w:jc w:val="center"/>
              <w:rPr>
                <w:rFonts w:cs="Times New Roman"/>
                <w:kern w:val="0"/>
                <w:sz w:val="24"/>
                <w:lang w:eastAsia="en-US"/>
                <w14:ligatures w14:val="none"/>
              </w:rPr>
            </w:pPr>
          </w:p>
        </w:tc>
        <w:tc>
          <w:tcPr>
            <w:tcW w:w="1597" w:type="pct"/>
            <w:vAlign w:val="center"/>
          </w:tcPr>
          <w:p w14:paraId="25311CD6" w14:textId="3748577A" w:rsidR="002A23EE" w:rsidRPr="00816108" w:rsidRDefault="002A23EE" w:rsidP="002A23EE">
            <w:pPr>
              <w:spacing w:line="240" w:lineRule="auto"/>
              <w:ind w:firstLineChars="0" w:firstLine="0"/>
              <w:rPr>
                <w:rFonts w:cs="Times New Roman"/>
                <w:kern w:val="28"/>
                <w:sz w:val="21"/>
                <w:szCs w:val="21"/>
                <w14:ligatures w14:val="none"/>
              </w:rPr>
            </w:pPr>
            <w:r w:rsidRPr="00816108">
              <w:rPr>
                <w:rFonts w:hint="eastAsia"/>
                <w:sz w:val="21"/>
              </w:rPr>
              <w:t>危险物品的经营、储存、装卸单位，应当设置安全生产管理机构或者配备专职安全生产管理人员</w:t>
            </w:r>
          </w:p>
        </w:tc>
        <w:tc>
          <w:tcPr>
            <w:tcW w:w="1197" w:type="pct"/>
            <w:vAlign w:val="center"/>
          </w:tcPr>
          <w:p w14:paraId="6D50A721" w14:textId="77777777" w:rsidR="002A23EE" w:rsidRPr="00816108" w:rsidRDefault="002A23EE" w:rsidP="002A23EE">
            <w:pPr>
              <w:spacing w:line="240" w:lineRule="auto"/>
              <w:ind w:firstLineChars="0" w:firstLine="0"/>
              <w:jc w:val="center"/>
              <w:rPr>
                <w:rFonts w:cs="Times New Roman"/>
                <w:kern w:val="28"/>
                <w:sz w:val="21"/>
                <w:szCs w:val="21"/>
                <w14:ligatures w14:val="none"/>
              </w:rPr>
            </w:pPr>
            <w:r w:rsidRPr="00816108">
              <w:rPr>
                <w:rFonts w:cs="Times New Roman" w:hint="eastAsia"/>
                <w:kern w:val="28"/>
                <w:sz w:val="21"/>
                <w:szCs w:val="21"/>
                <w14:ligatures w14:val="none"/>
              </w:rPr>
              <w:t>《中华人民共和国安全生产法》</w:t>
            </w:r>
          </w:p>
          <w:p w14:paraId="682BF543" w14:textId="4A288596" w:rsidR="002A23EE" w:rsidRPr="00816108" w:rsidRDefault="002A23EE" w:rsidP="002A23EE">
            <w:pPr>
              <w:spacing w:line="240" w:lineRule="auto"/>
              <w:ind w:firstLineChars="0" w:firstLine="0"/>
              <w:jc w:val="center"/>
              <w:rPr>
                <w:rFonts w:cs="Times New Roman"/>
                <w:kern w:val="28"/>
                <w:sz w:val="21"/>
                <w:szCs w:val="21"/>
                <w14:ligatures w14:val="none"/>
              </w:rPr>
            </w:pPr>
            <w:r w:rsidRPr="00816108">
              <w:rPr>
                <w:rFonts w:cs="Times New Roman" w:hint="eastAsia"/>
                <w:kern w:val="28"/>
                <w:sz w:val="21"/>
                <w:szCs w:val="21"/>
                <w14:ligatures w14:val="none"/>
              </w:rPr>
              <w:t>第二十四条</w:t>
            </w:r>
          </w:p>
        </w:tc>
        <w:tc>
          <w:tcPr>
            <w:tcW w:w="1322" w:type="pct"/>
            <w:vAlign w:val="center"/>
          </w:tcPr>
          <w:p w14:paraId="796CFC07" w14:textId="28CFB220" w:rsidR="002A23EE" w:rsidRPr="00816108" w:rsidRDefault="002A23EE" w:rsidP="002A23EE">
            <w:pPr>
              <w:spacing w:line="240" w:lineRule="auto"/>
              <w:ind w:firstLineChars="0" w:firstLine="0"/>
              <w:rPr>
                <w:rFonts w:cs="Times New Roman"/>
                <w:sz w:val="21"/>
                <w:szCs w:val="21"/>
                <w14:ligatures w14:val="none"/>
              </w:rPr>
            </w:pPr>
            <w:r w:rsidRPr="00816108">
              <w:rPr>
                <w:rFonts w:hint="eastAsia"/>
                <w:sz w:val="21"/>
              </w:rPr>
              <w:t>该项目依托原有安全生产管理人员</w:t>
            </w:r>
          </w:p>
        </w:tc>
        <w:tc>
          <w:tcPr>
            <w:tcW w:w="483" w:type="pct"/>
            <w:vAlign w:val="center"/>
          </w:tcPr>
          <w:p w14:paraId="650D9FF0" w14:textId="17AFD9CA" w:rsidR="002A23EE" w:rsidRPr="00816108" w:rsidRDefault="002A23EE" w:rsidP="002A23EE">
            <w:pPr>
              <w:spacing w:line="240" w:lineRule="auto"/>
              <w:ind w:firstLineChars="0" w:firstLine="0"/>
              <w:jc w:val="center"/>
              <w:rPr>
                <w:rFonts w:cs="Times New Roman"/>
                <w:sz w:val="21"/>
                <w:szCs w:val="21"/>
                <w14:ligatures w14:val="none"/>
              </w:rPr>
            </w:pPr>
            <w:r w:rsidRPr="00816108">
              <w:rPr>
                <w:rFonts w:hint="eastAsia"/>
                <w:sz w:val="21"/>
              </w:rPr>
              <w:t>符合</w:t>
            </w:r>
          </w:p>
        </w:tc>
      </w:tr>
      <w:tr w:rsidR="00816108" w:rsidRPr="00816108" w14:paraId="0B423687" w14:textId="77777777" w:rsidTr="00B96CB9">
        <w:trPr>
          <w:trHeight w:val="454"/>
          <w:jc w:val="center"/>
        </w:trPr>
        <w:tc>
          <w:tcPr>
            <w:tcW w:w="401" w:type="pct"/>
            <w:vAlign w:val="center"/>
          </w:tcPr>
          <w:p w14:paraId="6DA91EB7" w14:textId="77777777" w:rsidR="002A23EE" w:rsidRPr="00816108" w:rsidRDefault="002A23EE" w:rsidP="002A23EE">
            <w:pPr>
              <w:numPr>
                <w:ilvl w:val="0"/>
                <w:numId w:val="45"/>
              </w:numPr>
              <w:tabs>
                <w:tab w:val="left" w:pos="1200"/>
                <w:tab w:val="left" w:pos="1276"/>
              </w:tabs>
              <w:spacing w:line="240" w:lineRule="auto"/>
              <w:ind w:firstLineChars="0"/>
              <w:jc w:val="center"/>
              <w:rPr>
                <w:rFonts w:cs="Times New Roman"/>
                <w:kern w:val="0"/>
                <w:sz w:val="24"/>
                <w:lang w:eastAsia="en-US"/>
                <w14:ligatures w14:val="none"/>
              </w:rPr>
            </w:pPr>
          </w:p>
        </w:tc>
        <w:tc>
          <w:tcPr>
            <w:tcW w:w="1597" w:type="pct"/>
            <w:vAlign w:val="center"/>
          </w:tcPr>
          <w:p w14:paraId="0C0C3FF4" w14:textId="5042E5AF" w:rsidR="002A23EE" w:rsidRPr="00816108" w:rsidRDefault="002A23EE" w:rsidP="002A23EE">
            <w:pPr>
              <w:spacing w:line="240" w:lineRule="auto"/>
              <w:ind w:firstLineChars="0" w:firstLine="0"/>
              <w:rPr>
                <w:rFonts w:cs="Times New Roman"/>
                <w:kern w:val="28"/>
                <w:sz w:val="21"/>
                <w:szCs w:val="21"/>
                <w14:ligatures w14:val="none"/>
              </w:rPr>
            </w:pPr>
            <w:r w:rsidRPr="00816108">
              <w:rPr>
                <w:rFonts w:hint="eastAsia"/>
                <w:sz w:val="21"/>
              </w:rPr>
              <w:t>生产经营单位的主要负责人和安全生产管理人员必须具备与本单位所从事的生产经营活动相应的安全生产知识和管理能力</w:t>
            </w:r>
          </w:p>
        </w:tc>
        <w:tc>
          <w:tcPr>
            <w:tcW w:w="1197" w:type="pct"/>
            <w:vAlign w:val="center"/>
          </w:tcPr>
          <w:p w14:paraId="31725978" w14:textId="77777777" w:rsidR="002A23EE" w:rsidRPr="00816108" w:rsidRDefault="002A23EE" w:rsidP="002A23EE">
            <w:pPr>
              <w:spacing w:line="240" w:lineRule="auto"/>
              <w:ind w:firstLineChars="0" w:firstLine="0"/>
              <w:jc w:val="center"/>
              <w:rPr>
                <w:rFonts w:cs="Times New Roman"/>
                <w:kern w:val="28"/>
                <w:sz w:val="21"/>
                <w:szCs w:val="21"/>
                <w14:ligatures w14:val="none"/>
              </w:rPr>
            </w:pPr>
            <w:r w:rsidRPr="00816108">
              <w:rPr>
                <w:rFonts w:cs="Times New Roman" w:hint="eastAsia"/>
                <w:kern w:val="28"/>
                <w:sz w:val="21"/>
                <w:szCs w:val="21"/>
                <w14:ligatures w14:val="none"/>
              </w:rPr>
              <w:t>《中华人民共和国安全生产法》</w:t>
            </w:r>
          </w:p>
          <w:p w14:paraId="4CFE35A7" w14:textId="0ADF23D8" w:rsidR="002A23EE" w:rsidRPr="00816108" w:rsidRDefault="002A23EE" w:rsidP="002A23EE">
            <w:pPr>
              <w:spacing w:line="240" w:lineRule="auto"/>
              <w:ind w:firstLineChars="0" w:firstLine="0"/>
              <w:jc w:val="center"/>
              <w:rPr>
                <w:rFonts w:cs="Times New Roman"/>
                <w:kern w:val="28"/>
                <w:sz w:val="21"/>
                <w:szCs w:val="21"/>
                <w14:ligatures w14:val="none"/>
              </w:rPr>
            </w:pPr>
            <w:r w:rsidRPr="00816108">
              <w:rPr>
                <w:rFonts w:cs="Times New Roman" w:hint="eastAsia"/>
                <w:kern w:val="28"/>
                <w:sz w:val="21"/>
                <w:szCs w:val="21"/>
                <w14:ligatures w14:val="none"/>
              </w:rPr>
              <w:t>第二十七条</w:t>
            </w:r>
          </w:p>
        </w:tc>
        <w:tc>
          <w:tcPr>
            <w:tcW w:w="1322" w:type="pct"/>
            <w:vAlign w:val="center"/>
          </w:tcPr>
          <w:p w14:paraId="4F5D227B" w14:textId="391E97FB" w:rsidR="002A23EE" w:rsidRPr="00816108" w:rsidRDefault="002A23EE" w:rsidP="002A23EE">
            <w:pPr>
              <w:spacing w:line="240" w:lineRule="auto"/>
              <w:ind w:firstLineChars="0" w:firstLine="0"/>
              <w:rPr>
                <w:rFonts w:cs="Times New Roman"/>
                <w:sz w:val="21"/>
                <w:szCs w:val="21"/>
                <w14:ligatures w14:val="none"/>
              </w:rPr>
            </w:pPr>
            <w:r w:rsidRPr="00816108">
              <w:rPr>
                <w:rFonts w:hint="eastAsia"/>
                <w:sz w:val="21"/>
              </w:rPr>
              <w:t>企业主要负责人和安全生产管理人员具备与本项目所从事的生产经营活动相应的安全生产知识和管理能力</w:t>
            </w:r>
          </w:p>
        </w:tc>
        <w:tc>
          <w:tcPr>
            <w:tcW w:w="483" w:type="pct"/>
            <w:vAlign w:val="center"/>
          </w:tcPr>
          <w:p w14:paraId="4300A838" w14:textId="0CFD6AA7" w:rsidR="002A23EE" w:rsidRPr="00816108" w:rsidRDefault="002A23EE" w:rsidP="002A23EE">
            <w:pPr>
              <w:spacing w:line="240" w:lineRule="auto"/>
              <w:ind w:firstLineChars="0" w:firstLine="0"/>
              <w:jc w:val="center"/>
              <w:rPr>
                <w:rFonts w:cs="Times New Roman"/>
                <w:sz w:val="21"/>
                <w:szCs w:val="21"/>
                <w14:ligatures w14:val="none"/>
              </w:rPr>
            </w:pPr>
            <w:r w:rsidRPr="00816108">
              <w:rPr>
                <w:rFonts w:hint="eastAsia"/>
                <w:sz w:val="21"/>
              </w:rPr>
              <w:t>符合</w:t>
            </w:r>
          </w:p>
        </w:tc>
      </w:tr>
      <w:tr w:rsidR="00816108" w:rsidRPr="00816108" w14:paraId="01031F33" w14:textId="77777777" w:rsidTr="00B96CB9">
        <w:trPr>
          <w:trHeight w:val="454"/>
          <w:jc w:val="center"/>
        </w:trPr>
        <w:tc>
          <w:tcPr>
            <w:tcW w:w="401" w:type="pct"/>
            <w:vAlign w:val="center"/>
          </w:tcPr>
          <w:p w14:paraId="322B15CE" w14:textId="77777777" w:rsidR="002A23EE" w:rsidRPr="00816108" w:rsidRDefault="002A23EE" w:rsidP="002A23EE">
            <w:pPr>
              <w:numPr>
                <w:ilvl w:val="0"/>
                <w:numId w:val="45"/>
              </w:numPr>
              <w:tabs>
                <w:tab w:val="left" w:pos="1200"/>
                <w:tab w:val="left" w:pos="1276"/>
              </w:tabs>
              <w:spacing w:line="240" w:lineRule="auto"/>
              <w:ind w:firstLineChars="0"/>
              <w:jc w:val="center"/>
              <w:rPr>
                <w:rFonts w:cs="Times New Roman"/>
                <w:kern w:val="0"/>
                <w:sz w:val="24"/>
                <w:lang w:eastAsia="en-US"/>
                <w14:ligatures w14:val="none"/>
              </w:rPr>
            </w:pPr>
          </w:p>
        </w:tc>
        <w:tc>
          <w:tcPr>
            <w:tcW w:w="1597" w:type="pct"/>
            <w:vAlign w:val="center"/>
          </w:tcPr>
          <w:p w14:paraId="39F04B84" w14:textId="040A6F7B" w:rsidR="002A23EE" w:rsidRPr="00816108" w:rsidRDefault="002A23EE" w:rsidP="002A23EE">
            <w:pPr>
              <w:spacing w:line="240" w:lineRule="auto"/>
              <w:ind w:firstLineChars="0" w:firstLine="0"/>
              <w:rPr>
                <w:sz w:val="21"/>
              </w:rPr>
            </w:pPr>
            <w:r w:rsidRPr="00816108">
              <w:rPr>
                <w:rFonts w:hint="eastAsia"/>
                <w:sz w:val="21"/>
              </w:rPr>
              <w:t>生产、储存、使用、经营危险化学品的单位应当按照国家有关规定对危险化学品重大危险源登记建档，进行定期检测、评估、监控，制定应急预案，建立重大危险源安全责任制，并将重大危险源的储存数量、储存地点、管理人员的情况及有关安全措施、应急措施报所在地县级人民政府应急管理部门、消防救援机构和有关部门备案。</w:t>
            </w:r>
          </w:p>
        </w:tc>
        <w:tc>
          <w:tcPr>
            <w:tcW w:w="1197" w:type="pct"/>
            <w:vAlign w:val="center"/>
          </w:tcPr>
          <w:p w14:paraId="49425F1B" w14:textId="77777777" w:rsidR="002A23EE" w:rsidRPr="00816108" w:rsidRDefault="002A23EE" w:rsidP="002A23EE">
            <w:pPr>
              <w:spacing w:line="240" w:lineRule="auto"/>
              <w:ind w:firstLineChars="0" w:firstLine="0"/>
              <w:jc w:val="center"/>
              <w:rPr>
                <w:rFonts w:cs="Times New Roman"/>
                <w:kern w:val="28"/>
                <w:sz w:val="21"/>
                <w:szCs w:val="21"/>
                <w14:ligatures w14:val="none"/>
              </w:rPr>
            </w:pPr>
            <w:r w:rsidRPr="00816108">
              <w:rPr>
                <w:rFonts w:cs="Times New Roman" w:hint="eastAsia"/>
                <w:kern w:val="28"/>
                <w:sz w:val="21"/>
                <w:szCs w:val="21"/>
                <w14:ligatures w14:val="none"/>
              </w:rPr>
              <w:t>《中华人民共和国危险化学品安全法》</w:t>
            </w:r>
          </w:p>
          <w:p w14:paraId="528DCBF6" w14:textId="522AA680" w:rsidR="002A23EE" w:rsidRPr="00816108" w:rsidRDefault="002A23EE" w:rsidP="002A23EE">
            <w:pPr>
              <w:spacing w:line="240" w:lineRule="auto"/>
              <w:ind w:firstLineChars="0" w:firstLine="0"/>
              <w:jc w:val="center"/>
              <w:rPr>
                <w:rFonts w:cs="Times New Roman"/>
                <w:kern w:val="28"/>
                <w:sz w:val="21"/>
                <w:szCs w:val="21"/>
                <w14:ligatures w14:val="none"/>
              </w:rPr>
            </w:pPr>
            <w:r w:rsidRPr="00816108">
              <w:rPr>
                <w:rFonts w:cs="Times New Roman" w:hint="eastAsia"/>
                <w:kern w:val="28"/>
                <w:sz w:val="21"/>
                <w:szCs w:val="21"/>
                <w14:ligatures w14:val="none"/>
              </w:rPr>
              <w:t>第十三条</w:t>
            </w:r>
          </w:p>
        </w:tc>
        <w:tc>
          <w:tcPr>
            <w:tcW w:w="1322" w:type="pct"/>
            <w:vAlign w:val="center"/>
          </w:tcPr>
          <w:p w14:paraId="24D6815F" w14:textId="1691461D" w:rsidR="002A23EE" w:rsidRPr="00816108" w:rsidRDefault="002A23EE" w:rsidP="002A23EE">
            <w:pPr>
              <w:spacing w:line="240" w:lineRule="auto"/>
              <w:ind w:firstLineChars="0" w:firstLine="0"/>
              <w:rPr>
                <w:sz w:val="21"/>
              </w:rPr>
            </w:pPr>
            <w:r w:rsidRPr="00816108">
              <w:rPr>
                <w:rFonts w:hint="eastAsia"/>
                <w:sz w:val="21"/>
              </w:rPr>
              <w:t>企业已对危险化学品重大危险源登记建档，进行定期检测、评估、监控，制定应急预案，建立重大危险源安全责任制，并将重大危险源的储存数量、储存地点、管理人员的情况及有关安全措施、应急措施报所在地县级人民政府应急管理部门、消防救援机构和有关部门备案</w:t>
            </w:r>
          </w:p>
        </w:tc>
        <w:tc>
          <w:tcPr>
            <w:tcW w:w="483" w:type="pct"/>
            <w:vAlign w:val="center"/>
          </w:tcPr>
          <w:p w14:paraId="542DEDA8" w14:textId="0857EA41" w:rsidR="002A23EE" w:rsidRPr="00816108" w:rsidRDefault="002A23EE" w:rsidP="002A23EE">
            <w:pPr>
              <w:spacing w:line="240" w:lineRule="auto"/>
              <w:ind w:firstLineChars="0" w:firstLine="0"/>
              <w:jc w:val="center"/>
              <w:rPr>
                <w:sz w:val="21"/>
              </w:rPr>
            </w:pPr>
            <w:r w:rsidRPr="00816108">
              <w:rPr>
                <w:rFonts w:hint="eastAsia"/>
                <w:sz w:val="21"/>
              </w:rPr>
              <w:t>符合</w:t>
            </w:r>
          </w:p>
        </w:tc>
      </w:tr>
      <w:tr w:rsidR="00816108" w:rsidRPr="00816108" w14:paraId="0DE34DE2" w14:textId="77777777" w:rsidTr="00B96CB9">
        <w:trPr>
          <w:trHeight w:val="454"/>
          <w:jc w:val="center"/>
        </w:trPr>
        <w:tc>
          <w:tcPr>
            <w:tcW w:w="401" w:type="pct"/>
            <w:vAlign w:val="center"/>
          </w:tcPr>
          <w:p w14:paraId="1686F579" w14:textId="77777777" w:rsidR="0082435E" w:rsidRPr="00816108" w:rsidRDefault="0082435E" w:rsidP="0082435E">
            <w:pPr>
              <w:numPr>
                <w:ilvl w:val="0"/>
                <w:numId w:val="45"/>
              </w:numPr>
              <w:tabs>
                <w:tab w:val="left" w:pos="1200"/>
                <w:tab w:val="left" w:pos="1276"/>
              </w:tabs>
              <w:spacing w:line="240" w:lineRule="auto"/>
              <w:ind w:firstLineChars="0"/>
              <w:jc w:val="center"/>
              <w:rPr>
                <w:rFonts w:cs="Times New Roman"/>
                <w:kern w:val="0"/>
                <w:sz w:val="24"/>
                <w14:ligatures w14:val="none"/>
              </w:rPr>
            </w:pPr>
          </w:p>
        </w:tc>
        <w:tc>
          <w:tcPr>
            <w:tcW w:w="1597" w:type="pct"/>
            <w:vAlign w:val="center"/>
          </w:tcPr>
          <w:p w14:paraId="603BA58A" w14:textId="01267D3A" w:rsidR="009832A6" w:rsidRPr="00816108" w:rsidRDefault="009832A6" w:rsidP="009832A6">
            <w:pPr>
              <w:spacing w:line="240" w:lineRule="auto"/>
              <w:ind w:firstLineChars="0" w:firstLine="0"/>
              <w:rPr>
                <w:rFonts w:cs="Times New Roman"/>
                <w:kern w:val="28"/>
                <w:sz w:val="21"/>
                <w:szCs w:val="21"/>
                <w14:ligatures w14:val="none"/>
              </w:rPr>
            </w:pPr>
            <w:r w:rsidRPr="00816108">
              <w:rPr>
                <w:rFonts w:cs="Times New Roman" w:hint="eastAsia"/>
                <w:kern w:val="28"/>
                <w:sz w:val="21"/>
                <w:szCs w:val="21"/>
                <w14:ligatures w14:val="none"/>
              </w:rPr>
              <w:t>从事危险化学品经营的单位应当依法登记注册为企业，并具备下列基本条件：</w:t>
            </w:r>
          </w:p>
          <w:p w14:paraId="56A0255E" w14:textId="14CA57C2" w:rsidR="009832A6" w:rsidRPr="00816108" w:rsidRDefault="009832A6" w:rsidP="009832A6">
            <w:pPr>
              <w:spacing w:line="240" w:lineRule="auto"/>
              <w:ind w:firstLineChars="0" w:firstLine="0"/>
              <w:rPr>
                <w:rFonts w:cs="Times New Roman"/>
                <w:kern w:val="28"/>
                <w:sz w:val="21"/>
                <w:szCs w:val="21"/>
                <w14:ligatures w14:val="none"/>
              </w:rPr>
            </w:pPr>
            <w:r w:rsidRPr="00816108">
              <w:rPr>
                <w:rFonts w:cs="Times New Roman" w:hint="eastAsia"/>
                <w:kern w:val="28"/>
                <w:sz w:val="21"/>
                <w:szCs w:val="21"/>
                <w14:ligatures w14:val="none"/>
              </w:rPr>
              <w:t>1.</w:t>
            </w:r>
            <w:r w:rsidRPr="00816108">
              <w:rPr>
                <w:rFonts w:cs="Times New Roman" w:hint="eastAsia"/>
                <w:kern w:val="28"/>
                <w:sz w:val="21"/>
                <w:szCs w:val="21"/>
                <w14:ligatures w14:val="none"/>
              </w:rPr>
              <w:t>经营和储存场所、设施、建筑物符合《石油库设计规范》（</w:t>
            </w:r>
            <w:r w:rsidRPr="00816108">
              <w:rPr>
                <w:rFonts w:cs="Times New Roman" w:hint="eastAsia"/>
                <w:kern w:val="28"/>
                <w:sz w:val="21"/>
                <w:szCs w:val="21"/>
                <w14:ligatures w14:val="none"/>
              </w:rPr>
              <w:t>GB50074</w:t>
            </w:r>
            <w:r w:rsidRPr="00816108">
              <w:rPr>
                <w:rFonts w:cs="Times New Roman" w:hint="eastAsia"/>
                <w:kern w:val="28"/>
                <w:sz w:val="21"/>
                <w:szCs w:val="21"/>
                <w14:ligatures w14:val="none"/>
              </w:rPr>
              <w:t>）等相关国家标准、行业标准的规定；</w:t>
            </w:r>
          </w:p>
          <w:p w14:paraId="3FE92A7D" w14:textId="6102930B" w:rsidR="009832A6" w:rsidRPr="00816108" w:rsidRDefault="009832A6" w:rsidP="009832A6">
            <w:pPr>
              <w:spacing w:line="240" w:lineRule="auto"/>
              <w:ind w:firstLineChars="0" w:firstLine="0"/>
              <w:rPr>
                <w:rFonts w:cs="Times New Roman"/>
                <w:kern w:val="28"/>
                <w:sz w:val="21"/>
                <w:szCs w:val="21"/>
                <w14:ligatures w14:val="none"/>
              </w:rPr>
            </w:pPr>
            <w:r w:rsidRPr="00816108">
              <w:rPr>
                <w:rFonts w:cs="Times New Roman" w:hint="eastAsia"/>
                <w:kern w:val="28"/>
                <w:sz w:val="21"/>
                <w:szCs w:val="21"/>
                <w14:ligatures w14:val="none"/>
              </w:rPr>
              <w:t>2.</w:t>
            </w:r>
            <w:r w:rsidRPr="00816108">
              <w:rPr>
                <w:rFonts w:cs="Times New Roman" w:hint="eastAsia"/>
                <w:kern w:val="28"/>
                <w:sz w:val="21"/>
                <w:szCs w:val="21"/>
                <w14:ligatures w14:val="none"/>
              </w:rPr>
              <w:t>企业主要负责人和安全生产管理人员具备与本企业危险化学品经营活动相适应的安全生产知识和管理能力，经专门的安全生产培训和安全生产监督管理部门考核合格，取得相应安全资格证书；特种作业人员经专门的安全作业培训，取得特种作业操作证书；其他从业人员依照有关规定经安全生产教育和专业技术培训合格；</w:t>
            </w:r>
          </w:p>
          <w:p w14:paraId="6F0FCDF5" w14:textId="07117E5A" w:rsidR="009832A6" w:rsidRPr="00816108" w:rsidRDefault="009832A6" w:rsidP="009832A6">
            <w:pPr>
              <w:spacing w:line="240" w:lineRule="auto"/>
              <w:ind w:firstLineChars="0" w:firstLine="0"/>
              <w:rPr>
                <w:rFonts w:cs="Times New Roman"/>
                <w:kern w:val="28"/>
                <w:sz w:val="21"/>
                <w:szCs w:val="21"/>
                <w14:ligatures w14:val="none"/>
              </w:rPr>
            </w:pPr>
            <w:r w:rsidRPr="00816108">
              <w:rPr>
                <w:rFonts w:cs="Times New Roman" w:hint="eastAsia"/>
                <w:kern w:val="28"/>
                <w:sz w:val="21"/>
                <w:szCs w:val="21"/>
                <w14:ligatures w14:val="none"/>
              </w:rPr>
              <w:t>3.</w:t>
            </w:r>
            <w:r w:rsidRPr="00816108">
              <w:rPr>
                <w:rFonts w:cs="Times New Roman" w:hint="eastAsia"/>
                <w:kern w:val="28"/>
                <w:sz w:val="21"/>
                <w:szCs w:val="21"/>
                <w14:ligatures w14:val="none"/>
              </w:rPr>
              <w:t>有健全的安全生产规章制度和岗位操作规程；</w:t>
            </w:r>
          </w:p>
          <w:p w14:paraId="29D383D5" w14:textId="3879A3F4" w:rsidR="009832A6" w:rsidRPr="00816108" w:rsidRDefault="009832A6" w:rsidP="009832A6">
            <w:pPr>
              <w:spacing w:line="240" w:lineRule="auto"/>
              <w:ind w:firstLineChars="0" w:firstLine="0"/>
              <w:rPr>
                <w:rFonts w:cs="Times New Roman"/>
                <w:kern w:val="28"/>
                <w:sz w:val="21"/>
                <w:szCs w:val="21"/>
                <w14:ligatures w14:val="none"/>
              </w:rPr>
            </w:pPr>
            <w:r w:rsidRPr="00816108">
              <w:rPr>
                <w:rFonts w:cs="Times New Roman" w:hint="eastAsia"/>
                <w:kern w:val="28"/>
                <w:sz w:val="21"/>
                <w:szCs w:val="21"/>
                <w14:ligatures w14:val="none"/>
              </w:rPr>
              <w:t>4.</w:t>
            </w:r>
            <w:r w:rsidRPr="00816108">
              <w:rPr>
                <w:rFonts w:cs="Times New Roman" w:hint="eastAsia"/>
                <w:kern w:val="28"/>
                <w:sz w:val="21"/>
                <w:szCs w:val="21"/>
                <w14:ligatures w14:val="none"/>
              </w:rPr>
              <w:t>有符合国家规定的危险化学品事故应急预案，并配备必要的应急救援器材、设备；</w:t>
            </w:r>
          </w:p>
          <w:p w14:paraId="5283E2B8" w14:textId="4077F88D" w:rsidR="0082435E" w:rsidRPr="00816108" w:rsidRDefault="009832A6" w:rsidP="009832A6">
            <w:pPr>
              <w:spacing w:line="240" w:lineRule="auto"/>
              <w:ind w:firstLineChars="0" w:firstLine="0"/>
              <w:rPr>
                <w:rFonts w:cs="Times New Roman"/>
                <w:sz w:val="21"/>
                <w:szCs w:val="21"/>
                <w14:ligatures w14:val="none"/>
              </w:rPr>
            </w:pPr>
            <w:r w:rsidRPr="00816108">
              <w:rPr>
                <w:rFonts w:cs="Times New Roman" w:hint="eastAsia"/>
                <w:kern w:val="28"/>
                <w:sz w:val="21"/>
                <w:szCs w:val="21"/>
                <w14:ligatures w14:val="none"/>
              </w:rPr>
              <w:t>5.</w:t>
            </w:r>
            <w:r w:rsidRPr="00816108">
              <w:rPr>
                <w:rFonts w:cs="Times New Roman" w:hint="eastAsia"/>
                <w:kern w:val="28"/>
                <w:sz w:val="21"/>
                <w:szCs w:val="21"/>
                <w14:ligatures w14:val="none"/>
              </w:rPr>
              <w:t>法律、法规和国家标准或者行业标准规定的其他安全生产条件。</w:t>
            </w:r>
          </w:p>
        </w:tc>
        <w:tc>
          <w:tcPr>
            <w:tcW w:w="1197" w:type="pct"/>
            <w:vAlign w:val="center"/>
          </w:tcPr>
          <w:p w14:paraId="289D9CCA" w14:textId="52C04671" w:rsidR="0082435E" w:rsidRPr="00816108" w:rsidRDefault="0082435E" w:rsidP="00B96CB9">
            <w:pPr>
              <w:spacing w:line="240" w:lineRule="auto"/>
              <w:ind w:firstLineChars="0" w:firstLine="0"/>
              <w:jc w:val="center"/>
              <w:rPr>
                <w:rFonts w:cs="Times New Roman"/>
                <w:kern w:val="28"/>
                <w:sz w:val="21"/>
                <w:szCs w:val="21"/>
                <w14:ligatures w14:val="none"/>
              </w:rPr>
            </w:pPr>
            <w:r w:rsidRPr="00816108">
              <w:rPr>
                <w:rFonts w:cs="Times New Roman" w:hint="eastAsia"/>
                <w:kern w:val="28"/>
                <w:sz w:val="21"/>
                <w:szCs w:val="21"/>
                <w14:ligatures w14:val="none"/>
              </w:rPr>
              <w:t>《</w:t>
            </w:r>
            <w:r w:rsidR="009832A6" w:rsidRPr="00816108">
              <w:rPr>
                <w:rFonts w:cs="Times New Roman" w:hint="eastAsia"/>
                <w:kern w:val="28"/>
                <w:sz w:val="21"/>
                <w:szCs w:val="21"/>
                <w14:ligatures w14:val="none"/>
              </w:rPr>
              <w:t>危险化学品经营许可证管理办法</w:t>
            </w:r>
            <w:r w:rsidRPr="00816108">
              <w:rPr>
                <w:rFonts w:cs="Times New Roman" w:hint="eastAsia"/>
                <w:kern w:val="28"/>
                <w:sz w:val="21"/>
                <w:szCs w:val="21"/>
                <w14:ligatures w14:val="none"/>
              </w:rPr>
              <w:t>》</w:t>
            </w:r>
          </w:p>
          <w:p w14:paraId="00A78507" w14:textId="4BBC1F10" w:rsidR="0082435E" w:rsidRPr="00816108" w:rsidRDefault="009832A6" w:rsidP="00B96CB9">
            <w:pPr>
              <w:spacing w:line="240" w:lineRule="auto"/>
              <w:ind w:firstLineChars="0" w:firstLine="0"/>
              <w:jc w:val="center"/>
              <w:rPr>
                <w:rFonts w:cs="Times New Roman"/>
                <w:kern w:val="28"/>
                <w:sz w:val="21"/>
                <w:szCs w:val="21"/>
                <w14:ligatures w14:val="none"/>
              </w:rPr>
            </w:pPr>
            <w:r w:rsidRPr="00816108">
              <w:rPr>
                <w:rFonts w:cs="Times New Roman" w:hint="eastAsia"/>
                <w:kern w:val="28"/>
                <w:sz w:val="21"/>
                <w:szCs w:val="21"/>
                <w14:ligatures w14:val="none"/>
              </w:rPr>
              <w:t>第六条</w:t>
            </w:r>
          </w:p>
        </w:tc>
        <w:tc>
          <w:tcPr>
            <w:tcW w:w="1322" w:type="pct"/>
            <w:vAlign w:val="center"/>
          </w:tcPr>
          <w:p w14:paraId="35A700D6" w14:textId="4CD8D83E" w:rsidR="0082435E" w:rsidRPr="00816108" w:rsidRDefault="009832A6" w:rsidP="00B96CB9">
            <w:pPr>
              <w:spacing w:line="240" w:lineRule="auto"/>
              <w:ind w:firstLineChars="0" w:firstLine="0"/>
              <w:rPr>
                <w:rFonts w:cs="Times New Roman"/>
                <w:sz w:val="21"/>
                <w:szCs w:val="21"/>
                <w14:ligatures w14:val="none"/>
              </w:rPr>
            </w:pPr>
            <w:r w:rsidRPr="00816108">
              <w:rPr>
                <w:rFonts w:cs="Times New Roman" w:hint="eastAsia"/>
                <w:sz w:val="21"/>
                <w:szCs w:val="21"/>
                <w14:ligatures w14:val="none"/>
              </w:rPr>
              <w:t>企业经营和储存场所符合《石油库设计规范》（</w:t>
            </w:r>
            <w:r w:rsidRPr="00816108">
              <w:rPr>
                <w:rFonts w:cs="Times New Roman" w:hint="eastAsia"/>
                <w:sz w:val="21"/>
                <w:szCs w:val="21"/>
                <w14:ligatures w14:val="none"/>
              </w:rPr>
              <w:t>GB50074</w:t>
            </w:r>
            <w:r w:rsidRPr="00816108">
              <w:rPr>
                <w:rFonts w:cs="Times New Roman" w:hint="eastAsia"/>
                <w:sz w:val="21"/>
                <w:szCs w:val="21"/>
                <w14:ligatures w14:val="none"/>
              </w:rPr>
              <w:t>）；主要负责人和安全生产管理人员具备与本企业危险化学品经营活动相适应的安全生产知识和管理能力，</w:t>
            </w:r>
            <w:r w:rsidR="00E048AD" w:rsidRPr="00816108">
              <w:rPr>
                <w:rFonts w:cs="Times New Roman" w:hint="eastAsia"/>
                <w:sz w:val="21"/>
                <w:szCs w:val="21"/>
                <w14:ligatures w14:val="none"/>
              </w:rPr>
              <w:t>并取</w:t>
            </w:r>
            <w:r w:rsidRPr="00816108">
              <w:rPr>
                <w:rFonts w:cs="Times New Roman" w:hint="eastAsia"/>
                <w:sz w:val="21"/>
                <w:szCs w:val="21"/>
                <w14:ligatures w14:val="none"/>
              </w:rPr>
              <w:t>得相应安全资格证书</w:t>
            </w:r>
            <w:r w:rsidR="00E048AD" w:rsidRPr="00816108">
              <w:rPr>
                <w:rFonts w:cs="Times New Roman" w:hint="eastAsia"/>
                <w:sz w:val="21"/>
                <w:szCs w:val="21"/>
                <w14:ligatures w14:val="none"/>
              </w:rPr>
              <w:t>；有健全的安全生产规章制度和岗位操作规程；有符合国家规定的危险化学品事故应急预案，并配备必要的应急救援器材、设备</w:t>
            </w:r>
          </w:p>
        </w:tc>
        <w:tc>
          <w:tcPr>
            <w:tcW w:w="483" w:type="pct"/>
            <w:vAlign w:val="center"/>
          </w:tcPr>
          <w:p w14:paraId="62D7DA6C" w14:textId="77777777" w:rsidR="0082435E" w:rsidRPr="00816108" w:rsidRDefault="0082435E" w:rsidP="00B96CB9">
            <w:pPr>
              <w:spacing w:line="240" w:lineRule="auto"/>
              <w:ind w:firstLineChars="0" w:firstLine="0"/>
              <w:jc w:val="center"/>
              <w:rPr>
                <w:rFonts w:cs="Times New Roman"/>
                <w:sz w:val="21"/>
                <w:szCs w:val="21"/>
                <w14:ligatures w14:val="none"/>
              </w:rPr>
            </w:pPr>
            <w:r w:rsidRPr="00816108">
              <w:rPr>
                <w:rFonts w:cs="Times New Roman"/>
                <w:sz w:val="21"/>
                <w:szCs w:val="21"/>
                <w14:ligatures w14:val="none"/>
              </w:rPr>
              <w:t>符合</w:t>
            </w:r>
          </w:p>
        </w:tc>
      </w:tr>
      <w:tr w:rsidR="00816108" w:rsidRPr="00816108" w14:paraId="2413E309" w14:textId="77777777" w:rsidTr="00B96CB9">
        <w:trPr>
          <w:trHeight w:val="454"/>
          <w:jc w:val="center"/>
        </w:trPr>
        <w:tc>
          <w:tcPr>
            <w:tcW w:w="401" w:type="pct"/>
            <w:vAlign w:val="center"/>
          </w:tcPr>
          <w:p w14:paraId="642F991D" w14:textId="77777777" w:rsidR="0082435E" w:rsidRPr="00816108" w:rsidRDefault="0082435E" w:rsidP="0082435E">
            <w:pPr>
              <w:numPr>
                <w:ilvl w:val="0"/>
                <w:numId w:val="45"/>
              </w:numPr>
              <w:tabs>
                <w:tab w:val="left" w:pos="1200"/>
                <w:tab w:val="left" w:pos="1276"/>
              </w:tabs>
              <w:spacing w:line="240" w:lineRule="auto"/>
              <w:ind w:left="0" w:firstLineChars="0" w:firstLine="0"/>
              <w:jc w:val="center"/>
              <w:rPr>
                <w:rFonts w:cs="Times New Roman"/>
                <w:kern w:val="0"/>
                <w:sz w:val="24"/>
                <w:lang w:eastAsia="en-US"/>
                <w14:ligatures w14:val="none"/>
              </w:rPr>
            </w:pPr>
          </w:p>
        </w:tc>
        <w:tc>
          <w:tcPr>
            <w:tcW w:w="1597" w:type="pct"/>
            <w:vAlign w:val="center"/>
          </w:tcPr>
          <w:p w14:paraId="1111C85A" w14:textId="0C4D147D" w:rsidR="0082435E" w:rsidRPr="00816108" w:rsidRDefault="00E048AD" w:rsidP="00B96CB9">
            <w:pPr>
              <w:spacing w:line="240" w:lineRule="auto"/>
              <w:ind w:firstLineChars="0" w:firstLine="0"/>
              <w:rPr>
                <w:rFonts w:cs="Times New Roman"/>
                <w:kern w:val="28"/>
                <w:sz w:val="21"/>
                <w:szCs w:val="21"/>
                <w14:ligatures w14:val="none"/>
              </w:rPr>
            </w:pPr>
            <w:r w:rsidRPr="00816108">
              <w:rPr>
                <w:rFonts w:cs="Times New Roman" w:hint="eastAsia"/>
                <w:sz w:val="21"/>
                <w14:ligatures w14:val="none"/>
              </w:rPr>
              <w:t>生产经营单位应当依照安全生产法和有关法律、行政法规和本规定，建立健全安全培训工作制度。</w:t>
            </w:r>
          </w:p>
        </w:tc>
        <w:tc>
          <w:tcPr>
            <w:tcW w:w="1197" w:type="pct"/>
            <w:vAlign w:val="center"/>
          </w:tcPr>
          <w:p w14:paraId="0E493344" w14:textId="4266A1AA" w:rsidR="0082435E" w:rsidRPr="00816108" w:rsidRDefault="00D374EB" w:rsidP="00B96CB9">
            <w:pPr>
              <w:spacing w:line="240" w:lineRule="auto"/>
              <w:ind w:firstLineChars="0" w:firstLine="0"/>
              <w:jc w:val="center"/>
              <w:rPr>
                <w:rFonts w:cs="Times New Roman"/>
                <w:kern w:val="28"/>
                <w:sz w:val="21"/>
                <w:szCs w:val="21"/>
                <w14:ligatures w14:val="none"/>
              </w:rPr>
            </w:pPr>
            <w:r w:rsidRPr="00816108">
              <w:rPr>
                <w:rFonts w:cs="Times New Roman" w:hint="eastAsia"/>
                <w:kern w:val="28"/>
                <w:sz w:val="21"/>
                <w:szCs w:val="21"/>
                <w14:ligatures w14:val="none"/>
              </w:rPr>
              <w:t>《生产经营单位安全培训规定》（国家安全生产监督管理总局令第</w:t>
            </w:r>
            <w:r w:rsidRPr="00816108">
              <w:rPr>
                <w:rFonts w:cs="Times New Roman" w:hint="eastAsia"/>
                <w:kern w:val="28"/>
                <w:sz w:val="21"/>
                <w:szCs w:val="21"/>
                <w14:ligatures w14:val="none"/>
              </w:rPr>
              <w:t>3</w:t>
            </w:r>
            <w:r w:rsidRPr="00816108">
              <w:rPr>
                <w:rFonts w:cs="Times New Roman" w:hint="eastAsia"/>
                <w:kern w:val="28"/>
                <w:sz w:val="21"/>
                <w:szCs w:val="21"/>
                <w14:ligatures w14:val="none"/>
              </w:rPr>
              <w:t>号，</w:t>
            </w:r>
            <w:r w:rsidRPr="00816108">
              <w:rPr>
                <w:rFonts w:cs="Times New Roman" w:hint="eastAsia"/>
                <w:kern w:val="28"/>
                <w:sz w:val="21"/>
                <w:szCs w:val="21"/>
                <w14:ligatures w14:val="none"/>
              </w:rPr>
              <w:t>2015</w:t>
            </w:r>
            <w:r w:rsidRPr="00816108">
              <w:rPr>
                <w:rFonts w:cs="Times New Roman" w:hint="eastAsia"/>
                <w:kern w:val="28"/>
                <w:sz w:val="21"/>
                <w:szCs w:val="21"/>
                <w14:ligatures w14:val="none"/>
              </w:rPr>
              <w:t>年</w:t>
            </w:r>
            <w:r w:rsidRPr="00816108">
              <w:rPr>
                <w:rFonts w:cs="Times New Roman" w:hint="eastAsia"/>
                <w:kern w:val="28"/>
                <w:sz w:val="21"/>
                <w:szCs w:val="21"/>
                <w14:ligatures w14:val="none"/>
              </w:rPr>
              <w:t>5</w:t>
            </w:r>
            <w:r w:rsidRPr="00816108">
              <w:rPr>
                <w:rFonts w:cs="Times New Roman" w:hint="eastAsia"/>
                <w:kern w:val="28"/>
                <w:sz w:val="21"/>
                <w:szCs w:val="21"/>
                <w14:ligatures w14:val="none"/>
              </w:rPr>
              <w:t>月</w:t>
            </w:r>
            <w:r w:rsidRPr="00816108">
              <w:rPr>
                <w:rFonts w:cs="Times New Roman" w:hint="eastAsia"/>
                <w:kern w:val="28"/>
                <w:sz w:val="21"/>
                <w:szCs w:val="21"/>
                <w14:ligatures w14:val="none"/>
              </w:rPr>
              <w:t>29</w:t>
            </w:r>
            <w:r w:rsidRPr="00816108">
              <w:rPr>
                <w:rFonts w:cs="Times New Roman" w:hint="eastAsia"/>
                <w:kern w:val="28"/>
                <w:sz w:val="21"/>
                <w:szCs w:val="21"/>
                <w14:ligatures w14:val="none"/>
              </w:rPr>
              <w:t>日国家安全监督管理局令第</w:t>
            </w:r>
            <w:r w:rsidRPr="00816108">
              <w:rPr>
                <w:rFonts w:cs="Times New Roman" w:hint="eastAsia"/>
                <w:kern w:val="28"/>
                <w:sz w:val="21"/>
                <w:szCs w:val="21"/>
                <w14:ligatures w14:val="none"/>
              </w:rPr>
              <w:t>80</w:t>
            </w:r>
            <w:r w:rsidRPr="00816108">
              <w:rPr>
                <w:rFonts w:cs="Times New Roman" w:hint="eastAsia"/>
                <w:kern w:val="28"/>
                <w:sz w:val="21"/>
                <w:szCs w:val="21"/>
                <w14:ligatures w14:val="none"/>
              </w:rPr>
              <w:t>号修订）第三条</w:t>
            </w:r>
          </w:p>
        </w:tc>
        <w:tc>
          <w:tcPr>
            <w:tcW w:w="1322" w:type="pct"/>
            <w:vAlign w:val="center"/>
          </w:tcPr>
          <w:p w14:paraId="2940639D" w14:textId="07427716" w:rsidR="0082435E" w:rsidRPr="00816108" w:rsidRDefault="002A23EE" w:rsidP="00B96CB9">
            <w:pPr>
              <w:spacing w:line="240" w:lineRule="auto"/>
              <w:ind w:firstLineChars="0" w:firstLine="0"/>
              <w:rPr>
                <w:rFonts w:cs="Times New Roman"/>
                <w:kern w:val="28"/>
                <w:sz w:val="21"/>
                <w:szCs w:val="21"/>
                <w14:ligatures w14:val="none"/>
              </w:rPr>
            </w:pPr>
            <w:r w:rsidRPr="00816108">
              <w:rPr>
                <w:rFonts w:cs="Times New Roman" w:hint="eastAsia"/>
                <w:kern w:val="28"/>
                <w:sz w:val="21"/>
                <w:szCs w:val="21"/>
                <w14:ligatures w14:val="none"/>
              </w:rPr>
              <w:t>企业依照安全生产法和有关法律、行政法规和本规定，建立健全安全培训工作制度</w:t>
            </w:r>
          </w:p>
        </w:tc>
        <w:tc>
          <w:tcPr>
            <w:tcW w:w="483" w:type="pct"/>
            <w:vAlign w:val="center"/>
          </w:tcPr>
          <w:p w14:paraId="263A4272" w14:textId="77777777" w:rsidR="0082435E" w:rsidRPr="00816108" w:rsidRDefault="0082435E" w:rsidP="00B96CB9">
            <w:pPr>
              <w:spacing w:line="240" w:lineRule="auto"/>
              <w:ind w:firstLineChars="0" w:firstLine="0"/>
              <w:jc w:val="center"/>
              <w:rPr>
                <w:rFonts w:cs="Times New Roman"/>
                <w:kern w:val="28"/>
                <w:sz w:val="21"/>
                <w:szCs w:val="21"/>
                <w14:ligatures w14:val="none"/>
              </w:rPr>
            </w:pPr>
            <w:r w:rsidRPr="00816108">
              <w:rPr>
                <w:rFonts w:cs="Times New Roman"/>
                <w:kern w:val="28"/>
                <w:sz w:val="21"/>
                <w:szCs w:val="21"/>
                <w14:ligatures w14:val="none"/>
              </w:rPr>
              <w:t>符合</w:t>
            </w:r>
          </w:p>
        </w:tc>
      </w:tr>
      <w:tr w:rsidR="00816108" w:rsidRPr="00816108" w14:paraId="31AA4435" w14:textId="77777777" w:rsidTr="00B96CB9">
        <w:trPr>
          <w:trHeight w:val="454"/>
          <w:jc w:val="center"/>
        </w:trPr>
        <w:tc>
          <w:tcPr>
            <w:tcW w:w="401" w:type="pct"/>
            <w:vAlign w:val="center"/>
          </w:tcPr>
          <w:p w14:paraId="1234420F" w14:textId="77777777" w:rsidR="00B01FFD" w:rsidRPr="00816108" w:rsidRDefault="00B01FFD" w:rsidP="0082435E">
            <w:pPr>
              <w:numPr>
                <w:ilvl w:val="0"/>
                <w:numId w:val="45"/>
              </w:numPr>
              <w:tabs>
                <w:tab w:val="left" w:pos="1200"/>
                <w:tab w:val="left" w:pos="1276"/>
              </w:tabs>
              <w:spacing w:line="240" w:lineRule="auto"/>
              <w:ind w:left="0" w:firstLineChars="0" w:firstLine="0"/>
              <w:jc w:val="center"/>
              <w:rPr>
                <w:rFonts w:cs="Times New Roman"/>
                <w:kern w:val="0"/>
                <w:sz w:val="24"/>
                <w:lang w:eastAsia="en-US"/>
                <w14:ligatures w14:val="none"/>
              </w:rPr>
            </w:pPr>
          </w:p>
        </w:tc>
        <w:tc>
          <w:tcPr>
            <w:tcW w:w="1597" w:type="pct"/>
            <w:vAlign w:val="center"/>
          </w:tcPr>
          <w:p w14:paraId="79D6E9ED" w14:textId="35CF11FB" w:rsidR="00B01FFD" w:rsidRPr="00816108" w:rsidRDefault="00B01FFD" w:rsidP="00B96CB9">
            <w:pPr>
              <w:spacing w:line="240" w:lineRule="auto"/>
              <w:ind w:firstLineChars="0" w:firstLine="0"/>
              <w:rPr>
                <w:rFonts w:cs="Times New Roman"/>
                <w:sz w:val="21"/>
                <w14:ligatures w14:val="none"/>
              </w:rPr>
            </w:pPr>
            <w:r w:rsidRPr="00816108">
              <w:rPr>
                <w:rFonts w:cs="Times New Roman" w:hint="eastAsia"/>
                <w:sz w:val="21"/>
                <w14:ligatures w14:val="none"/>
              </w:rPr>
              <w:t>生产经营单位主要负责人负责组织编制和实施本单位的应急预案，并对应急预案的真实性和实用性负责；各分管负责人应当按照职责分工落实应急预案规定的职责。</w:t>
            </w:r>
          </w:p>
        </w:tc>
        <w:tc>
          <w:tcPr>
            <w:tcW w:w="1197" w:type="pct"/>
            <w:vAlign w:val="center"/>
          </w:tcPr>
          <w:p w14:paraId="44D916F1" w14:textId="1EB3F012" w:rsidR="00B01FFD" w:rsidRPr="00816108" w:rsidRDefault="00D374EB" w:rsidP="00B96CB9">
            <w:pPr>
              <w:spacing w:line="240" w:lineRule="auto"/>
              <w:ind w:firstLineChars="0" w:firstLine="0"/>
              <w:jc w:val="center"/>
              <w:rPr>
                <w:rFonts w:cs="Times New Roman"/>
                <w:kern w:val="28"/>
                <w:sz w:val="21"/>
                <w:szCs w:val="21"/>
                <w14:ligatures w14:val="none"/>
              </w:rPr>
            </w:pPr>
            <w:r w:rsidRPr="00816108">
              <w:rPr>
                <w:rFonts w:cs="Times New Roman" w:hint="eastAsia"/>
                <w:kern w:val="28"/>
                <w:sz w:val="21"/>
                <w:szCs w:val="21"/>
                <w14:ligatures w14:val="none"/>
              </w:rPr>
              <w:t>《生产安全事故应急预案管理办法》（应急管理部令第</w:t>
            </w:r>
            <w:r w:rsidRPr="00816108">
              <w:rPr>
                <w:rFonts w:cs="Times New Roman" w:hint="eastAsia"/>
                <w:kern w:val="28"/>
                <w:sz w:val="21"/>
                <w:szCs w:val="21"/>
                <w14:ligatures w14:val="none"/>
              </w:rPr>
              <w:t>2</w:t>
            </w:r>
            <w:r w:rsidRPr="00816108">
              <w:rPr>
                <w:rFonts w:cs="Times New Roman" w:hint="eastAsia"/>
                <w:kern w:val="28"/>
                <w:sz w:val="21"/>
                <w:szCs w:val="21"/>
                <w14:ligatures w14:val="none"/>
              </w:rPr>
              <w:t>号）第五条</w:t>
            </w:r>
          </w:p>
        </w:tc>
        <w:tc>
          <w:tcPr>
            <w:tcW w:w="1322" w:type="pct"/>
            <w:vAlign w:val="center"/>
          </w:tcPr>
          <w:p w14:paraId="5752007A" w14:textId="1F6BF4D9" w:rsidR="00B01FFD" w:rsidRPr="00816108" w:rsidRDefault="002A23EE" w:rsidP="00B96CB9">
            <w:pPr>
              <w:spacing w:line="240" w:lineRule="auto"/>
              <w:ind w:firstLineChars="0" w:firstLine="0"/>
              <w:rPr>
                <w:rFonts w:cs="Times New Roman"/>
                <w:kern w:val="28"/>
                <w:sz w:val="21"/>
                <w:szCs w:val="21"/>
                <w14:ligatures w14:val="none"/>
              </w:rPr>
            </w:pPr>
            <w:r w:rsidRPr="00816108">
              <w:rPr>
                <w:rFonts w:cs="Times New Roman" w:hint="eastAsia"/>
                <w:kern w:val="28"/>
                <w:sz w:val="21"/>
                <w:szCs w:val="21"/>
                <w14:ligatures w14:val="none"/>
              </w:rPr>
              <w:t>企业主要负责人负责组织编制和实施本单位的应急预案，并对应急预案的真实性和实用性负责</w:t>
            </w:r>
            <w:r w:rsidRPr="00816108">
              <w:rPr>
                <w:rFonts w:cs="Times New Roman"/>
                <w:kern w:val="28"/>
                <w:sz w:val="21"/>
                <w:szCs w:val="21"/>
                <w14:ligatures w14:val="none"/>
              </w:rPr>
              <w:t xml:space="preserve"> </w:t>
            </w:r>
          </w:p>
        </w:tc>
        <w:tc>
          <w:tcPr>
            <w:tcW w:w="483" w:type="pct"/>
            <w:vAlign w:val="center"/>
          </w:tcPr>
          <w:p w14:paraId="7FE93BDB" w14:textId="780DA3CC" w:rsidR="00B01FFD" w:rsidRPr="00816108" w:rsidRDefault="00D374EB" w:rsidP="00B96CB9">
            <w:pPr>
              <w:spacing w:line="240" w:lineRule="auto"/>
              <w:ind w:firstLineChars="0" w:firstLine="0"/>
              <w:jc w:val="center"/>
              <w:rPr>
                <w:rFonts w:cs="Times New Roman"/>
                <w:kern w:val="28"/>
                <w:sz w:val="21"/>
                <w:szCs w:val="21"/>
                <w14:ligatures w14:val="none"/>
              </w:rPr>
            </w:pPr>
            <w:r w:rsidRPr="00816108">
              <w:rPr>
                <w:rFonts w:cs="Times New Roman" w:hint="eastAsia"/>
                <w:kern w:val="28"/>
                <w:sz w:val="21"/>
                <w:szCs w:val="21"/>
                <w14:ligatures w14:val="none"/>
              </w:rPr>
              <w:t>符合</w:t>
            </w:r>
          </w:p>
        </w:tc>
      </w:tr>
      <w:tr w:rsidR="00816108" w:rsidRPr="00816108" w14:paraId="295FC581" w14:textId="77777777" w:rsidTr="00B96CB9">
        <w:trPr>
          <w:trHeight w:val="454"/>
          <w:jc w:val="center"/>
        </w:trPr>
        <w:tc>
          <w:tcPr>
            <w:tcW w:w="401" w:type="pct"/>
            <w:vAlign w:val="center"/>
          </w:tcPr>
          <w:p w14:paraId="140965DB" w14:textId="77777777" w:rsidR="00D374EB" w:rsidRPr="00816108" w:rsidRDefault="00D374EB" w:rsidP="0082435E">
            <w:pPr>
              <w:numPr>
                <w:ilvl w:val="0"/>
                <w:numId w:val="45"/>
              </w:numPr>
              <w:tabs>
                <w:tab w:val="left" w:pos="1200"/>
                <w:tab w:val="left" w:pos="1276"/>
              </w:tabs>
              <w:spacing w:line="240" w:lineRule="auto"/>
              <w:ind w:left="0" w:firstLineChars="0" w:firstLine="0"/>
              <w:jc w:val="center"/>
              <w:rPr>
                <w:rFonts w:cs="Times New Roman"/>
                <w:kern w:val="0"/>
                <w:sz w:val="24"/>
                <w14:ligatures w14:val="none"/>
              </w:rPr>
            </w:pPr>
          </w:p>
        </w:tc>
        <w:tc>
          <w:tcPr>
            <w:tcW w:w="1597" w:type="pct"/>
            <w:vAlign w:val="center"/>
          </w:tcPr>
          <w:p w14:paraId="47952D31" w14:textId="76E9E467" w:rsidR="00D374EB" w:rsidRPr="00816108" w:rsidRDefault="00D374EB" w:rsidP="00D374EB">
            <w:pPr>
              <w:spacing w:line="240" w:lineRule="auto"/>
              <w:ind w:firstLineChars="0" w:firstLine="0"/>
              <w:rPr>
                <w:rFonts w:cs="Times New Roman"/>
                <w:kern w:val="28"/>
                <w:sz w:val="21"/>
                <w:szCs w:val="21"/>
                <w14:ligatures w14:val="none"/>
              </w:rPr>
            </w:pPr>
            <w:r w:rsidRPr="00816108">
              <w:rPr>
                <w:rFonts w:cs="Times New Roman" w:hint="eastAsia"/>
                <w:kern w:val="28"/>
                <w:sz w:val="21"/>
                <w:szCs w:val="21"/>
                <w14:ligatures w14:val="none"/>
              </w:rPr>
              <w:t>企业应当依法参加工伤保险，为从业人员缴纳保险费。在危险化学品等高危行业和重点领域强制实施安全生产责任保险。建立安全生产与商业责任保险相结合的事故预防机制。</w:t>
            </w:r>
          </w:p>
        </w:tc>
        <w:tc>
          <w:tcPr>
            <w:tcW w:w="1197" w:type="pct"/>
            <w:vAlign w:val="center"/>
          </w:tcPr>
          <w:p w14:paraId="40F39834" w14:textId="7E2399A3" w:rsidR="00D374EB" w:rsidRPr="00816108" w:rsidRDefault="00D374EB" w:rsidP="00B96CB9">
            <w:pPr>
              <w:spacing w:line="240" w:lineRule="auto"/>
              <w:ind w:firstLineChars="0" w:firstLine="0"/>
              <w:jc w:val="center"/>
              <w:rPr>
                <w:rFonts w:cs="Times New Roman"/>
                <w:kern w:val="28"/>
                <w:sz w:val="21"/>
                <w:szCs w:val="21"/>
                <w14:ligatures w14:val="none"/>
              </w:rPr>
            </w:pPr>
            <w:r w:rsidRPr="00816108">
              <w:rPr>
                <w:rFonts w:cs="Times New Roman" w:hint="eastAsia"/>
                <w:kern w:val="28"/>
                <w:sz w:val="21"/>
                <w:szCs w:val="21"/>
                <w14:ligatures w14:val="none"/>
              </w:rPr>
              <w:t>《辽宁省企业安全生产主体责任规定》（辽宁省人民政府令第</w:t>
            </w:r>
            <w:r w:rsidRPr="00816108">
              <w:rPr>
                <w:rFonts w:cs="Times New Roman" w:hint="eastAsia"/>
                <w:kern w:val="28"/>
                <w:sz w:val="21"/>
                <w:szCs w:val="21"/>
                <w14:ligatures w14:val="none"/>
              </w:rPr>
              <w:t>264</w:t>
            </w:r>
            <w:r w:rsidRPr="00816108">
              <w:rPr>
                <w:rFonts w:cs="Times New Roman" w:hint="eastAsia"/>
                <w:kern w:val="28"/>
                <w:sz w:val="21"/>
                <w:szCs w:val="21"/>
                <w14:ligatures w14:val="none"/>
              </w:rPr>
              <w:t>号，辽宁省人民政府令</w:t>
            </w:r>
            <w:r w:rsidRPr="00816108">
              <w:rPr>
                <w:rFonts w:cs="Times New Roman" w:hint="eastAsia"/>
                <w:kern w:val="28"/>
                <w:sz w:val="21"/>
                <w:szCs w:val="21"/>
                <w14:ligatures w14:val="none"/>
              </w:rPr>
              <w:t>[2021]</w:t>
            </w:r>
            <w:r w:rsidRPr="00816108">
              <w:rPr>
                <w:rFonts w:cs="Times New Roman" w:hint="eastAsia"/>
                <w:kern w:val="28"/>
                <w:sz w:val="21"/>
                <w:szCs w:val="21"/>
                <w14:ligatures w14:val="none"/>
              </w:rPr>
              <w:t>第</w:t>
            </w:r>
            <w:r w:rsidRPr="00816108">
              <w:rPr>
                <w:rFonts w:cs="Times New Roman" w:hint="eastAsia"/>
                <w:kern w:val="28"/>
                <w:sz w:val="21"/>
                <w:szCs w:val="21"/>
                <w14:ligatures w14:val="none"/>
              </w:rPr>
              <w:t>341</w:t>
            </w:r>
            <w:r w:rsidRPr="00816108">
              <w:rPr>
                <w:rFonts w:cs="Times New Roman" w:hint="eastAsia"/>
                <w:kern w:val="28"/>
                <w:sz w:val="21"/>
                <w:szCs w:val="21"/>
                <w14:ligatures w14:val="none"/>
              </w:rPr>
              <w:t>号修正）第二十条</w:t>
            </w:r>
          </w:p>
        </w:tc>
        <w:tc>
          <w:tcPr>
            <w:tcW w:w="1322" w:type="pct"/>
            <w:vAlign w:val="center"/>
          </w:tcPr>
          <w:p w14:paraId="5C22CFD7" w14:textId="0D60D16F" w:rsidR="00D374EB" w:rsidRPr="00816108" w:rsidRDefault="002A23EE" w:rsidP="00B96CB9">
            <w:pPr>
              <w:spacing w:line="240" w:lineRule="auto"/>
              <w:ind w:firstLineChars="0" w:firstLine="0"/>
              <w:rPr>
                <w:rFonts w:cs="Times New Roman"/>
                <w:sz w:val="21"/>
                <w:szCs w:val="20"/>
                <w14:ligatures w14:val="none"/>
              </w:rPr>
            </w:pPr>
            <w:r w:rsidRPr="00816108">
              <w:rPr>
                <w:rFonts w:cs="Times New Roman" w:hint="eastAsia"/>
                <w:sz w:val="21"/>
                <w:szCs w:val="20"/>
                <w14:ligatures w14:val="none"/>
              </w:rPr>
              <w:t>企业依法参加工伤保险，为从业人员缴纳保险费。在危险化学品等高危行业和重点领域强制实施安全生产责任保险。建立安全生产与商业责任保险相结合的事故预防机制。</w:t>
            </w:r>
          </w:p>
        </w:tc>
        <w:tc>
          <w:tcPr>
            <w:tcW w:w="483" w:type="pct"/>
            <w:vAlign w:val="center"/>
          </w:tcPr>
          <w:p w14:paraId="3E8C59DA" w14:textId="3B6E3461" w:rsidR="00D374EB" w:rsidRPr="00816108" w:rsidRDefault="00D374EB" w:rsidP="00B96CB9">
            <w:pPr>
              <w:spacing w:line="240" w:lineRule="auto"/>
              <w:ind w:firstLineChars="0" w:firstLine="0"/>
              <w:jc w:val="center"/>
              <w:rPr>
                <w:rFonts w:cs="Times New Roman"/>
                <w:sz w:val="21"/>
                <w:szCs w:val="21"/>
                <w14:ligatures w14:val="none"/>
              </w:rPr>
            </w:pPr>
            <w:r w:rsidRPr="00816108">
              <w:rPr>
                <w:rFonts w:cs="Times New Roman" w:hint="eastAsia"/>
                <w:sz w:val="21"/>
                <w:szCs w:val="21"/>
                <w14:ligatures w14:val="none"/>
              </w:rPr>
              <w:t>符合</w:t>
            </w:r>
          </w:p>
        </w:tc>
      </w:tr>
      <w:tr w:rsidR="00816108" w:rsidRPr="00816108" w14:paraId="7BDF8CE5" w14:textId="77777777" w:rsidTr="00B96CB9">
        <w:trPr>
          <w:trHeight w:val="454"/>
          <w:jc w:val="center"/>
        </w:trPr>
        <w:tc>
          <w:tcPr>
            <w:tcW w:w="401" w:type="pct"/>
            <w:vAlign w:val="center"/>
          </w:tcPr>
          <w:p w14:paraId="29F99F05" w14:textId="77777777" w:rsidR="0082435E" w:rsidRPr="00816108" w:rsidRDefault="0082435E" w:rsidP="0082435E">
            <w:pPr>
              <w:numPr>
                <w:ilvl w:val="0"/>
                <w:numId w:val="45"/>
              </w:numPr>
              <w:tabs>
                <w:tab w:val="left" w:pos="1200"/>
                <w:tab w:val="left" w:pos="1276"/>
              </w:tabs>
              <w:spacing w:line="240" w:lineRule="auto"/>
              <w:ind w:left="0" w:firstLineChars="0" w:firstLine="0"/>
              <w:jc w:val="center"/>
              <w:rPr>
                <w:rFonts w:cs="Times New Roman"/>
                <w:kern w:val="0"/>
                <w:sz w:val="24"/>
                <w14:ligatures w14:val="none"/>
              </w:rPr>
            </w:pPr>
          </w:p>
        </w:tc>
        <w:tc>
          <w:tcPr>
            <w:tcW w:w="1597" w:type="pct"/>
            <w:vAlign w:val="center"/>
          </w:tcPr>
          <w:p w14:paraId="685658FB" w14:textId="456F0EF7" w:rsidR="0082435E" w:rsidRPr="00816108" w:rsidRDefault="00E048AD" w:rsidP="00D374EB">
            <w:pPr>
              <w:spacing w:line="240" w:lineRule="auto"/>
              <w:ind w:firstLineChars="0" w:firstLine="0"/>
              <w:rPr>
                <w:rFonts w:cs="Times New Roman"/>
                <w:sz w:val="21"/>
                <w14:ligatures w14:val="none"/>
              </w:rPr>
            </w:pPr>
            <w:r w:rsidRPr="00816108">
              <w:rPr>
                <w:rFonts w:cs="Times New Roman" w:hint="eastAsia"/>
                <w:kern w:val="28"/>
                <w:sz w:val="21"/>
                <w:szCs w:val="21"/>
                <w14:ligatures w14:val="none"/>
              </w:rPr>
              <w:t>建立健全主要负责人、安全管</w:t>
            </w:r>
            <w:r w:rsidRPr="00816108">
              <w:rPr>
                <w:rFonts w:cs="Times New Roman" w:hint="eastAsia"/>
                <w:kern w:val="28"/>
                <w:sz w:val="21"/>
                <w:szCs w:val="21"/>
                <w14:ligatures w14:val="none"/>
              </w:rPr>
              <w:lastRenderedPageBreak/>
              <w:t>理人员的责任制，建立健全安全生产管理制度和操作规程。</w:t>
            </w:r>
          </w:p>
        </w:tc>
        <w:tc>
          <w:tcPr>
            <w:tcW w:w="1197" w:type="pct"/>
            <w:vAlign w:val="center"/>
          </w:tcPr>
          <w:p w14:paraId="751CF0F1" w14:textId="0F39E761" w:rsidR="0082435E" w:rsidRPr="00816108" w:rsidRDefault="00D374EB" w:rsidP="00B96CB9">
            <w:pPr>
              <w:spacing w:line="240" w:lineRule="auto"/>
              <w:ind w:firstLineChars="0" w:firstLine="0"/>
              <w:jc w:val="center"/>
              <w:rPr>
                <w:rFonts w:cs="Times New Roman"/>
                <w:kern w:val="28"/>
                <w:sz w:val="21"/>
                <w:szCs w:val="21"/>
                <w14:ligatures w14:val="none"/>
              </w:rPr>
            </w:pPr>
            <w:r w:rsidRPr="00816108">
              <w:rPr>
                <w:rFonts w:cs="Times New Roman" w:hint="eastAsia"/>
                <w:kern w:val="28"/>
                <w:sz w:val="21"/>
                <w:szCs w:val="21"/>
                <w14:ligatures w14:val="none"/>
              </w:rPr>
              <w:lastRenderedPageBreak/>
              <w:t>《辽宁省企业安全生</w:t>
            </w:r>
            <w:r w:rsidRPr="00816108">
              <w:rPr>
                <w:rFonts w:cs="Times New Roman" w:hint="eastAsia"/>
                <w:kern w:val="28"/>
                <w:sz w:val="21"/>
                <w:szCs w:val="21"/>
                <w14:ligatures w14:val="none"/>
              </w:rPr>
              <w:lastRenderedPageBreak/>
              <w:t>产主体责任规定》（辽宁省人民政府令第</w:t>
            </w:r>
            <w:r w:rsidRPr="00816108">
              <w:rPr>
                <w:rFonts w:cs="Times New Roman" w:hint="eastAsia"/>
                <w:kern w:val="28"/>
                <w:sz w:val="21"/>
                <w:szCs w:val="21"/>
                <w14:ligatures w14:val="none"/>
              </w:rPr>
              <w:t>264</w:t>
            </w:r>
            <w:r w:rsidRPr="00816108">
              <w:rPr>
                <w:rFonts w:cs="Times New Roman" w:hint="eastAsia"/>
                <w:kern w:val="28"/>
                <w:sz w:val="21"/>
                <w:szCs w:val="21"/>
                <w14:ligatures w14:val="none"/>
              </w:rPr>
              <w:t>号，辽宁省人民政府令</w:t>
            </w:r>
            <w:r w:rsidRPr="00816108">
              <w:rPr>
                <w:rFonts w:cs="Times New Roman" w:hint="eastAsia"/>
                <w:kern w:val="28"/>
                <w:sz w:val="21"/>
                <w:szCs w:val="21"/>
                <w14:ligatures w14:val="none"/>
              </w:rPr>
              <w:t>[2021]</w:t>
            </w:r>
            <w:r w:rsidRPr="00816108">
              <w:rPr>
                <w:rFonts w:cs="Times New Roman" w:hint="eastAsia"/>
                <w:kern w:val="28"/>
                <w:sz w:val="21"/>
                <w:szCs w:val="21"/>
                <w14:ligatures w14:val="none"/>
              </w:rPr>
              <w:t>第</w:t>
            </w:r>
            <w:r w:rsidRPr="00816108">
              <w:rPr>
                <w:rFonts w:cs="Times New Roman" w:hint="eastAsia"/>
                <w:kern w:val="28"/>
                <w:sz w:val="21"/>
                <w:szCs w:val="21"/>
                <w14:ligatures w14:val="none"/>
              </w:rPr>
              <w:t>341</w:t>
            </w:r>
            <w:r w:rsidRPr="00816108">
              <w:rPr>
                <w:rFonts w:cs="Times New Roman" w:hint="eastAsia"/>
                <w:kern w:val="28"/>
                <w:sz w:val="21"/>
                <w:szCs w:val="21"/>
                <w14:ligatures w14:val="none"/>
              </w:rPr>
              <w:t>号修正）第六条</w:t>
            </w:r>
          </w:p>
        </w:tc>
        <w:tc>
          <w:tcPr>
            <w:tcW w:w="1322" w:type="pct"/>
            <w:vAlign w:val="center"/>
          </w:tcPr>
          <w:p w14:paraId="725452C5" w14:textId="17CA4642" w:rsidR="0082435E" w:rsidRPr="00816108" w:rsidRDefault="002A23EE" w:rsidP="00B96CB9">
            <w:pPr>
              <w:spacing w:line="240" w:lineRule="auto"/>
              <w:ind w:firstLineChars="0" w:firstLine="0"/>
              <w:rPr>
                <w:rFonts w:cs="Times New Roman"/>
                <w:sz w:val="21"/>
                <w:szCs w:val="20"/>
                <w14:ligatures w14:val="none"/>
              </w:rPr>
            </w:pPr>
            <w:r w:rsidRPr="00816108">
              <w:rPr>
                <w:rFonts w:cs="Times New Roman" w:hint="eastAsia"/>
                <w:sz w:val="21"/>
                <w:szCs w:val="20"/>
                <w14:ligatures w14:val="none"/>
              </w:rPr>
              <w:lastRenderedPageBreak/>
              <w:t>企业建立健全主要负责</w:t>
            </w:r>
            <w:r w:rsidRPr="00816108">
              <w:rPr>
                <w:rFonts w:cs="Times New Roman" w:hint="eastAsia"/>
                <w:sz w:val="21"/>
                <w:szCs w:val="20"/>
                <w14:ligatures w14:val="none"/>
              </w:rPr>
              <w:lastRenderedPageBreak/>
              <w:t>人、安全管理人员的责任制，建立健全安全生产管理制度和操作规程</w:t>
            </w:r>
          </w:p>
        </w:tc>
        <w:tc>
          <w:tcPr>
            <w:tcW w:w="483" w:type="pct"/>
            <w:vAlign w:val="center"/>
          </w:tcPr>
          <w:p w14:paraId="27F84E46" w14:textId="77777777" w:rsidR="0082435E" w:rsidRPr="00816108" w:rsidRDefault="0082435E" w:rsidP="00B96CB9">
            <w:pPr>
              <w:spacing w:line="240" w:lineRule="auto"/>
              <w:ind w:firstLineChars="0" w:firstLine="0"/>
              <w:jc w:val="center"/>
              <w:rPr>
                <w:rFonts w:cs="Times New Roman"/>
                <w:sz w:val="21"/>
                <w:szCs w:val="21"/>
                <w14:ligatures w14:val="none"/>
              </w:rPr>
            </w:pPr>
            <w:r w:rsidRPr="00816108">
              <w:rPr>
                <w:rFonts w:cs="Times New Roman"/>
                <w:sz w:val="21"/>
                <w:szCs w:val="21"/>
                <w14:ligatures w14:val="none"/>
              </w:rPr>
              <w:lastRenderedPageBreak/>
              <w:t>符合</w:t>
            </w:r>
          </w:p>
        </w:tc>
      </w:tr>
    </w:tbl>
    <w:p w14:paraId="67A77A3C" w14:textId="78D0ED77" w:rsidR="00D059B9" w:rsidRPr="00816108" w:rsidRDefault="00D059B9" w:rsidP="00D059B9">
      <w:pPr>
        <w:keepNext/>
        <w:keepLines/>
        <w:spacing w:beforeLines="50" w:before="190" w:afterLines="50" w:after="190" w:line="240" w:lineRule="auto"/>
        <w:ind w:firstLineChars="0" w:firstLine="0"/>
        <w:jc w:val="center"/>
        <w:rPr>
          <w:rFonts w:ascii="黑体" w:eastAsia="黑体" w:hAnsi="黑体" w:hint="eastAsia"/>
          <w:sz w:val="24"/>
        </w:rPr>
      </w:pPr>
      <w:r w:rsidRPr="00816108">
        <w:rPr>
          <w:rFonts w:ascii="黑体" w:eastAsia="黑体" w:hAnsi="黑体" w:hint="eastAsia"/>
          <w:sz w:val="24"/>
        </w:rPr>
        <w:t>附表</w:t>
      </w:r>
      <w:r w:rsidRPr="00816108">
        <w:rPr>
          <w:rFonts w:eastAsia="黑体" w:cs="Times New Roman" w:hint="eastAsia"/>
          <w:sz w:val="24"/>
        </w:rPr>
        <w:t>4.1</w:t>
      </w:r>
      <w:r w:rsidRPr="00816108">
        <w:rPr>
          <w:rFonts w:eastAsia="黑体" w:cs="Times New Roman"/>
          <w:sz w:val="24"/>
        </w:rPr>
        <w:t>-</w:t>
      </w:r>
      <w:r w:rsidRPr="00816108">
        <w:rPr>
          <w:rFonts w:eastAsia="黑体" w:cs="Times New Roman" w:hint="eastAsia"/>
          <w:sz w:val="24"/>
        </w:rPr>
        <w:t>5</w:t>
      </w:r>
      <w:r w:rsidRPr="00816108">
        <w:rPr>
          <w:rFonts w:ascii="黑体" w:eastAsia="黑体" w:hAnsi="黑体" w:hint="eastAsia"/>
          <w:sz w:val="24"/>
        </w:rPr>
        <w:t xml:space="preserve">  公用工程和辅助设施单元安全检查表</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6"/>
        <w:gridCol w:w="2930"/>
        <w:gridCol w:w="2196"/>
        <w:gridCol w:w="2426"/>
        <w:gridCol w:w="886"/>
      </w:tblGrid>
      <w:tr w:rsidR="00816108" w:rsidRPr="00816108" w14:paraId="1AADAB8D" w14:textId="77777777" w:rsidTr="00B96CB9">
        <w:trPr>
          <w:trHeight w:val="454"/>
          <w:tblHeader/>
          <w:jc w:val="center"/>
        </w:trPr>
        <w:tc>
          <w:tcPr>
            <w:tcW w:w="401" w:type="pct"/>
            <w:vAlign w:val="center"/>
          </w:tcPr>
          <w:p w14:paraId="1F093B8C" w14:textId="77777777" w:rsidR="00D059B9" w:rsidRPr="00816108" w:rsidRDefault="00D059B9" w:rsidP="00B96CB9">
            <w:pPr>
              <w:spacing w:line="240" w:lineRule="auto"/>
              <w:ind w:firstLineChars="0" w:firstLine="0"/>
              <w:jc w:val="center"/>
              <w:rPr>
                <w:rFonts w:cs="Times New Roman"/>
                <w:bCs/>
                <w:sz w:val="21"/>
                <w:szCs w:val="21"/>
                <w14:ligatures w14:val="none"/>
              </w:rPr>
            </w:pPr>
            <w:r w:rsidRPr="00816108">
              <w:rPr>
                <w:rFonts w:cs="Times New Roman"/>
                <w:bCs/>
                <w:sz w:val="21"/>
                <w:szCs w:val="21"/>
                <w14:ligatures w14:val="none"/>
              </w:rPr>
              <w:t>序号</w:t>
            </w:r>
          </w:p>
        </w:tc>
        <w:tc>
          <w:tcPr>
            <w:tcW w:w="1597" w:type="pct"/>
            <w:vAlign w:val="center"/>
          </w:tcPr>
          <w:p w14:paraId="403E24FA" w14:textId="77777777" w:rsidR="00D059B9" w:rsidRPr="00816108" w:rsidRDefault="00D059B9" w:rsidP="00B96CB9">
            <w:pPr>
              <w:spacing w:line="240" w:lineRule="auto"/>
              <w:ind w:firstLineChars="0" w:firstLine="0"/>
              <w:jc w:val="center"/>
              <w:rPr>
                <w:rFonts w:cs="Times New Roman"/>
                <w:bCs/>
                <w:sz w:val="21"/>
                <w:szCs w:val="21"/>
                <w14:ligatures w14:val="none"/>
              </w:rPr>
            </w:pPr>
            <w:r w:rsidRPr="00816108">
              <w:rPr>
                <w:rFonts w:cs="Times New Roman"/>
                <w:bCs/>
                <w:sz w:val="21"/>
                <w:szCs w:val="21"/>
                <w14:ligatures w14:val="none"/>
              </w:rPr>
              <w:t>检查内容</w:t>
            </w:r>
          </w:p>
        </w:tc>
        <w:tc>
          <w:tcPr>
            <w:tcW w:w="1197" w:type="pct"/>
            <w:vAlign w:val="center"/>
          </w:tcPr>
          <w:p w14:paraId="2B1D70B9" w14:textId="77777777" w:rsidR="00D059B9" w:rsidRPr="00816108" w:rsidRDefault="00D059B9" w:rsidP="00B96CB9">
            <w:pPr>
              <w:spacing w:line="240" w:lineRule="auto"/>
              <w:ind w:firstLineChars="0" w:firstLine="0"/>
              <w:jc w:val="center"/>
              <w:rPr>
                <w:rFonts w:cs="Times New Roman"/>
                <w:bCs/>
                <w:sz w:val="21"/>
                <w:szCs w:val="21"/>
                <w14:ligatures w14:val="none"/>
              </w:rPr>
            </w:pPr>
            <w:r w:rsidRPr="00816108">
              <w:rPr>
                <w:rFonts w:cs="Times New Roman"/>
                <w:bCs/>
                <w:sz w:val="21"/>
                <w:szCs w:val="21"/>
                <w14:ligatures w14:val="none"/>
              </w:rPr>
              <w:t>检查依据</w:t>
            </w:r>
          </w:p>
        </w:tc>
        <w:tc>
          <w:tcPr>
            <w:tcW w:w="1322" w:type="pct"/>
            <w:vAlign w:val="center"/>
          </w:tcPr>
          <w:p w14:paraId="237A443F" w14:textId="77777777" w:rsidR="00D059B9" w:rsidRPr="00816108" w:rsidRDefault="00D059B9" w:rsidP="00B96CB9">
            <w:pPr>
              <w:spacing w:line="240" w:lineRule="auto"/>
              <w:ind w:firstLineChars="0" w:firstLine="0"/>
              <w:jc w:val="center"/>
              <w:rPr>
                <w:rFonts w:cs="Times New Roman"/>
                <w:bCs/>
                <w:sz w:val="21"/>
                <w:szCs w:val="21"/>
                <w14:ligatures w14:val="none"/>
              </w:rPr>
            </w:pPr>
            <w:r w:rsidRPr="00816108">
              <w:rPr>
                <w:rFonts w:cs="Times New Roman"/>
                <w:bCs/>
                <w:sz w:val="21"/>
                <w:szCs w:val="21"/>
                <w14:ligatures w14:val="none"/>
              </w:rPr>
              <w:t>检查记录</w:t>
            </w:r>
          </w:p>
        </w:tc>
        <w:tc>
          <w:tcPr>
            <w:tcW w:w="483" w:type="pct"/>
            <w:vAlign w:val="center"/>
          </w:tcPr>
          <w:p w14:paraId="2498F2F7" w14:textId="77777777" w:rsidR="00D059B9" w:rsidRPr="00816108" w:rsidRDefault="00D059B9" w:rsidP="00B96CB9">
            <w:pPr>
              <w:spacing w:line="240" w:lineRule="auto"/>
              <w:ind w:firstLineChars="0" w:firstLine="0"/>
              <w:jc w:val="center"/>
              <w:rPr>
                <w:rFonts w:cs="Times New Roman"/>
                <w:bCs/>
                <w:sz w:val="21"/>
                <w:szCs w:val="21"/>
                <w14:ligatures w14:val="none"/>
              </w:rPr>
            </w:pPr>
            <w:r w:rsidRPr="00816108">
              <w:rPr>
                <w:rFonts w:cs="Times New Roman"/>
                <w:bCs/>
                <w:sz w:val="21"/>
                <w:szCs w:val="21"/>
                <w14:ligatures w14:val="none"/>
              </w:rPr>
              <w:t>结</w:t>
            </w:r>
            <w:r w:rsidRPr="00816108">
              <w:rPr>
                <w:rFonts w:cs="Times New Roman" w:hint="eastAsia"/>
                <w:bCs/>
                <w:sz w:val="21"/>
                <w:szCs w:val="21"/>
                <w14:ligatures w14:val="none"/>
              </w:rPr>
              <w:t>论</w:t>
            </w:r>
          </w:p>
        </w:tc>
      </w:tr>
      <w:tr w:rsidR="00816108" w:rsidRPr="00816108" w14:paraId="7D7EF950" w14:textId="77777777" w:rsidTr="00B96CB9">
        <w:trPr>
          <w:trHeight w:val="454"/>
          <w:jc w:val="center"/>
        </w:trPr>
        <w:tc>
          <w:tcPr>
            <w:tcW w:w="401" w:type="pct"/>
            <w:vAlign w:val="center"/>
          </w:tcPr>
          <w:p w14:paraId="044B4C47" w14:textId="77777777" w:rsidR="00FF4F73" w:rsidRPr="00816108" w:rsidRDefault="00FF4F73" w:rsidP="00D059B9">
            <w:pPr>
              <w:numPr>
                <w:ilvl w:val="0"/>
                <w:numId w:val="46"/>
              </w:numPr>
              <w:tabs>
                <w:tab w:val="left" w:pos="1200"/>
                <w:tab w:val="left" w:pos="1276"/>
              </w:tabs>
              <w:spacing w:line="240" w:lineRule="auto"/>
              <w:ind w:firstLineChars="0"/>
              <w:jc w:val="center"/>
              <w:rPr>
                <w:rFonts w:cs="Times New Roman"/>
                <w:kern w:val="0"/>
                <w:sz w:val="24"/>
                <w:lang w:eastAsia="en-US"/>
                <w14:ligatures w14:val="none"/>
              </w:rPr>
            </w:pPr>
          </w:p>
        </w:tc>
        <w:tc>
          <w:tcPr>
            <w:tcW w:w="1597" w:type="pct"/>
            <w:vAlign w:val="center"/>
          </w:tcPr>
          <w:p w14:paraId="57B9E1A9" w14:textId="356D2487" w:rsidR="00FF4F73" w:rsidRPr="00816108" w:rsidRDefault="00FF4F73" w:rsidP="00D059B9">
            <w:pPr>
              <w:spacing w:line="240" w:lineRule="auto"/>
              <w:ind w:firstLineChars="0" w:firstLine="0"/>
              <w:rPr>
                <w:rFonts w:cs="Times New Roman"/>
                <w:kern w:val="28"/>
                <w:sz w:val="21"/>
                <w:szCs w:val="21"/>
                <w14:ligatures w14:val="none"/>
              </w:rPr>
            </w:pPr>
            <w:r w:rsidRPr="00816108">
              <w:rPr>
                <w:rFonts w:cs="Times New Roman" w:hint="eastAsia"/>
                <w:kern w:val="28"/>
                <w:sz w:val="21"/>
                <w:szCs w:val="21"/>
                <w14:ligatures w14:val="none"/>
              </w:rPr>
              <w:t>石油库选用城镇自来水做水源时，水管进入石油库处的压力不应低于</w:t>
            </w:r>
            <w:r w:rsidRPr="00816108">
              <w:rPr>
                <w:rFonts w:cs="Times New Roman" w:hint="eastAsia"/>
                <w:kern w:val="28"/>
                <w:sz w:val="21"/>
                <w:szCs w:val="21"/>
                <w14:ligatures w14:val="none"/>
              </w:rPr>
              <w:t>0.12MPa</w:t>
            </w:r>
            <w:r w:rsidRPr="00816108">
              <w:rPr>
                <w:rFonts w:cs="Times New Roman" w:hint="eastAsia"/>
                <w:kern w:val="28"/>
                <w:sz w:val="21"/>
                <w:szCs w:val="21"/>
                <w14:ligatures w14:val="none"/>
              </w:rPr>
              <w:t>。</w:t>
            </w:r>
          </w:p>
        </w:tc>
        <w:tc>
          <w:tcPr>
            <w:tcW w:w="1197" w:type="pct"/>
            <w:vAlign w:val="center"/>
          </w:tcPr>
          <w:p w14:paraId="094E6A76" w14:textId="77777777" w:rsidR="00FF4F73" w:rsidRPr="00816108" w:rsidRDefault="00FF4F73" w:rsidP="00FF4F73">
            <w:pPr>
              <w:spacing w:line="240" w:lineRule="auto"/>
              <w:ind w:firstLineChars="0" w:firstLine="0"/>
              <w:jc w:val="center"/>
              <w:rPr>
                <w:rFonts w:cs="Times New Roman"/>
                <w:kern w:val="28"/>
                <w:sz w:val="21"/>
                <w:szCs w:val="21"/>
                <w14:ligatures w14:val="none"/>
              </w:rPr>
            </w:pPr>
            <w:r w:rsidRPr="00816108">
              <w:rPr>
                <w:rFonts w:cs="Times New Roman" w:hint="eastAsia"/>
                <w:kern w:val="28"/>
                <w:sz w:val="21"/>
                <w:szCs w:val="21"/>
                <w14:ligatures w14:val="none"/>
              </w:rPr>
              <w:t>《石油库设计规范》</w:t>
            </w:r>
            <w:r w:rsidRPr="00816108">
              <w:rPr>
                <w:rFonts w:cs="Times New Roman" w:hint="eastAsia"/>
                <w:kern w:val="28"/>
                <w:sz w:val="21"/>
                <w:szCs w:val="21"/>
                <w14:ligatures w14:val="none"/>
              </w:rPr>
              <w:t>GB 50074-2014</w:t>
            </w:r>
          </w:p>
          <w:p w14:paraId="1112EE22" w14:textId="7A863EC5" w:rsidR="00FF4F73" w:rsidRPr="00816108" w:rsidRDefault="00FF4F73" w:rsidP="00FF4F73">
            <w:pPr>
              <w:spacing w:line="240" w:lineRule="auto"/>
              <w:ind w:firstLineChars="0" w:firstLine="0"/>
              <w:jc w:val="center"/>
              <w:rPr>
                <w:rFonts w:cs="Times New Roman"/>
                <w:kern w:val="28"/>
                <w:sz w:val="21"/>
                <w:szCs w:val="21"/>
                <w14:ligatures w14:val="none"/>
              </w:rPr>
            </w:pPr>
            <w:r w:rsidRPr="00816108">
              <w:rPr>
                <w:rFonts w:cs="Times New Roman" w:hint="eastAsia"/>
                <w:kern w:val="28"/>
                <w:sz w:val="21"/>
                <w:szCs w:val="21"/>
                <w14:ligatures w14:val="none"/>
              </w:rPr>
              <w:t>第</w:t>
            </w:r>
            <w:r w:rsidRPr="00816108">
              <w:rPr>
                <w:rFonts w:cs="Times New Roman" w:hint="eastAsia"/>
                <w:kern w:val="28"/>
                <w:sz w:val="21"/>
                <w:szCs w:val="21"/>
                <w14:ligatures w14:val="none"/>
              </w:rPr>
              <w:t>13.1.1</w:t>
            </w:r>
            <w:r w:rsidRPr="00816108">
              <w:rPr>
                <w:rFonts w:cs="Times New Roman" w:hint="eastAsia"/>
                <w:kern w:val="28"/>
                <w:sz w:val="21"/>
                <w:szCs w:val="21"/>
                <w14:ligatures w14:val="none"/>
              </w:rPr>
              <w:t>条</w:t>
            </w:r>
          </w:p>
        </w:tc>
        <w:tc>
          <w:tcPr>
            <w:tcW w:w="1322" w:type="pct"/>
            <w:vAlign w:val="center"/>
          </w:tcPr>
          <w:p w14:paraId="1E464ABF" w14:textId="65E45560" w:rsidR="00FF4F73" w:rsidRPr="00816108" w:rsidRDefault="00FF4F73" w:rsidP="00D059B9">
            <w:pPr>
              <w:spacing w:line="240" w:lineRule="auto"/>
              <w:ind w:firstLineChars="0" w:firstLine="0"/>
              <w:rPr>
                <w:rFonts w:cs="Times New Roman"/>
                <w:kern w:val="28"/>
                <w:sz w:val="21"/>
                <w:szCs w:val="21"/>
                <w14:ligatures w14:val="none"/>
              </w:rPr>
            </w:pPr>
            <w:r w:rsidRPr="00816108">
              <w:rPr>
                <w:rFonts w:cs="Times New Roman" w:hint="eastAsia"/>
                <w:kern w:val="28"/>
                <w:sz w:val="21"/>
                <w:szCs w:val="21"/>
                <w14:ligatures w14:val="none"/>
              </w:rPr>
              <w:t>水管进入石油库处的压力不低于</w:t>
            </w:r>
            <w:r w:rsidRPr="00816108">
              <w:rPr>
                <w:rFonts w:cs="Times New Roman" w:hint="eastAsia"/>
                <w:kern w:val="28"/>
                <w:sz w:val="21"/>
                <w:szCs w:val="21"/>
                <w14:ligatures w14:val="none"/>
              </w:rPr>
              <w:t>0.12MPa</w:t>
            </w:r>
          </w:p>
        </w:tc>
        <w:tc>
          <w:tcPr>
            <w:tcW w:w="483" w:type="pct"/>
            <w:vAlign w:val="center"/>
          </w:tcPr>
          <w:p w14:paraId="09AE444D" w14:textId="0B22FEA9" w:rsidR="00FF4F73" w:rsidRPr="00816108" w:rsidRDefault="00FF4F73" w:rsidP="00D059B9">
            <w:pPr>
              <w:spacing w:line="240" w:lineRule="auto"/>
              <w:ind w:firstLineChars="0" w:firstLine="0"/>
              <w:jc w:val="center"/>
              <w:rPr>
                <w:rFonts w:cs="Times New Roman"/>
                <w:kern w:val="28"/>
                <w:sz w:val="21"/>
                <w:szCs w:val="21"/>
                <w14:ligatures w14:val="none"/>
              </w:rPr>
            </w:pPr>
            <w:r w:rsidRPr="00816108">
              <w:rPr>
                <w:rFonts w:cs="Times New Roman" w:hint="eastAsia"/>
                <w:kern w:val="28"/>
                <w:sz w:val="21"/>
                <w:szCs w:val="21"/>
                <w14:ligatures w14:val="none"/>
              </w:rPr>
              <w:t>符合</w:t>
            </w:r>
          </w:p>
        </w:tc>
      </w:tr>
      <w:tr w:rsidR="00816108" w:rsidRPr="00816108" w14:paraId="406BEC8D" w14:textId="77777777" w:rsidTr="00B96CB9">
        <w:trPr>
          <w:trHeight w:val="454"/>
          <w:jc w:val="center"/>
        </w:trPr>
        <w:tc>
          <w:tcPr>
            <w:tcW w:w="401" w:type="pct"/>
            <w:vAlign w:val="center"/>
          </w:tcPr>
          <w:p w14:paraId="1DB30B56" w14:textId="77777777" w:rsidR="00720E62" w:rsidRPr="00816108" w:rsidRDefault="00720E62" w:rsidP="00D059B9">
            <w:pPr>
              <w:numPr>
                <w:ilvl w:val="0"/>
                <w:numId w:val="46"/>
              </w:numPr>
              <w:tabs>
                <w:tab w:val="left" w:pos="1200"/>
                <w:tab w:val="left" w:pos="1276"/>
              </w:tabs>
              <w:spacing w:line="240" w:lineRule="auto"/>
              <w:ind w:firstLineChars="0"/>
              <w:jc w:val="center"/>
              <w:rPr>
                <w:rFonts w:cs="Times New Roman"/>
                <w:kern w:val="0"/>
                <w:sz w:val="24"/>
                <w:lang w:eastAsia="en-US"/>
                <w14:ligatures w14:val="none"/>
              </w:rPr>
            </w:pPr>
          </w:p>
        </w:tc>
        <w:tc>
          <w:tcPr>
            <w:tcW w:w="1597" w:type="pct"/>
            <w:vAlign w:val="center"/>
          </w:tcPr>
          <w:p w14:paraId="78C69172" w14:textId="19776CF4" w:rsidR="00720E62" w:rsidRPr="00816108" w:rsidRDefault="00720E62" w:rsidP="00D059B9">
            <w:pPr>
              <w:spacing w:line="240" w:lineRule="auto"/>
              <w:ind w:firstLineChars="0" w:firstLine="0"/>
              <w:rPr>
                <w:rFonts w:cs="Times New Roman"/>
                <w:kern w:val="28"/>
                <w:sz w:val="21"/>
                <w:szCs w:val="21"/>
                <w14:ligatures w14:val="none"/>
              </w:rPr>
            </w:pPr>
            <w:r w:rsidRPr="00816108">
              <w:rPr>
                <w:rFonts w:cs="Times New Roman" w:hint="eastAsia"/>
                <w:kern w:val="28"/>
                <w:sz w:val="21"/>
                <w:szCs w:val="21"/>
                <w14:ligatures w14:val="none"/>
              </w:rPr>
              <w:t>储罐区防火堤内的含油污水管道引出防火堤时，应在堤外采取防止泄漏的易燃和可燃液体流出罐区的切断措施。</w:t>
            </w:r>
          </w:p>
        </w:tc>
        <w:tc>
          <w:tcPr>
            <w:tcW w:w="1197" w:type="pct"/>
            <w:vAlign w:val="center"/>
          </w:tcPr>
          <w:p w14:paraId="794EB9C0" w14:textId="77777777" w:rsidR="00720E62" w:rsidRPr="00816108" w:rsidRDefault="00720E62" w:rsidP="00720E62">
            <w:pPr>
              <w:spacing w:line="240" w:lineRule="auto"/>
              <w:ind w:firstLineChars="0" w:firstLine="0"/>
              <w:jc w:val="center"/>
              <w:rPr>
                <w:rFonts w:cs="Times New Roman"/>
                <w:kern w:val="28"/>
                <w:sz w:val="21"/>
                <w:szCs w:val="21"/>
                <w14:ligatures w14:val="none"/>
              </w:rPr>
            </w:pPr>
            <w:r w:rsidRPr="00816108">
              <w:rPr>
                <w:rFonts w:cs="Times New Roman" w:hint="eastAsia"/>
                <w:kern w:val="28"/>
                <w:sz w:val="21"/>
                <w:szCs w:val="21"/>
                <w14:ligatures w14:val="none"/>
              </w:rPr>
              <w:t>《石油库设计规范》</w:t>
            </w:r>
            <w:r w:rsidRPr="00816108">
              <w:rPr>
                <w:rFonts w:cs="Times New Roman" w:hint="eastAsia"/>
                <w:kern w:val="28"/>
                <w:sz w:val="21"/>
                <w:szCs w:val="21"/>
                <w14:ligatures w14:val="none"/>
              </w:rPr>
              <w:t>GB 50074-2014</w:t>
            </w:r>
          </w:p>
          <w:p w14:paraId="74C6BA85" w14:textId="68F4E420" w:rsidR="00720E62" w:rsidRPr="00816108" w:rsidRDefault="00720E62" w:rsidP="00720E62">
            <w:pPr>
              <w:spacing w:line="240" w:lineRule="auto"/>
              <w:ind w:firstLineChars="0" w:firstLine="0"/>
              <w:jc w:val="center"/>
              <w:rPr>
                <w:rFonts w:cs="Times New Roman"/>
                <w:kern w:val="28"/>
                <w:sz w:val="21"/>
                <w:szCs w:val="21"/>
                <w14:ligatures w14:val="none"/>
              </w:rPr>
            </w:pPr>
            <w:r w:rsidRPr="00816108">
              <w:rPr>
                <w:rFonts w:cs="Times New Roman" w:hint="eastAsia"/>
                <w:kern w:val="28"/>
                <w:sz w:val="21"/>
                <w:szCs w:val="21"/>
                <w14:ligatures w14:val="none"/>
              </w:rPr>
              <w:t>第</w:t>
            </w:r>
            <w:r w:rsidRPr="00816108">
              <w:rPr>
                <w:rFonts w:cs="Times New Roman" w:hint="eastAsia"/>
                <w:kern w:val="28"/>
                <w:sz w:val="21"/>
                <w:szCs w:val="21"/>
                <w14:ligatures w14:val="none"/>
              </w:rPr>
              <w:t>13.2.2</w:t>
            </w:r>
            <w:r w:rsidRPr="00816108">
              <w:rPr>
                <w:rFonts w:cs="Times New Roman" w:hint="eastAsia"/>
                <w:kern w:val="28"/>
                <w:sz w:val="21"/>
                <w:szCs w:val="21"/>
                <w14:ligatures w14:val="none"/>
              </w:rPr>
              <w:t>条</w:t>
            </w:r>
          </w:p>
        </w:tc>
        <w:tc>
          <w:tcPr>
            <w:tcW w:w="1322" w:type="pct"/>
            <w:vAlign w:val="center"/>
          </w:tcPr>
          <w:p w14:paraId="06EE871E" w14:textId="324030E5" w:rsidR="00720E62" w:rsidRPr="00816108" w:rsidRDefault="00720E62" w:rsidP="00D059B9">
            <w:pPr>
              <w:spacing w:line="240" w:lineRule="auto"/>
              <w:ind w:firstLineChars="0" w:firstLine="0"/>
              <w:rPr>
                <w:rFonts w:cs="Times New Roman"/>
                <w:kern w:val="28"/>
                <w:sz w:val="21"/>
                <w:szCs w:val="21"/>
                <w14:ligatures w14:val="none"/>
              </w:rPr>
            </w:pPr>
            <w:r w:rsidRPr="00816108">
              <w:rPr>
                <w:rFonts w:cs="Times New Roman" w:hint="eastAsia"/>
                <w:kern w:val="28"/>
                <w:sz w:val="21"/>
                <w:szCs w:val="21"/>
                <w14:ligatures w14:val="none"/>
              </w:rPr>
              <w:t>储罐区防火堤内的含油污水管道引出防火堤时，在堤外采取防止泄漏的易燃和可燃液体流出罐区的切断措施</w:t>
            </w:r>
          </w:p>
        </w:tc>
        <w:tc>
          <w:tcPr>
            <w:tcW w:w="483" w:type="pct"/>
            <w:vAlign w:val="center"/>
          </w:tcPr>
          <w:p w14:paraId="07C234B0" w14:textId="63A0988E" w:rsidR="00720E62" w:rsidRPr="00816108" w:rsidRDefault="00720E62" w:rsidP="00D059B9">
            <w:pPr>
              <w:spacing w:line="240" w:lineRule="auto"/>
              <w:ind w:firstLineChars="0" w:firstLine="0"/>
              <w:jc w:val="center"/>
              <w:rPr>
                <w:rFonts w:cs="Times New Roman"/>
                <w:kern w:val="28"/>
                <w:sz w:val="21"/>
                <w:szCs w:val="21"/>
                <w14:ligatures w14:val="none"/>
              </w:rPr>
            </w:pPr>
            <w:r w:rsidRPr="00816108">
              <w:rPr>
                <w:rFonts w:cs="Times New Roman" w:hint="eastAsia"/>
                <w:kern w:val="28"/>
                <w:sz w:val="21"/>
                <w:szCs w:val="21"/>
                <w14:ligatures w14:val="none"/>
              </w:rPr>
              <w:t>符合</w:t>
            </w:r>
          </w:p>
        </w:tc>
      </w:tr>
      <w:tr w:rsidR="00816108" w:rsidRPr="00816108" w14:paraId="5A8CBB4E" w14:textId="77777777" w:rsidTr="00B96CB9">
        <w:trPr>
          <w:trHeight w:val="454"/>
          <w:jc w:val="center"/>
        </w:trPr>
        <w:tc>
          <w:tcPr>
            <w:tcW w:w="401" w:type="pct"/>
            <w:vAlign w:val="center"/>
          </w:tcPr>
          <w:p w14:paraId="35D1CD9B" w14:textId="77777777" w:rsidR="00720E62" w:rsidRPr="00816108" w:rsidRDefault="00720E62" w:rsidP="00D059B9">
            <w:pPr>
              <w:numPr>
                <w:ilvl w:val="0"/>
                <w:numId w:val="46"/>
              </w:numPr>
              <w:tabs>
                <w:tab w:val="left" w:pos="1200"/>
                <w:tab w:val="left" w:pos="1276"/>
              </w:tabs>
              <w:spacing w:line="240" w:lineRule="auto"/>
              <w:ind w:firstLineChars="0"/>
              <w:jc w:val="center"/>
              <w:rPr>
                <w:rFonts w:cs="Times New Roman"/>
                <w:kern w:val="0"/>
                <w:sz w:val="24"/>
                <w:lang w:eastAsia="en-US"/>
                <w14:ligatures w14:val="none"/>
              </w:rPr>
            </w:pPr>
          </w:p>
        </w:tc>
        <w:tc>
          <w:tcPr>
            <w:tcW w:w="1597" w:type="pct"/>
            <w:vAlign w:val="center"/>
          </w:tcPr>
          <w:p w14:paraId="4CC9795E" w14:textId="56E2096D" w:rsidR="00720E62" w:rsidRPr="00816108" w:rsidRDefault="00D57BCC" w:rsidP="00D059B9">
            <w:pPr>
              <w:spacing w:line="240" w:lineRule="auto"/>
              <w:ind w:firstLineChars="0" w:firstLine="0"/>
              <w:rPr>
                <w:rFonts w:cs="Times New Roman"/>
                <w:kern w:val="28"/>
                <w:sz w:val="21"/>
                <w:szCs w:val="21"/>
                <w14:ligatures w14:val="none"/>
              </w:rPr>
            </w:pPr>
            <w:r w:rsidRPr="00816108">
              <w:rPr>
                <w:rFonts w:cs="Times New Roman" w:hint="eastAsia"/>
                <w:kern w:val="28"/>
                <w:sz w:val="21"/>
                <w:szCs w:val="21"/>
                <w14:ligatures w14:val="none"/>
              </w:rPr>
              <w:t>二级石油库的消防泵站应设应急照明，应急照明可采用蓄电池作为备用电源，其连续供电时间不应少于</w:t>
            </w:r>
            <w:r w:rsidRPr="00816108">
              <w:rPr>
                <w:rFonts w:cs="Times New Roman" w:hint="eastAsia"/>
                <w:kern w:val="28"/>
                <w:sz w:val="21"/>
                <w:szCs w:val="21"/>
                <w14:ligatures w14:val="none"/>
              </w:rPr>
              <w:t>6h</w:t>
            </w:r>
            <w:r w:rsidRPr="00816108">
              <w:rPr>
                <w:rFonts w:cs="Times New Roman" w:hint="eastAsia"/>
                <w:kern w:val="28"/>
                <w:sz w:val="21"/>
                <w:szCs w:val="21"/>
                <w14:ligatures w14:val="none"/>
              </w:rPr>
              <w:t>。</w:t>
            </w:r>
          </w:p>
        </w:tc>
        <w:tc>
          <w:tcPr>
            <w:tcW w:w="1197" w:type="pct"/>
            <w:vAlign w:val="center"/>
          </w:tcPr>
          <w:p w14:paraId="67576E57" w14:textId="77777777" w:rsidR="00720E62" w:rsidRPr="00816108" w:rsidRDefault="00720E62" w:rsidP="00720E62">
            <w:pPr>
              <w:spacing w:line="240" w:lineRule="auto"/>
              <w:ind w:firstLineChars="0" w:firstLine="0"/>
              <w:jc w:val="center"/>
              <w:rPr>
                <w:rFonts w:cs="Times New Roman"/>
                <w:kern w:val="28"/>
                <w:sz w:val="21"/>
                <w:szCs w:val="21"/>
                <w14:ligatures w14:val="none"/>
              </w:rPr>
            </w:pPr>
            <w:r w:rsidRPr="00816108">
              <w:rPr>
                <w:rFonts w:cs="Times New Roman" w:hint="eastAsia"/>
                <w:kern w:val="28"/>
                <w:sz w:val="21"/>
                <w:szCs w:val="21"/>
                <w14:ligatures w14:val="none"/>
              </w:rPr>
              <w:t>《石油库设计规范》</w:t>
            </w:r>
            <w:r w:rsidRPr="00816108">
              <w:rPr>
                <w:rFonts w:cs="Times New Roman" w:hint="eastAsia"/>
                <w:kern w:val="28"/>
                <w:sz w:val="21"/>
                <w:szCs w:val="21"/>
                <w14:ligatures w14:val="none"/>
              </w:rPr>
              <w:t>GB 50074-2014</w:t>
            </w:r>
          </w:p>
          <w:p w14:paraId="6841DE9E" w14:textId="1621D9C5" w:rsidR="00720E62" w:rsidRPr="00816108" w:rsidRDefault="00720E62" w:rsidP="00720E62">
            <w:pPr>
              <w:spacing w:line="240" w:lineRule="auto"/>
              <w:ind w:firstLineChars="0" w:firstLine="0"/>
              <w:jc w:val="center"/>
              <w:rPr>
                <w:rFonts w:cs="Times New Roman"/>
                <w:kern w:val="28"/>
                <w:sz w:val="21"/>
                <w:szCs w:val="21"/>
                <w14:ligatures w14:val="none"/>
              </w:rPr>
            </w:pPr>
            <w:r w:rsidRPr="00816108">
              <w:rPr>
                <w:rFonts w:cs="Times New Roman" w:hint="eastAsia"/>
                <w:kern w:val="28"/>
                <w:sz w:val="21"/>
                <w:szCs w:val="21"/>
                <w14:ligatures w14:val="none"/>
              </w:rPr>
              <w:t>第</w:t>
            </w:r>
            <w:r w:rsidRPr="00816108">
              <w:rPr>
                <w:rFonts w:cs="Times New Roman" w:hint="eastAsia"/>
                <w:kern w:val="28"/>
                <w:sz w:val="21"/>
                <w:szCs w:val="21"/>
                <w14:ligatures w14:val="none"/>
              </w:rPr>
              <w:t>14.1.3</w:t>
            </w:r>
            <w:r w:rsidRPr="00816108">
              <w:rPr>
                <w:rFonts w:cs="Times New Roman" w:hint="eastAsia"/>
                <w:kern w:val="28"/>
                <w:sz w:val="21"/>
                <w:szCs w:val="21"/>
                <w14:ligatures w14:val="none"/>
              </w:rPr>
              <w:t>条</w:t>
            </w:r>
          </w:p>
        </w:tc>
        <w:tc>
          <w:tcPr>
            <w:tcW w:w="1322" w:type="pct"/>
            <w:vAlign w:val="center"/>
          </w:tcPr>
          <w:p w14:paraId="42063A93" w14:textId="000B5F4F" w:rsidR="00720E62" w:rsidRPr="00816108" w:rsidRDefault="00D57BCC" w:rsidP="00D059B9">
            <w:pPr>
              <w:spacing w:line="240" w:lineRule="auto"/>
              <w:ind w:firstLineChars="0" w:firstLine="0"/>
              <w:rPr>
                <w:rFonts w:cs="Times New Roman"/>
                <w:kern w:val="28"/>
                <w:sz w:val="21"/>
                <w:szCs w:val="21"/>
                <w14:ligatures w14:val="none"/>
              </w:rPr>
            </w:pPr>
            <w:r w:rsidRPr="00816108">
              <w:rPr>
                <w:rFonts w:cs="Times New Roman" w:hint="eastAsia"/>
                <w:kern w:val="28"/>
                <w:sz w:val="21"/>
                <w:szCs w:val="21"/>
                <w14:ligatures w14:val="none"/>
              </w:rPr>
              <w:t>消防泵房设应急照明，应急照明采用蓄电池作为备用电源，其连续供电时间不少于</w:t>
            </w:r>
            <w:r w:rsidRPr="00816108">
              <w:rPr>
                <w:rFonts w:cs="Times New Roman" w:hint="eastAsia"/>
                <w:kern w:val="28"/>
                <w:sz w:val="21"/>
                <w:szCs w:val="21"/>
                <w14:ligatures w14:val="none"/>
              </w:rPr>
              <w:t>6h</w:t>
            </w:r>
          </w:p>
        </w:tc>
        <w:tc>
          <w:tcPr>
            <w:tcW w:w="483" w:type="pct"/>
            <w:vAlign w:val="center"/>
          </w:tcPr>
          <w:p w14:paraId="0401F7D1" w14:textId="4F540156" w:rsidR="00720E62" w:rsidRPr="00816108" w:rsidRDefault="00D57BCC" w:rsidP="00D059B9">
            <w:pPr>
              <w:spacing w:line="240" w:lineRule="auto"/>
              <w:ind w:firstLineChars="0" w:firstLine="0"/>
              <w:jc w:val="center"/>
              <w:rPr>
                <w:rFonts w:cs="Times New Roman"/>
                <w:kern w:val="28"/>
                <w:sz w:val="21"/>
                <w:szCs w:val="21"/>
                <w14:ligatures w14:val="none"/>
              </w:rPr>
            </w:pPr>
            <w:r w:rsidRPr="00816108">
              <w:rPr>
                <w:rFonts w:cs="Times New Roman" w:hint="eastAsia"/>
                <w:kern w:val="28"/>
                <w:sz w:val="21"/>
                <w:szCs w:val="21"/>
                <w14:ligatures w14:val="none"/>
              </w:rPr>
              <w:t>符合</w:t>
            </w:r>
          </w:p>
        </w:tc>
      </w:tr>
      <w:tr w:rsidR="00816108" w:rsidRPr="00816108" w14:paraId="7B10F34F" w14:textId="77777777" w:rsidTr="00B96CB9">
        <w:trPr>
          <w:trHeight w:val="454"/>
          <w:jc w:val="center"/>
        </w:trPr>
        <w:tc>
          <w:tcPr>
            <w:tcW w:w="401" w:type="pct"/>
            <w:vAlign w:val="center"/>
          </w:tcPr>
          <w:p w14:paraId="29AB4657" w14:textId="77777777" w:rsidR="00D57BCC" w:rsidRPr="00816108" w:rsidRDefault="00D57BCC" w:rsidP="00D059B9">
            <w:pPr>
              <w:numPr>
                <w:ilvl w:val="0"/>
                <w:numId w:val="46"/>
              </w:numPr>
              <w:tabs>
                <w:tab w:val="left" w:pos="1200"/>
                <w:tab w:val="left" w:pos="1276"/>
              </w:tabs>
              <w:spacing w:line="240" w:lineRule="auto"/>
              <w:ind w:firstLineChars="0"/>
              <w:jc w:val="center"/>
              <w:rPr>
                <w:rFonts w:cs="Times New Roman"/>
                <w:kern w:val="0"/>
                <w:sz w:val="24"/>
                <w:lang w:eastAsia="en-US"/>
                <w14:ligatures w14:val="none"/>
              </w:rPr>
            </w:pPr>
          </w:p>
        </w:tc>
        <w:tc>
          <w:tcPr>
            <w:tcW w:w="1597" w:type="pct"/>
            <w:vAlign w:val="center"/>
          </w:tcPr>
          <w:p w14:paraId="2AB645FB" w14:textId="777C3CBE" w:rsidR="00D57BCC" w:rsidRPr="00816108" w:rsidRDefault="00D57BCC" w:rsidP="00D059B9">
            <w:pPr>
              <w:spacing w:line="240" w:lineRule="auto"/>
              <w:ind w:firstLineChars="0" w:firstLine="0"/>
              <w:rPr>
                <w:rFonts w:cs="Times New Roman"/>
                <w:kern w:val="28"/>
                <w:sz w:val="21"/>
                <w:szCs w:val="21"/>
                <w14:ligatures w14:val="none"/>
              </w:rPr>
            </w:pPr>
            <w:r w:rsidRPr="00816108">
              <w:rPr>
                <w:rFonts w:cs="Times New Roman" w:hint="eastAsia"/>
                <w:kern w:val="28"/>
                <w:sz w:val="21"/>
                <w:szCs w:val="21"/>
                <w14:ligatures w14:val="none"/>
              </w:rPr>
              <w:t>石油库主要生产作业场所的配电电缆应采用铜芯电缆，并应采用直埋或电缆沟充砂敷设，局部地段确需在地面敷设的电缆应采用阻燃电缆。</w:t>
            </w:r>
          </w:p>
        </w:tc>
        <w:tc>
          <w:tcPr>
            <w:tcW w:w="1197" w:type="pct"/>
            <w:vAlign w:val="center"/>
          </w:tcPr>
          <w:p w14:paraId="62416917" w14:textId="77777777" w:rsidR="00D57BCC" w:rsidRPr="00816108" w:rsidRDefault="00D57BCC" w:rsidP="00D57BCC">
            <w:pPr>
              <w:spacing w:line="240" w:lineRule="auto"/>
              <w:ind w:firstLineChars="0" w:firstLine="0"/>
              <w:jc w:val="center"/>
              <w:rPr>
                <w:rFonts w:cs="Times New Roman"/>
                <w:kern w:val="28"/>
                <w:sz w:val="21"/>
                <w:szCs w:val="21"/>
                <w14:ligatures w14:val="none"/>
              </w:rPr>
            </w:pPr>
            <w:r w:rsidRPr="00816108">
              <w:rPr>
                <w:rFonts w:cs="Times New Roman" w:hint="eastAsia"/>
                <w:kern w:val="28"/>
                <w:sz w:val="21"/>
                <w:szCs w:val="21"/>
                <w14:ligatures w14:val="none"/>
              </w:rPr>
              <w:t>《石油库设计规范》</w:t>
            </w:r>
            <w:r w:rsidRPr="00816108">
              <w:rPr>
                <w:rFonts w:cs="Times New Roman" w:hint="eastAsia"/>
                <w:kern w:val="28"/>
                <w:sz w:val="21"/>
                <w:szCs w:val="21"/>
                <w14:ligatures w14:val="none"/>
              </w:rPr>
              <w:t>GB 50074-2014</w:t>
            </w:r>
          </w:p>
          <w:p w14:paraId="2DA787E0" w14:textId="7D14FD78" w:rsidR="00D57BCC" w:rsidRPr="00816108" w:rsidRDefault="00D57BCC" w:rsidP="00D57BCC">
            <w:pPr>
              <w:spacing w:line="240" w:lineRule="auto"/>
              <w:ind w:firstLineChars="0" w:firstLine="0"/>
              <w:jc w:val="center"/>
              <w:rPr>
                <w:rFonts w:cs="Times New Roman"/>
                <w:kern w:val="28"/>
                <w:sz w:val="21"/>
                <w:szCs w:val="21"/>
                <w14:ligatures w14:val="none"/>
              </w:rPr>
            </w:pPr>
            <w:r w:rsidRPr="00816108">
              <w:rPr>
                <w:rFonts w:cs="Times New Roman" w:hint="eastAsia"/>
                <w:kern w:val="28"/>
                <w:sz w:val="21"/>
                <w:szCs w:val="21"/>
                <w14:ligatures w14:val="none"/>
              </w:rPr>
              <w:t>第</w:t>
            </w:r>
            <w:r w:rsidRPr="00816108">
              <w:rPr>
                <w:rFonts w:cs="Times New Roman" w:hint="eastAsia"/>
                <w:kern w:val="28"/>
                <w:sz w:val="21"/>
                <w:szCs w:val="21"/>
                <w14:ligatures w14:val="none"/>
              </w:rPr>
              <w:t>14.1.5</w:t>
            </w:r>
            <w:r w:rsidRPr="00816108">
              <w:rPr>
                <w:rFonts w:cs="Times New Roman" w:hint="eastAsia"/>
                <w:kern w:val="28"/>
                <w:sz w:val="21"/>
                <w:szCs w:val="21"/>
                <w14:ligatures w14:val="none"/>
              </w:rPr>
              <w:t>条</w:t>
            </w:r>
          </w:p>
        </w:tc>
        <w:tc>
          <w:tcPr>
            <w:tcW w:w="1322" w:type="pct"/>
            <w:vAlign w:val="center"/>
          </w:tcPr>
          <w:p w14:paraId="0F14601D" w14:textId="5EBC347B" w:rsidR="00D57BCC" w:rsidRPr="00816108" w:rsidRDefault="00D57BCC" w:rsidP="00D059B9">
            <w:pPr>
              <w:spacing w:line="240" w:lineRule="auto"/>
              <w:ind w:firstLineChars="0" w:firstLine="0"/>
              <w:rPr>
                <w:rFonts w:cs="Times New Roman"/>
                <w:kern w:val="28"/>
                <w:sz w:val="21"/>
                <w:szCs w:val="21"/>
                <w14:ligatures w14:val="none"/>
              </w:rPr>
            </w:pPr>
            <w:r w:rsidRPr="00816108">
              <w:rPr>
                <w:rFonts w:cs="Times New Roman" w:hint="eastAsia"/>
                <w:kern w:val="28"/>
                <w:sz w:val="21"/>
                <w:szCs w:val="21"/>
                <w14:ligatures w14:val="none"/>
              </w:rPr>
              <w:t>配电电缆采用铜芯电缆，采用直埋或电缆沟充砂敷设</w:t>
            </w:r>
          </w:p>
        </w:tc>
        <w:tc>
          <w:tcPr>
            <w:tcW w:w="483" w:type="pct"/>
            <w:vAlign w:val="center"/>
          </w:tcPr>
          <w:p w14:paraId="1BB7F3CE" w14:textId="75362F11" w:rsidR="00D57BCC" w:rsidRPr="00816108" w:rsidRDefault="00D57BCC" w:rsidP="00D059B9">
            <w:pPr>
              <w:spacing w:line="240" w:lineRule="auto"/>
              <w:ind w:firstLineChars="0" w:firstLine="0"/>
              <w:jc w:val="center"/>
              <w:rPr>
                <w:rFonts w:cs="Times New Roman"/>
                <w:kern w:val="28"/>
                <w:sz w:val="21"/>
                <w:szCs w:val="21"/>
                <w14:ligatures w14:val="none"/>
              </w:rPr>
            </w:pPr>
            <w:r w:rsidRPr="00816108">
              <w:rPr>
                <w:rFonts w:cs="Times New Roman" w:hint="eastAsia"/>
                <w:kern w:val="28"/>
                <w:sz w:val="21"/>
                <w:szCs w:val="21"/>
                <w14:ligatures w14:val="none"/>
              </w:rPr>
              <w:t>符合</w:t>
            </w:r>
          </w:p>
        </w:tc>
      </w:tr>
      <w:tr w:rsidR="00816108" w:rsidRPr="00816108" w14:paraId="55B474E6" w14:textId="77777777" w:rsidTr="00B96CB9">
        <w:trPr>
          <w:trHeight w:val="454"/>
          <w:jc w:val="center"/>
        </w:trPr>
        <w:tc>
          <w:tcPr>
            <w:tcW w:w="401" w:type="pct"/>
            <w:vAlign w:val="center"/>
          </w:tcPr>
          <w:p w14:paraId="3894E858" w14:textId="77777777" w:rsidR="009A6EE1" w:rsidRPr="00816108" w:rsidRDefault="009A6EE1" w:rsidP="00D059B9">
            <w:pPr>
              <w:numPr>
                <w:ilvl w:val="0"/>
                <w:numId w:val="46"/>
              </w:numPr>
              <w:tabs>
                <w:tab w:val="left" w:pos="1200"/>
                <w:tab w:val="left" w:pos="1276"/>
              </w:tabs>
              <w:spacing w:line="240" w:lineRule="auto"/>
              <w:ind w:firstLineChars="0"/>
              <w:jc w:val="center"/>
              <w:rPr>
                <w:rFonts w:cs="Times New Roman"/>
                <w:kern w:val="0"/>
                <w:sz w:val="24"/>
                <w:lang w:eastAsia="en-US"/>
                <w14:ligatures w14:val="none"/>
              </w:rPr>
            </w:pPr>
          </w:p>
        </w:tc>
        <w:tc>
          <w:tcPr>
            <w:tcW w:w="1597" w:type="pct"/>
            <w:vAlign w:val="center"/>
          </w:tcPr>
          <w:p w14:paraId="43A23C87" w14:textId="2D9C8276" w:rsidR="009A6EE1" w:rsidRPr="00816108" w:rsidRDefault="009A6EE1" w:rsidP="00D059B9">
            <w:pPr>
              <w:spacing w:line="240" w:lineRule="auto"/>
              <w:ind w:firstLineChars="0" w:firstLine="0"/>
              <w:rPr>
                <w:rFonts w:cs="Times New Roman"/>
                <w:kern w:val="28"/>
                <w:sz w:val="21"/>
                <w:szCs w:val="21"/>
                <w14:ligatures w14:val="none"/>
              </w:rPr>
            </w:pPr>
            <w:r w:rsidRPr="00816108">
              <w:rPr>
                <w:rFonts w:cs="Times New Roman" w:hint="eastAsia"/>
                <w:kern w:val="28"/>
                <w:sz w:val="21"/>
                <w:szCs w:val="21"/>
                <w14:ligatures w14:val="none"/>
              </w:rPr>
              <w:t>电缆不得与易燃和可燃液体管道、热力管道同沟敷设。</w:t>
            </w:r>
          </w:p>
        </w:tc>
        <w:tc>
          <w:tcPr>
            <w:tcW w:w="1197" w:type="pct"/>
            <w:vAlign w:val="center"/>
          </w:tcPr>
          <w:p w14:paraId="33BA806D" w14:textId="77777777" w:rsidR="009A6EE1" w:rsidRPr="00816108" w:rsidRDefault="009A6EE1" w:rsidP="009A6EE1">
            <w:pPr>
              <w:spacing w:line="240" w:lineRule="auto"/>
              <w:ind w:firstLineChars="0" w:firstLine="0"/>
              <w:jc w:val="center"/>
              <w:rPr>
                <w:rFonts w:cs="Times New Roman"/>
                <w:kern w:val="28"/>
                <w:sz w:val="21"/>
                <w:szCs w:val="21"/>
                <w14:ligatures w14:val="none"/>
              </w:rPr>
            </w:pPr>
            <w:r w:rsidRPr="00816108">
              <w:rPr>
                <w:rFonts w:cs="Times New Roman" w:hint="eastAsia"/>
                <w:kern w:val="28"/>
                <w:sz w:val="21"/>
                <w:szCs w:val="21"/>
                <w14:ligatures w14:val="none"/>
              </w:rPr>
              <w:t>《石油库设计规范》</w:t>
            </w:r>
            <w:r w:rsidRPr="00816108">
              <w:rPr>
                <w:rFonts w:cs="Times New Roman" w:hint="eastAsia"/>
                <w:kern w:val="28"/>
                <w:sz w:val="21"/>
                <w:szCs w:val="21"/>
                <w14:ligatures w14:val="none"/>
              </w:rPr>
              <w:t>GB 50074-2014</w:t>
            </w:r>
          </w:p>
          <w:p w14:paraId="41F8E89A" w14:textId="5D659B3B" w:rsidR="009A6EE1" w:rsidRPr="00816108" w:rsidRDefault="009A6EE1" w:rsidP="009A6EE1">
            <w:pPr>
              <w:spacing w:line="240" w:lineRule="auto"/>
              <w:ind w:firstLineChars="0" w:firstLine="0"/>
              <w:jc w:val="center"/>
              <w:rPr>
                <w:rFonts w:cs="Times New Roman"/>
                <w:kern w:val="28"/>
                <w:sz w:val="21"/>
                <w:szCs w:val="21"/>
                <w14:ligatures w14:val="none"/>
              </w:rPr>
            </w:pPr>
            <w:r w:rsidRPr="00816108">
              <w:rPr>
                <w:rFonts w:cs="Times New Roman" w:hint="eastAsia"/>
                <w:kern w:val="28"/>
                <w:sz w:val="21"/>
                <w:szCs w:val="21"/>
                <w14:ligatures w14:val="none"/>
              </w:rPr>
              <w:t>第</w:t>
            </w:r>
            <w:r w:rsidRPr="00816108">
              <w:rPr>
                <w:rFonts w:cs="Times New Roman" w:hint="eastAsia"/>
                <w:kern w:val="28"/>
                <w:sz w:val="21"/>
                <w:szCs w:val="21"/>
                <w14:ligatures w14:val="none"/>
              </w:rPr>
              <w:t>14.1.6</w:t>
            </w:r>
            <w:r w:rsidRPr="00816108">
              <w:rPr>
                <w:rFonts w:cs="Times New Roman" w:hint="eastAsia"/>
                <w:kern w:val="28"/>
                <w:sz w:val="21"/>
                <w:szCs w:val="21"/>
                <w14:ligatures w14:val="none"/>
              </w:rPr>
              <w:t>条</w:t>
            </w:r>
          </w:p>
        </w:tc>
        <w:tc>
          <w:tcPr>
            <w:tcW w:w="1322" w:type="pct"/>
            <w:vAlign w:val="center"/>
          </w:tcPr>
          <w:p w14:paraId="05002275" w14:textId="319B881C" w:rsidR="009A6EE1" w:rsidRPr="00816108" w:rsidRDefault="009A6EE1" w:rsidP="00D059B9">
            <w:pPr>
              <w:spacing w:line="240" w:lineRule="auto"/>
              <w:ind w:firstLineChars="0" w:firstLine="0"/>
              <w:rPr>
                <w:rFonts w:cs="Times New Roman"/>
                <w:kern w:val="28"/>
                <w:sz w:val="21"/>
                <w:szCs w:val="21"/>
                <w14:ligatures w14:val="none"/>
              </w:rPr>
            </w:pPr>
            <w:r w:rsidRPr="00816108">
              <w:rPr>
                <w:rFonts w:cs="Times New Roman" w:hint="eastAsia"/>
                <w:kern w:val="28"/>
                <w:sz w:val="21"/>
                <w:szCs w:val="21"/>
                <w14:ligatures w14:val="none"/>
              </w:rPr>
              <w:t>电缆未与易燃和可燃液体管道、热力管道同沟敷设</w:t>
            </w:r>
          </w:p>
        </w:tc>
        <w:tc>
          <w:tcPr>
            <w:tcW w:w="483" w:type="pct"/>
            <w:vAlign w:val="center"/>
          </w:tcPr>
          <w:p w14:paraId="7136930E" w14:textId="36C1701E" w:rsidR="009A6EE1" w:rsidRPr="00816108" w:rsidRDefault="009A6EE1" w:rsidP="00D059B9">
            <w:pPr>
              <w:spacing w:line="240" w:lineRule="auto"/>
              <w:ind w:firstLineChars="0" w:firstLine="0"/>
              <w:jc w:val="center"/>
              <w:rPr>
                <w:rFonts w:cs="Times New Roman"/>
                <w:kern w:val="28"/>
                <w:sz w:val="21"/>
                <w:szCs w:val="21"/>
                <w14:ligatures w14:val="none"/>
              </w:rPr>
            </w:pPr>
            <w:r w:rsidRPr="00816108">
              <w:rPr>
                <w:rFonts w:cs="Times New Roman" w:hint="eastAsia"/>
                <w:kern w:val="28"/>
                <w:sz w:val="21"/>
                <w:szCs w:val="21"/>
                <w14:ligatures w14:val="none"/>
              </w:rPr>
              <w:t>符合</w:t>
            </w:r>
          </w:p>
        </w:tc>
      </w:tr>
      <w:tr w:rsidR="00816108" w:rsidRPr="00816108" w14:paraId="1E92782C" w14:textId="77777777" w:rsidTr="00B96CB9">
        <w:trPr>
          <w:trHeight w:val="454"/>
          <w:jc w:val="center"/>
        </w:trPr>
        <w:tc>
          <w:tcPr>
            <w:tcW w:w="401" w:type="pct"/>
            <w:vAlign w:val="center"/>
          </w:tcPr>
          <w:p w14:paraId="2BE5CAF3" w14:textId="77777777" w:rsidR="009A6EE1" w:rsidRPr="00816108" w:rsidRDefault="009A6EE1" w:rsidP="00D059B9">
            <w:pPr>
              <w:numPr>
                <w:ilvl w:val="0"/>
                <w:numId w:val="46"/>
              </w:numPr>
              <w:tabs>
                <w:tab w:val="left" w:pos="1200"/>
                <w:tab w:val="left" w:pos="1276"/>
              </w:tabs>
              <w:spacing w:line="240" w:lineRule="auto"/>
              <w:ind w:firstLineChars="0"/>
              <w:jc w:val="center"/>
              <w:rPr>
                <w:rFonts w:cs="Times New Roman"/>
                <w:kern w:val="0"/>
                <w:sz w:val="24"/>
                <w:lang w:eastAsia="en-US"/>
                <w14:ligatures w14:val="none"/>
              </w:rPr>
            </w:pPr>
          </w:p>
        </w:tc>
        <w:tc>
          <w:tcPr>
            <w:tcW w:w="1597" w:type="pct"/>
            <w:vAlign w:val="center"/>
          </w:tcPr>
          <w:p w14:paraId="29A79303" w14:textId="3604D684" w:rsidR="009A6EE1" w:rsidRPr="00816108" w:rsidRDefault="009A6EE1" w:rsidP="00D059B9">
            <w:pPr>
              <w:spacing w:line="240" w:lineRule="auto"/>
              <w:ind w:firstLineChars="0" w:firstLine="0"/>
              <w:rPr>
                <w:rFonts w:cs="Times New Roman"/>
                <w:kern w:val="28"/>
                <w:sz w:val="21"/>
                <w:szCs w:val="21"/>
                <w14:ligatures w14:val="none"/>
              </w:rPr>
            </w:pPr>
            <w:r w:rsidRPr="00816108">
              <w:rPr>
                <w:rFonts w:cs="Times New Roman" w:hint="eastAsia"/>
                <w:kern w:val="28"/>
                <w:sz w:val="21"/>
                <w:szCs w:val="21"/>
                <w14:ligatures w14:val="none"/>
              </w:rPr>
              <w:t>石油库的低压配电系统接地型式应采用</w:t>
            </w:r>
            <w:r w:rsidRPr="00816108">
              <w:rPr>
                <w:rFonts w:cs="Times New Roman" w:hint="eastAsia"/>
                <w:kern w:val="28"/>
                <w:sz w:val="21"/>
                <w:szCs w:val="21"/>
                <w14:ligatures w14:val="none"/>
              </w:rPr>
              <w:t>TN-S</w:t>
            </w:r>
            <w:r w:rsidRPr="00816108">
              <w:rPr>
                <w:rFonts w:cs="Times New Roman" w:hint="eastAsia"/>
                <w:kern w:val="28"/>
                <w:sz w:val="21"/>
                <w:szCs w:val="21"/>
                <w14:ligatures w14:val="none"/>
              </w:rPr>
              <w:t>系统。</w:t>
            </w:r>
          </w:p>
        </w:tc>
        <w:tc>
          <w:tcPr>
            <w:tcW w:w="1197" w:type="pct"/>
            <w:vAlign w:val="center"/>
          </w:tcPr>
          <w:p w14:paraId="407EFA2A" w14:textId="77777777" w:rsidR="009A6EE1" w:rsidRPr="00816108" w:rsidRDefault="009A6EE1" w:rsidP="009A6EE1">
            <w:pPr>
              <w:spacing w:line="240" w:lineRule="auto"/>
              <w:ind w:firstLineChars="0" w:firstLine="0"/>
              <w:jc w:val="center"/>
              <w:rPr>
                <w:rFonts w:cs="Times New Roman"/>
                <w:kern w:val="28"/>
                <w:sz w:val="21"/>
                <w:szCs w:val="21"/>
                <w14:ligatures w14:val="none"/>
              </w:rPr>
            </w:pPr>
            <w:r w:rsidRPr="00816108">
              <w:rPr>
                <w:rFonts w:cs="Times New Roman" w:hint="eastAsia"/>
                <w:kern w:val="28"/>
                <w:sz w:val="21"/>
                <w:szCs w:val="21"/>
                <w14:ligatures w14:val="none"/>
              </w:rPr>
              <w:t>《石油库设计规范》</w:t>
            </w:r>
            <w:r w:rsidRPr="00816108">
              <w:rPr>
                <w:rFonts w:cs="Times New Roman" w:hint="eastAsia"/>
                <w:kern w:val="28"/>
                <w:sz w:val="21"/>
                <w:szCs w:val="21"/>
                <w14:ligatures w14:val="none"/>
              </w:rPr>
              <w:t>GB 50074-2014</w:t>
            </w:r>
          </w:p>
          <w:p w14:paraId="1CBF9F8D" w14:textId="70FB3FD7" w:rsidR="009A6EE1" w:rsidRPr="00816108" w:rsidRDefault="009A6EE1" w:rsidP="009A6EE1">
            <w:pPr>
              <w:spacing w:line="240" w:lineRule="auto"/>
              <w:ind w:firstLineChars="0" w:firstLine="0"/>
              <w:jc w:val="center"/>
              <w:rPr>
                <w:rFonts w:cs="Times New Roman"/>
                <w:kern w:val="28"/>
                <w:sz w:val="21"/>
                <w:szCs w:val="21"/>
                <w14:ligatures w14:val="none"/>
              </w:rPr>
            </w:pPr>
            <w:r w:rsidRPr="00816108">
              <w:rPr>
                <w:rFonts w:cs="Times New Roman" w:hint="eastAsia"/>
                <w:kern w:val="28"/>
                <w:sz w:val="21"/>
                <w:szCs w:val="21"/>
                <w14:ligatures w14:val="none"/>
              </w:rPr>
              <w:t>第</w:t>
            </w:r>
            <w:r w:rsidRPr="00816108">
              <w:rPr>
                <w:rFonts w:cs="Times New Roman" w:hint="eastAsia"/>
                <w:kern w:val="28"/>
                <w:sz w:val="21"/>
                <w:szCs w:val="21"/>
                <w14:ligatures w14:val="none"/>
              </w:rPr>
              <w:t>14.1.8</w:t>
            </w:r>
            <w:r w:rsidRPr="00816108">
              <w:rPr>
                <w:rFonts w:cs="Times New Roman" w:hint="eastAsia"/>
                <w:kern w:val="28"/>
                <w:sz w:val="21"/>
                <w:szCs w:val="21"/>
                <w14:ligatures w14:val="none"/>
              </w:rPr>
              <w:t>条</w:t>
            </w:r>
          </w:p>
        </w:tc>
        <w:tc>
          <w:tcPr>
            <w:tcW w:w="1322" w:type="pct"/>
            <w:vAlign w:val="center"/>
          </w:tcPr>
          <w:p w14:paraId="7E58A64E" w14:textId="15C1E7D9" w:rsidR="009A6EE1" w:rsidRPr="00816108" w:rsidRDefault="009A6EE1" w:rsidP="00D059B9">
            <w:pPr>
              <w:spacing w:line="240" w:lineRule="auto"/>
              <w:ind w:firstLineChars="0" w:firstLine="0"/>
              <w:rPr>
                <w:rFonts w:cs="Times New Roman"/>
                <w:kern w:val="28"/>
                <w:sz w:val="21"/>
                <w:szCs w:val="21"/>
                <w14:ligatures w14:val="none"/>
              </w:rPr>
            </w:pPr>
            <w:r w:rsidRPr="00816108">
              <w:rPr>
                <w:rFonts w:cs="Times New Roman" w:hint="eastAsia"/>
                <w:kern w:val="28"/>
                <w:sz w:val="21"/>
                <w:szCs w:val="21"/>
                <w14:ligatures w14:val="none"/>
              </w:rPr>
              <w:t>低压配电系统接地型式采用</w:t>
            </w:r>
            <w:r w:rsidRPr="00816108">
              <w:rPr>
                <w:rFonts w:cs="Times New Roman" w:hint="eastAsia"/>
                <w:kern w:val="28"/>
                <w:sz w:val="21"/>
                <w:szCs w:val="21"/>
                <w14:ligatures w14:val="none"/>
              </w:rPr>
              <w:t>TN-S</w:t>
            </w:r>
            <w:r w:rsidRPr="00816108">
              <w:rPr>
                <w:rFonts w:cs="Times New Roman" w:hint="eastAsia"/>
                <w:kern w:val="28"/>
                <w:sz w:val="21"/>
                <w:szCs w:val="21"/>
                <w14:ligatures w14:val="none"/>
              </w:rPr>
              <w:t>系统</w:t>
            </w:r>
          </w:p>
        </w:tc>
        <w:tc>
          <w:tcPr>
            <w:tcW w:w="483" w:type="pct"/>
            <w:vAlign w:val="center"/>
          </w:tcPr>
          <w:p w14:paraId="29F1067B" w14:textId="3AFCF7F9" w:rsidR="009A6EE1" w:rsidRPr="00816108" w:rsidRDefault="009A6EE1" w:rsidP="00D059B9">
            <w:pPr>
              <w:spacing w:line="240" w:lineRule="auto"/>
              <w:ind w:firstLineChars="0" w:firstLine="0"/>
              <w:jc w:val="center"/>
              <w:rPr>
                <w:rFonts w:cs="Times New Roman"/>
                <w:kern w:val="28"/>
                <w:sz w:val="21"/>
                <w:szCs w:val="21"/>
                <w14:ligatures w14:val="none"/>
              </w:rPr>
            </w:pPr>
            <w:r w:rsidRPr="00816108">
              <w:rPr>
                <w:rFonts w:cs="Times New Roman" w:hint="eastAsia"/>
                <w:kern w:val="28"/>
                <w:sz w:val="21"/>
                <w:szCs w:val="21"/>
                <w14:ligatures w14:val="none"/>
              </w:rPr>
              <w:t>符合</w:t>
            </w:r>
          </w:p>
        </w:tc>
      </w:tr>
      <w:tr w:rsidR="00816108" w:rsidRPr="00816108" w14:paraId="2E59EB5C" w14:textId="77777777" w:rsidTr="00B96CB9">
        <w:trPr>
          <w:trHeight w:val="454"/>
          <w:jc w:val="center"/>
        </w:trPr>
        <w:tc>
          <w:tcPr>
            <w:tcW w:w="401" w:type="pct"/>
            <w:vAlign w:val="center"/>
          </w:tcPr>
          <w:p w14:paraId="52163FA8" w14:textId="77777777" w:rsidR="009A6EE1" w:rsidRPr="00816108" w:rsidRDefault="009A6EE1" w:rsidP="00D059B9">
            <w:pPr>
              <w:numPr>
                <w:ilvl w:val="0"/>
                <w:numId w:val="46"/>
              </w:numPr>
              <w:tabs>
                <w:tab w:val="left" w:pos="1200"/>
                <w:tab w:val="left" w:pos="1276"/>
              </w:tabs>
              <w:spacing w:line="240" w:lineRule="auto"/>
              <w:ind w:firstLineChars="0"/>
              <w:jc w:val="center"/>
              <w:rPr>
                <w:rFonts w:cs="Times New Roman"/>
                <w:kern w:val="0"/>
                <w:sz w:val="24"/>
                <w:lang w:eastAsia="en-US"/>
                <w14:ligatures w14:val="none"/>
              </w:rPr>
            </w:pPr>
          </w:p>
        </w:tc>
        <w:tc>
          <w:tcPr>
            <w:tcW w:w="1597" w:type="pct"/>
            <w:vAlign w:val="center"/>
          </w:tcPr>
          <w:p w14:paraId="3A94F795" w14:textId="1F7CD4D5" w:rsidR="009A6EE1" w:rsidRPr="00816108" w:rsidRDefault="009A6EE1" w:rsidP="00D059B9">
            <w:pPr>
              <w:spacing w:line="240" w:lineRule="auto"/>
              <w:ind w:firstLineChars="0" w:firstLine="0"/>
              <w:rPr>
                <w:rFonts w:cs="Times New Roman"/>
                <w:kern w:val="28"/>
                <w:sz w:val="21"/>
                <w:szCs w:val="21"/>
                <w14:ligatures w14:val="none"/>
              </w:rPr>
            </w:pPr>
            <w:r w:rsidRPr="00816108">
              <w:rPr>
                <w:rFonts w:cs="Times New Roman" w:hint="eastAsia"/>
                <w:kern w:val="28"/>
                <w:sz w:val="21"/>
                <w:szCs w:val="21"/>
                <w14:ligatures w14:val="none"/>
              </w:rPr>
              <w:t>钢储罐必须做防雷接地，接地点不应少于</w:t>
            </w:r>
            <w:r w:rsidRPr="00816108">
              <w:rPr>
                <w:rFonts w:cs="Times New Roman" w:hint="eastAsia"/>
                <w:kern w:val="28"/>
                <w:sz w:val="21"/>
                <w:szCs w:val="21"/>
                <w14:ligatures w14:val="none"/>
              </w:rPr>
              <w:t>2</w:t>
            </w:r>
            <w:r w:rsidRPr="00816108">
              <w:rPr>
                <w:rFonts w:cs="Times New Roman" w:hint="eastAsia"/>
                <w:kern w:val="28"/>
                <w:sz w:val="21"/>
                <w:szCs w:val="21"/>
                <w14:ligatures w14:val="none"/>
              </w:rPr>
              <w:t>处。</w:t>
            </w:r>
          </w:p>
        </w:tc>
        <w:tc>
          <w:tcPr>
            <w:tcW w:w="1197" w:type="pct"/>
            <w:vAlign w:val="center"/>
          </w:tcPr>
          <w:p w14:paraId="376E74D4" w14:textId="77777777" w:rsidR="009A6EE1" w:rsidRPr="00816108" w:rsidRDefault="009A6EE1" w:rsidP="009A6EE1">
            <w:pPr>
              <w:spacing w:line="240" w:lineRule="auto"/>
              <w:ind w:firstLineChars="0" w:firstLine="0"/>
              <w:jc w:val="center"/>
              <w:rPr>
                <w:rFonts w:cs="Times New Roman"/>
                <w:kern w:val="28"/>
                <w:sz w:val="21"/>
                <w:szCs w:val="21"/>
                <w14:ligatures w14:val="none"/>
              </w:rPr>
            </w:pPr>
            <w:r w:rsidRPr="00816108">
              <w:rPr>
                <w:rFonts w:cs="Times New Roman" w:hint="eastAsia"/>
                <w:kern w:val="28"/>
                <w:sz w:val="21"/>
                <w:szCs w:val="21"/>
                <w14:ligatures w14:val="none"/>
              </w:rPr>
              <w:t>《石油库设计规范》</w:t>
            </w:r>
            <w:r w:rsidRPr="00816108">
              <w:rPr>
                <w:rFonts w:cs="Times New Roman" w:hint="eastAsia"/>
                <w:kern w:val="28"/>
                <w:sz w:val="21"/>
                <w:szCs w:val="21"/>
                <w14:ligatures w14:val="none"/>
              </w:rPr>
              <w:t>GB 50074-2014</w:t>
            </w:r>
          </w:p>
          <w:p w14:paraId="7FEAEA03" w14:textId="6E4B462D" w:rsidR="009A6EE1" w:rsidRPr="00816108" w:rsidRDefault="009A6EE1" w:rsidP="009A6EE1">
            <w:pPr>
              <w:spacing w:line="240" w:lineRule="auto"/>
              <w:ind w:firstLineChars="0" w:firstLine="0"/>
              <w:jc w:val="center"/>
              <w:rPr>
                <w:rFonts w:cs="Times New Roman"/>
                <w:kern w:val="28"/>
                <w:sz w:val="21"/>
                <w:szCs w:val="21"/>
                <w14:ligatures w14:val="none"/>
              </w:rPr>
            </w:pPr>
            <w:r w:rsidRPr="00816108">
              <w:rPr>
                <w:rFonts w:cs="Times New Roman" w:hint="eastAsia"/>
                <w:kern w:val="28"/>
                <w:sz w:val="21"/>
                <w:szCs w:val="21"/>
                <w14:ligatures w14:val="none"/>
              </w:rPr>
              <w:t>第</w:t>
            </w:r>
            <w:r w:rsidRPr="00816108">
              <w:rPr>
                <w:rFonts w:cs="Times New Roman" w:hint="eastAsia"/>
                <w:kern w:val="28"/>
                <w:sz w:val="21"/>
                <w:szCs w:val="21"/>
                <w14:ligatures w14:val="none"/>
              </w:rPr>
              <w:t>14.2.1</w:t>
            </w:r>
            <w:r w:rsidRPr="00816108">
              <w:rPr>
                <w:rFonts w:cs="Times New Roman" w:hint="eastAsia"/>
                <w:kern w:val="28"/>
                <w:sz w:val="21"/>
                <w:szCs w:val="21"/>
                <w14:ligatures w14:val="none"/>
              </w:rPr>
              <w:t>条</w:t>
            </w:r>
          </w:p>
        </w:tc>
        <w:tc>
          <w:tcPr>
            <w:tcW w:w="1322" w:type="pct"/>
            <w:vAlign w:val="center"/>
          </w:tcPr>
          <w:p w14:paraId="722081F4" w14:textId="08EC9808" w:rsidR="009A6EE1" w:rsidRPr="00816108" w:rsidRDefault="009A6EE1" w:rsidP="00D059B9">
            <w:pPr>
              <w:spacing w:line="240" w:lineRule="auto"/>
              <w:ind w:firstLineChars="0" w:firstLine="0"/>
              <w:rPr>
                <w:rFonts w:cs="Times New Roman"/>
                <w:kern w:val="28"/>
                <w:sz w:val="21"/>
                <w:szCs w:val="21"/>
                <w14:ligatures w14:val="none"/>
              </w:rPr>
            </w:pPr>
            <w:r w:rsidRPr="00816108">
              <w:rPr>
                <w:rFonts w:cs="Times New Roman" w:hint="eastAsia"/>
                <w:kern w:val="28"/>
                <w:sz w:val="21"/>
                <w:szCs w:val="21"/>
                <w14:ligatures w14:val="none"/>
              </w:rPr>
              <w:t>储罐接地点不少于</w:t>
            </w:r>
            <w:r w:rsidRPr="00816108">
              <w:rPr>
                <w:rFonts w:cs="Times New Roman" w:hint="eastAsia"/>
                <w:kern w:val="28"/>
                <w:sz w:val="21"/>
                <w:szCs w:val="21"/>
                <w14:ligatures w14:val="none"/>
              </w:rPr>
              <w:t>2</w:t>
            </w:r>
            <w:r w:rsidRPr="00816108">
              <w:rPr>
                <w:rFonts w:cs="Times New Roman" w:hint="eastAsia"/>
                <w:kern w:val="28"/>
                <w:sz w:val="21"/>
                <w:szCs w:val="21"/>
                <w14:ligatures w14:val="none"/>
              </w:rPr>
              <w:t>处</w:t>
            </w:r>
          </w:p>
        </w:tc>
        <w:tc>
          <w:tcPr>
            <w:tcW w:w="483" w:type="pct"/>
            <w:vAlign w:val="center"/>
          </w:tcPr>
          <w:p w14:paraId="64265A0F" w14:textId="7791281F" w:rsidR="009A6EE1" w:rsidRPr="00816108" w:rsidRDefault="009A6EE1" w:rsidP="00D059B9">
            <w:pPr>
              <w:spacing w:line="240" w:lineRule="auto"/>
              <w:ind w:firstLineChars="0" w:firstLine="0"/>
              <w:jc w:val="center"/>
              <w:rPr>
                <w:rFonts w:cs="Times New Roman"/>
                <w:kern w:val="28"/>
                <w:sz w:val="21"/>
                <w:szCs w:val="21"/>
                <w14:ligatures w14:val="none"/>
              </w:rPr>
            </w:pPr>
            <w:r w:rsidRPr="00816108">
              <w:rPr>
                <w:rFonts w:cs="Times New Roman" w:hint="eastAsia"/>
                <w:kern w:val="28"/>
                <w:sz w:val="21"/>
                <w:szCs w:val="21"/>
                <w14:ligatures w14:val="none"/>
              </w:rPr>
              <w:t>符合</w:t>
            </w:r>
          </w:p>
        </w:tc>
      </w:tr>
      <w:tr w:rsidR="00816108" w:rsidRPr="00816108" w14:paraId="43F8688D" w14:textId="77777777" w:rsidTr="00B96CB9">
        <w:trPr>
          <w:trHeight w:val="454"/>
          <w:jc w:val="center"/>
        </w:trPr>
        <w:tc>
          <w:tcPr>
            <w:tcW w:w="401" w:type="pct"/>
            <w:vAlign w:val="center"/>
          </w:tcPr>
          <w:p w14:paraId="71F9A6AB" w14:textId="77777777" w:rsidR="00720E62" w:rsidRPr="00816108" w:rsidRDefault="00720E62" w:rsidP="00D059B9">
            <w:pPr>
              <w:numPr>
                <w:ilvl w:val="0"/>
                <w:numId w:val="46"/>
              </w:numPr>
              <w:tabs>
                <w:tab w:val="left" w:pos="1200"/>
                <w:tab w:val="left" w:pos="1276"/>
              </w:tabs>
              <w:spacing w:line="240" w:lineRule="auto"/>
              <w:ind w:firstLineChars="0"/>
              <w:jc w:val="center"/>
              <w:rPr>
                <w:rFonts w:cs="Times New Roman"/>
                <w:kern w:val="0"/>
                <w:sz w:val="24"/>
                <w14:ligatures w14:val="none"/>
              </w:rPr>
            </w:pPr>
          </w:p>
        </w:tc>
        <w:tc>
          <w:tcPr>
            <w:tcW w:w="1597" w:type="pct"/>
            <w:vAlign w:val="center"/>
          </w:tcPr>
          <w:p w14:paraId="117BE662" w14:textId="604B8628" w:rsidR="00720E62" w:rsidRPr="00816108" w:rsidRDefault="00720E62" w:rsidP="00D059B9">
            <w:pPr>
              <w:spacing w:line="240" w:lineRule="auto"/>
              <w:ind w:firstLineChars="0" w:firstLine="0"/>
              <w:rPr>
                <w:rFonts w:cs="Times New Roman"/>
                <w:kern w:val="28"/>
                <w:sz w:val="21"/>
                <w:szCs w:val="21"/>
                <w14:ligatures w14:val="none"/>
              </w:rPr>
            </w:pPr>
            <w:r w:rsidRPr="00816108">
              <w:rPr>
                <w:rFonts w:cs="Times New Roman" w:hint="eastAsia"/>
                <w:kern w:val="28"/>
                <w:sz w:val="21"/>
                <w:szCs w:val="21"/>
                <w14:ligatures w14:val="none"/>
              </w:rPr>
              <w:t>石油库通向库外的排水管道和明沟，应在石油库围墙里侧设置水封井和截断装置。水封井与围墙之间的排水通道应采用暗沟或暗管。</w:t>
            </w:r>
          </w:p>
        </w:tc>
        <w:tc>
          <w:tcPr>
            <w:tcW w:w="1197" w:type="pct"/>
            <w:vAlign w:val="center"/>
          </w:tcPr>
          <w:p w14:paraId="10776006" w14:textId="77777777" w:rsidR="00720E62" w:rsidRPr="00816108" w:rsidRDefault="00720E62" w:rsidP="00720E62">
            <w:pPr>
              <w:spacing w:line="240" w:lineRule="auto"/>
              <w:ind w:firstLineChars="0" w:firstLine="0"/>
              <w:jc w:val="center"/>
              <w:rPr>
                <w:rFonts w:cs="Times New Roman"/>
                <w:kern w:val="28"/>
                <w:sz w:val="21"/>
                <w:szCs w:val="21"/>
                <w14:ligatures w14:val="none"/>
              </w:rPr>
            </w:pPr>
            <w:r w:rsidRPr="00816108">
              <w:rPr>
                <w:rFonts w:cs="Times New Roman" w:hint="eastAsia"/>
                <w:kern w:val="28"/>
                <w:sz w:val="21"/>
                <w:szCs w:val="21"/>
                <w14:ligatures w14:val="none"/>
              </w:rPr>
              <w:t>《石油库设计规范》</w:t>
            </w:r>
            <w:r w:rsidRPr="00816108">
              <w:rPr>
                <w:rFonts w:cs="Times New Roman" w:hint="eastAsia"/>
                <w:kern w:val="28"/>
                <w:sz w:val="21"/>
                <w:szCs w:val="21"/>
                <w14:ligatures w14:val="none"/>
              </w:rPr>
              <w:t>GB 50074-2014</w:t>
            </w:r>
          </w:p>
          <w:p w14:paraId="5942059B" w14:textId="35C04E24" w:rsidR="00720E62" w:rsidRPr="00816108" w:rsidRDefault="00720E62" w:rsidP="00720E62">
            <w:pPr>
              <w:spacing w:line="240" w:lineRule="auto"/>
              <w:ind w:firstLineChars="0" w:firstLine="0"/>
              <w:jc w:val="center"/>
              <w:rPr>
                <w:rFonts w:cs="Times New Roman"/>
                <w:kern w:val="28"/>
                <w:sz w:val="21"/>
                <w:szCs w:val="21"/>
                <w14:ligatures w14:val="none"/>
              </w:rPr>
            </w:pPr>
            <w:r w:rsidRPr="00816108">
              <w:rPr>
                <w:rFonts w:cs="Times New Roman" w:hint="eastAsia"/>
                <w:kern w:val="28"/>
                <w:sz w:val="21"/>
                <w:szCs w:val="21"/>
                <w14:ligatures w14:val="none"/>
              </w:rPr>
              <w:t>第</w:t>
            </w:r>
            <w:r w:rsidRPr="00816108">
              <w:rPr>
                <w:rFonts w:cs="Times New Roman" w:hint="eastAsia"/>
                <w:kern w:val="28"/>
                <w:sz w:val="21"/>
                <w:szCs w:val="21"/>
                <w14:ligatures w14:val="none"/>
              </w:rPr>
              <w:t>13.2.4</w:t>
            </w:r>
            <w:r w:rsidRPr="00816108">
              <w:rPr>
                <w:rFonts w:cs="Times New Roman" w:hint="eastAsia"/>
                <w:kern w:val="28"/>
                <w:sz w:val="21"/>
                <w:szCs w:val="21"/>
                <w14:ligatures w14:val="none"/>
              </w:rPr>
              <w:t>条</w:t>
            </w:r>
          </w:p>
        </w:tc>
        <w:tc>
          <w:tcPr>
            <w:tcW w:w="1322" w:type="pct"/>
            <w:vAlign w:val="center"/>
          </w:tcPr>
          <w:p w14:paraId="54DDFA80" w14:textId="4AE82D59" w:rsidR="00720E62" w:rsidRPr="00816108" w:rsidRDefault="00720E62" w:rsidP="00D059B9">
            <w:pPr>
              <w:spacing w:line="240" w:lineRule="auto"/>
              <w:ind w:firstLineChars="0" w:firstLine="0"/>
              <w:rPr>
                <w:rFonts w:cs="Times New Roman"/>
                <w:kern w:val="28"/>
                <w:sz w:val="21"/>
                <w:szCs w:val="21"/>
                <w14:ligatures w14:val="none"/>
              </w:rPr>
            </w:pPr>
            <w:r w:rsidRPr="00816108">
              <w:rPr>
                <w:rFonts w:cs="Times New Roman" w:hint="eastAsia"/>
                <w:kern w:val="28"/>
                <w:sz w:val="21"/>
                <w:szCs w:val="21"/>
                <w14:ligatures w14:val="none"/>
              </w:rPr>
              <w:t>通向库外的排水管道和明沟，在石油库围墙里侧设置水封井和截断装置</w:t>
            </w:r>
          </w:p>
        </w:tc>
        <w:tc>
          <w:tcPr>
            <w:tcW w:w="483" w:type="pct"/>
            <w:vAlign w:val="center"/>
          </w:tcPr>
          <w:p w14:paraId="62DFEF9E" w14:textId="3987E25C" w:rsidR="00720E62" w:rsidRPr="00816108" w:rsidRDefault="00720E62" w:rsidP="00D059B9">
            <w:pPr>
              <w:spacing w:line="240" w:lineRule="auto"/>
              <w:ind w:firstLineChars="0" w:firstLine="0"/>
              <w:jc w:val="center"/>
              <w:rPr>
                <w:rFonts w:cs="Times New Roman"/>
                <w:kern w:val="28"/>
                <w:sz w:val="21"/>
                <w:szCs w:val="21"/>
                <w14:ligatures w14:val="none"/>
              </w:rPr>
            </w:pPr>
            <w:r w:rsidRPr="00816108">
              <w:rPr>
                <w:rFonts w:cs="Times New Roman" w:hint="eastAsia"/>
                <w:kern w:val="28"/>
                <w:sz w:val="21"/>
                <w:szCs w:val="21"/>
                <w14:ligatures w14:val="none"/>
              </w:rPr>
              <w:t>符合</w:t>
            </w:r>
          </w:p>
        </w:tc>
      </w:tr>
      <w:tr w:rsidR="00816108" w:rsidRPr="00816108" w14:paraId="54BFB5EF" w14:textId="77777777" w:rsidTr="00B96CB9">
        <w:trPr>
          <w:trHeight w:val="454"/>
          <w:jc w:val="center"/>
        </w:trPr>
        <w:tc>
          <w:tcPr>
            <w:tcW w:w="401" w:type="pct"/>
            <w:vAlign w:val="center"/>
          </w:tcPr>
          <w:p w14:paraId="6A49467E" w14:textId="77777777" w:rsidR="00D059B9" w:rsidRPr="00816108" w:rsidRDefault="00D059B9" w:rsidP="00D059B9">
            <w:pPr>
              <w:numPr>
                <w:ilvl w:val="0"/>
                <w:numId w:val="46"/>
              </w:numPr>
              <w:tabs>
                <w:tab w:val="left" w:pos="1200"/>
                <w:tab w:val="left" w:pos="1276"/>
              </w:tabs>
              <w:spacing w:line="240" w:lineRule="auto"/>
              <w:ind w:firstLineChars="0"/>
              <w:jc w:val="center"/>
              <w:rPr>
                <w:rFonts w:cs="Times New Roman"/>
                <w:kern w:val="0"/>
                <w:sz w:val="24"/>
                <w14:ligatures w14:val="none"/>
              </w:rPr>
            </w:pPr>
          </w:p>
        </w:tc>
        <w:tc>
          <w:tcPr>
            <w:tcW w:w="1597" w:type="pct"/>
            <w:vAlign w:val="center"/>
          </w:tcPr>
          <w:p w14:paraId="18224989" w14:textId="33089B1E" w:rsidR="00D059B9" w:rsidRPr="00816108" w:rsidRDefault="00D059B9" w:rsidP="00D059B9">
            <w:pPr>
              <w:spacing w:line="240" w:lineRule="auto"/>
              <w:ind w:firstLineChars="0" w:firstLine="0"/>
              <w:rPr>
                <w:rFonts w:cs="Times New Roman"/>
                <w:kern w:val="28"/>
                <w:sz w:val="21"/>
                <w:szCs w:val="21"/>
                <w14:ligatures w14:val="none"/>
              </w:rPr>
            </w:pPr>
            <w:r w:rsidRPr="00816108">
              <w:rPr>
                <w:rFonts w:cs="Times New Roman" w:hint="eastAsia"/>
                <w:kern w:val="28"/>
                <w:sz w:val="21"/>
                <w:szCs w:val="21"/>
                <w14:ligatures w14:val="none"/>
              </w:rPr>
              <w:t>消防给水系统应保持充水状态。严寒地区的消防给水管道，冬季可不充水。</w:t>
            </w:r>
          </w:p>
        </w:tc>
        <w:tc>
          <w:tcPr>
            <w:tcW w:w="1197" w:type="pct"/>
            <w:vAlign w:val="center"/>
          </w:tcPr>
          <w:p w14:paraId="17512E43" w14:textId="77777777" w:rsidR="00D059B9" w:rsidRPr="00816108" w:rsidRDefault="00D059B9" w:rsidP="00D059B9">
            <w:pPr>
              <w:spacing w:line="240" w:lineRule="auto"/>
              <w:ind w:firstLineChars="0" w:firstLine="0"/>
              <w:jc w:val="center"/>
              <w:rPr>
                <w:rFonts w:cs="Times New Roman"/>
                <w:kern w:val="28"/>
                <w:sz w:val="21"/>
                <w:szCs w:val="21"/>
                <w14:ligatures w14:val="none"/>
              </w:rPr>
            </w:pPr>
            <w:r w:rsidRPr="00816108">
              <w:rPr>
                <w:rFonts w:cs="Times New Roman" w:hint="eastAsia"/>
                <w:kern w:val="28"/>
                <w:sz w:val="21"/>
                <w:szCs w:val="21"/>
                <w14:ligatures w14:val="none"/>
              </w:rPr>
              <w:t>《石油库设计规范》</w:t>
            </w:r>
            <w:r w:rsidRPr="00816108">
              <w:rPr>
                <w:rFonts w:cs="Times New Roman" w:hint="eastAsia"/>
                <w:kern w:val="28"/>
                <w:sz w:val="21"/>
                <w:szCs w:val="21"/>
                <w14:ligatures w14:val="none"/>
              </w:rPr>
              <w:t>GB 50074-2014</w:t>
            </w:r>
          </w:p>
          <w:p w14:paraId="766BC69C" w14:textId="4D817100" w:rsidR="00D059B9" w:rsidRPr="00816108" w:rsidRDefault="00D059B9" w:rsidP="00D059B9">
            <w:pPr>
              <w:spacing w:line="240" w:lineRule="auto"/>
              <w:ind w:firstLineChars="0" w:firstLine="0"/>
              <w:jc w:val="center"/>
              <w:rPr>
                <w:rFonts w:cs="Times New Roman"/>
                <w:kern w:val="28"/>
                <w:sz w:val="21"/>
                <w:szCs w:val="21"/>
                <w14:ligatures w14:val="none"/>
              </w:rPr>
            </w:pPr>
            <w:r w:rsidRPr="00816108">
              <w:rPr>
                <w:rFonts w:cs="Times New Roman" w:hint="eastAsia"/>
                <w:kern w:val="28"/>
                <w:sz w:val="21"/>
                <w:szCs w:val="21"/>
                <w14:ligatures w14:val="none"/>
              </w:rPr>
              <w:t>第</w:t>
            </w:r>
            <w:r w:rsidRPr="00816108">
              <w:rPr>
                <w:rFonts w:cs="Times New Roman" w:hint="eastAsia"/>
                <w:kern w:val="28"/>
                <w:sz w:val="21"/>
                <w:szCs w:val="21"/>
                <w14:ligatures w14:val="none"/>
              </w:rPr>
              <w:t>12.2.4</w:t>
            </w:r>
            <w:r w:rsidRPr="00816108">
              <w:rPr>
                <w:rFonts w:cs="Times New Roman" w:hint="eastAsia"/>
                <w:kern w:val="28"/>
                <w:sz w:val="21"/>
                <w:szCs w:val="21"/>
                <w14:ligatures w14:val="none"/>
              </w:rPr>
              <w:t>条</w:t>
            </w:r>
          </w:p>
        </w:tc>
        <w:tc>
          <w:tcPr>
            <w:tcW w:w="1322" w:type="pct"/>
            <w:vAlign w:val="center"/>
          </w:tcPr>
          <w:p w14:paraId="1FAF5791" w14:textId="50756354" w:rsidR="00D059B9" w:rsidRPr="00816108" w:rsidRDefault="00D059B9" w:rsidP="00D059B9">
            <w:pPr>
              <w:spacing w:line="240" w:lineRule="auto"/>
              <w:ind w:firstLineChars="0" w:firstLine="0"/>
              <w:rPr>
                <w:rFonts w:cs="Times New Roman"/>
                <w:kern w:val="28"/>
                <w:sz w:val="21"/>
                <w:szCs w:val="21"/>
                <w14:ligatures w14:val="none"/>
              </w:rPr>
            </w:pPr>
            <w:r w:rsidRPr="00816108">
              <w:rPr>
                <w:rFonts w:cs="Times New Roman" w:hint="eastAsia"/>
                <w:kern w:val="28"/>
                <w:sz w:val="21"/>
                <w:szCs w:val="21"/>
                <w14:ligatures w14:val="none"/>
              </w:rPr>
              <w:t>消防给水系统保持充水状态</w:t>
            </w:r>
          </w:p>
        </w:tc>
        <w:tc>
          <w:tcPr>
            <w:tcW w:w="483" w:type="pct"/>
            <w:vAlign w:val="center"/>
          </w:tcPr>
          <w:p w14:paraId="24BF2A1F" w14:textId="427072D2" w:rsidR="00D059B9" w:rsidRPr="00816108" w:rsidRDefault="00D059B9" w:rsidP="00D059B9">
            <w:pPr>
              <w:spacing w:line="240" w:lineRule="auto"/>
              <w:ind w:firstLineChars="0" w:firstLine="0"/>
              <w:jc w:val="center"/>
              <w:rPr>
                <w:rFonts w:cs="Times New Roman"/>
                <w:kern w:val="28"/>
                <w:sz w:val="21"/>
                <w:szCs w:val="21"/>
                <w14:ligatures w14:val="none"/>
              </w:rPr>
            </w:pPr>
            <w:r w:rsidRPr="00816108">
              <w:rPr>
                <w:rFonts w:cs="Times New Roman" w:hint="eastAsia"/>
                <w:kern w:val="28"/>
                <w:sz w:val="21"/>
                <w:szCs w:val="21"/>
                <w14:ligatures w14:val="none"/>
              </w:rPr>
              <w:t>符合</w:t>
            </w:r>
          </w:p>
        </w:tc>
      </w:tr>
      <w:tr w:rsidR="00816108" w:rsidRPr="00816108" w14:paraId="3B5B79A4" w14:textId="77777777" w:rsidTr="00B96CB9">
        <w:trPr>
          <w:trHeight w:val="454"/>
          <w:jc w:val="center"/>
        </w:trPr>
        <w:tc>
          <w:tcPr>
            <w:tcW w:w="401" w:type="pct"/>
            <w:vAlign w:val="center"/>
          </w:tcPr>
          <w:p w14:paraId="490D882B" w14:textId="77777777" w:rsidR="00D059B9" w:rsidRPr="00816108" w:rsidRDefault="00D059B9" w:rsidP="00D059B9">
            <w:pPr>
              <w:numPr>
                <w:ilvl w:val="0"/>
                <w:numId w:val="46"/>
              </w:numPr>
              <w:tabs>
                <w:tab w:val="left" w:pos="1200"/>
                <w:tab w:val="left" w:pos="1276"/>
              </w:tabs>
              <w:spacing w:line="240" w:lineRule="auto"/>
              <w:ind w:firstLineChars="0"/>
              <w:jc w:val="center"/>
              <w:rPr>
                <w:rFonts w:cs="Times New Roman"/>
                <w:kern w:val="0"/>
                <w:sz w:val="24"/>
                <w:lang w:eastAsia="en-US"/>
                <w14:ligatures w14:val="none"/>
              </w:rPr>
            </w:pPr>
          </w:p>
        </w:tc>
        <w:tc>
          <w:tcPr>
            <w:tcW w:w="1597" w:type="pct"/>
            <w:vAlign w:val="center"/>
          </w:tcPr>
          <w:p w14:paraId="272DC4D8" w14:textId="40AA893D" w:rsidR="00D059B9" w:rsidRPr="00816108" w:rsidRDefault="00D059B9" w:rsidP="00D059B9">
            <w:pPr>
              <w:spacing w:line="240" w:lineRule="auto"/>
              <w:ind w:firstLineChars="0" w:firstLine="0"/>
              <w:rPr>
                <w:rFonts w:cs="Times New Roman"/>
                <w:kern w:val="28"/>
                <w:sz w:val="21"/>
                <w:szCs w:val="21"/>
                <w14:ligatures w14:val="none"/>
              </w:rPr>
            </w:pPr>
            <w:r w:rsidRPr="00816108">
              <w:rPr>
                <w:rFonts w:cs="Times New Roman" w:hint="eastAsia"/>
                <w:kern w:val="28"/>
                <w:sz w:val="21"/>
                <w:szCs w:val="21"/>
                <w14:ligatures w14:val="none"/>
              </w:rPr>
              <w:t>一、二、三级石油库地上储罐区的消防给水管道应环状敷设；一、二、三级石油库地上储罐区的消防水环形管道的进水管道不应少于</w:t>
            </w:r>
            <w:r w:rsidRPr="00816108">
              <w:rPr>
                <w:rFonts w:cs="Times New Roman" w:hint="eastAsia"/>
                <w:kern w:val="28"/>
                <w:sz w:val="21"/>
                <w:szCs w:val="21"/>
                <w14:ligatures w14:val="none"/>
              </w:rPr>
              <w:t>2</w:t>
            </w:r>
            <w:r w:rsidRPr="00816108">
              <w:rPr>
                <w:rFonts w:cs="Times New Roman" w:hint="eastAsia"/>
                <w:kern w:val="28"/>
                <w:sz w:val="21"/>
                <w:szCs w:val="21"/>
                <w14:ligatures w14:val="none"/>
              </w:rPr>
              <w:t>条，每条管道应能通过全部消防用水</w:t>
            </w:r>
            <w:r w:rsidRPr="00816108">
              <w:rPr>
                <w:rFonts w:cs="Times New Roman" w:hint="eastAsia"/>
                <w:kern w:val="28"/>
                <w:sz w:val="21"/>
                <w:szCs w:val="21"/>
                <w14:ligatures w14:val="none"/>
              </w:rPr>
              <w:lastRenderedPageBreak/>
              <w:t>量。</w:t>
            </w:r>
          </w:p>
        </w:tc>
        <w:tc>
          <w:tcPr>
            <w:tcW w:w="1197" w:type="pct"/>
            <w:vAlign w:val="center"/>
          </w:tcPr>
          <w:p w14:paraId="16D6CBD0" w14:textId="77777777" w:rsidR="00D059B9" w:rsidRPr="00816108" w:rsidRDefault="00D059B9" w:rsidP="00D059B9">
            <w:pPr>
              <w:spacing w:line="240" w:lineRule="auto"/>
              <w:ind w:firstLineChars="0" w:firstLine="0"/>
              <w:jc w:val="center"/>
              <w:rPr>
                <w:rFonts w:cs="Times New Roman"/>
                <w:kern w:val="28"/>
                <w:sz w:val="21"/>
                <w:szCs w:val="21"/>
                <w14:ligatures w14:val="none"/>
              </w:rPr>
            </w:pPr>
            <w:r w:rsidRPr="00816108">
              <w:rPr>
                <w:rFonts w:cs="Times New Roman" w:hint="eastAsia"/>
                <w:kern w:val="28"/>
                <w:sz w:val="21"/>
                <w:szCs w:val="21"/>
                <w14:ligatures w14:val="none"/>
              </w:rPr>
              <w:lastRenderedPageBreak/>
              <w:t>《石油库设计规范》</w:t>
            </w:r>
            <w:r w:rsidRPr="00816108">
              <w:rPr>
                <w:rFonts w:cs="Times New Roman" w:hint="eastAsia"/>
                <w:kern w:val="28"/>
                <w:sz w:val="21"/>
                <w:szCs w:val="21"/>
                <w14:ligatures w14:val="none"/>
              </w:rPr>
              <w:t>GB 50074-2014</w:t>
            </w:r>
          </w:p>
          <w:p w14:paraId="21E5698A" w14:textId="3E82586D" w:rsidR="00D059B9" w:rsidRPr="00816108" w:rsidRDefault="00D059B9" w:rsidP="00D059B9">
            <w:pPr>
              <w:spacing w:line="240" w:lineRule="auto"/>
              <w:ind w:firstLineChars="0" w:firstLine="0"/>
              <w:jc w:val="center"/>
              <w:rPr>
                <w:rFonts w:cs="Times New Roman"/>
                <w:kern w:val="28"/>
                <w:sz w:val="21"/>
                <w:szCs w:val="21"/>
                <w14:ligatures w14:val="none"/>
              </w:rPr>
            </w:pPr>
            <w:r w:rsidRPr="00816108">
              <w:rPr>
                <w:rFonts w:cs="Times New Roman" w:hint="eastAsia"/>
                <w:kern w:val="28"/>
                <w:sz w:val="21"/>
                <w:szCs w:val="21"/>
                <w14:ligatures w14:val="none"/>
              </w:rPr>
              <w:t>第</w:t>
            </w:r>
            <w:r w:rsidRPr="00816108">
              <w:rPr>
                <w:rFonts w:cs="Times New Roman" w:hint="eastAsia"/>
                <w:kern w:val="28"/>
                <w:sz w:val="21"/>
                <w:szCs w:val="21"/>
                <w14:ligatures w14:val="none"/>
              </w:rPr>
              <w:t>12.2.5</w:t>
            </w:r>
            <w:r w:rsidRPr="00816108">
              <w:rPr>
                <w:rFonts w:cs="Times New Roman" w:hint="eastAsia"/>
                <w:kern w:val="28"/>
                <w:sz w:val="21"/>
                <w:szCs w:val="21"/>
                <w14:ligatures w14:val="none"/>
              </w:rPr>
              <w:t>条</w:t>
            </w:r>
          </w:p>
        </w:tc>
        <w:tc>
          <w:tcPr>
            <w:tcW w:w="1322" w:type="pct"/>
            <w:vAlign w:val="center"/>
          </w:tcPr>
          <w:p w14:paraId="790E8927" w14:textId="4CE392E0" w:rsidR="00D059B9" w:rsidRPr="00816108" w:rsidRDefault="00D059B9" w:rsidP="00D059B9">
            <w:pPr>
              <w:spacing w:line="240" w:lineRule="auto"/>
              <w:ind w:firstLineChars="0" w:firstLine="0"/>
              <w:rPr>
                <w:rFonts w:cs="Times New Roman"/>
                <w:kern w:val="28"/>
                <w:sz w:val="21"/>
                <w:szCs w:val="21"/>
                <w14:ligatures w14:val="none"/>
              </w:rPr>
            </w:pPr>
            <w:r w:rsidRPr="00816108">
              <w:rPr>
                <w:rFonts w:cs="Times New Roman" w:hint="eastAsia"/>
                <w:kern w:val="28"/>
                <w:sz w:val="21"/>
                <w:szCs w:val="21"/>
                <w14:ligatures w14:val="none"/>
              </w:rPr>
              <w:t>该油库为二级石油库，消防给水管道环状敷设；消防水环形管道的进水管道不少于</w:t>
            </w:r>
            <w:r w:rsidRPr="00816108">
              <w:rPr>
                <w:rFonts w:cs="Times New Roman" w:hint="eastAsia"/>
                <w:kern w:val="28"/>
                <w:sz w:val="21"/>
                <w:szCs w:val="21"/>
                <w14:ligatures w14:val="none"/>
              </w:rPr>
              <w:t>2</w:t>
            </w:r>
            <w:r w:rsidRPr="00816108">
              <w:rPr>
                <w:rFonts w:cs="Times New Roman" w:hint="eastAsia"/>
                <w:kern w:val="28"/>
                <w:sz w:val="21"/>
                <w:szCs w:val="21"/>
                <w14:ligatures w14:val="none"/>
              </w:rPr>
              <w:t>条，每条管道能通过全部消防用水量</w:t>
            </w:r>
          </w:p>
        </w:tc>
        <w:tc>
          <w:tcPr>
            <w:tcW w:w="483" w:type="pct"/>
            <w:vAlign w:val="center"/>
          </w:tcPr>
          <w:p w14:paraId="3DB09BF2" w14:textId="51867151" w:rsidR="00D059B9" w:rsidRPr="00816108" w:rsidRDefault="00D059B9" w:rsidP="00D059B9">
            <w:pPr>
              <w:spacing w:line="240" w:lineRule="auto"/>
              <w:ind w:firstLineChars="0" w:firstLine="0"/>
              <w:jc w:val="center"/>
              <w:rPr>
                <w:rFonts w:cs="Times New Roman"/>
                <w:kern w:val="28"/>
                <w:sz w:val="21"/>
                <w:szCs w:val="21"/>
                <w14:ligatures w14:val="none"/>
              </w:rPr>
            </w:pPr>
            <w:r w:rsidRPr="00816108">
              <w:rPr>
                <w:rFonts w:cs="Times New Roman" w:hint="eastAsia"/>
                <w:kern w:val="28"/>
                <w:sz w:val="21"/>
                <w:szCs w:val="21"/>
                <w14:ligatures w14:val="none"/>
              </w:rPr>
              <w:t>符合</w:t>
            </w:r>
          </w:p>
        </w:tc>
      </w:tr>
      <w:tr w:rsidR="00816108" w:rsidRPr="00816108" w14:paraId="581ED334" w14:textId="77777777" w:rsidTr="00B96CB9">
        <w:trPr>
          <w:trHeight w:val="454"/>
          <w:jc w:val="center"/>
        </w:trPr>
        <w:tc>
          <w:tcPr>
            <w:tcW w:w="401" w:type="pct"/>
            <w:vAlign w:val="center"/>
          </w:tcPr>
          <w:p w14:paraId="1A900275" w14:textId="77777777" w:rsidR="00D059B9" w:rsidRPr="00816108" w:rsidRDefault="00D059B9" w:rsidP="00D059B9">
            <w:pPr>
              <w:numPr>
                <w:ilvl w:val="0"/>
                <w:numId w:val="46"/>
              </w:numPr>
              <w:tabs>
                <w:tab w:val="left" w:pos="1200"/>
                <w:tab w:val="left" w:pos="1276"/>
              </w:tabs>
              <w:spacing w:line="240" w:lineRule="auto"/>
              <w:ind w:firstLineChars="0"/>
              <w:jc w:val="center"/>
              <w:rPr>
                <w:rFonts w:cs="Times New Roman"/>
                <w:kern w:val="0"/>
                <w:sz w:val="24"/>
                <w:lang w:eastAsia="en-US"/>
                <w14:ligatures w14:val="none"/>
              </w:rPr>
            </w:pPr>
          </w:p>
        </w:tc>
        <w:tc>
          <w:tcPr>
            <w:tcW w:w="1597" w:type="pct"/>
            <w:vAlign w:val="center"/>
          </w:tcPr>
          <w:p w14:paraId="21BB0DD0" w14:textId="5CD51B48" w:rsidR="00D059B9" w:rsidRPr="00816108" w:rsidRDefault="00D059B9" w:rsidP="00D059B9">
            <w:pPr>
              <w:spacing w:line="240" w:lineRule="auto"/>
              <w:ind w:firstLineChars="0" w:firstLine="0"/>
              <w:rPr>
                <w:rFonts w:cs="Times New Roman"/>
                <w:kern w:val="28"/>
                <w:sz w:val="21"/>
                <w:szCs w:val="21"/>
                <w14:ligatures w14:val="none"/>
              </w:rPr>
            </w:pPr>
            <w:r w:rsidRPr="00816108">
              <w:rPr>
                <w:rFonts w:cs="Times New Roman" w:hint="eastAsia"/>
                <w:kern w:val="28"/>
                <w:sz w:val="21"/>
                <w:szCs w:val="21"/>
                <w14:ligatures w14:val="none"/>
              </w:rPr>
              <w:t>石油库设有消防水池时，其补水时间不应超过</w:t>
            </w:r>
            <w:r w:rsidRPr="00816108">
              <w:rPr>
                <w:rFonts w:cs="Times New Roman" w:hint="eastAsia"/>
                <w:kern w:val="28"/>
                <w:sz w:val="21"/>
                <w:szCs w:val="21"/>
                <w14:ligatures w14:val="none"/>
              </w:rPr>
              <w:t>96h</w:t>
            </w:r>
            <w:r w:rsidRPr="00816108">
              <w:rPr>
                <w:rFonts w:cs="Times New Roman" w:hint="eastAsia"/>
                <w:kern w:val="28"/>
                <w:sz w:val="21"/>
                <w:szCs w:val="21"/>
                <w14:ligatures w14:val="none"/>
              </w:rPr>
              <w:t>。</w:t>
            </w:r>
          </w:p>
        </w:tc>
        <w:tc>
          <w:tcPr>
            <w:tcW w:w="1197" w:type="pct"/>
            <w:vAlign w:val="center"/>
          </w:tcPr>
          <w:p w14:paraId="5ADB530B" w14:textId="77777777" w:rsidR="00D059B9" w:rsidRPr="00816108" w:rsidRDefault="00D059B9" w:rsidP="00D059B9">
            <w:pPr>
              <w:spacing w:line="240" w:lineRule="auto"/>
              <w:ind w:firstLineChars="0" w:firstLine="0"/>
              <w:jc w:val="center"/>
              <w:rPr>
                <w:rFonts w:cs="Times New Roman"/>
                <w:kern w:val="28"/>
                <w:sz w:val="21"/>
                <w:szCs w:val="21"/>
                <w14:ligatures w14:val="none"/>
              </w:rPr>
            </w:pPr>
            <w:r w:rsidRPr="00816108">
              <w:rPr>
                <w:rFonts w:cs="Times New Roman" w:hint="eastAsia"/>
                <w:kern w:val="28"/>
                <w:sz w:val="21"/>
                <w:szCs w:val="21"/>
                <w14:ligatures w14:val="none"/>
              </w:rPr>
              <w:t>《石油库设计规范》</w:t>
            </w:r>
            <w:r w:rsidRPr="00816108">
              <w:rPr>
                <w:rFonts w:cs="Times New Roman" w:hint="eastAsia"/>
                <w:kern w:val="28"/>
                <w:sz w:val="21"/>
                <w:szCs w:val="21"/>
                <w14:ligatures w14:val="none"/>
              </w:rPr>
              <w:t>GB 50074-2014</w:t>
            </w:r>
          </w:p>
          <w:p w14:paraId="200D9DBC" w14:textId="134CEF7F" w:rsidR="00D059B9" w:rsidRPr="00816108" w:rsidRDefault="00D059B9" w:rsidP="00D059B9">
            <w:pPr>
              <w:spacing w:line="240" w:lineRule="auto"/>
              <w:ind w:firstLineChars="0" w:firstLine="0"/>
              <w:jc w:val="center"/>
              <w:rPr>
                <w:rFonts w:cs="Times New Roman"/>
                <w:kern w:val="28"/>
                <w:sz w:val="21"/>
                <w:szCs w:val="21"/>
                <w14:ligatures w14:val="none"/>
              </w:rPr>
            </w:pPr>
            <w:r w:rsidRPr="00816108">
              <w:rPr>
                <w:rFonts w:cs="Times New Roman" w:hint="eastAsia"/>
                <w:kern w:val="28"/>
                <w:sz w:val="21"/>
                <w:szCs w:val="21"/>
                <w14:ligatures w14:val="none"/>
              </w:rPr>
              <w:t>第</w:t>
            </w:r>
            <w:r w:rsidRPr="00816108">
              <w:rPr>
                <w:rFonts w:cs="Times New Roman" w:hint="eastAsia"/>
                <w:kern w:val="28"/>
                <w:sz w:val="21"/>
                <w:szCs w:val="21"/>
                <w14:ligatures w14:val="none"/>
              </w:rPr>
              <w:t>12.2.14</w:t>
            </w:r>
            <w:r w:rsidRPr="00816108">
              <w:rPr>
                <w:rFonts w:cs="Times New Roman" w:hint="eastAsia"/>
                <w:kern w:val="28"/>
                <w:sz w:val="21"/>
                <w:szCs w:val="21"/>
                <w14:ligatures w14:val="none"/>
              </w:rPr>
              <w:t>条</w:t>
            </w:r>
          </w:p>
        </w:tc>
        <w:tc>
          <w:tcPr>
            <w:tcW w:w="1322" w:type="pct"/>
            <w:vAlign w:val="center"/>
          </w:tcPr>
          <w:p w14:paraId="4568FF7A" w14:textId="51065D0F" w:rsidR="00D059B9" w:rsidRPr="00816108" w:rsidRDefault="00D059B9" w:rsidP="00D059B9">
            <w:pPr>
              <w:spacing w:line="240" w:lineRule="auto"/>
              <w:ind w:firstLineChars="0" w:firstLine="0"/>
              <w:rPr>
                <w:rFonts w:cs="Times New Roman"/>
                <w:kern w:val="28"/>
                <w:sz w:val="21"/>
                <w:szCs w:val="21"/>
                <w14:ligatures w14:val="none"/>
              </w:rPr>
            </w:pPr>
            <w:r w:rsidRPr="00816108">
              <w:rPr>
                <w:rFonts w:cs="Times New Roman" w:hint="eastAsia"/>
                <w:kern w:val="28"/>
                <w:sz w:val="21"/>
                <w:szCs w:val="21"/>
                <w14:ligatures w14:val="none"/>
              </w:rPr>
              <w:t>消防水池补水时间不超过</w:t>
            </w:r>
            <w:r w:rsidRPr="00816108">
              <w:rPr>
                <w:rFonts w:cs="Times New Roman" w:hint="eastAsia"/>
                <w:kern w:val="28"/>
                <w:sz w:val="21"/>
                <w:szCs w:val="21"/>
                <w14:ligatures w14:val="none"/>
              </w:rPr>
              <w:t>96h</w:t>
            </w:r>
          </w:p>
        </w:tc>
        <w:tc>
          <w:tcPr>
            <w:tcW w:w="483" w:type="pct"/>
            <w:vAlign w:val="center"/>
          </w:tcPr>
          <w:p w14:paraId="681DBE6A" w14:textId="7C2CEA9A" w:rsidR="00D059B9" w:rsidRPr="00816108" w:rsidRDefault="00D059B9" w:rsidP="00D059B9">
            <w:pPr>
              <w:spacing w:line="240" w:lineRule="auto"/>
              <w:ind w:firstLineChars="0" w:firstLine="0"/>
              <w:jc w:val="center"/>
              <w:rPr>
                <w:rFonts w:cs="Times New Roman"/>
                <w:kern w:val="28"/>
                <w:sz w:val="21"/>
                <w:szCs w:val="21"/>
                <w14:ligatures w14:val="none"/>
              </w:rPr>
            </w:pPr>
            <w:r w:rsidRPr="00816108">
              <w:rPr>
                <w:rFonts w:cs="Times New Roman" w:hint="eastAsia"/>
                <w:kern w:val="28"/>
                <w:sz w:val="21"/>
                <w:szCs w:val="21"/>
                <w14:ligatures w14:val="none"/>
              </w:rPr>
              <w:t>符合</w:t>
            </w:r>
          </w:p>
        </w:tc>
      </w:tr>
      <w:tr w:rsidR="00816108" w:rsidRPr="00816108" w14:paraId="1226DF6A" w14:textId="77777777" w:rsidTr="00B96CB9">
        <w:trPr>
          <w:trHeight w:val="454"/>
          <w:jc w:val="center"/>
        </w:trPr>
        <w:tc>
          <w:tcPr>
            <w:tcW w:w="401" w:type="pct"/>
            <w:vAlign w:val="center"/>
          </w:tcPr>
          <w:p w14:paraId="61B1945C" w14:textId="77777777" w:rsidR="00FF4F73" w:rsidRPr="00816108" w:rsidRDefault="00FF4F73" w:rsidP="00D059B9">
            <w:pPr>
              <w:numPr>
                <w:ilvl w:val="0"/>
                <w:numId w:val="46"/>
              </w:numPr>
              <w:tabs>
                <w:tab w:val="left" w:pos="1200"/>
                <w:tab w:val="left" w:pos="1276"/>
              </w:tabs>
              <w:spacing w:line="240" w:lineRule="auto"/>
              <w:ind w:firstLineChars="0"/>
              <w:jc w:val="center"/>
              <w:rPr>
                <w:rFonts w:cs="Times New Roman"/>
                <w:kern w:val="0"/>
                <w:sz w:val="24"/>
                <w:lang w:eastAsia="en-US"/>
                <w14:ligatures w14:val="none"/>
              </w:rPr>
            </w:pPr>
          </w:p>
        </w:tc>
        <w:tc>
          <w:tcPr>
            <w:tcW w:w="1597" w:type="pct"/>
            <w:vAlign w:val="center"/>
          </w:tcPr>
          <w:p w14:paraId="749576B1" w14:textId="786FE967" w:rsidR="00FF4F73" w:rsidRPr="00816108" w:rsidRDefault="00FF4F73" w:rsidP="00FF4F73">
            <w:pPr>
              <w:spacing w:line="240" w:lineRule="auto"/>
              <w:ind w:firstLineChars="0" w:firstLine="0"/>
              <w:rPr>
                <w:rFonts w:cs="Times New Roman"/>
                <w:kern w:val="28"/>
                <w:sz w:val="21"/>
                <w:szCs w:val="21"/>
                <w14:ligatures w14:val="none"/>
              </w:rPr>
            </w:pPr>
            <w:r w:rsidRPr="00816108">
              <w:rPr>
                <w:rFonts w:cs="Times New Roman" w:hint="eastAsia"/>
                <w:kern w:val="28"/>
                <w:sz w:val="21"/>
                <w:szCs w:val="21"/>
                <w14:ligatures w14:val="none"/>
              </w:rPr>
              <w:t>储罐区、装卸区和辅助作业区的值班室内，应设火灾报警电话。</w:t>
            </w:r>
          </w:p>
        </w:tc>
        <w:tc>
          <w:tcPr>
            <w:tcW w:w="1197" w:type="pct"/>
            <w:vAlign w:val="center"/>
          </w:tcPr>
          <w:p w14:paraId="0AEE3E91" w14:textId="77777777" w:rsidR="00FF4F73" w:rsidRPr="00816108" w:rsidRDefault="00FF4F73" w:rsidP="00FF4F73">
            <w:pPr>
              <w:spacing w:line="240" w:lineRule="auto"/>
              <w:ind w:firstLineChars="0" w:firstLine="0"/>
              <w:jc w:val="center"/>
              <w:rPr>
                <w:rFonts w:cs="Times New Roman"/>
                <w:kern w:val="28"/>
                <w:sz w:val="21"/>
                <w:szCs w:val="21"/>
                <w14:ligatures w14:val="none"/>
              </w:rPr>
            </w:pPr>
            <w:r w:rsidRPr="00816108">
              <w:rPr>
                <w:rFonts w:cs="Times New Roman" w:hint="eastAsia"/>
                <w:kern w:val="28"/>
                <w:sz w:val="21"/>
                <w:szCs w:val="21"/>
                <w14:ligatures w14:val="none"/>
              </w:rPr>
              <w:t>《石油库设计规范》</w:t>
            </w:r>
            <w:r w:rsidRPr="00816108">
              <w:rPr>
                <w:rFonts w:cs="Times New Roman" w:hint="eastAsia"/>
                <w:kern w:val="28"/>
                <w:sz w:val="21"/>
                <w:szCs w:val="21"/>
                <w14:ligatures w14:val="none"/>
              </w:rPr>
              <w:t>GB 50074-2014</w:t>
            </w:r>
          </w:p>
          <w:p w14:paraId="24F76C5F" w14:textId="6773EFE6" w:rsidR="00FF4F73" w:rsidRPr="00816108" w:rsidRDefault="00FF4F73" w:rsidP="00FF4F73">
            <w:pPr>
              <w:spacing w:line="240" w:lineRule="auto"/>
              <w:ind w:firstLineChars="0" w:firstLine="0"/>
              <w:jc w:val="center"/>
              <w:rPr>
                <w:rFonts w:cs="Times New Roman"/>
                <w:kern w:val="28"/>
                <w:sz w:val="21"/>
                <w:szCs w:val="21"/>
                <w14:ligatures w14:val="none"/>
              </w:rPr>
            </w:pPr>
            <w:r w:rsidRPr="00816108">
              <w:rPr>
                <w:rFonts w:cs="Times New Roman" w:hint="eastAsia"/>
                <w:kern w:val="28"/>
                <w:sz w:val="21"/>
                <w:szCs w:val="21"/>
                <w14:ligatures w14:val="none"/>
              </w:rPr>
              <w:t>第</w:t>
            </w:r>
            <w:r w:rsidRPr="00816108">
              <w:rPr>
                <w:rFonts w:cs="Times New Roman" w:hint="eastAsia"/>
                <w:kern w:val="28"/>
                <w:sz w:val="21"/>
                <w:szCs w:val="21"/>
                <w14:ligatures w14:val="none"/>
              </w:rPr>
              <w:t>12.6.3</w:t>
            </w:r>
            <w:r w:rsidRPr="00816108">
              <w:rPr>
                <w:rFonts w:cs="Times New Roman" w:hint="eastAsia"/>
                <w:kern w:val="28"/>
                <w:sz w:val="21"/>
                <w:szCs w:val="21"/>
                <w14:ligatures w14:val="none"/>
              </w:rPr>
              <w:t>条</w:t>
            </w:r>
          </w:p>
        </w:tc>
        <w:tc>
          <w:tcPr>
            <w:tcW w:w="1322" w:type="pct"/>
            <w:vAlign w:val="center"/>
          </w:tcPr>
          <w:p w14:paraId="43054CF5" w14:textId="56354E05" w:rsidR="00FF4F73" w:rsidRPr="00816108" w:rsidRDefault="00FF4F73" w:rsidP="00D059B9">
            <w:pPr>
              <w:spacing w:line="240" w:lineRule="auto"/>
              <w:ind w:firstLineChars="0" w:firstLine="0"/>
              <w:rPr>
                <w:rFonts w:cs="Times New Roman"/>
                <w:kern w:val="28"/>
                <w:sz w:val="21"/>
                <w:szCs w:val="21"/>
                <w14:ligatures w14:val="none"/>
              </w:rPr>
            </w:pPr>
            <w:r w:rsidRPr="00816108">
              <w:rPr>
                <w:rFonts w:cs="Times New Roman" w:hint="eastAsia"/>
                <w:kern w:val="28"/>
                <w:sz w:val="21"/>
                <w:szCs w:val="21"/>
                <w14:ligatures w14:val="none"/>
              </w:rPr>
              <w:t>值班室内设火灾报警电话</w:t>
            </w:r>
          </w:p>
        </w:tc>
        <w:tc>
          <w:tcPr>
            <w:tcW w:w="483" w:type="pct"/>
            <w:vAlign w:val="center"/>
          </w:tcPr>
          <w:p w14:paraId="3D6621AE" w14:textId="55FEF43A" w:rsidR="00FF4F73" w:rsidRPr="00816108" w:rsidRDefault="00FF4F73" w:rsidP="00D059B9">
            <w:pPr>
              <w:spacing w:line="240" w:lineRule="auto"/>
              <w:ind w:firstLineChars="0" w:firstLine="0"/>
              <w:jc w:val="center"/>
              <w:rPr>
                <w:rFonts w:cs="Times New Roman"/>
                <w:kern w:val="28"/>
                <w:sz w:val="21"/>
                <w:szCs w:val="21"/>
                <w14:ligatures w14:val="none"/>
              </w:rPr>
            </w:pPr>
            <w:r w:rsidRPr="00816108">
              <w:rPr>
                <w:rFonts w:cs="Times New Roman" w:hint="eastAsia"/>
                <w:kern w:val="28"/>
                <w:sz w:val="21"/>
                <w:szCs w:val="21"/>
                <w14:ligatures w14:val="none"/>
              </w:rPr>
              <w:t>符合</w:t>
            </w:r>
          </w:p>
        </w:tc>
      </w:tr>
      <w:tr w:rsidR="00816108" w:rsidRPr="00816108" w14:paraId="3434BC74" w14:textId="77777777" w:rsidTr="00B96CB9">
        <w:trPr>
          <w:trHeight w:val="454"/>
          <w:jc w:val="center"/>
        </w:trPr>
        <w:tc>
          <w:tcPr>
            <w:tcW w:w="401" w:type="pct"/>
            <w:vAlign w:val="center"/>
          </w:tcPr>
          <w:p w14:paraId="58CD2FA1" w14:textId="77777777" w:rsidR="00FF4F73" w:rsidRPr="00816108" w:rsidRDefault="00FF4F73" w:rsidP="00D059B9">
            <w:pPr>
              <w:numPr>
                <w:ilvl w:val="0"/>
                <w:numId w:val="46"/>
              </w:numPr>
              <w:tabs>
                <w:tab w:val="left" w:pos="1200"/>
                <w:tab w:val="left" w:pos="1276"/>
              </w:tabs>
              <w:spacing w:line="240" w:lineRule="auto"/>
              <w:ind w:firstLineChars="0"/>
              <w:jc w:val="center"/>
              <w:rPr>
                <w:rFonts w:cs="Times New Roman"/>
                <w:kern w:val="0"/>
                <w:sz w:val="24"/>
                <w14:ligatures w14:val="none"/>
              </w:rPr>
            </w:pPr>
          </w:p>
        </w:tc>
        <w:tc>
          <w:tcPr>
            <w:tcW w:w="1597" w:type="pct"/>
            <w:vAlign w:val="center"/>
          </w:tcPr>
          <w:p w14:paraId="52A9241B" w14:textId="1596BCF0" w:rsidR="00FF4F73" w:rsidRPr="00816108" w:rsidRDefault="00FF4F73" w:rsidP="00FF4F73">
            <w:pPr>
              <w:spacing w:line="240" w:lineRule="auto"/>
              <w:ind w:firstLineChars="0" w:firstLine="0"/>
              <w:rPr>
                <w:rFonts w:cs="Times New Roman"/>
                <w:kern w:val="28"/>
                <w:sz w:val="21"/>
                <w:szCs w:val="21"/>
                <w14:ligatures w14:val="none"/>
              </w:rPr>
            </w:pPr>
            <w:r w:rsidRPr="00816108">
              <w:rPr>
                <w:rFonts w:cs="Times New Roman" w:hint="eastAsia"/>
                <w:kern w:val="28"/>
                <w:sz w:val="21"/>
                <w:szCs w:val="21"/>
                <w14:ligatures w14:val="none"/>
              </w:rPr>
              <w:t>储罐区和装卸区内，宜在四周道路设置户外手动报警设施，其间距不宜大于</w:t>
            </w:r>
            <w:r w:rsidRPr="00816108">
              <w:rPr>
                <w:rFonts w:cs="Times New Roman" w:hint="eastAsia"/>
                <w:kern w:val="28"/>
                <w:sz w:val="21"/>
                <w:szCs w:val="21"/>
                <w14:ligatures w14:val="none"/>
              </w:rPr>
              <w:t>100m</w:t>
            </w:r>
            <w:r w:rsidRPr="00816108">
              <w:rPr>
                <w:rFonts w:cs="Times New Roman" w:hint="eastAsia"/>
                <w:kern w:val="28"/>
                <w:sz w:val="21"/>
                <w:szCs w:val="21"/>
                <w14:ligatures w14:val="none"/>
              </w:rPr>
              <w:t>。</w:t>
            </w:r>
          </w:p>
        </w:tc>
        <w:tc>
          <w:tcPr>
            <w:tcW w:w="1197" w:type="pct"/>
            <w:vAlign w:val="center"/>
          </w:tcPr>
          <w:p w14:paraId="05311000" w14:textId="77777777" w:rsidR="00FF4F73" w:rsidRPr="00816108" w:rsidRDefault="00FF4F73" w:rsidP="00FF4F73">
            <w:pPr>
              <w:spacing w:line="240" w:lineRule="auto"/>
              <w:ind w:firstLineChars="0" w:firstLine="0"/>
              <w:jc w:val="center"/>
              <w:rPr>
                <w:rFonts w:cs="Times New Roman"/>
                <w:kern w:val="28"/>
                <w:sz w:val="21"/>
                <w:szCs w:val="21"/>
                <w14:ligatures w14:val="none"/>
              </w:rPr>
            </w:pPr>
            <w:r w:rsidRPr="00816108">
              <w:rPr>
                <w:rFonts w:cs="Times New Roman" w:hint="eastAsia"/>
                <w:kern w:val="28"/>
                <w:sz w:val="21"/>
                <w:szCs w:val="21"/>
                <w14:ligatures w14:val="none"/>
              </w:rPr>
              <w:t>《石油库设计规范》</w:t>
            </w:r>
            <w:r w:rsidRPr="00816108">
              <w:rPr>
                <w:rFonts w:cs="Times New Roman" w:hint="eastAsia"/>
                <w:kern w:val="28"/>
                <w:sz w:val="21"/>
                <w:szCs w:val="21"/>
                <w14:ligatures w14:val="none"/>
              </w:rPr>
              <w:t>GB 50074-2014</w:t>
            </w:r>
          </w:p>
          <w:p w14:paraId="3DDAF9DF" w14:textId="37C67601" w:rsidR="00FF4F73" w:rsidRPr="00816108" w:rsidRDefault="00FF4F73" w:rsidP="00FF4F73">
            <w:pPr>
              <w:spacing w:line="240" w:lineRule="auto"/>
              <w:ind w:firstLineChars="0" w:firstLine="0"/>
              <w:jc w:val="center"/>
              <w:rPr>
                <w:rFonts w:cs="Times New Roman"/>
                <w:kern w:val="28"/>
                <w:sz w:val="21"/>
                <w:szCs w:val="21"/>
                <w14:ligatures w14:val="none"/>
              </w:rPr>
            </w:pPr>
            <w:r w:rsidRPr="00816108">
              <w:rPr>
                <w:rFonts w:cs="Times New Roman" w:hint="eastAsia"/>
                <w:kern w:val="28"/>
                <w:sz w:val="21"/>
                <w:szCs w:val="21"/>
                <w14:ligatures w14:val="none"/>
              </w:rPr>
              <w:t>第</w:t>
            </w:r>
            <w:r w:rsidRPr="00816108">
              <w:rPr>
                <w:rFonts w:cs="Times New Roman" w:hint="eastAsia"/>
                <w:kern w:val="28"/>
                <w:sz w:val="21"/>
                <w:szCs w:val="21"/>
                <w14:ligatures w14:val="none"/>
              </w:rPr>
              <w:t>12.6.4</w:t>
            </w:r>
            <w:r w:rsidRPr="00816108">
              <w:rPr>
                <w:rFonts w:cs="Times New Roman" w:hint="eastAsia"/>
                <w:kern w:val="28"/>
                <w:sz w:val="21"/>
                <w:szCs w:val="21"/>
                <w14:ligatures w14:val="none"/>
              </w:rPr>
              <w:t>条</w:t>
            </w:r>
          </w:p>
        </w:tc>
        <w:tc>
          <w:tcPr>
            <w:tcW w:w="1322" w:type="pct"/>
            <w:vAlign w:val="center"/>
          </w:tcPr>
          <w:p w14:paraId="14B0C697" w14:textId="4B25449F" w:rsidR="00FF4F73" w:rsidRPr="00816108" w:rsidRDefault="00FF4F73" w:rsidP="00D059B9">
            <w:pPr>
              <w:spacing w:line="240" w:lineRule="auto"/>
              <w:ind w:firstLineChars="0" w:firstLine="0"/>
              <w:rPr>
                <w:rFonts w:cs="Times New Roman"/>
                <w:kern w:val="28"/>
                <w:sz w:val="21"/>
                <w:szCs w:val="21"/>
                <w14:ligatures w14:val="none"/>
              </w:rPr>
            </w:pPr>
            <w:r w:rsidRPr="00816108">
              <w:rPr>
                <w:rFonts w:cs="Times New Roman" w:hint="eastAsia"/>
                <w:kern w:val="28"/>
                <w:sz w:val="21"/>
                <w:szCs w:val="21"/>
                <w14:ligatures w14:val="none"/>
              </w:rPr>
              <w:t>储罐区和装卸区内在四周道路设置户外手动报警设施，其间距不大于</w:t>
            </w:r>
            <w:r w:rsidRPr="00816108">
              <w:rPr>
                <w:rFonts w:cs="Times New Roman" w:hint="eastAsia"/>
                <w:kern w:val="28"/>
                <w:sz w:val="21"/>
                <w:szCs w:val="21"/>
                <w14:ligatures w14:val="none"/>
              </w:rPr>
              <w:t>100m</w:t>
            </w:r>
          </w:p>
        </w:tc>
        <w:tc>
          <w:tcPr>
            <w:tcW w:w="483" w:type="pct"/>
            <w:vAlign w:val="center"/>
          </w:tcPr>
          <w:p w14:paraId="5CBF5BE1" w14:textId="6FC671B5" w:rsidR="00FF4F73" w:rsidRPr="00816108" w:rsidRDefault="00FF4F73" w:rsidP="00D059B9">
            <w:pPr>
              <w:spacing w:line="240" w:lineRule="auto"/>
              <w:ind w:firstLineChars="0" w:firstLine="0"/>
              <w:jc w:val="center"/>
              <w:rPr>
                <w:rFonts w:cs="Times New Roman"/>
                <w:kern w:val="28"/>
                <w:sz w:val="21"/>
                <w:szCs w:val="21"/>
                <w14:ligatures w14:val="none"/>
              </w:rPr>
            </w:pPr>
            <w:r w:rsidRPr="00816108">
              <w:rPr>
                <w:rFonts w:cs="Times New Roman" w:hint="eastAsia"/>
                <w:kern w:val="28"/>
                <w:sz w:val="21"/>
                <w:szCs w:val="21"/>
                <w14:ligatures w14:val="none"/>
              </w:rPr>
              <w:t>符合</w:t>
            </w:r>
          </w:p>
        </w:tc>
      </w:tr>
      <w:tr w:rsidR="00816108" w:rsidRPr="00816108" w14:paraId="5DCCF3F0" w14:textId="77777777" w:rsidTr="00B96CB9">
        <w:trPr>
          <w:trHeight w:val="454"/>
          <w:jc w:val="center"/>
        </w:trPr>
        <w:tc>
          <w:tcPr>
            <w:tcW w:w="401" w:type="pct"/>
            <w:vAlign w:val="center"/>
          </w:tcPr>
          <w:p w14:paraId="7FAF07AC" w14:textId="77777777" w:rsidR="009A6EE1" w:rsidRPr="00816108" w:rsidRDefault="009A6EE1" w:rsidP="00D059B9">
            <w:pPr>
              <w:numPr>
                <w:ilvl w:val="0"/>
                <w:numId w:val="46"/>
              </w:numPr>
              <w:tabs>
                <w:tab w:val="left" w:pos="1200"/>
                <w:tab w:val="left" w:pos="1276"/>
              </w:tabs>
              <w:spacing w:line="240" w:lineRule="auto"/>
              <w:ind w:firstLineChars="0"/>
              <w:jc w:val="center"/>
              <w:rPr>
                <w:rFonts w:cs="Times New Roman"/>
                <w:kern w:val="0"/>
                <w:sz w:val="24"/>
                <w14:ligatures w14:val="none"/>
              </w:rPr>
            </w:pPr>
          </w:p>
        </w:tc>
        <w:tc>
          <w:tcPr>
            <w:tcW w:w="1597" w:type="pct"/>
            <w:vAlign w:val="center"/>
          </w:tcPr>
          <w:p w14:paraId="5173D42A" w14:textId="143C31D1" w:rsidR="009A6EE1" w:rsidRPr="00816108" w:rsidRDefault="009A6EE1" w:rsidP="009A6EE1">
            <w:pPr>
              <w:spacing w:line="240" w:lineRule="auto"/>
              <w:ind w:firstLineChars="0" w:firstLine="0"/>
              <w:rPr>
                <w:rFonts w:cs="Times New Roman"/>
                <w:kern w:val="28"/>
                <w:sz w:val="21"/>
                <w:szCs w:val="21"/>
                <w14:ligatures w14:val="none"/>
              </w:rPr>
            </w:pPr>
            <w:r w:rsidRPr="00816108">
              <w:rPr>
                <w:rFonts w:cs="Times New Roman" w:hint="eastAsia"/>
                <w:kern w:val="28"/>
                <w:sz w:val="21"/>
                <w:szCs w:val="21"/>
                <w14:ligatures w14:val="none"/>
              </w:rPr>
              <w:t>容量大于</w:t>
            </w:r>
            <w:r w:rsidRPr="00816108">
              <w:rPr>
                <w:rFonts w:cs="Times New Roman" w:hint="eastAsia"/>
                <w:kern w:val="28"/>
                <w:sz w:val="21"/>
                <w:szCs w:val="21"/>
                <w14:ligatures w14:val="none"/>
              </w:rPr>
              <w:t>100m</w:t>
            </w:r>
            <w:r w:rsidRPr="00816108">
              <w:rPr>
                <w:rFonts w:cs="Times New Roman" w:hint="eastAsia"/>
                <w:kern w:val="28"/>
                <w:sz w:val="21"/>
                <w:szCs w:val="21"/>
                <w:vertAlign w:val="superscript"/>
                <w14:ligatures w14:val="none"/>
              </w:rPr>
              <w:t>3</w:t>
            </w:r>
            <w:r w:rsidRPr="00816108">
              <w:rPr>
                <w:rFonts w:cs="Times New Roman" w:hint="eastAsia"/>
                <w:kern w:val="28"/>
                <w:sz w:val="21"/>
                <w:szCs w:val="21"/>
                <w14:ligatures w14:val="none"/>
              </w:rPr>
              <w:t>的储罐应设液位测量远传仪表，并应符合下列规定：</w:t>
            </w:r>
          </w:p>
          <w:p w14:paraId="6A99C588" w14:textId="79083825" w:rsidR="009A6EE1" w:rsidRPr="00816108" w:rsidRDefault="009A6EE1" w:rsidP="009A6EE1">
            <w:pPr>
              <w:spacing w:line="240" w:lineRule="auto"/>
              <w:ind w:firstLineChars="0" w:firstLine="0"/>
              <w:rPr>
                <w:rFonts w:cs="Times New Roman"/>
                <w:kern w:val="28"/>
                <w:sz w:val="21"/>
                <w:szCs w:val="21"/>
                <w14:ligatures w14:val="none"/>
              </w:rPr>
            </w:pPr>
            <w:r w:rsidRPr="00816108">
              <w:rPr>
                <w:rFonts w:cs="Times New Roman" w:hint="eastAsia"/>
                <w:kern w:val="28"/>
                <w:sz w:val="21"/>
                <w:szCs w:val="21"/>
                <w14:ligatures w14:val="none"/>
              </w:rPr>
              <w:t>1.</w:t>
            </w:r>
            <w:r w:rsidRPr="00816108">
              <w:rPr>
                <w:rFonts w:cs="Times New Roman" w:hint="eastAsia"/>
                <w:kern w:val="28"/>
                <w:sz w:val="21"/>
                <w:szCs w:val="21"/>
                <w14:ligatures w14:val="none"/>
              </w:rPr>
              <w:t>液位连续测量信号应采用模拟信号或通信方式接入自动控制系统。</w:t>
            </w:r>
          </w:p>
          <w:p w14:paraId="19A1585B" w14:textId="3072A826" w:rsidR="009A6EE1" w:rsidRPr="00816108" w:rsidRDefault="009A6EE1" w:rsidP="009A6EE1">
            <w:pPr>
              <w:spacing w:line="240" w:lineRule="auto"/>
              <w:ind w:firstLineChars="0" w:firstLine="0"/>
              <w:rPr>
                <w:rFonts w:cs="Times New Roman"/>
                <w:kern w:val="28"/>
                <w:sz w:val="21"/>
                <w:szCs w:val="21"/>
                <w14:ligatures w14:val="none"/>
              </w:rPr>
            </w:pPr>
            <w:r w:rsidRPr="00816108">
              <w:rPr>
                <w:rFonts w:cs="Times New Roman" w:hint="eastAsia"/>
                <w:kern w:val="28"/>
                <w:sz w:val="21"/>
                <w:szCs w:val="21"/>
                <w14:ligatures w14:val="none"/>
              </w:rPr>
              <w:t>2.</w:t>
            </w:r>
            <w:r w:rsidRPr="00816108">
              <w:rPr>
                <w:rFonts w:cs="Times New Roman" w:hint="eastAsia"/>
                <w:kern w:val="28"/>
                <w:sz w:val="21"/>
                <w:szCs w:val="21"/>
                <w14:ligatures w14:val="none"/>
              </w:rPr>
              <w:t>应在自动控制系统中设高、低液位报警。</w:t>
            </w:r>
          </w:p>
          <w:p w14:paraId="41257A90" w14:textId="5AA07B53" w:rsidR="009A6EE1" w:rsidRPr="00816108" w:rsidRDefault="009A6EE1" w:rsidP="009A6EE1">
            <w:pPr>
              <w:spacing w:line="240" w:lineRule="auto"/>
              <w:ind w:firstLineChars="0" w:firstLine="0"/>
              <w:rPr>
                <w:rFonts w:cs="Times New Roman"/>
                <w:kern w:val="28"/>
                <w:sz w:val="21"/>
                <w:szCs w:val="21"/>
                <w14:ligatures w14:val="none"/>
              </w:rPr>
            </w:pPr>
            <w:r w:rsidRPr="00816108">
              <w:rPr>
                <w:rFonts w:cs="Times New Roman" w:hint="eastAsia"/>
                <w:kern w:val="28"/>
                <w:sz w:val="21"/>
                <w:szCs w:val="21"/>
                <w14:ligatures w14:val="none"/>
              </w:rPr>
              <w:t>3.</w:t>
            </w:r>
            <w:r w:rsidRPr="00816108">
              <w:rPr>
                <w:rFonts w:cs="Times New Roman" w:hint="eastAsia"/>
                <w:kern w:val="28"/>
                <w:sz w:val="21"/>
                <w:szCs w:val="21"/>
                <w14:ligatures w14:val="none"/>
              </w:rPr>
              <w:t>储罐高液位报警的设定高度应符合现行行业标准《石油化工储运系统罐区设计规范》</w:t>
            </w:r>
            <w:r w:rsidRPr="00816108">
              <w:rPr>
                <w:rFonts w:cs="Times New Roman" w:hint="eastAsia"/>
                <w:kern w:val="28"/>
                <w:sz w:val="21"/>
                <w:szCs w:val="21"/>
                <w14:ligatures w14:val="none"/>
              </w:rPr>
              <w:t>SH</w:t>
            </w:r>
            <w:r w:rsidRPr="00816108">
              <w:rPr>
                <w:rFonts w:cs="Times New Roman" w:hint="eastAsia"/>
                <w:kern w:val="28"/>
                <w:sz w:val="21"/>
                <w:szCs w:val="21"/>
                <w14:ligatures w14:val="none"/>
              </w:rPr>
              <w:t>／</w:t>
            </w:r>
            <w:r w:rsidRPr="00816108">
              <w:rPr>
                <w:rFonts w:cs="Times New Roman" w:hint="eastAsia"/>
                <w:kern w:val="28"/>
                <w:sz w:val="21"/>
                <w:szCs w:val="21"/>
                <w14:ligatures w14:val="none"/>
              </w:rPr>
              <w:t>T 3007</w:t>
            </w:r>
            <w:r w:rsidRPr="00816108">
              <w:rPr>
                <w:rFonts w:cs="Times New Roman" w:hint="eastAsia"/>
                <w:kern w:val="28"/>
                <w:sz w:val="21"/>
                <w:szCs w:val="21"/>
                <w14:ligatures w14:val="none"/>
              </w:rPr>
              <w:t>的有关规定。</w:t>
            </w:r>
          </w:p>
          <w:p w14:paraId="78C659ED" w14:textId="0A80F123" w:rsidR="009A6EE1" w:rsidRPr="00816108" w:rsidRDefault="009A6EE1" w:rsidP="009A6EE1">
            <w:pPr>
              <w:spacing w:line="240" w:lineRule="auto"/>
              <w:ind w:firstLineChars="0" w:firstLine="0"/>
              <w:rPr>
                <w:rFonts w:cs="Times New Roman"/>
                <w:kern w:val="28"/>
                <w:sz w:val="21"/>
                <w:szCs w:val="21"/>
                <w14:ligatures w14:val="none"/>
              </w:rPr>
            </w:pPr>
            <w:r w:rsidRPr="00816108">
              <w:rPr>
                <w:rFonts w:cs="Times New Roman" w:hint="eastAsia"/>
                <w:kern w:val="28"/>
                <w:sz w:val="21"/>
                <w:szCs w:val="21"/>
                <w14:ligatures w14:val="none"/>
              </w:rPr>
              <w:t>4.</w:t>
            </w:r>
            <w:r w:rsidRPr="00816108">
              <w:rPr>
                <w:rFonts w:cs="Times New Roman" w:hint="eastAsia"/>
                <w:kern w:val="28"/>
                <w:sz w:val="21"/>
                <w:szCs w:val="21"/>
                <w14:ligatures w14:val="none"/>
              </w:rPr>
              <w:t>储罐低液位报警的设定高度应满足泵不发生汽蚀的要求，内浮顶储罐的低液位报警设定高度</w:t>
            </w:r>
            <w:r w:rsidRPr="00816108">
              <w:rPr>
                <w:rFonts w:cs="Times New Roman" w:hint="eastAsia"/>
                <w:kern w:val="28"/>
                <w:sz w:val="21"/>
                <w:szCs w:val="21"/>
                <w14:ligatures w14:val="none"/>
              </w:rPr>
              <w:t>(</w:t>
            </w:r>
            <w:r w:rsidRPr="00816108">
              <w:rPr>
                <w:rFonts w:cs="Times New Roman" w:hint="eastAsia"/>
                <w:kern w:val="28"/>
                <w:sz w:val="21"/>
                <w:szCs w:val="21"/>
                <w14:ligatures w14:val="none"/>
              </w:rPr>
              <w:t>距罐底板</w:t>
            </w:r>
            <w:r w:rsidRPr="00816108">
              <w:rPr>
                <w:rFonts w:cs="Times New Roman" w:hint="eastAsia"/>
                <w:kern w:val="28"/>
                <w:sz w:val="21"/>
                <w:szCs w:val="21"/>
                <w14:ligatures w14:val="none"/>
              </w:rPr>
              <w:t>)</w:t>
            </w:r>
            <w:r w:rsidRPr="00816108">
              <w:rPr>
                <w:rFonts w:cs="Times New Roman" w:hint="eastAsia"/>
                <w:kern w:val="28"/>
                <w:sz w:val="21"/>
                <w:szCs w:val="21"/>
                <w14:ligatures w14:val="none"/>
              </w:rPr>
              <w:t>宜高于浮顶落底高度</w:t>
            </w:r>
            <w:r w:rsidRPr="00816108">
              <w:rPr>
                <w:rFonts w:cs="Times New Roman" w:hint="eastAsia"/>
                <w:kern w:val="28"/>
                <w:sz w:val="21"/>
                <w:szCs w:val="21"/>
                <w14:ligatures w14:val="none"/>
              </w:rPr>
              <w:t>0.2m</w:t>
            </w:r>
            <w:r w:rsidRPr="00816108">
              <w:rPr>
                <w:rFonts w:cs="Times New Roman" w:hint="eastAsia"/>
                <w:kern w:val="28"/>
                <w:sz w:val="21"/>
                <w:szCs w:val="21"/>
                <w14:ligatures w14:val="none"/>
              </w:rPr>
              <w:t>及以上。</w:t>
            </w:r>
          </w:p>
        </w:tc>
        <w:tc>
          <w:tcPr>
            <w:tcW w:w="1197" w:type="pct"/>
            <w:vAlign w:val="center"/>
          </w:tcPr>
          <w:p w14:paraId="3F31DAA0" w14:textId="77777777" w:rsidR="009A6EE1" w:rsidRPr="00816108" w:rsidRDefault="009A6EE1" w:rsidP="009A6EE1">
            <w:pPr>
              <w:spacing w:line="240" w:lineRule="auto"/>
              <w:ind w:firstLineChars="0" w:firstLine="0"/>
              <w:jc w:val="center"/>
              <w:rPr>
                <w:rFonts w:cs="Times New Roman"/>
                <w:kern w:val="28"/>
                <w:sz w:val="21"/>
                <w:szCs w:val="21"/>
                <w14:ligatures w14:val="none"/>
              </w:rPr>
            </w:pPr>
            <w:r w:rsidRPr="00816108">
              <w:rPr>
                <w:rFonts w:cs="Times New Roman" w:hint="eastAsia"/>
                <w:kern w:val="28"/>
                <w:sz w:val="21"/>
                <w:szCs w:val="21"/>
                <w14:ligatures w14:val="none"/>
              </w:rPr>
              <w:t>《石油库设计规范》</w:t>
            </w:r>
            <w:r w:rsidRPr="00816108">
              <w:rPr>
                <w:rFonts w:cs="Times New Roman" w:hint="eastAsia"/>
                <w:kern w:val="28"/>
                <w:sz w:val="21"/>
                <w:szCs w:val="21"/>
                <w14:ligatures w14:val="none"/>
              </w:rPr>
              <w:t>GB 50074-2014</w:t>
            </w:r>
          </w:p>
          <w:p w14:paraId="6C74D075" w14:textId="6A8E1CFF" w:rsidR="009A6EE1" w:rsidRPr="00816108" w:rsidRDefault="009A6EE1" w:rsidP="009A6EE1">
            <w:pPr>
              <w:spacing w:line="240" w:lineRule="auto"/>
              <w:ind w:firstLineChars="0" w:firstLine="0"/>
              <w:jc w:val="center"/>
              <w:rPr>
                <w:rFonts w:cs="Times New Roman"/>
                <w:kern w:val="28"/>
                <w:sz w:val="21"/>
                <w:szCs w:val="21"/>
                <w14:ligatures w14:val="none"/>
              </w:rPr>
            </w:pPr>
            <w:r w:rsidRPr="00816108">
              <w:rPr>
                <w:rFonts w:cs="Times New Roman" w:hint="eastAsia"/>
                <w:kern w:val="28"/>
                <w:sz w:val="21"/>
                <w:szCs w:val="21"/>
                <w14:ligatures w14:val="none"/>
              </w:rPr>
              <w:t>第</w:t>
            </w:r>
            <w:r w:rsidRPr="00816108">
              <w:rPr>
                <w:rFonts w:cs="Times New Roman" w:hint="eastAsia"/>
                <w:kern w:val="28"/>
                <w:sz w:val="21"/>
                <w:szCs w:val="21"/>
                <w14:ligatures w14:val="none"/>
              </w:rPr>
              <w:t>15.1.1</w:t>
            </w:r>
            <w:r w:rsidRPr="00816108">
              <w:rPr>
                <w:rFonts w:cs="Times New Roman" w:hint="eastAsia"/>
                <w:kern w:val="28"/>
                <w:sz w:val="21"/>
                <w:szCs w:val="21"/>
                <w14:ligatures w14:val="none"/>
              </w:rPr>
              <w:t>条</w:t>
            </w:r>
          </w:p>
        </w:tc>
        <w:tc>
          <w:tcPr>
            <w:tcW w:w="1322" w:type="pct"/>
            <w:vAlign w:val="center"/>
          </w:tcPr>
          <w:p w14:paraId="586DFFFB" w14:textId="4AB22C35" w:rsidR="009A6EE1" w:rsidRPr="00816108" w:rsidRDefault="009A6EE1" w:rsidP="00D059B9">
            <w:pPr>
              <w:spacing w:line="240" w:lineRule="auto"/>
              <w:ind w:firstLineChars="0" w:firstLine="0"/>
              <w:rPr>
                <w:rFonts w:cs="Times New Roman"/>
                <w:kern w:val="28"/>
                <w:sz w:val="21"/>
                <w:szCs w:val="21"/>
                <w14:ligatures w14:val="none"/>
              </w:rPr>
            </w:pPr>
            <w:r w:rsidRPr="00816108">
              <w:rPr>
                <w:rFonts w:cs="Times New Roman" w:hint="eastAsia"/>
                <w:kern w:val="28"/>
                <w:sz w:val="21"/>
                <w:szCs w:val="21"/>
                <w14:ligatures w14:val="none"/>
              </w:rPr>
              <w:t>储罐设液位测量远传仪表，符合上述要求</w:t>
            </w:r>
          </w:p>
        </w:tc>
        <w:tc>
          <w:tcPr>
            <w:tcW w:w="483" w:type="pct"/>
            <w:vAlign w:val="center"/>
          </w:tcPr>
          <w:p w14:paraId="0F02142E" w14:textId="3056BACE" w:rsidR="009A6EE1" w:rsidRPr="00816108" w:rsidRDefault="009A6EE1" w:rsidP="00D059B9">
            <w:pPr>
              <w:spacing w:line="240" w:lineRule="auto"/>
              <w:ind w:firstLineChars="0" w:firstLine="0"/>
              <w:jc w:val="center"/>
              <w:rPr>
                <w:rFonts w:cs="Times New Roman"/>
                <w:kern w:val="28"/>
                <w:sz w:val="21"/>
                <w:szCs w:val="21"/>
                <w14:ligatures w14:val="none"/>
              </w:rPr>
            </w:pPr>
            <w:r w:rsidRPr="00816108">
              <w:rPr>
                <w:rFonts w:cs="Times New Roman" w:hint="eastAsia"/>
                <w:kern w:val="28"/>
                <w:sz w:val="21"/>
                <w:szCs w:val="21"/>
                <w14:ligatures w14:val="none"/>
              </w:rPr>
              <w:t>符合</w:t>
            </w:r>
          </w:p>
        </w:tc>
      </w:tr>
      <w:tr w:rsidR="00816108" w:rsidRPr="00816108" w14:paraId="162AF2E2" w14:textId="77777777" w:rsidTr="00B96CB9">
        <w:trPr>
          <w:trHeight w:val="454"/>
          <w:jc w:val="center"/>
        </w:trPr>
        <w:tc>
          <w:tcPr>
            <w:tcW w:w="401" w:type="pct"/>
            <w:vAlign w:val="center"/>
          </w:tcPr>
          <w:p w14:paraId="50F2EAEA" w14:textId="77777777" w:rsidR="009A6EE1" w:rsidRPr="00816108" w:rsidRDefault="009A6EE1" w:rsidP="00D059B9">
            <w:pPr>
              <w:numPr>
                <w:ilvl w:val="0"/>
                <w:numId w:val="46"/>
              </w:numPr>
              <w:tabs>
                <w:tab w:val="left" w:pos="1200"/>
                <w:tab w:val="left" w:pos="1276"/>
              </w:tabs>
              <w:spacing w:line="240" w:lineRule="auto"/>
              <w:ind w:firstLineChars="0"/>
              <w:jc w:val="center"/>
              <w:rPr>
                <w:rFonts w:cs="Times New Roman"/>
                <w:kern w:val="0"/>
                <w:sz w:val="24"/>
                <w14:ligatures w14:val="none"/>
              </w:rPr>
            </w:pPr>
          </w:p>
        </w:tc>
        <w:tc>
          <w:tcPr>
            <w:tcW w:w="1597" w:type="pct"/>
            <w:vAlign w:val="center"/>
          </w:tcPr>
          <w:p w14:paraId="122AEFB2" w14:textId="56B5C253" w:rsidR="009A6EE1" w:rsidRPr="00816108" w:rsidRDefault="009A6EE1" w:rsidP="009A6EE1">
            <w:pPr>
              <w:spacing w:line="240" w:lineRule="auto"/>
              <w:ind w:firstLineChars="0" w:firstLine="0"/>
              <w:rPr>
                <w:rFonts w:cs="Times New Roman"/>
                <w:kern w:val="28"/>
                <w:sz w:val="21"/>
                <w:szCs w:val="21"/>
                <w14:ligatures w14:val="none"/>
              </w:rPr>
            </w:pPr>
            <w:r w:rsidRPr="00816108">
              <w:rPr>
                <w:rFonts w:cs="Times New Roman" w:hint="eastAsia"/>
                <w:kern w:val="28"/>
                <w:sz w:val="21"/>
                <w:szCs w:val="21"/>
                <w14:ligatures w14:val="none"/>
              </w:rPr>
              <w:t>易燃和可燃液体输送泵出口管道应设压力测量仪表，压力测量仪表应能就地显示。</w:t>
            </w:r>
          </w:p>
        </w:tc>
        <w:tc>
          <w:tcPr>
            <w:tcW w:w="1197" w:type="pct"/>
            <w:vAlign w:val="center"/>
          </w:tcPr>
          <w:p w14:paraId="4A87D1EB" w14:textId="77777777" w:rsidR="009A6EE1" w:rsidRPr="00816108" w:rsidRDefault="009A6EE1" w:rsidP="009A6EE1">
            <w:pPr>
              <w:spacing w:line="240" w:lineRule="auto"/>
              <w:ind w:firstLineChars="0" w:firstLine="0"/>
              <w:jc w:val="center"/>
              <w:rPr>
                <w:rFonts w:cs="Times New Roman"/>
                <w:kern w:val="28"/>
                <w:sz w:val="21"/>
                <w:szCs w:val="21"/>
                <w14:ligatures w14:val="none"/>
              </w:rPr>
            </w:pPr>
            <w:r w:rsidRPr="00816108">
              <w:rPr>
                <w:rFonts w:cs="Times New Roman" w:hint="eastAsia"/>
                <w:kern w:val="28"/>
                <w:sz w:val="21"/>
                <w:szCs w:val="21"/>
                <w14:ligatures w14:val="none"/>
              </w:rPr>
              <w:t>《石油库设计规范》</w:t>
            </w:r>
            <w:r w:rsidRPr="00816108">
              <w:rPr>
                <w:rFonts w:cs="Times New Roman" w:hint="eastAsia"/>
                <w:kern w:val="28"/>
                <w:sz w:val="21"/>
                <w:szCs w:val="21"/>
                <w14:ligatures w14:val="none"/>
              </w:rPr>
              <w:t>GB 50074-2014</w:t>
            </w:r>
          </w:p>
          <w:p w14:paraId="143A4D98" w14:textId="53EB8B71" w:rsidR="009A6EE1" w:rsidRPr="00816108" w:rsidRDefault="009A6EE1" w:rsidP="009A6EE1">
            <w:pPr>
              <w:spacing w:line="240" w:lineRule="auto"/>
              <w:ind w:firstLineChars="0" w:firstLine="0"/>
              <w:jc w:val="center"/>
              <w:rPr>
                <w:rFonts w:cs="Times New Roman"/>
                <w:kern w:val="28"/>
                <w:sz w:val="21"/>
                <w:szCs w:val="21"/>
                <w14:ligatures w14:val="none"/>
              </w:rPr>
            </w:pPr>
            <w:r w:rsidRPr="00816108">
              <w:rPr>
                <w:rFonts w:cs="Times New Roman" w:hint="eastAsia"/>
                <w:kern w:val="28"/>
                <w:sz w:val="21"/>
                <w:szCs w:val="21"/>
                <w14:ligatures w14:val="none"/>
              </w:rPr>
              <w:t>第</w:t>
            </w:r>
            <w:r w:rsidRPr="00816108">
              <w:rPr>
                <w:rFonts w:cs="Times New Roman" w:hint="eastAsia"/>
                <w:kern w:val="28"/>
                <w:sz w:val="21"/>
                <w:szCs w:val="21"/>
                <w14:ligatures w14:val="none"/>
              </w:rPr>
              <w:t>15.1.8</w:t>
            </w:r>
            <w:r w:rsidRPr="00816108">
              <w:rPr>
                <w:rFonts w:cs="Times New Roman" w:hint="eastAsia"/>
                <w:kern w:val="28"/>
                <w:sz w:val="21"/>
                <w:szCs w:val="21"/>
                <w14:ligatures w14:val="none"/>
              </w:rPr>
              <w:t>条</w:t>
            </w:r>
          </w:p>
        </w:tc>
        <w:tc>
          <w:tcPr>
            <w:tcW w:w="1322" w:type="pct"/>
            <w:vAlign w:val="center"/>
          </w:tcPr>
          <w:p w14:paraId="1BBF701A" w14:textId="116CF7EC" w:rsidR="009A6EE1" w:rsidRPr="00816108" w:rsidRDefault="009A6EE1" w:rsidP="00D059B9">
            <w:pPr>
              <w:spacing w:line="240" w:lineRule="auto"/>
              <w:ind w:firstLineChars="0" w:firstLine="0"/>
              <w:rPr>
                <w:rFonts w:cs="Times New Roman"/>
                <w:kern w:val="28"/>
                <w:sz w:val="21"/>
                <w:szCs w:val="21"/>
                <w14:ligatures w14:val="none"/>
              </w:rPr>
            </w:pPr>
            <w:r w:rsidRPr="00816108">
              <w:rPr>
                <w:rFonts w:cs="Times New Roman" w:hint="eastAsia"/>
                <w:kern w:val="28"/>
                <w:sz w:val="21"/>
                <w:szCs w:val="21"/>
                <w14:ligatures w14:val="none"/>
              </w:rPr>
              <w:t>泵出口管道设压力测量仪表，压力测量仪表能就地显示</w:t>
            </w:r>
          </w:p>
        </w:tc>
        <w:tc>
          <w:tcPr>
            <w:tcW w:w="483" w:type="pct"/>
            <w:vAlign w:val="center"/>
          </w:tcPr>
          <w:p w14:paraId="1A3C4B8C" w14:textId="1C6FDF3F" w:rsidR="009A6EE1" w:rsidRPr="00816108" w:rsidRDefault="009A6EE1" w:rsidP="00D059B9">
            <w:pPr>
              <w:spacing w:line="240" w:lineRule="auto"/>
              <w:ind w:firstLineChars="0" w:firstLine="0"/>
              <w:jc w:val="center"/>
              <w:rPr>
                <w:rFonts w:cs="Times New Roman"/>
                <w:kern w:val="28"/>
                <w:sz w:val="21"/>
                <w:szCs w:val="21"/>
                <w14:ligatures w14:val="none"/>
              </w:rPr>
            </w:pPr>
            <w:r w:rsidRPr="00816108">
              <w:rPr>
                <w:rFonts w:cs="Times New Roman" w:hint="eastAsia"/>
                <w:kern w:val="28"/>
                <w:sz w:val="21"/>
                <w:szCs w:val="21"/>
                <w14:ligatures w14:val="none"/>
              </w:rPr>
              <w:t>符合</w:t>
            </w:r>
          </w:p>
        </w:tc>
      </w:tr>
      <w:tr w:rsidR="00816108" w:rsidRPr="00816108" w14:paraId="106A27D2" w14:textId="77777777" w:rsidTr="00B96CB9">
        <w:trPr>
          <w:trHeight w:val="454"/>
          <w:jc w:val="center"/>
        </w:trPr>
        <w:tc>
          <w:tcPr>
            <w:tcW w:w="401" w:type="pct"/>
            <w:vAlign w:val="center"/>
          </w:tcPr>
          <w:p w14:paraId="074E80C1" w14:textId="77777777" w:rsidR="009A6EE1" w:rsidRPr="00816108" w:rsidRDefault="009A6EE1" w:rsidP="00D059B9">
            <w:pPr>
              <w:numPr>
                <w:ilvl w:val="0"/>
                <w:numId w:val="46"/>
              </w:numPr>
              <w:tabs>
                <w:tab w:val="left" w:pos="1200"/>
                <w:tab w:val="left" w:pos="1276"/>
              </w:tabs>
              <w:spacing w:line="240" w:lineRule="auto"/>
              <w:ind w:firstLineChars="0"/>
              <w:jc w:val="center"/>
              <w:rPr>
                <w:rFonts w:cs="Times New Roman"/>
                <w:kern w:val="0"/>
                <w:sz w:val="24"/>
                <w14:ligatures w14:val="none"/>
              </w:rPr>
            </w:pPr>
          </w:p>
        </w:tc>
        <w:tc>
          <w:tcPr>
            <w:tcW w:w="1597" w:type="pct"/>
            <w:vAlign w:val="center"/>
          </w:tcPr>
          <w:p w14:paraId="69AE2A4D" w14:textId="06035CBB" w:rsidR="009A6EE1" w:rsidRPr="00816108" w:rsidRDefault="000A51C4" w:rsidP="009A6EE1">
            <w:pPr>
              <w:spacing w:line="240" w:lineRule="auto"/>
              <w:ind w:firstLineChars="0" w:firstLine="0"/>
              <w:rPr>
                <w:rFonts w:cs="Times New Roman"/>
                <w:kern w:val="28"/>
                <w:sz w:val="21"/>
                <w:szCs w:val="21"/>
                <w14:ligatures w14:val="none"/>
              </w:rPr>
            </w:pPr>
            <w:r w:rsidRPr="00816108">
              <w:rPr>
                <w:rFonts w:cs="Times New Roman" w:hint="eastAsia"/>
                <w:kern w:val="28"/>
                <w:sz w:val="21"/>
                <w:szCs w:val="21"/>
                <w14:ligatures w14:val="none"/>
              </w:rPr>
              <w:t>电视监视系统的监视范围应覆盖储罐区、易燃和可燃液体泵站、易燃和可燃液体装卸设施、易燃和可燃液体灌桶设施和主要设施出入口等处。</w:t>
            </w:r>
          </w:p>
        </w:tc>
        <w:tc>
          <w:tcPr>
            <w:tcW w:w="1197" w:type="pct"/>
            <w:vAlign w:val="center"/>
          </w:tcPr>
          <w:p w14:paraId="605CB2DA" w14:textId="77777777" w:rsidR="009A6EE1" w:rsidRPr="00816108" w:rsidRDefault="009A6EE1" w:rsidP="009A6EE1">
            <w:pPr>
              <w:spacing w:line="240" w:lineRule="auto"/>
              <w:ind w:firstLineChars="0" w:firstLine="0"/>
              <w:jc w:val="center"/>
              <w:rPr>
                <w:rFonts w:cs="Times New Roman"/>
                <w:kern w:val="28"/>
                <w:sz w:val="21"/>
                <w:szCs w:val="21"/>
                <w14:ligatures w14:val="none"/>
              </w:rPr>
            </w:pPr>
            <w:r w:rsidRPr="00816108">
              <w:rPr>
                <w:rFonts w:cs="Times New Roman" w:hint="eastAsia"/>
                <w:kern w:val="28"/>
                <w:sz w:val="21"/>
                <w:szCs w:val="21"/>
                <w14:ligatures w14:val="none"/>
              </w:rPr>
              <w:t>《石油库设计规范》</w:t>
            </w:r>
            <w:r w:rsidRPr="00816108">
              <w:rPr>
                <w:rFonts w:cs="Times New Roman" w:hint="eastAsia"/>
                <w:kern w:val="28"/>
                <w:sz w:val="21"/>
                <w:szCs w:val="21"/>
                <w14:ligatures w14:val="none"/>
              </w:rPr>
              <w:t>GB 50074-2014</w:t>
            </w:r>
          </w:p>
          <w:p w14:paraId="5999C308" w14:textId="401D103B" w:rsidR="009A6EE1" w:rsidRPr="00816108" w:rsidRDefault="009A6EE1" w:rsidP="009A6EE1">
            <w:pPr>
              <w:spacing w:line="240" w:lineRule="auto"/>
              <w:ind w:firstLineChars="0" w:firstLine="0"/>
              <w:jc w:val="center"/>
              <w:rPr>
                <w:rFonts w:cs="Times New Roman"/>
                <w:kern w:val="28"/>
                <w:sz w:val="21"/>
                <w:szCs w:val="21"/>
                <w14:ligatures w14:val="none"/>
              </w:rPr>
            </w:pPr>
            <w:r w:rsidRPr="00816108">
              <w:rPr>
                <w:rFonts w:cs="Times New Roman" w:hint="eastAsia"/>
                <w:kern w:val="28"/>
                <w:sz w:val="21"/>
                <w:szCs w:val="21"/>
                <w14:ligatures w14:val="none"/>
              </w:rPr>
              <w:t>第</w:t>
            </w:r>
            <w:r w:rsidRPr="00816108">
              <w:rPr>
                <w:rFonts w:cs="Times New Roman" w:hint="eastAsia"/>
                <w:kern w:val="28"/>
                <w:sz w:val="21"/>
                <w:szCs w:val="21"/>
                <w14:ligatures w14:val="none"/>
              </w:rPr>
              <w:t>15.2.6</w:t>
            </w:r>
            <w:r w:rsidRPr="00816108">
              <w:rPr>
                <w:rFonts w:cs="Times New Roman" w:hint="eastAsia"/>
                <w:kern w:val="28"/>
                <w:sz w:val="21"/>
                <w:szCs w:val="21"/>
                <w14:ligatures w14:val="none"/>
              </w:rPr>
              <w:t>条</w:t>
            </w:r>
          </w:p>
        </w:tc>
        <w:tc>
          <w:tcPr>
            <w:tcW w:w="1322" w:type="pct"/>
            <w:vAlign w:val="center"/>
          </w:tcPr>
          <w:p w14:paraId="7ADBFBCB" w14:textId="100E0C87" w:rsidR="009A6EE1" w:rsidRPr="00816108" w:rsidRDefault="000A51C4" w:rsidP="00D059B9">
            <w:pPr>
              <w:spacing w:line="240" w:lineRule="auto"/>
              <w:ind w:firstLineChars="0" w:firstLine="0"/>
              <w:rPr>
                <w:rFonts w:cs="Times New Roman"/>
                <w:kern w:val="28"/>
                <w:sz w:val="21"/>
                <w:szCs w:val="21"/>
                <w14:ligatures w14:val="none"/>
              </w:rPr>
            </w:pPr>
            <w:r w:rsidRPr="00816108">
              <w:rPr>
                <w:rFonts w:cs="Times New Roman" w:hint="eastAsia"/>
                <w:kern w:val="28"/>
                <w:sz w:val="21"/>
                <w:szCs w:val="21"/>
                <w14:ligatures w14:val="none"/>
              </w:rPr>
              <w:t>电视监视系统的监视范围覆盖储罐区、付油泵棚、卸油泵房、装卸泵棚和主要设施出入口等处。</w:t>
            </w:r>
          </w:p>
        </w:tc>
        <w:tc>
          <w:tcPr>
            <w:tcW w:w="483" w:type="pct"/>
            <w:vAlign w:val="center"/>
          </w:tcPr>
          <w:p w14:paraId="64579E8B" w14:textId="4A092290" w:rsidR="009A6EE1" w:rsidRPr="00816108" w:rsidRDefault="000A51C4" w:rsidP="00D059B9">
            <w:pPr>
              <w:spacing w:line="240" w:lineRule="auto"/>
              <w:ind w:firstLineChars="0" w:firstLine="0"/>
              <w:jc w:val="center"/>
              <w:rPr>
                <w:rFonts w:cs="Times New Roman"/>
                <w:kern w:val="28"/>
                <w:sz w:val="21"/>
                <w:szCs w:val="21"/>
                <w14:ligatures w14:val="none"/>
              </w:rPr>
            </w:pPr>
            <w:r w:rsidRPr="00816108">
              <w:rPr>
                <w:rFonts w:cs="Times New Roman" w:hint="eastAsia"/>
                <w:kern w:val="28"/>
                <w:sz w:val="21"/>
                <w:szCs w:val="21"/>
                <w14:ligatures w14:val="none"/>
              </w:rPr>
              <w:t>符合</w:t>
            </w:r>
          </w:p>
        </w:tc>
      </w:tr>
      <w:tr w:rsidR="00816108" w:rsidRPr="00816108" w14:paraId="59E430BB" w14:textId="77777777" w:rsidTr="00B96CB9">
        <w:trPr>
          <w:trHeight w:val="454"/>
          <w:jc w:val="center"/>
        </w:trPr>
        <w:tc>
          <w:tcPr>
            <w:tcW w:w="401" w:type="pct"/>
            <w:vAlign w:val="center"/>
          </w:tcPr>
          <w:p w14:paraId="5A65ABAC" w14:textId="77777777" w:rsidR="00FF4F73" w:rsidRPr="00816108" w:rsidRDefault="00FF4F73" w:rsidP="00D059B9">
            <w:pPr>
              <w:numPr>
                <w:ilvl w:val="0"/>
                <w:numId w:val="46"/>
              </w:numPr>
              <w:tabs>
                <w:tab w:val="left" w:pos="1200"/>
                <w:tab w:val="left" w:pos="1276"/>
              </w:tabs>
              <w:spacing w:line="240" w:lineRule="auto"/>
              <w:ind w:firstLineChars="0"/>
              <w:jc w:val="center"/>
              <w:rPr>
                <w:rFonts w:cs="Times New Roman"/>
                <w:kern w:val="0"/>
                <w:sz w:val="24"/>
                <w14:ligatures w14:val="none"/>
              </w:rPr>
            </w:pPr>
          </w:p>
        </w:tc>
        <w:tc>
          <w:tcPr>
            <w:tcW w:w="1597" w:type="pct"/>
            <w:vAlign w:val="center"/>
          </w:tcPr>
          <w:p w14:paraId="0977D4E8" w14:textId="7E883C3F" w:rsidR="00FF4F73" w:rsidRPr="00816108" w:rsidRDefault="00FF4F73" w:rsidP="00D059B9">
            <w:pPr>
              <w:spacing w:line="240" w:lineRule="auto"/>
              <w:ind w:firstLineChars="0" w:firstLine="0"/>
              <w:rPr>
                <w:rFonts w:cs="Times New Roman"/>
                <w:kern w:val="28"/>
                <w:sz w:val="21"/>
                <w:szCs w:val="21"/>
                <w14:ligatures w14:val="none"/>
              </w:rPr>
            </w:pPr>
            <w:r w:rsidRPr="00816108">
              <w:rPr>
                <w:rFonts w:cs="Times New Roman" w:hint="eastAsia"/>
                <w:kern w:val="28"/>
                <w:sz w:val="21"/>
                <w:szCs w:val="21"/>
                <w14:ligatures w14:val="none"/>
              </w:rPr>
              <w:t>可燃气体检测报警应采用两级报警。</w:t>
            </w:r>
          </w:p>
        </w:tc>
        <w:tc>
          <w:tcPr>
            <w:tcW w:w="1197" w:type="pct"/>
            <w:vAlign w:val="center"/>
          </w:tcPr>
          <w:p w14:paraId="47EDEBED" w14:textId="77777777" w:rsidR="00FF4F73" w:rsidRPr="00816108" w:rsidRDefault="00FF4F73" w:rsidP="00FF4F73">
            <w:pPr>
              <w:spacing w:line="240" w:lineRule="auto"/>
              <w:ind w:firstLineChars="0" w:firstLine="0"/>
              <w:jc w:val="center"/>
              <w:rPr>
                <w:rFonts w:cs="Times New Roman"/>
                <w:kern w:val="28"/>
                <w:sz w:val="21"/>
                <w:szCs w:val="21"/>
                <w14:ligatures w14:val="none"/>
              </w:rPr>
            </w:pPr>
            <w:r w:rsidRPr="00816108">
              <w:rPr>
                <w:rFonts w:cs="Times New Roman" w:hint="eastAsia"/>
                <w:kern w:val="28"/>
                <w:sz w:val="21"/>
                <w:szCs w:val="21"/>
                <w14:ligatures w14:val="none"/>
              </w:rPr>
              <w:t>《石油化工可燃气体和有毒气体检测报警设计标准》</w:t>
            </w:r>
            <w:r w:rsidRPr="00816108">
              <w:rPr>
                <w:rFonts w:cs="Times New Roman" w:hint="eastAsia"/>
                <w:kern w:val="28"/>
                <w:sz w:val="21"/>
                <w:szCs w:val="21"/>
                <w14:ligatures w14:val="none"/>
              </w:rPr>
              <w:t>GB/T50493-2019</w:t>
            </w:r>
          </w:p>
          <w:p w14:paraId="552F7F94" w14:textId="4DA3EEE4" w:rsidR="00FF4F73" w:rsidRPr="00816108" w:rsidRDefault="00FF4F73" w:rsidP="00FF4F73">
            <w:pPr>
              <w:spacing w:line="240" w:lineRule="auto"/>
              <w:ind w:firstLineChars="0" w:firstLine="0"/>
              <w:jc w:val="center"/>
              <w:rPr>
                <w:rFonts w:cs="Times New Roman"/>
                <w:kern w:val="28"/>
                <w:sz w:val="21"/>
                <w:szCs w:val="21"/>
                <w14:ligatures w14:val="none"/>
              </w:rPr>
            </w:pPr>
            <w:r w:rsidRPr="00816108">
              <w:rPr>
                <w:rFonts w:cs="Times New Roman" w:hint="eastAsia"/>
                <w:kern w:val="28"/>
                <w:sz w:val="21"/>
                <w:szCs w:val="21"/>
                <w14:ligatures w14:val="none"/>
              </w:rPr>
              <w:t>第</w:t>
            </w:r>
            <w:r w:rsidRPr="00816108">
              <w:rPr>
                <w:rFonts w:cs="Times New Roman" w:hint="eastAsia"/>
                <w:kern w:val="28"/>
                <w:sz w:val="21"/>
                <w:szCs w:val="21"/>
                <w14:ligatures w14:val="none"/>
              </w:rPr>
              <w:t>3.0.2</w:t>
            </w:r>
            <w:r w:rsidRPr="00816108">
              <w:rPr>
                <w:rFonts w:cs="Times New Roman" w:hint="eastAsia"/>
                <w:kern w:val="28"/>
                <w:sz w:val="21"/>
                <w:szCs w:val="21"/>
                <w14:ligatures w14:val="none"/>
              </w:rPr>
              <w:t>条</w:t>
            </w:r>
          </w:p>
        </w:tc>
        <w:tc>
          <w:tcPr>
            <w:tcW w:w="1322" w:type="pct"/>
            <w:vAlign w:val="center"/>
          </w:tcPr>
          <w:p w14:paraId="1A3E2C8E" w14:textId="351C182F" w:rsidR="00FF4F73" w:rsidRPr="00816108" w:rsidRDefault="00FF4F73" w:rsidP="00D059B9">
            <w:pPr>
              <w:spacing w:line="240" w:lineRule="auto"/>
              <w:ind w:firstLineChars="0" w:firstLine="0"/>
              <w:rPr>
                <w:rFonts w:cs="Times New Roman"/>
                <w:kern w:val="28"/>
                <w:sz w:val="21"/>
                <w:szCs w:val="21"/>
                <w14:ligatures w14:val="none"/>
              </w:rPr>
            </w:pPr>
            <w:r w:rsidRPr="00816108">
              <w:rPr>
                <w:rFonts w:cs="Times New Roman" w:hint="eastAsia"/>
                <w:kern w:val="28"/>
                <w:sz w:val="21"/>
                <w:szCs w:val="21"/>
                <w14:ligatures w14:val="none"/>
              </w:rPr>
              <w:t>可燃气体检测报警采用两级报警</w:t>
            </w:r>
          </w:p>
        </w:tc>
        <w:tc>
          <w:tcPr>
            <w:tcW w:w="483" w:type="pct"/>
            <w:vAlign w:val="center"/>
          </w:tcPr>
          <w:p w14:paraId="5E400A9E" w14:textId="11D88683" w:rsidR="00FF4F73" w:rsidRPr="00816108" w:rsidRDefault="00FF4F73" w:rsidP="00D059B9">
            <w:pPr>
              <w:spacing w:line="240" w:lineRule="auto"/>
              <w:ind w:firstLineChars="0" w:firstLine="0"/>
              <w:jc w:val="center"/>
              <w:rPr>
                <w:rFonts w:cs="Times New Roman"/>
                <w:kern w:val="28"/>
                <w:sz w:val="21"/>
                <w:szCs w:val="21"/>
                <w14:ligatures w14:val="none"/>
              </w:rPr>
            </w:pPr>
            <w:r w:rsidRPr="00816108">
              <w:rPr>
                <w:rFonts w:cs="Times New Roman" w:hint="eastAsia"/>
                <w:kern w:val="28"/>
                <w:sz w:val="21"/>
                <w:szCs w:val="21"/>
                <w14:ligatures w14:val="none"/>
              </w:rPr>
              <w:t>符合</w:t>
            </w:r>
          </w:p>
        </w:tc>
      </w:tr>
      <w:tr w:rsidR="00816108" w:rsidRPr="00816108" w14:paraId="2CE0F925" w14:textId="77777777" w:rsidTr="00B96CB9">
        <w:trPr>
          <w:trHeight w:val="454"/>
          <w:jc w:val="center"/>
        </w:trPr>
        <w:tc>
          <w:tcPr>
            <w:tcW w:w="401" w:type="pct"/>
            <w:vAlign w:val="center"/>
          </w:tcPr>
          <w:p w14:paraId="139AEE15" w14:textId="77777777" w:rsidR="00D059B9" w:rsidRPr="00816108" w:rsidRDefault="00D059B9" w:rsidP="00D059B9">
            <w:pPr>
              <w:numPr>
                <w:ilvl w:val="0"/>
                <w:numId w:val="46"/>
              </w:numPr>
              <w:tabs>
                <w:tab w:val="left" w:pos="1200"/>
                <w:tab w:val="left" w:pos="1276"/>
              </w:tabs>
              <w:spacing w:line="240" w:lineRule="auto"/>
              <w:ind w:firstLineChars="0"/>
              <w:jc w:val="center"/>
              <w:rPr>
                <w:rFonts w:cs="Times New Roman"/>
                <w:kern w:val="0"/>
                <w:sz w:val="24"/>
                <w14:ligatures w14:val="none"/>
              </w:rPr>
            </w:pPr>
          </w:p>
        </w:tc>
        <w:tc>
          <w:tcPr>
            <w:tcW w:w="1597" w:type="pct"/>
            <w:vAlign w:val="center"/>
          </w:tcPr>
          <w:p w14:paraId="39AC5566" w14:textId="31D57345" w:rsidR="00D059B9" w:rsidRPr="00816108" w:rsidRDefault="00D059B9" w:rsidP="00D059B9">
            <w:pPr>
              <w:spacing w:line="240" w:lineRule="auto"/>
              <w:ind w:firstLineChars="0" w:firstLine="0"/>
              <w:rPr>
                <w:rFonts w:cs="Times New Roman"/>
                <w:kern w:val="28"/>
                <w:sz w:val="21"/>
                <w:szCs w:val="21"/>
                <w14:ligatures w14:val="none"/>
              </w:rPr>
            </w:pPr>
            <w:r w:rsidRPr="00816108">
              <w:rPr>
                <w:rFonts w:cs="Times New Roman" w:hint="eastAsia"/>
                <w:kern w:val="28"/>
                <w:sz w:val="21"/>
                <w:szCs w:val="21"/>
                <w14:ligatures w14:val="none"/>
              </w:rPr>
              <w:t>可燃气体检测报警信号应送至有人值守的现场控制室、中心控制室等进行显示报警；可燃气体二级报警信号、可燃气体检测报警系统和报警控制单元的故障信号应送至消防控制室。</w:t>
            </w:r>
          </w:p>
        </w:tc>
        <w:tc>
          <w:tcPr>
            <w:tcW w:w="1197" w:type="pct"/>
            <w:vAlign w:val="center"/>
          </w:tcPr>
          <w:p w14:paraId="645A720F" w14:textId="77777777" w:rsidR="00D059B9" w:rsidRPr="00816108" w:rsidRDefault="00D059B9" w:rsidP="00D059B9">
            <w:pPr>
              <w:spacing w:line="240" w:lineRule="auto"/>
              <w:ind w:firstLineChars="0" w:firstLine="0"/>
              <w:jc w:val="center"/>
              <w:rPr>
                <w:rFonts w:cs="Times New Roman"/>
                <w:kern w:val="28"/>
                <w:sz w:val="21"/>
                <w:szCs w:val="21"/>
                <w14:ligatures w14:val="none"/>
              </w:rPr>
            </w:pPr>
            <w:r w:rsidRPr="00816108">
              <w:rPr>
                <w:rFonts w:cs="Times New Roman" w:hint="eastAsia"/>
                <w:kern w:val="28"/>
                <w:sz w:val="21"/>
                <w:szCs w:val="21"/>
                <w14:ligatures w14:val="none"/>
              </w:rPr>
              <w:t>《石油化工可燃气体和有毒气体检测报警设计标准》</w:t>
            </w:r>
            <w:r w:rsidRPr="00816108">
              <w:rPr>
                <w:rFonts w:cs="Times New Roman" w:hint="eastAsia"/>
                <w:kern w:val="28"/>
                <w:sz w:val="21"/>
                <w:szCs w:val="21"/>
                <w14:ligatures w14:val="none"/>
              </w:rPr>
              <w:t>GB/T50493-2019</w:t>
            </w:r>
          </w:p>
          <w:p w14:paraId="0FC556E4" w14:textId="7CD69604" w:rsidR="00D059B9" w:rsidRPr="00816108" w:rsidRDefault="00D059B9" w:rsidP="00D059B9">
            <w:pPr>
              <w:spacing w:line="240" w:lineRule="auto"/>
              <w:ind w:firstLineChars="0" w:firstLine="0"/>
              <w:jc w:val="center"/>
              <w:rPr>
                <w:rFonts w:cs="Times New Roman"/>
                <w:kern w:val="28"/>
                <w:sz w:val="21"/>
                <w:szCs w:val="21"/>
                <w14:ligatures w14:val="none"/>
              </w:rPr>
            </w:pPr>
            <w:r w:rsidRPr="00816108">
              <w:rPr>
                <w:rFonts w:cs="Times New Roman" w:hint="eastAsia"/>
                <w:kern w:val="28"/>
                <w:sz w:val="21"/>
                <w:szCs w:val="21"/>
                <w14:ligatures w14:val="none"/>
              </w:rPr>
              <w:t>第</w:t>
            </w:r>
            <w:r w:rsidRPr="00816108">
              <w:rPr>
                <w:rFonts w:cs="Times New Roman" w:hint="eastAsia"/>
                <w:kern w:val="28"/>
                <w:sz w:val="21"/>
                <w:szCs w:val="21"/>
                <w14:ligatures w14:val="none"/>
              </w:rPr>
              <w:t>3.0.3</w:t>
            </w:r>
            <w:r w:rsidRPr="00816108">
              <w:rPr>
                <w:rFonts w:cs="Times New Roman" w:hint="eastAsia"/>
                <w:kern w:val="28"/>
                <w:sz w:val="21"/>
                <w:szCs w:val="21"/>
                <w14:ligatures w14:val="none"/>
              </w:rPr>
              <w:t>条</w:t>
            </w:r>
          </w:p>
        </w:tc>
        <w:tc>
          <w:tcPr>
            <w:tcW w:w="1322" w:type="pct"/>
            <w:vAlign w:val="center"/>
          </w:tcPr>
          <w:p w14:paraId="20A33029" w14:textId="5028ACA4" w:rsidR="00D059B9" w:rsidRPr="00816108" w:rsidRDefault="00D059B9" w:rsidP="00D059B9">
            <w:pPr>
              <w:spacing w:line="240" w:lineRule="auto"/>
              <w:ind w:firstLineChars="0" w:firstLine="0"/>
              <w:rPr>
                <w:rFonts w:cs="Times New Roman"/>
                <w:sz w:val="21"/>
                <w:szCs w:val="21"/>
                <w14:ligatures w14:val="none"/>
              </w:rPr>
            </w:pPr>
            <w:r w:rsidRPr="00816108">
              <w:rPr>
                <w:rFonts w:cs="Times New Roman" w:hint="eastAsia"/>
                <w:kern w:val="28"/>
                <w:sz w:val="21"/>
                <w:szCs w:val="21"/>
                <w14:ligatures w14:val="none"/>
              </w:rPr>
              <w:t>可燃气体检测报警信号送至值班室内控制室进行显示报警</w:t>
            </w:r>
          </w:p>
        </w:tc>
        <w:tc>
          <w:tcPr>
            <w:tcW w:w="483" w:type="pct"/>
            <w:vAlign w:val="center"/>
          </w:tcPr>
          <w:p w14:paraId="2F7B6BBD" w14:textId="519A965C" w:rsidR="00D059B9" w:rsidRPr="00816108" w:rsidRDefault="00D059B9" w:rsidP="00D059B9">
            <w:pPr>
              <w:spacing w:line="240" w:lineRule="auto"/>
              <w:ind w:firstLineChars="0" w:firstLine="0"/>
              <w:jc w:val="center"/>
              <w:rPr>
                <w:rFonts w:cs="Times New Roman"/>
                <w:sz w:val="21"/>
                <w:szCs w:val="21"/>
                <w14:ligatures w14:val="none"/>
              </w:rPr>
            </w:pPr>
            <w:r w:rsidRPr="00816108">
              <w:rPr>
                <w:rFonts w:cs="Times New Roman" w:hint="eastAsia"/>
                <w:kern w:val="28"/>
                <w:sz w:val="21"/>
                <w:szCs w:val="21"/>
                <w14:ligatures w14:val="none"/>
              </w:rPr>
              <w:t>符合</w:t>
            </w:r>
          </w:p>
        </w:tc>
      </w:tr>
      <w:tr w:rsidR="00816108" w:rsidRPr="00816108" w14:paraId="64F220BE" w14:textId="77777777" w:rsidTr="00B96CB9">
        <w:trPr>
          <w:trHeight w:val="454"/>
          <w:jc w:val="center"/>
        </w:trPr>
        <w:tc>
          <w:tcPr>
            <w:tcW w:w="401" w:type="pct"/>
            <w:vAlign w:val="center"/>
          </w:tcPr>
          <w:p w14:paraId="4DC2BEDB" w14:textId="77777777" w:rsidR="00D059B9" w:rsidRPr="00816108" w:rsidRDefault="00D059B9" w:rsidP="00D059B9">
            <w:pPr>
              <w:numPr>
                <w:ilvl w:val="0"/>
                <w:numId w:val="46"/>
              </w:numPr>
              <w:tabs>
                <w:tab w:val="left" w:pos="1200"/>
                <w:tab w:val="left" w:pos="1276"/>
              </w:tabs>
              <w:spacing w:line="240" w:lineRule="auto"/>
              <w:ind w:firstLineChars="0"/>
              <w:jc w:val="center"/>
              <w:rPr>
                <w:rFonts w:cs="Times New Roman"/>
                <w:kern w:val="0"/>
                <w:sz w:val="24"/>
                <w:lang w:eastAsia="en-US"/>
                <w14:ligatures w14:val="none"/>
              </w:rPr>
            </w:pPr>
          </w:p>
        </w:tc>
        <w:tc>
          <w:tcPr>
            <w:tcW w:w="1597" w:type="pct"/>
            <w:vAlign w:val="center"/>
          </w:tcPr>
          <w:p w14:paraId="4320BD29" w14:textId="318C945F" w:rsidR="00D059B9" w:rsidRPr="00816108" w:rsidRDefault="00FF4F73" w:rsidP="00FF4F73">
            <w:pPr>
              <w:spacing w:line="240" w:lineRule="auto"/>
              <w:ind w:firstLineChars="0" w:firstLine="0"/>
              <w:rPr>
                <w:rFonts w:cs="Times New Roman"/>
                <w:kern w:val="28"/>
                <w:sz w:val="21"/>
                <w:szCs w:val="21"/>
                <w14:ligatures w14:val="none"/>
              </w:rPr>
            </w:pPr>
            <w:r w:rsidRPr="00816108">
              <w:rPr>
                <w:rFonts w:cs="Times New Roman" w:hint="eastAsia"/>
                <w:kern w:val="28"/>
                <w:sz w:val="21"/>
                <w:szCs w:val="21"/>
                <w14:ligatures w14:val="none"/>
              </w:rPr>
              <w:t>可燃气体报警系统应独立于其他系统单独设置。</w:t>
            </w:r>
          </w:p>
        </w:tc>
        <w:tc>
          <w:tcPr>
            <w:tcW w:w="1197" w:type="pct"/>
            <w:vAlign w:val="center"/>
          </w:tcPr>
          <w:p w14:paraId="31259FE2" w14:textId="77777777" w:rsidR="00FF4F73" w:rsidRPr="00816108" w:rsidRDefault="00FF4F73" w:rsidP="00FF4F73">
            <w:pPr>
              <w:spacing w:line="240" w:lineRule="auto"/>
              <w:ind w:firstLineChars="0" w:firstLine="0"/>
              <w:jc w:val="center"/>
              <w:rPr>
                <w:rFonts w:cs="Times New Roman"/>
                <w:kern w:val="28"/>
                <w:sz w:val="21"/>
                <w:szCs w:val="21"/>
                <w14:ligatures w14:val="none"/>
              </w:rPr>
            </w:pPr>
            <w:r w:rsidRPr="00816108">
              <w:rPr>
                <w:rFonts w:cs="Times New Roman" w:hint="eastAsia"/>
                <w:kern w:val="28"/>
                <w:sz w:val="21"/>
                <w:szCs w:val="21"/>
                <w14:ligatures w14:val="none"/>
              </w:rPr>
              <w:t>《石油化工可燃气体和有毒气体检测报警设计标准》</w:t>
            </w:r>
            <w:r w:rsidRPr="00816108">
              <w:rPr>
                <w:rFonts w:cs="Times New Roman" w:hint="eastAsia"/>
                <w:kern w:val="28"/>
                <w:sz w:val="21"/>
                <w:szCs w:val="21"/>
                <w14:ligatures w14:val="none"/>
              </w:rPr>
              <w:t>GB/T50493-2019</w:t>
            </w:r>
          </w:p>
          <w:p w14:paraId="27C114CC" w14:textId="148144AE" w:rsidR="00D059B9" w:rsidRPr="00816108" w:rsidRDefault="00FF4F73" w:rsidP="00FF4F73">
            <w:pPr>
              <w:spacing w:line="240" w:lineRule="auto"/>
              <w:ind w:firstLineChars="0" w:firstLine="0"/>
              <w:jc w:val="center"/>
              <w:rPr>
                <w:rFonts w:cs="Times New Roman"/>
                <w:kern w:val="28"/>
                <w:sz w:val="21"/>
                <w:szCs w:val="21"/>
                <w14:ligatures w14:val="none"/>
              </w:rPr>
            </w:pPr>
            <w:r w:rsidRPr="00816108">
              <w:rPr>
                <w:rFonts w:cs="Times New Roman" w:hint="eastAsia"/>
                <w:kern w:val="28"/>
                <w:sz w:val="21"/>
                <w:szCs w:val="21"/>
                <w14:ligatures w14:val="none"/>
              </w:rPr>
              <w:t>第</w:t>
            </w:r>
            <w:r w:rsidRPr="00816108">
              <w:rPr>
                <w:rFonts w:cs="Times New Roman" w:hint="eastAsia"/>
                <w:kern w:val="28"/>
                <w:sz w:val="21"/>
                <w:szCs w:val="21"/>
                <w14:ligatures w14:val="none"/>
              </w:rPr>
              <w:t>3.0.8</w:t>
            </w:r>
            <w:r w:rsidRPr="00816108">
              <w:rPr>
                <w:rFonts w:cs="Times New Roman" w:hint="eastAsia"/>
                <w:kern w:val="28"/>
                <w:sz w:val="21"/>
                <w:szCs w:val="21"/>
                <w14:ligatures w14:val="none"/>
              </w:rPr>
              <w:t>条</w:t>
            </w:r>
          </w:p>
        </w:tc>
        <w:tc>
          <w:tcPr>
            <w:tcW w:w="1322" w:type="pct"/>
            <w:vAlign w:val="center"/>
          </w:tcPr>
          <w:p w14:paraId="3547926D" w14:textId="19541B0E" w:rsidR="00D059B9" w:rsidRPr="00816108" w:rsidRDefault="00FF4F73" w:rsidP="00B96CB9">
            <w:pPr>
              <w:spacing w:line="240" w:lineRule="auto"/>
              <w:ind w:firstLineChars="0" w:firstLine="0"/>
              <w:rPr>
                <w:rFonts w:cs="Times New Roman"/>
                <w:sz w:val="21"/>
                <w:szCs w:val="21"/>
                <w14:ligatures w14:val="none"/>
              </w:rPr>
            </w:pPr>
            <w:r w:rsidRPr="00816108">
              <w:rPr>
                <w:rFonts w:cs="Times New Roman" w:hint="eastAsia"/>
                <w:sz w:val="21"/>
                <w:szCs w:val="21"/>
                <w14:ligatures w14:val="none"/>
              </w:rPr>
              <w:t>可燃气体报警系统独立于其他系统单独设置</w:t>
            </w:r>
          </w:p>
        </w:tc>
        <w:tc>
          <w:tcPr>
            <w:tcW w:w="483" w:type="pct"/>
            <w:vAlign w:val="center"/>
          </w:tcPr>
          <w:p w14:paraId="15C941E8" w14:textId="77777777" w:rsidR="00D059B9" w:rsidRPr="00816108" w:rsidRDefault="00D059B9" w:rsidP="00B96CB9">
            <w:pPr>
              <w:spacing w:line="240" w:lineRule="auto"/>
              <w:ind w:firstLineChars="0" w:firstLine="0"/>
              <w:jc w:val="center"/>
              <w:rPr>
                <w:rFonts w:cs="Times New Roman"/>
                <w:sz w:val="21"/>
                <w:szCs w:val="21"/>
                <w14:ligatures w14:val="none"/>
              </w:rPr>
            </w:pPr>
            <w:r w:rsidRPr="00816108">
              <w:rPr>
                <w:rFonts w:hint="eastAsia"/>
                <w:sz w:val="21"/>
              </w:rPr>
              <w:t>符合</w:t>
            </w:r>
          </w:p>
        </w:tc>
      </w:tr>
      <w:tr w:rsidR="00816108" w:rsidRPr="00816108" w14:paraId="1094BE02" w14:textId="77777777" w:rsidTr="00B96CB9">
        <w:trPr>
          <w:trHeight w:val="454"/>
          <w:jc w:val="center"/>
        </w:trPr>
        <w:tc>
          <w:tcPr>
            <w:tcW w:w="401" w:type="pct"/>
            <w:vAlign w:val="center"/>
          </w:tcPr>
          <w:p w14:paraId="3324113B" w14:textId="77777777" w:rsidR="00FF4F73" w:rsidRPr="00816108" w:rsidRDefault="00FF4F73" w:rsidP="00D059B9">
            <w:pPr>
              <w:numPr>
                <w:ilvl w:val="0"/>
                <w:numId w:val="46"/>
              </w:numPr>
              <w:tabs>
                <w:tab w:val="left" w:pos="1200"/>
                <w:tab w:val="left" w:pos="1276"/>
              </w:tabs>
              <w:spacing w:line="240" w:lineRule="auto"/>
              <w:ind w:firstLineChars="0"/>
              <w:jc w:val="center"/>
              <w:rPr>
                <w:rFonts w:cs="Times New Roman"/>
                <w:kern w:val="0"/>
                <w:sz w:val="24"/>
                <w:lang w:eastAsia="en-US"/>
                <w14:ligatures w14:val="none"/>
              </w:rPr>
            </w:pPr>
          </w:p>
        </w:tc>
        <w:tc>
          <w:tcPr>
            <w:tcW w:w="1597" w:type="pct"/>
            <w:vAlign w:val="center"/>
          </w:tcPr>
          <w:p w14:paraId="09B5C999" w14:textId="3925DFCF" w:rsidR="00FF4F73" w:rsidRPr="00816108" w:rsidRDefault="00FF4F73" w:rsidP="00FF4F73">
            <w:pPr>
              <w:spacing w:line="240" w:lineRule="auto"/>
              <w:ind w:firstLineChars="0" w:firstLine="0"/>
              <w:rPr>
                <w:rFonts w:cs="Times New Roman"/>
                <w:kern w:val="28"/>
                <w:sz w:val="21"/>
                <w:szCs w:val="21"/>
                <w14:ligatures w14:val="none"/>
              </w:rPr>
            </w:pPr>
            <w:r w:rsidRPr="00816108">
              <w:rPr>
                <w:rFonts w:cs="Times New Roman" w:hint="eastAsia"/>
                <w:kern w:val="28"/>
                <w:sz w:val="21"/>
                <w:szCs w:val="21"/>
                <w14:ligatures w14:val="none"/>
              </w:rPr>
              <w:t>可燃气体检测报警系统的气体探测器、报警控制单元、现场警报器等的供电负荷，应按一级用电负荷中特别重要的负荷考虑，宜采用</w:t>
            </w:r>
            <w:r w:rsidRPr="00816108">
              <w:rPr>
                <w:rFonts w:cs="Times New Roman" w:hint="eastAsia"/>
                <w:kern w:val="28"/>
                <w:sz w:val="21"/>
                <w:szCs w:val="21"/>
                <w14:ligatures w14:val="none"/>
              </w:rPr>
              <w:t>UPS</w:t>
            </w:r>
            <w:r w:rsidRPr="00816108">
              <w:rPr>
                <w:rFonts w:cs="Times New Roman" w:hint="eastAsia"/>
                <w:kern w:val="28"/>
                <w:sz w:val="21"/>
                <w:szCs w:val="21"/>
                <w14:ligatures w14:val="none"/>
              </w:rPr>
              <w:t>电源装置供电。</w:t>
            </w:r>
          </w:p>
        </w:tc>
        <w:tc>
          <w:tcPr>
            <w:tcW w:w="1197" w:type="pct"/>
            <w:vAlign w:val="center"/>
          </w:tcPr>
          <w:p w14:paraId="6B7BEEA6" w14:textId="77777777" w:rsidR="00FF4F73" w:rsidRPr="00816108" w:rsidRDefault="00FF4F73" w:rsidP="00FF4F73">
            <w:pPr>
              <w:spacing w:line="240" w:lineRule="auto"/>
              <w:ind w:firstLineChars="0" w:firstLine="0"/>
              <w:jc w:val="center"/>
              <w:rPr>
                <w:rFonts w:cs="Times New Roman"/>
                <w:kern w:val="28"/>
                <w:sz w:val="21"/>
                <w:szCs w:val="21"/>
                <w14:ligatures w14:val="none"/>
              </w:rPr>
            </w:pPr>
            <w:r w:rsidRPr="00816108">
              <w:rPr>
                <w:rFonts w:cs="Times New Roman" w:hint="eastAsia"/>
                <w:kern w:val="28"/>
                <w:sz w:val="21"/>
                <w:szCs w:val="21"/>
                <w14:ligatures w14:val="none"/>
              </w:rPr>
              <w:t>《石油化工可燃气体和有毒气体检测报警设计标准》</w:t>
            </w:r>
            <w:r w:rsidRPr="00816108">
              <w:rPr>
                <w:rFonts w:cs="Times New Roman" w:hint="eastAsia"/>
                <w:kern w:val="28"/>
                <w:sz w:val="21"/>
                <w:szCs w:val="21"/>
                <w14:ligatures w14:val="none"/>
              </w:rPr>
              <w:t>GB/T50493-2019</w:t>
            </w:r>
          </w:p>
          <w:p w14:paraId="1E0398CC" w14:textId="4807B303" w:rsidR="00FF4F73" w:rsidRPr="00816108" w:rsidRDefault="00FF4F73" w:rsidP="00FF4F73">
            <w:pPr>
              <w:spacing w:line="240" w:lineRule="auto"/>
              <w:ind w:firstLineChars="0" w:firstLine="0"/>
              <w:jc w:val="center"/>
              <w:rPr>
                <w:rFonts w:cs="Times New Roman"/>
                <w:kern w:val="28"/>
                <w:sz w:val="21"/>
                <w:szCs w:val="21"/>
                <w14:ligatures w14:val="none"/>
              </w:rPr>
            </w:pPr>
            <w:r w:rsidRPr="00816108">
              <w:rPr>
                <w:rFonts w:cs="Times New Roman" w:hint="eastAsia"/>
                <w:kern w:val="28"/>
                <w:sz w:val="21"/>
                <w:szCs w:val="21"/>
                <w14:ligatures w14:val="none"/>
              </w:rPr>
              <w:t>第</w:t>
            </w:r>
            <w:r w:rsidRPr="00816108">
              <w:rPr>
                <w:rFonts w:cs="Times New Roman" w:hint="eastAsia"/>
                <w:kern w:val="28"/>
                <w:sz w:val="21"/>
                <w:szCs w:val="21"/>
                <w14:ligatures w14:val="none"/>
              </w:rPr>
              <w:t>3.0.9</w:t>
            </w:r>
            <w:r w:rsidRPr="00816108">
              <w:rPr>
                <w:rFonts w:cs="Times New Roman" w:hint="eastAsia"/>
                <w:kern w:val="28"/>
                <w:sz w:val="21"/>
                <w:szCs w:val="21"/>
                <w14:ligatures w14:val="none"/>
              </w:rPr>
              <w:t>条</w:t>
            </w:r>
          </w:p>
        </w:tc>
        <w:tc>
          <w:tcPr>
            <w:tcW w:w="1322" w:type="pct"/>
            <w:vAlign w:val="center"/>
          </w:tcPr>
          <w:p w14:paraId="0B099604" w14:textId="1EA4843A" w:rsidR="00FF4F73" w:rsidRPr="00816108" w:rsidRDefault="00FF4F73" w:rsidP="00B96CB9">
            <w:pPr>
              <w:spacing w:line="240" w:lineRule="auto"/>
              <w:ind w:firstLineChars="0" w:firstLine="0"/>
              <w:rPr>
                <w:rFonts w:cs="Times New Roman"/>
                <w:sz w:val="21"/>
                <w:szCs w:val="21"/>
                <w14:ligatures w14:val="none"/>
              </w:rPr>
            </w:pPr>
            <w:r w:rsidRPr="00816108">
              <w:rPr>
                <w:rFonts w:cs="Times New Roman" w:hint="eastAsia"/>
                <w:sz w:val="21"/>
                <w:szCs w:val="21"/>
                <w14:ligatures w14:val="none"/>
              </w:rPr>
              <w:t>可燃气体检测报警系统按一级用电负荷中特别重要的负荷考虑，采用</w:t>
            </w:r>
            <w:r w:rsidRPr="00816108">
              <w:rPr>
                <w:rFonts w:cs="Times New Roman" w:hint="eastAsia"/>
                <w:sz w:val="21"/>
                <w:szCs w:val="21"/>
                <w14:ligatures w14:val="none"/>
              </w:rPr>
              <w:t>UPS</w:t>
            </w:r>
            <w:r w:rsidRPr="00816108">
              <w:rPr>
                <w:rFonts w:cs="Times New Roman" w:hint="eastAsia"/>
                <w:sz w:val="21"/>
                <w:szCs w:val="21"/>
                <w14:ligatures w14:val="none"/>
              </w:rPr>
              <w:t>电源装置供电</w:t>
            </w:r>
          </w:p>
        </w:tc>
        <w:tc>
          <w:tcPr>
            <w:tcW w:w="483" w:type="pct"/>
            <w:vAlign w:val="center"/>
          </w:tcPr>
          <w:p w14:paraId="09CCCB02" w14:textId="6A6B5460" w:rsidR="00FF4F73" w:rsidRPr="00816108" w:rsidRDefault="00FF4F73" w:rsidP="00B96CB9">
            <w:pPr>
              <w:spacing w:line="240" w:lineRule="auto"/>
              <w:ind w:firstLineChars="0" w:firstLine="0"/>
              <w:jc w:val="center"/>
              <w:rPr>
                <w:sz w:val="21"/>
              </w:rPr>
            </w:pPr>
            <w:r w:rsidRPr="00816108">
              <w:rPr>
                <w:rFonts w:hint="eastAsia"/>
                <w:sz w:val="21"/>
              </w:rPr>
              <w:t>符合</w:t>
            </w:r>
          </w:p>
        </w:tc>
      </w:tr>
    </w:tbl>
    <w:p w14:paraId="5FCDC973" w14:textId="691783EB" w:rsidR="00272D58" w:rsidRPr="00816108" w:rsidRDefault="00272D58" w:rsidP="00272D58">
      <w:pPr>
        <w:ind w:firstLine="560"/>
      </w:pPr>
      <w:r w:rsidRPr="00816108">
        <w:br w:type="page"/>
      </w:r>
    </w:p>
    <w:p w14:paraId="242FF037" w14:textId="018D6F53" w:rsidR="00C93E77" w:rsidRPr="005E4ADF" w:rsidRDefault="00AF31B3" w:rsidP="005E4ADF">
      <w:pPr>
        <w:spacing w:beforeLines="100" w:before="381" w:afterLines="100" w:after="381"/>
        <w:ind w:firstLineChars="0" w:firstLine="0"/>
        <w:jc w:val="center"/>
        <w:outlineLvl w:val="1"/>
        <w:rPr>
          <w:rFonts w:eastAsia="楷体" w:cs="Times New Roman"/>
          <w:b/>
          <w:bCs/>
          <w:sz w:val="32"/>
          <w:szCs w:val="32"/>
        </w:rPr>
      </w:pPr>
      <w:bookmarkStart w:id="114" w:name="_Toc200628058"/>
      <w:r>
        <w:rPr>
          <w:rFonts w:eastAsia="楷体" w:cs="Times New Roman" w:hint="eastAsia"/>
          <w:b/>
          <w:bCs/>
          <w:sz w:val="32"/>
          <w:szCs w:val="32"/>
        </w:rPr>
        <w:lastRenderedPageBreak/>
        <w:t>F4</w:t>
      </w:r>
      <w:r w:rsidR="00C93E77" w:rsidRPr="005E4ADF">
        <w:rPr>
          <w:rFonts w:eastAsia="楷体" w:cs="Times New Roman"/>
          <w:b/>
          <w:bCs/>
          <w:sz w:val="32"/>
          <w:szCs w:val="32"/>
        </w:rPr>
        <w:t>.2</w:t>
      </w:r>
      <w:r w:rsidR="00C93E77" w:rsidRPr="005E4ADF">
        <w:rPr>
          <w:rFonts w:eastAsia="楷体" w:cs="Times New Roman" w:hint="eastAsia"/>
          <w:b/>
          <w:bCs/>
          <w:sz w:val="32"/>
          <w:szCs w:val="32"/>
        </w:rPr>
        <w:t>预先危险性分析</w:t>
      </w:r>
      <w:bookmarkEnd w:id="114"/>
    </w:p>
    <w:p w14:paraId="5E1F2713" w14:textId="2D5A345B" w:rsidR="00C93E77" w:rsidRDefault="00C93E77" w:rsidP="00C93E77">
      <w:pPr>
        <w:ind w:firstLine="560"/>
      </w:pPr>
      <w:r>
        <w:rPr>
          <w:rFonts w:hint="eastAsia"/>
        </w:rPr>
        <w:t>为衡量系统危险性的大小及对系统的破坏程度，将各类危险性划分为</w:t>
      </w:r>
      <w:r>
        <w:rPr>
          <w:rFonts w:hint="eastAsia"/>
        </w:rPr>
        <w:t>4</w:t>
      </w:r>
      <w:r>
        <w:rPr>
          <w:rFonts w:hint="eastAsia"/>
        </w:rPr>
        <w:t>个等级，见</w:t>
      </w:r>
      <w:r w:rsidR="00AF31B3">
        <w:rPr>
          <w:rFonts w:hint="eastAsia"/>
        </w:rPr>
        <w:t>附</w:t>
      </w:r>
      <w:r>
        <w:rPr>
          <w:rFonts w:hint="eastAsia"/>
        </w:rPr>
        <w:t>表</w:t>
      </w:r>
      <w:r w:rsidR="00AF31B3">
        <w:rPr>
          <w:rFonts w:hint="eastAsia"/>
        </w:rPr>
        <w:t>4.2</w:t>
      </w:r>
      <w:r>
        <w:rPr>
          <w:rFonts w:hint="eastAsia"/>
        </w:rPr>
        <w:t>-</w:t>
      </w:r>
      <w:r w:rsidR="00AF31B3">
        <w:rPr>
          <w:rFonts w:hint="eastAsia"/>
        </w:rPr>
        <w:t>1</w:t>
      </w:r>
      <w:r>
        <w:rPr>
          <w:rFonts w:hint="eastAsia"/>
        </w:rPr>
        <w:t>；以下对</w:t>
      </w:r>
      <w:r w:rsidR="008A2ACD">
        <w:rPr>
          <w:rFonts w:hint="eastAsia"/>
        </w:rPr>
        <w:t>该</w:t>
      </w:r>
      <w:r>
        <w:rPr>
          <w:rFonts w:hint="eastAsia"/>
        </w:rPr>
        <w:t>项目存在的主要危险因素进行分析，结果如</w:t>
      </w:r>
      <w:r w:rsidR="00AF31B3">
        <w:rPr>
          <w:rFonts w:hint="eastAsia"/>
        </w:rPr>
        <w:t>附</w:t>
      </w:r>
      <w:r>
        <w:rPr>
          <w:rFonts w:hint="eastAsia"/>
        </w:rPr>
        <w:t>表</w:t>
      </w:r>
      <w:r w:rsidR="00AF31B3">
        <w:rPr>
          <w:rFonts w:hint="eastAsia"/>
        </w:rPr>
        <w:t>4.2-2</w:t>
      </w:r>
      <w:r>
        <w:rPr>
          <w:rFonts w:hint="eastAsia"/>
        </w:rPr>
        <w:t>所示。</w:t>
      </w:r>
    </w:p>
    <w:p w14:paraId="6EF51EC6" w14:textId="66537C7E" w:rsidR="003044CB" w:rsidRPr="00AF31B3" w:rsidRDefault="00AF31B3" w:rsidP="003A076D">
      <w:pPr>
        <w:keepNext/>
        <w:keepLines/>
        <w:spacing w:beforeLines="50" w:before="190" w:afterLines="50" w:after="190" w:line="240" w:lineRule="auto"/>
        <w:ind w:firstLineChars="0" w:firstLine="0"/>
        <w:jc w:val="center"/>
        <w:rPr>
          <w:rFonts w:eastAsia="黑体"/>
          <w:sz w:val="24"/>
        </w:rPr>
      </w:pPr>
      <w:r>
        <w:rPr>
          <w:rFonts w:eastAsia="黑体" w:hint="eastAsia"/>
          <w:sz w:val="24"/>
        </w:rPr>
        <w:t>附</w:t>
      </w:r>
      <w:r w:rsidR="00C93E77" w:rsidRPr="00AF31B3">
        <w:rPr>
          <w:rFonts w:eastAsia="黑体" w:hint="eastAsia"/>
          <w:sz w:val="24"/>
        </w:rPr>
        <w:t>表</w:t>
      </w:r>
      <w:r w:rsidRPr="00AF31B3">
        <w:rPr>
          <w:rFonts w:eastAsia="黑体" w:hint="eastAsia"/>
          <w:sz w:val="24"/>
        </w:rPr>
        <w:t>4.2-1</w:t>
      </w:r>
      <w:r w:rsidR="003A076D" w:rsidRPr="00AF31B3">
        <w:rPr>
          <w:rFonts w:eastAsia="黑体" w:hint="eastAsia"/>
          <w:sz w:val="24"/>
        </w:rPr>
        <w:t xml:space="preserve">  </w:t>
      </w:r>
      <w:r w:rsidR="00C93E77" w:rsidRPr="00AF31B3">
        <w:rPr>
          <w:rFonts w:eastAsia="黑体" w:hint="eastAsia"/>
          <w:sz w:val="24"/>
        </w:rPr>
        <w:t>预先危险性分析危险级别划分表</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7"/>
        <w:gridCol w:w="1886"/>
        <w:gridCol w:w="6231"/>
      </w:tblGrid>
      <w:tr w:rsidR="003A076D" w:rsidRPr="003A076D" w14:paraId="486FDAF2" w14:textId="77777777" w:rsidTr="006C6BF8">
        <w:trPr>
          <w:trHeight w:val="454"/>
          <w:tblHeader/>
          <w:jc w:val="center"/>
        </w:trPr>
        <w:tc>
          <w:tcPr>
            <w:tcW w:w="576" w:type="pct"/>
            <w:vAlign w:val="center"/>
          </w:tcPr>
          <w:p w14:paraId="27CC826D" w14:textId="77777777" w:rsidR="003A076D" w:rsidRPr="003A076D" w:rsidRDefault="003A076D" w:rsidP="006C6BF8">
            <w:pPr>
              <w:spacing w:line="240" w:lineRule="auto"/>
              <w:ind w:firstLineChars="0" w:firstLine="0"/>
              <w:jc w:val="center"/>
              <w:rPr>
                <w:rFonts w:cs="Times New Roman"/>
                <w:bCs/>
                <w:sz w:val="21"/>
                <w:szCs w:val="21"/>
                <w14:ligatures w14:val="none"/>
              </w:rPr>
            </w:pPr>
            <w:r w:rsidRPr="003A076D">
              <w:rPr>
                <w:rFonts w:cs="Times New Roman"/>
                <w:bCs/>
                <w:sz w:val="21"/>
                <w:szCs w:val="21"/>
                <w14:ligatures w14:val="none"/>
              </w:rPr>
              <w:t>级别</w:t>
            </w:r>
          </w:p>
        </w:tc>
        <w:tc>
          <w:tcPr>
            <w:tcW w:w="1028" w:type="pct"/>
            <w:vAlign w:val="center"/>
          </w:tcPr>
          <w:p w14:paraId="6BB44671" w14:textId="77777777" w:rsidR="003A076D" w:rsidRPr="003A076D" w:rsidRDefault="003A076D" w:rsidP="006C6BF8">
            <w:pPr>
              <w:spacing w:line="240" w:lineRule="auto"/>
              <w:ind w:firstLineChars="0" w:firstLine="0"/>
              <w:jc w:val="center"/>
              <w:rPr>
                <w:rFonts w:cs="Times New Roman"/>
                <w:bCs/>
                <w:sz w:val="21"/>
                <w:szCs w:val="21"/>
                <w14:ligatures w14:val="none"/>
              </w:rPr>
            </w:pPr>
            <w:r w:rsidRPr="003A076D">
              <w:rPr>
                <w:rFonts w:cs="Times New Roman"/>
                <w:bCs/>
                <w:sz w:val="21"/>
                <w:szCs w:val="21"/>
                <w14:ligatures w14:val="none"/>
              </w:rPr>
              <w:t>危险程度</w:t>
            </w:r>
          </w:p>
        </w:tc>
        <w:tc>
          <w:tcPr>
            <w:tcW w:w="3395" w:type="pct"/>
            <w:vAlign w:val="center"/>
          </w:tcPr>
          <w:p w14:paraId="7DFF5BC0" w14:textId="77777777" w:rsidR="003A076D" w:rsidRPr="003A076D" w:rsidRDefault="003A076D" w:rsidP="006C6BF8">
            <w:pPr>
              <w:spacing w:line="240" w:lineRule="auto"/>
              <w:ind w:firstLineChars="0" w:firstLine="0"/>
              <w:jc w:val="center"/>
              <w:rPr>
                <w:rFonts w:cs="Times New Roman"/>
                <w:bCs/>
                <w:sz w:val="21"/>
                <w:szCs w:val="21"/>
                <w14:ligatures w14:val="none"/>
              </w:rPr>
            </w:pPr>
            <w:r w:rsidRPr="003A076D">
              <w:rPr>
                <w:rFonts w:cs="Times New Roman"/>
                <w:bCs/>
                <w:sz w:val="21"/>
                <w:szCs w:val="21"/>
                <w14:ligatures w14:val="none"/>
              </w:rPr>
              <w:t>可能导致的后果</w:t>
            </w:r>
          </w:p>
        </w:tc>
      </w:tr>
      <w:tr w:rsidR="003A076D" w:rsidRPr="003A076D" w14:paraId="505EF39F" w14:textId="77777777" w:rsidTr="006C6BF8">
        <w:trPr>
          <w:trHeight w:val="454"/>
          <w:jc w:val="center"/>
        </w:trPr>
        <w:tc>
          <w:tcPr>
            <w:tcW w:w="576" w:type="pct"/>
            <w:vAlign w:val="center"/>
          </w:tcPr>
          <w:p w14:paraId="062F5C0C" w14:textId="77777777" w:rsidR="003A076D" w:rsidRPr="003A076D" w:rsidRDefault="003A076D" w:rsidP="006C6BF8">
            <w:pPr>
              <w:spacing w:line="240" w:lineRule="auto"/>
              <w:ind w:firstLineChars="0" w:firstLine="0"/>
              <w:jc w:val="center"/>
              <w:rPr>
                <w:rFonts w:cs="Times New Roman"/>
                <w:snapToGrid w:val="0"/>
                <w:sz w:val="21"/>
                <w:szCs w:val="21"/>
                <w14:ligatures w14:val="none"/>
              </w:rPr>
            </w:pPr>
            <w:r w:rsidRPr="003A076D">
              <w:rPr>
                <w:rFonts w:cs="Times New Roman"/>
                <w:snapToGrid w:val="0"/>
                <w:sz w:val="21"/>
                <w:szCs w:val="21"/>
                <w14:ligatures w14:val="none"/>
              </w:rPr>
              <w:t>Ⅰ</w:t>
            </w:r>
          </w:p>
        </w:tc>
        <w:tc>
          <w:tcPr>
            <w:tcW w:w="1028" w:type="pct"/>
            <w:vAlign w:val="center"/>
          </w:tcPr>
          <w:p w14:paraId="61EADB93" w14:textId="77777777" w:rsidR="003A076D" w:rsidRPr="003A076D" w:rsidRDefault="003A076D" w:rsidP="006C6BF8">
            <w:pPr>
              <w:spacing w:line="240" w:lineRule="auto"/>
              <w:ind w:firstLineChars="0" w:firstLine="0"/>
              <w:jc w:val="center"/>
              <w:rPr>
                <w:rFonts w:cs="Times New Roman"/>
                <w:snapToGrid w:val="0"/>
                <w:sz w:val="21"/>
                <w:szCs w:val="21"/>
                <w14:ligatures w14:val="none"/>
              </w:rPr>
            </w:pPr>
            <w:r w:rsidRPr="003A076D">
              <w:rPr>
                <w:rFonts w:cs="Times New Roman"/>
                <w:snapToGrid w:val="0"/>
                <w:sz w:val="21"/>
                <w:szCs w:val="21"/>
                <w14:ligatures w14:val="none"/>
              </w:rPr>
              <w:t>安全的</w:t>
            </w:r>
          </w:p>
        </w:tc>
        <w:tc>
          <w:tcPr>
            <w:tcW w:w="3395" w:type="pct"/>
            <w:vAlign w:val="center"/>
          </w:tcPr>
          <w:p w14:paraId="09F67E7B" w14:textId="77777777" w:rsidR="003A076D" w:rsidRPr="003A076D" w:rsidRDefault="003A076D" w:rsidP="006C6BF8">
            <w:pPr>
              <w:spacing w:line="240" w:lineRule="auto"/>
              <w:ind w:firstLineChars="0" w:firstLine="0"/>
              <w:rPr>
                <w:rFonts w:cs="Times New Roman"/>
                <w:snapToGrid w:val="0"/>
                <w:sz w:val="21"/>
                <w:szCs w:val="21"/>
                <w14:ligatures w14:val="none"/>
              </w:rPr>
            </w:pPr>
            <w:r w:rsidRPr="003A076D">
              <w:rPr>
                <w:rFonts w:cs="Times New Roman"/>
                <w:snapToGrid w:val="0"/>
                <w:sz w:val="21"/>
                <w:szCs w:val="21"/>
                <w14:ligatures w14:val="none"/>
              </w:rPr>
              <w:t>不会造成人员伤亡和系统损坏</w:t>
            </w:r>
          </w:p>
        </w:tc>
      </w:tr>
      <w:tr w:rsidR="003A076D" w:rsidRPr="003A076D" w14:paraId="54F90EB3" w14:textId="77777777" w:rsidTr="006C6BF8">
        <w:trPr>
          <w:trHeight w:val="454"/>
          <w:jc w:val="center"/>
        </w:trPr>
        <w:tc>
          <w:tcPr>
            <w:tcW w:w="576" w:type="pct"/>
            <w:vAlign w:val="center"/>
          </w:tcPr>
          <w:p w14:paraId="65B50AC7" w14:textId="77777777" w:rsidR="003A076D" w:rsidRPr="003A076D" w:rsidRDefault="003A076D" w:rsidP="006C6BF8">
            <w:pPr>
              <w:spacing w:line="240" w:lineRule="auto"/>
              <w:ind w:firstLineChars="0" w:firstLine="0"/>
              <w:jc w:val="center"/>
              <w:rPr>
                <w:rFonts w:cs="Times New Roman"/>
                <w:snapToGrid w:val="0"/>
                <w:sz w:val="21"/>
                <w:szCs w:val="21"/>
                <w14:ligatures w14:val="none"/>
              </w:rPr>
            </w:pPr>
            <w:r w:rsidRPr="003A076D">
              <w:rPr>
                <w:rFonts w:cs="Times New Roman"/>
                <w:snapToGrid w:val="0"/>
                <w:sz w:val="21"/>
                <w:szCs w:val="21"/>
                <w14:ligatures w14:val="none"/>
              </w:rPr>
              <w:t>Ⅱ</w:t>
            </w:r>
          </w:p>
        </w:tc>
        <w:tc>
          <w:tcPr>
            <w:tcW w:w="1028" w:type="pct"/>
            <w:vAlign w:val="center"/>
          </w:tcPr>
          <w:p w14:paraId="6D6B6356" w14:textId="77777777" w:rsidR="003A076D" w:rsidRPr="003A076D" w:rsidRDefault="003A076D" w:rsidP="006C6BF8">
            <w:pPr>
              <w:spacing w:line="240" w:lineRule="auto"/>
              <w:ind w:firstLineChars="0" w:firstLine="0"/>
              <w:jc w:val="center"/>
              <w:rPr>
                <w:rFonts w:cs="Times New Roman"/>
                <w:snapToGrid w:val="0"/>
                <w:sz w:val="21"/>
                <w:szCs w:val="21"/>
                <w14:ligatures w14:val="none"/>
              </w:rPr>
            </w:pPr>
            <w:r w:rsidRPr="003A076D">
              <w:rPr>
                <w:rFonts w:cs="Times New Roman"/>
                <w:snapToGrid w:val="0"/>
                <w:sz w:val="21"/>
                <w:szCs w:val="21"/>
                <w14:ligatures w14:val="none"/>
              </w:rPr>
              <w:t>临界的</w:t>
            </w:r>
          </w:p>
        </w:tc>
        <w:tc>
          <w:tcPr>
            <w:tcW w:w="3395" w:type="pct"/>
            <w:vAlign w:val="center"/>
          </w:tcPr>
          <w:p w14:paraId="4BCEBB6C" w14:textId="77777777" w:rsidR="003A076D" w:rsidRPr="003A076D" w:rsidRDefault="003A076D" w:rsidP="006C6BF8">
            <w:pPr>
              <w:spacing w:line="240" w:lineRule="auto"/>
              <w:ind w:firstLineChars="0" w:firstLine="0"/>
              <w:rPr>
                <w:rFonts w:cs="Times New Roman"/>
                <w:snapToGrid w:val="0"/>
                <w:sz w:val="21"/>
                <w:szCs w:val="21"/>
                <w14:ligatures w14:val="none"/>
              </w:rPr>
            </w:pPr>
            <w:r w:rsidRPr="003A076D">
              <w:rPr>
                <w:rFonts w:cs="Times New Roman"/>
                <w:snapToGrid w:val="0"/>
                <w:sz w:val="21"/>
                <w:szCs w:val="21"/>
                <w14:ligatures w14:val="none"/>
              </w:rPr>
              <w:t>处于事故边缘，暂时不会造成人员伤亡、系统损坏或降低性能，但应予以排除或采取控制措施</w:t>
            </w:r>
          </w:p>
        </w:tc>
      </w:tr>
      <w:tr w:rsidR="003A076D" w:rsidRPr="003A076D" w14:paraId="51076C84" w14:textId="77777777" w:rsidTr="006C6BF8">
        <w:trPr>
          <w:trHeight w:val="454"/>
          <w:jc w:val="center"/>
        </w:trPr>
        <w:tc>
          <w:tcPr>
            <w:tcW w:w="576" w:type="pct"/>
            <w:vAlign w:val="center"/>
          </w:tcPr>
          <w:p w14:paraId="71B5DB84" w14:textId="77777777" w:rsidR="003A076D" w:rsidRPr="003A076D" w:rsidRDefault="003A076D" w:rsidP="006C6BF8">
            <w:pPr>
              <w:spacing w:line="240" w:lineRule="auto"/>
              <w:ind w:firstLineChars="0" w:firstLine="0"/>
              <w:jc w:val="center"/>
              <w:rPr>
                <w:rFonts w:cs="Times New Roman"/>
                <w:snapToGrid w:val="0"/>
                <w:sz w:val="21"/>
                <w:szCs w:val="21"/>
                <w14:ligatures w14:val="none"/>
              </w:rPr>
            </w:pPr>
            <w:r w:rsidRPr="003A076D">
              <w:rPr>
                <w:rFonts w:cs="Times New Roman"/>
                <w:snapToGrid w:val="0"/>
                <w:sz w:val="21"/>
                <w:szCs w:val="21"/>
                <w14:ligatures w14:val="none"/>
              </w:rPr>
              <w:t>Ⅲ</w:t>
            </w:r>
          </w:p>
        </w:tc>
        <w:tc>
          <w:tcPr>
            <w:tcW w:w="1028" w:type="pct"/>
            <w:vAlign w:val="center"/>
          </w:tcPr>
          <w:p w14:paraId="68B345C5" w14:textId="77777777" w:rsidR="003A076D" w:rsidRPr="003A076D" w:rsidRDefault="003A076D" w:rsidP="006C6BF8">
            <w:pPr>
              <w:spacing w:line="240" w:lineRule="auto"/>
              <w:ind w:firstLineChars="0" w:firstLine="0"/>
              <w:jc w:val="center"/>
              <w:rPr>
                <w:rFonts w:cs="Times New Roman"/>
                <w:snapToGrid w:val="0"/>
                <w:sz w:val="21"/>
                <w:szCs w:val="21"/>
                <w14:ligatures w14:val="none"/>
              </w:rPr>
            </w:pPr>
            <w:r w:rsidRPr="003A076D">
              <w:rPr>
                <w:rFonts w:cs="Times New Roman"/>
                <w:snapToGrid w:val="0"/>
                <w:sz w:val="21"/>
                <w:szCs w:val="21"/>
                <w14:ligatures w14:val="none"/>
              </w:rPr>
              <w:t>危险的</w:t>
            </w:r>
          </w:p>
        </w:tc>
        <w:tc>
          <w:tcPr>
            <w:tcW w:w="3395" w:type="pct"/>
            <w:vAlign w:val="center"/>
          </w:tcPr>
          <w:p w14:paraId="40888948" w14:textId="77777777" w:rsidR="003A076D" w:rsidRPr="003A076D" w:rsidRDefault="003A076D" w:rsidP="006C6BF8">
            <w:pPr>
              <w:spacing w:line="240" w:lineRule="auto"/>
              <w:ind w:firstLineChars="0" w:firstLine="0"/>
              <w:rPr>
                <w:rFonts w:cs="Times New Roman"/>
                <w:snapToGrid w:val="0"/>
                <w:sz w:val="21"/>
                <w:szCs w:val="21"/>
                <w14:ligatures w14:val="none"/>
              </w:rPr>
            </w:pPr>
            <w:r w:rsidRPr="003A076D">
              <w:rPr>
                <w:rFonts w:cs="Times New Roman"/>
                <w:snapToGrid w:val="0"/>
                <w:sz w:val="21"/>
                <w:szCs w:val="21"/>
                <w14:ligatures w14:val="none"/>
              </w:rPr>
              <w:t>会造成人员伤亡和系统损坏，要立即采取防范对策措施</w:t>
            </w:r>
          </w:p>
        </w:tc>
      </w:tr>
      <w:tr w:rsidR="003A076D" w:rsidRPr="003A076D" w14:paraId="01872A4E" w14:textId="77777777" w:rsidTr="006C6BF8">
        <w:trPr>
          <w:trHeight w:val="454"/>
          <w:jc w:val="center"/>
        </w:trPr>
        <w:tc>
          <w:tcPr>
            <w:tcW w:w="576" w:type="pct"/>
            <w:vAlign w:val="center"/>
          </w:tcPr>
          <w:p w14:paraId="24DAEA3B" w14:textId="77777777" w:rsidR="003A076D" w:rsidRPr="003A076D" w:rsidRDefault="003A076D" w:rsidP="006C6BF8">
            <w:pPr>
              <w:spacing w:line="240" w:lineRule="auto"/>
              <w:ind w:firstLineChars="0" w:firstLine="0"/>
              <w:jc w:val="center"/>
              <w:rPr>
                <w:rFonts w:cs="Times New Roman"/>
                <w:snapToGrid w:val="0"/>
                <w:sz w:val="21"/>
                <w:szCs w:val="21"/>
                <w14:ligatures w14:val="none"/>
              </w:rPr>
            </w:pPr>
            <w:r w:rsidRPr="003A076D">
              <w:rPr>
                <w:rFonts w:cs="Times New Roman"/>
                <w:snapToGrid w:val="0"/>
                <w:sz w:val="21"/>
                <w:szCs w:val="21"/>
                <w14:ligatures w14:val="none"/>
              </w:rPr>
              <w:t>Ⅳ</w:t>
            </w:r>
          </w:p>
        </w:tc>
        <w:tc>
          <w:tcPr>
            <w:tcW w:w="1028" w:type="pct"/>
            <w:vAlign w:val="center"/>
          </w:tcPr>
          <w:p w14:paraId="7D58B0F2" w14:textId="77777777" w:rsidR="003A076D" w:rsidRPr="003A076D" w:rsidRDefault="003A076D" w:rsidP="006C6BF8">
            <w:pPr>
              <w:spacing w:line="240" w:lineRule="auto"/>
              <w:ind w:firstLineChars="0" w:firstLine="0"/>
              <w:jc w:val="center"/>
              <w:rPr>
                <w:rFonts w:cs="Times New Roman"/>
                <w:snapToGrid w:val="0"/>
                <w:sz w:val="21"/>
                <w:szCs w:val="21"/>
                <w14:ligatures w14:val="none"/>
              </w:rPr>
            </w:pPr>
            <w:r w:rsidRPr="003A076D">
              <w:rPr>
                <w:rFonts w:cs="Times New Roman"/>
                <w:snapToGrid w:val="0"/>
                <w:sz w:val="21"/>
                <w:szCs w:val="21"/>
                <w14:ligatures w14:val="none"/>
              </w:rPr>
              <w:t>灾难性的</w:t>
            </w:r>
          </w:p>
        </w:tc>
        <w:tc>
          <w:tcPr>
            <w:tcW w:w="3395" w:type="pct"/>
            <w:vAlign w:val="center"/>
          </w:tcPr>
          <w:p w14:paraId="4E893A1C" w14:textId="77777777" w:rsidR="003A076D" w:rsidRPr="003A076D" w:rsidRDefault="003A076D" w:rsidP="006C6BF8">
            <w:pPr>
              <w:spacing w:line="240" w:lineRule="auto"/>
              <w:ind w:firstLineChars="0" w:firstLine="0"/>
              <w:rPr>
                <w:rFonts w:cs="Times New Roman"/>
                <w:snapToGrid w:val="0"/>
                <w:sz w:val="21"/>
                <w:szCs w:val="21"/>
                <w14:ligatures w14:val="none"/>
              </w:rPr>
            </w:pPr>
            <w:r w:rsidRPr="003A076D">
              <w:rPr>
                <w:rFonts w:cs="Times New Roman"/>
                <w:snapToGrid w:val="0"/>
                <w:sz w:val="21"/>
                <w:szCs w:val="21"/>
                <w14:ligatures w14:val="none"/>
              </w:rPr>
              <w:t>造成重大伤亡及系统严重破坏的灾难性事故，必须予以果断排除并进行重点防范</w:t>
            </w:r>
          </w:p>
        </w:tc>
      </w:tr>
    </w:tbl>
    <w:p w14:paraId="4002E2F6" w14:textId="77777777" w:rsidR="003A076D" w:rsidRDefault="003A076D" w:rsidP="003A076D">
      <w:pPr>
        <w:ind w:firstLine="560"/>
        <w:sectPr w:rsidR="003A076D" w:rsidSect="008947F2">
          <w:pgSz w:w="11906" w:h="16838"/>
          <w:pgMar w:top="1418" w:right="1134" w:bottom="1134" w:left="1588" w:header="851" w:footer="992" w:gutter="0"/>
          <w:cols w:space="425"/>
          <w:docGrid w:type="linesAndChars" w:linePitch="381"/>
        </w:sectPr>
      </w:pPr>
    </w:p>
    <w:p w14:paraId="2CE90163" w14:textId="6D3458AE" w:rsidR="003A076D" w:rsidRDefault="00A7715C" w:rsidP="0036545E">
      <w:pPr>
        <w:keepNext/>
        <w:keepLines/>
        <w:spacing w:beforeLines="50" w:before="190" w:afterLines="50" w:after="190" w:line="240" w:lineRule="auto"/>
        <w:ind w:firstLineChars="0" w:firstLine="0"/>
        <w:jc w:val="center"/>
        <w:rPr>
          <w:rFonts w:ascii="黑体" w:eastAsia="黑体" w:hAnsi="黑体" w:hint="eastAsia"/>
          <w:sz w:val="24"/>
        </w:rPr>
      </w:pPr>
      <w:r>
        <w:rPr>
          <w:rFonts w:ascii="黑体" w:eastAsia="黑体" w:hAnsi="黑体" w:hint="eastAsia"/>
          <w:sz w:val="24"/>
        </w:rPr>
        <w:lastRenderedPageBreak/>
        <w:t>附</w:t>
      </w:r>
      <w:r w:rsidR="003A076D" w:rsidRPr="003A076D">
        <w:rPr>
          <w:rFonts w:ascii="黑体" w:eastAsia="黑体" w:hAnsi="黑体" w:hint="eastAsia"/>
          <w:sz w:val="24"/>
        </w:rPr>
        <w:t>表</w:t>
      </w:r>
      <w:r>
        <w:rPr>
          <w:rFonts w:eastAsia="黑体" w:cs="Times New Roman" w:hint="eastAsia"/>
          <w:sz w:val="24"/>
        </w:rPr>
        <w:t>4.2-2</w:t>
      </w:r>
      <w:r w:rsidR="003A076D" w:rsidRPr="003A076D">
        <w:rPr>
          <w:rFonts w:ascii="黑体" w:eastAsia="黑体" w:hAnsi="黑体" w:hint="eastAsia"/>
          <w:sz w:val="24"/>
        </w:rPr>
        <w:t xml:space="preserve">  </w:t>
      </w:r>
      <w:r w:rsidR="0036545E" w:rsidRPr="0036545E">
        <w:rPr>
          <w:rFonts w:ascii="黑体" w:eastAsia="黑体" w:hAnsi="黑体" w:hint="eastAsia"/>
          <w:sz w:val="24"/>
        </w:rPr>
        <w:t>工艺设备及设施</w:t>
      </w:r>
      <w:r w:rsidR="0036545E">
        <w:rPr>
          <w:rFonts w:ascii="黑体" w:eastAsia="黑体" w:hAnsi="黑体" w:hint="eastAsia"/>
          <w:sz w:val="24"/>
        </w:rPr>
        <w:t>单元</w:t>
      </w:r>
      <w:r w:rsidR="003A076D" w:rsidRPr="003A076D">
        <w:rPr>
          <w:rFonts w:ascii="黑体" w:eastAsia="黑体" w:hAnsi="黑体" w:hint="eastAsia"/>
          <w:sz w:val="24"/>
        </w:rPr>
        <w:t>危险因素评价（预先危险性分析方法）</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75"/>
        <w:gridCol w:w="1188"/>
        <w:gridCol w:w="2268"/>
        <w:gridCol w:w="898"/>
        <w:gridCol w:w="2646"/>
        <w:gridCol w:w="709"/>
        <w:gridCol w:w="709"/>
        <w:gridCol w:w="4783"/>
      </w:tblGrid>
      <w:tr w:rsidR="003A076D" w:rsidRPr="003A076D" w14:paraId="5D3F914F" w14:textId="77777777" w:rsidTr="00CF70DA">
        <w:trPr>
          <w:trHeight w:val="454"/>
          <w:tblHeader/>
          <w:jc w:val="center"/>
        </w:trPr>
        <w:tc>
          <w:tcPr>
            <w:tcW w:w="1075" w:type="dxa"/>
            <w:vAlign w:val="center"/>
          </w:tcPr>
          <w:p w14:paraId="24DC9004" w14:textId="6F4C0D00" w:rsidR="003A076D" w:rsidRPr="003A076D" w:rsidRDefault="003A076D" w:rsidP="003A076D">
            <w:pPr>
              <w:adjustRightInd/>
              <w:snapToGrid/>
              <w:spacing w:line="240" w:lineRule="atLeast"/>
              <w:ind w:firstLineChars="0" w:firstLine="0"/>
              <w:jc w:val="center"/>
              <w:rPr>
                <w:rFonts w:cs="Times New Roman"/>
                <w:sz w:val="21"/>
                <w:szCs w:val="21"/>
                <w14:ligatures w14:val="none"/>
              </w:rPr>
            </w:pPr>
            <w:r w:rsidRPr="003A076D">
              <w:rPr>
                <w:rFonts w:cs="Times New Roman"/>
                <w:sz w:val="21"/>
                <w:szCs w:val="21"/>
                <w14:ligatures w14:val="none"/>
              </w:rPr>
              <w:t>潜在事故</w:t>
            </w:r>
          </w:p>
        </w:tc>
        <w:tc>
          <w:tcPr>
            <w:tcW w:w="1188" w:type="dxa"/>
            <w:vAlign w:val="center"/>
          </w:tcPr>
          <w:p w14:paraId="3C8DAFBD" w14:textId="77777777" w:rsidR="003A076D" w:rsidRPr="003A076D" w:rsidRDefault="003A076D" w:rsidP="003A076D">
            <w:pPr>
              <w:adjustRightInd/>
              <w:snapToGrid/>
              <w:spacing w:line="240" w:lineRule="atLeast"/>
              <w:ind w:firstLineChars="0" w:firstLine="0"/>
              <w:jc w:val="center"/>
              <w:rPr>
                <w:rFonts w:cs="Times New Roman"/>
                <w:sz w:val="21"/>
                <w:szCs w:val="21"/>
                <w14:ligatures w14:val="none"/>
              </w:rPr>
            </w:pPr>
            <w:r w:rsidRPr="003A076D">
              <w:rPr>
                <w:rFonts w:cs="Times New Roman"/>
                <w:sz w:val="21"/>
                <w:szCs w:val="21"/>
                <w14:ligatures w14:val="none"/>
              </w:rPr>
              <w:t>危险危害因素</w:t>
            </w:r>
          </w:p>
        </w:tc>
        <w:tc>
          <w:tcPr>
            <w:tcW w:w="2268" w:type="dxa"/>
            <w:vAlign w:val="center"/>
          </w:tcPr>
          <w:p w14:paraId="229BA7AD" w14:textId="77777777" w:rsidR="003A076D" w:rsidRPr="003A076D" w:rsidRDefault="003A076D" w:rsidP="003A076D">
            <w:pPr>
              <w:adjustRightInd/>
              <w:snapToGrid/>
              <w:spacing w:line="240" w:lineRule="atLeast"/>
              <w:ind w:firstLineChars="0" w:firstLine="0"/>
              <w:jc w:val="center"/>
              <w:rPr>
                <w:rFonts w:cs="Times New Roman"/>
                <w:sz w:val="21"/>
                <w:szCs w:val="21"/>
                <w14:ligatures w14:val="none"/>
              </w:rPr>
            </w:pPr>
            <w:r w:rsidRPr="003A076D">
              <w:rPr>
                <w:rFonts w:cs="Times New Roman"/>
                <w:sz w:val="21"/>
                <w:szCs w:val="21"/>
                <w14:ligatures w14:val="none"/>
              </w:rPr>
              <w:t>触发事件</w:t>
            </w:r>
          </w:p>
        </w:tc>
        <w:tc>
          <w:tcPr>
            <w:tcW w:w="898" w:type="dxa"/>
            <w:vAlign w:val="center"/>
          </w:tcPr>
          <w:p w14:paraId="487C4C4C" w14:textId="77777777" w:rsidR="003A076D" w:rsidRPr="003A076D" w:rsidRDefault="003A076D" w:rsidP="003A076D">
            <w:pPr>
              <w:adjustRightInd/>
              <w:snapToGrid/>
              <w:spacing w:line="240" w:lineRule="atLeast"/>
              <w:ind w:firstLineChars="0" w:firstLine="0"/>
              <w:jc w:val="center"/>
              <w:rPr>
                <w:rFonts w:cs="Times New Roman"/>
                <w:sz w:val="21"/>
                <w:szCs w:val="21"/>
                <w14:ligatures w14:val="none"/>
              </w:rPr>
            </w:pPr>
            <w:r w:rsidRPr="003A076D">
              <w:rPr>
                <w:rFonts w:cs="Times New Roman"/>
                <w:sz w:val="21"/>
                <w:szCs w:val="21"/>
                <w14:ligatures w14:val="none"/>
              </w:rPr>
              <w:t>现象</w:t>
            </w:r>
          </w:p>
        </w:tc>
        <w:tc>
          <w:tcPr>
            <w:tcW w:w="2646" w:type="dxa"/>
            <w:vAlign w:val="center"/>
          </w:tcPr>
          <w:p w14:paraId="6E88589E" w14:textId="539BA8B8" w:rsidR="003A076D" w:rsidRPr="003A076D" w:rsidRDefault="003A076D" w:rsidP="003A076D">
            <w:pPr>
              <w:adjustRightInd/>
              <w:snapToGrid/>
              <w:spacing w:line="240" w:lineRule="atLeast"/>
              <w:ind w:firstLineChars="0" w:firstLine="0"/>
              <w:jc w:val="center"/>
              <w:rPr>
                <w:rFonts w:cs="Times New Roman"/>
                <w:sz w:val="21"/>
                <w:szCs w:val="21"/>
                <w14:ligatures w14:val="none"/>
              </w:rPr>
            </w:pPr>
            <w:r w:rsidRPr="003A076D">
              <w:rPr>
                <w:rFonts w:cs="Times New Roman"/>
                <w:sz w:val="21"/>
                <w:szCs w:val="21"/>
                <w14:ligatures w14:val="none"/>
              </w:rPr>
              <w:t>形成事故原因事件</w:t>
            </w:r>
          </w:p>
        </w:tc>
        <w:tc>
          <w:tcPr>
            <w:tcW w:w="709" w:type="dxa"/>
            <w:vAlign w:val="center"/>
          </w:tcPr>
          <w:p w14:paraId="02272256" w14:textId="15A46E18" w:rsidR="003A076D" w:rsidRPr="003A076D" w:rsidRDefault="003A076D" w:rsidP="003A076D">
            <w:pPr>
              <w:adjustRightInd/>
              <w:snapToGrid/>
              <w:spacing w:line="240" w:lineRule="atLeast"/>
              <w:ind w:firstLineChars="0" w:firstLine="0"/>
              <w:jc w:val="center"/>
              <w:rPr>
                <w:rFonts w:cs="Times New Roman"/>
                <w:sz w:val="21"/>
                <w:szCs w:val="21"/>
                <w14:ligatures w14:val="none"/>
              </w:rPr>
            </w:pPr>
            <w:r w:rsidRPr="003A076D">
              <w:rPr>
                <w:rFonts w:cs="Times New Roman"/>
                <w:sz w:val="21"/>
                <w:szCs w:val="21"/>
                <w14:ligatures w14:val="none"/>
              </w:rPr>
              <w:t>事故后果</w:t>
            </w:r>
          </w:p>
        </w:tc>
        <w:tc>
          <w:tcPr>
            <w:tcW w:w="709" w:type="dxa"/>
            <w:vAlign w:val="center"/>
          </w:tcPr>
          <w:p w14:paraId="325CEA93" w14:textId="77777777" w:rsidR="003A076D" w:rsidRPr="003A076D" w:rsidRDefault="003A076D" w:rsidP="003A076D">
            <w:pPr>
              <w:adjustRightInd/>
              <w:snapToGrid/>
              <w:spacing w:line="240" w:lineRule="atLeast"/>
              <w:ind w:firstLineChars="0" w:firstLine="0"/>
              <w:jc w:val="center"/>
              <w:rPr>
                <w:rFonts w:cs="Times New Roman"/>
                <w:sz w:val="21"/>
                <w:szCs w:val="21"/>
                <w14:ligatures w14:val="none"/>
              </w:rPr>
            </w:pPr>
            <w:r w:rsidRPr="003A076D">
              <w:rPr>
                <w:rFonts w:cs="Times New Roman"/>
                <w:sz w:val="21"/>
                <w:szCs w:val="21"/>
                <w14:ligatures w14:val="none"/>
              </w:rPr>
              <w:t>危险等级</w:t>
            </w:r>
          </w:p>
        </w:tc>
        <w:tc>
          <w:tcPr>
            <w:tcW w:w="4783" w:type="dxa"/>
            <w:vAlign w:val="center"/>
          </w:tcPr>
          <w:p w14:paraId="319FDF20" w14:textId="77777777" w:rsidR="003A076D" w:rsidRPr="003A076D" w:rsidRDefault="003A076D" w:rsidP="003A076D">
            <w:pPr>
              <w:adjustRightInd/>
              <w:snapToGrid/>
              <w:spacing w:line="240" w:lineRule="atLeast"/>
              <w:ind w:firstLineChars="0" w:firstLine="0"/>
              <w:jc w:val="center"/>
              <w:rPr>
                <w:rFonts w:cs="Times New Roman"/>
                <w:sz w:val="21"/>
                <w:szCs w:val="21"/>
                <w14:ligatures w14:val="none"/>
              </w:rPr>
            </w:pPr>
            <w:r w:rsidRPr="003A076D">
              <w:rPr>
                <w:rFonts w:cs="Times New Roman"/>
                <w:sz w:val="21"/>
                <w:szCs w:val="21"/>
                <w14:ligatures w14:val="none"/>
              </w:rPr>
              <w:t>措施</w:t>
            </w:r>
          </w:p>
        </w:tc>
      </w:tr>
      <w:tr w:rsidR="003A076D" w:rsidRPr="003A076D" w14:paraId="44E888F5" w14:textId="77777777" w:rsidTr="00CF70DA">
        <w:trPr>
          <w:trHeight w:val="454"/>
          <w:jc w:val="center"/>
        </w:trPr>
        <w:tc>
          <w:tcPr>
            <w:tcW w:w="1075" w:type="dxa"/>
            <w:vAlign w:val="center"/>
          </w:tcPr>
          <w:p w14:paraId="74FADD17" w14:textId="1AE9C31E" w:rsidR="003A076D" w:rsidRPr="003A076D" w:rsidRDefault="003A076D" w:rsidP="00E56E51">
            <w:pPr>
              <w:spacing w:line="240" w:lineRule="auto"/>
              <w:ind w:firstLineChars="0" w:firstLine="0"/>
              <w:jc w:val="center"/>
              <w:rPr>
                <w:rFonts w:cs="Times New Roman"/>
                <w:sz w:val="21"/>
                <w:szCs w:val="21"/>
                <w14:ligatures w14:val="none"/>
              </w:rPr>
            </w:pPr>
            <w:r w:rsidRPr="003A076D">
              <w:rPr>
                <w:rFonts w:cs="Times New Roman"/>
                <w:sz w:val="21"/>
                <w:szCs w:val="21"/>
                <w14:ligatures w14:val="none"/>
              </w:rPr>
              <w:t>火灾</w:t>
            </w:r>
          </w:p>
        </w:tc>
        <w:tc>
          <w:tcPr>
            <w:tcW w:w="1188" w:type="dxa"/>
            <w:vAlign w:val="center"/>
          </w:tcPr>
          <w:p w14:paraId="5700AF45" w14:textId="0B804D88" w:rsidR="003A076D" w:rsidRPr="003A076D" w:rsidRDefault="003A076D" w:rsidP="00064243">
            <w:pPr>
              <w:spacing w:line="240" w:lineRule="auto"/>
              <w:ind w:firstLineChars="0" w:firstLine="0"/>
              <w:rPr>
                <w:rFonts w:cs="Times New Roman"/>
                <w:sz w:val="21"/>
                <w:szCs w:val="21"/>
                <w14:ligatures w14:val="none"/>
              </w:rPr>
            </w:pPr>
            <w:r w:rsidRPr="003A076D">
              <w:rPr>
                <w:rFonts w:cs="Times New Roman"/>
                <w:sz w:val="21"/>
                <w:szCs w:val="21"/>
                <w14:ligatures w14:val="none"/>
              </w:rPr>
              <w:t>油品泄漏</w:t>
            </w:r>
          </w:p>
        </w:tc>
        <w:tc>
          <w:tcPr>
            <w:tcW w:w="2268" w:type="dxa"/>
            <w:vAlign w:val="center"/>
          </w:tcPr>
          <w:p w14:paraId="5050C3E8" w14:textId="36BE7A6B" w:rsidR="003A076D" w:rsidRPr="003A076D" w:rsidRDefault="003A076D" w:rsidP="00064243">
            <w:pPr>
              <w:spacing w:line="240" w:lineRule="auto"/>
              <w:ind w:firstLineChars="0" w:firstLine="0"/>
              <w:rPr>
                <w:rFonts w:cs="Times New Roman"/>
                <w:sz w:val="21"/>
                <w:szCs w:val="21"/>
                <w14:ligatures w14:val="none"/>
              </w:rPr>
            </w:pPr>
            <w:r w:rsidRPr="003A076D">
              <w:rPr>
                <w:rFonts w:cs="Times New Roman"/>
                <w:sz w:val="21"/>
                <w:szCs w:val="21"/>
                <w14:ligatures w14:val="none"/>
              </w:rPr>
              <w:t>1</w:t>
            </w:r>
            <w:r w:rsidRPr="003A076D">
              <w:rPr>
                <w:rFonts w:cs="Times New Roman"/>
                <w:sz w:val="21"/>
                <w:szCs w:val="21"/>
                <w14:ligatures w14:val="none"/>
              </w:rPr>
              <w:t>、</w:t>
            </w:r>
            <w:r w:rsidR="00A474A2" w:rsidRPr="00A474A2">
              <w:rPr>
                <w:rFonts w:cs="Times New Roman" w:hint="eastAsia"/>
                <w:sz w:val="21"/>
                <w:szCs w:val="21"/>
                <w14:ligatures w14:val="none"/>
              </w:rPr>
              <w:t>油气回收装置设计不规范</w:t>
            </w:r>
            <w:r w:rsidRPr="003A076D">
              <w:rPr>
                <w:rFonts w:cs="Times New Roman"/>
                <w:sz w:val="21"/>
                <w:szCs w:val="21"/>
                <w14:ligatures w14:val="none"/>
              </w:rPr>
              <w:t>；</w:t>
            </w:r>
          </w:p>
          <w:p w14:paraId="45786CF4" w14:textId="77777777" w:rsidR="003A076D" w:rsidRPr="003A076D" w:rsidRDefault="003A076D" w:rsidP="00064243">
            <w:pPr>
              <w:spacing w:line="240" w:lineRule="auto"/>
              <w:ind w:firstLineChars="0" w:firstLine="0"/>
              <w:rPr>
                <w:rFonts w:cs="Times New Roman"/>
                <w:sz w:val="21"/>
                <w:szCs w:val="21"/>
                <w14:ligatures w14:val="none"/>
              </w:rPr>
            </w:pPr>
            <w:r w:rsidRPr="003A076D">
              <w:rPr>
                <w:rFonts w:cs="Times New Roman"/>
                <w:sz w:val="21"/>
                <w:szCs w:val="21"/>
                <w14:ligatures w14:val="none"/>
              </w:rPr>
              <w:t>2</w:t>
            </w:r>
            <w:r w:rsidRPr="003A076D">
              <w:rPr>
                <w:rFonts w:cs="Times New Roman"/>
                <w:sz w:val="21"/>
                <w:szCs w:val="21"/>
                <w14:ligatures w14:val="none"/>
              </w:rPr>
              <w:t>、转动设备如泵等密封处泄漏；</w:t>
            </w:r>
          </w:p>
          <w:p w14:paraId="6F32E55B" w14:textId="2C6709C9" w:rsidR="00A474A2" w:rsidRDefault="00A13FFE" w:rsidP="00064243">
            <w:pPr>
              <w:spacing w:line="240" w:lineRule="auto"/>
              <w:ind w:firstLineChars="0" w:firstLine="0"/>
              <w:rPr>
                <w:rFonts w:cs="Times New Roman"/>
                <w:sz w:val="21"/>
                <w:szCs w:val="21"/>
                <w14:ligatures w14:val="none"/>
              </w:rPr>
            </w:pPr>
            <w:r>
              <w:rPr>
                <w:rFonts w:cs="Times New Roman" w:hint="eastAsia"/>
                <w:sz w:val="21"/>
                <w:szCs w:val="21"/>
                <w14:ligatures w14:val="none"/>
              </w:rPr>
              <w:t>3</w:t>
            </w:r>
            <w:r w:rsidR="00A474A2">
              <w:rPr>
                <w:rFonts w:cs="Times New Roman" w:hint="eastAsia"/>
                <w:sz w:val="21"/>
                <w:szCs w:val="21"/>
                <w14:ligatures w14:val="none"/>
              </w:rPr>
              <w:t>、</w:t>
            </w:r>
            <w:r w:rsidR="00A474A2" w:rsidRPr="00A474A2">
              <w:rPr>
                <w:rFonts w:cs="Times New Roman" w:hint="eastAsia"/>
                <w:sz w:val="21"/>
                <w:szCs w:val="21"/>
                <w14:ligatures w14:val="none"/>
              </w:rPr>
              <w:t>静电接地失效或取样检尺速度过快而产生静电火花，引燃物料</w:t>
            </w:r>
            <w:r w:rsidR="00937CF1">
              <w:rPr>
                <w:rFonts w:cs="Times New Roman" w:hint="eastAsia"/>
                <w:sz w:val="21"/>
                <w:szCs w:val="21"/>
                <w14:ligatures w14:val="none"/>
              </w:rPr>
              <w:t>；</w:t>
            </w:r>
          </w:p>
          <w:p w14:paraId="6216971A" w14:textId="054CF3F2" w:rsidR="00A474A2" w:rsidRPr="003A076D" w:rsidRDefault="00A13FFE" w:rsidP="00064243">
            <w:pPr>
              <w:spacing w:line="240" w:lineRule="auto"/>
              <w:ind w:firstLineChars="0" w:firstLine="0"/>
              <w:rPr>
                <w:rFonts w:cs="Times New Roman"/>
                <w:sz w:val="21"/>
                <w:szCs w:val="21"/>
                <w14:ligatures w14:val="none"/>
              </w:rPr>
            </w:pPr>
            <w:r>
              <w:rPr>
                <w:rFonts w:cs="Times New Roman" w:hint="eastAsia"/>
                <w:sz w:val="21"/>
                <w:szCs w:val="21"/>
                <w14:ligatures w14:val="none"/>
              </w:rPr>
              <w:t>4</w:t>
            </w:r>
            <w:r w:rsidR="00A474A2">
              <w:rPr>
                <w:rFonts w:cs="Times New Roman" w:hint="eastAsia"/>
                <w:sz w:val="21"/>
                <w:szCs w:val="21"/>
                <w14:ligatures w14:val="none"/>
              </w:rPr>
              <w:t>、</w:t>
            </w:r>
            <w:r w:rsidR="00A474A2" w:rsidRPr="00A474A2">
              <w:rPr>
                <w:rFonts w:cs="Times New Roman" w:hint="eastAsia"/>
                <w:sz w:val="21"/>
                <w:szCs w:val="21"/>
                <w14:ligatures w14:val="none"/>
              </w:rPr>
              <w:t>电气设备不防爆</w:t>
            </w:r>
            <w:r w:rsidR="00F97961">
              <w:rPr>
                <w:rFonts w:cs="Times New Roman" w:hint="eastAsia"/>
                <w:sz w:val="21"/>
                <w:szCs w:val="21"/>
                <w14:ligatures w14:val="none"/>
              </w:rPr>
              <w:t>。</w:t>
            </w:r>
          </w:p>
        </w:tc>
        <w:tc>
          <w:tcPr>
            <w:tcW w:w="898" w:type="dxa"/>
            <w:vAlign w:val="center"/>
          </w:tcPr>
          <w:p w14:paraId="17AFB2CA" w14:textId="5B8ED924" w:rsidR="003A076D" w:rsidRPr="003A076D" w:rsidRDefault="003A076D" w:rsidP="00064243">
            <w:pPr>
              <w:spacing w:line="240" w:lineRule="auto"/>
              <w:ind w:firstLineChars="0" w:firstLine="0"/>
              <w:rPr>
                <w:rFonts w:cs="Times New Roman"/>
                <w:sz w:val="21"/>
                <w:szCs w:val="21"/>
                <w14:ligatures w14:val="none"/>
              </w:rPr>
            </w:pPr>
            <w:r w:rsidRPr="003A076D">
              <w:rPr>
                <w:rFonts w:cs="Times New Roman"/>
                <w:sz w:val="21"/>
                <w:szCs w:val="21"/>
                <w14:ligatures w14:val="none"/>
              </w:rPr>
              <w:t>遇高热、明火燃烧</w:t>
            </w:r>
          </w:p>
        </w:tc>
        <w:tc>
          <w:tcPr>
            <w:tcW w:w="2646" w:type="dxa"/>
            <w:vAlign w:val="center"/>
          </w:tcPr>
          <w:p w14:paraId="4A6AA9E7" w14:textId="0733EE17" w:rsidR="003A076D" w:rsidRPr="003A076D" w:rsidRDefault="003A076D" w:rsidP="00064243">
            <w:pPr>
              <w:spacing w:line="240" w:lineRule="auto"/>
              <w:ind w:firstLineChars="0" w:firstLine="0"/>
              <w:rPr>
                <w:rFonts w:cs="Times New Roman"/>
                <w:sz w:val="21"/>
                <w:szCs w:val="21"/>
                <w14:ligatures w14:val="none"/>
              </w:rPr>
            </w:pPr>
            <w:r w:rsidRPr="003A076D">
              <w:rPr>
                <w:rFonts w:cs="Times New Roman"/>
                <w:sz w:val="21"/>
                <w:szCs w:val="21"/>
                <w14:ligatures w14:val="none"/>
              </w:rPr>
              <w:t>1</w:t>
            </w:r>
            <w:r w:rsidR="00F97961">
              <w:rPr>
                <w:rFonts w:cs="Times New Roman" w:hint="eastAsia"/>
                <w:sz w:val="21"/>
                <w:szCs w:val="21"/>
                <w14:ligatures w14:val="none"/>
              </w:rPr>
              <w:t>、</w:t>
            </w:r>
            <w:r w:rsidRPr="003A076D">
              <w:rPr>
                <w:rFonts w:cs="Times New Roman"/>
                <w:sz w:val="21"/>
                <w:szCs w:val="21"/>
                <w14:ligatures w14:val="none"/>
              </w:rPr>
              <w:t>点火吸烟；</w:t>
            </w:r>
          </w:p>
          <w:p w14:paraId="7904D76F" w14:textId="662C4A3D" w:rsidR="003A076D" w:rsidRPr="003A076D" w:rsidRDefault="003A076D" w:rsidP="00064243">
            <w:pPr>
              <w:spacing w:line="240" w:lineRule="auto"/>
              <w:ind w:firstLineChars="0" w:firstLine="0"/>
              <w:rPr>
                <w:rFonts w:cs="Times New Roman"/>
                <w:sz w:val="21"/>
                <w:szCs w:val="21"/>
                <w14:ligatures w14:val="none"/>
              </w:rPr>
            </w:pPr>
            <w:r w:rsidRPr="003A076D">
              <w:rPr>
                <w:rFonts w:cs="Times New Roman"/>
                <w:sz w:val="21"/>
                <w:szCs w:val="21"/>
                <w14:ligatures w14:val="none"/>
              </w:rPr>
              <w:t>2</w:t>
            </w:r>
            <w:r w:rsidR="00F97961">
              <w:rPr>
                <w:rFonts w:cs="Times New Roman" w:hint="eastAsia"/>
                <w:sz w:val="21"/>
                <w:szCs w:val="21"/>
                <w14:ligatures w14:val="none"/>
              </w:rPr>
              <w:t>、</w:t>
            </w:r>
            <w:r w:rsidRPr="003A076D">
              <w:rPr>
                <w:rFonts w:cs="Times New Roman"/>
                <w:sz w:val="21"/>
                <w:szCs w:val="21"/>
                <w14:ligatures w14:val="none"/>
              </w:rPr>
              <w:t>抢修、检修时违章动火、焊接时未按有关规定动火；</w:t>
            </w:r>
          </w:p>
          <w:p w14:paraId="4059EE5B" w14:textId="59EF1199" w:rsidR="003A076D" w:rsidRPr="003A076D" w:rsidRDefault="003A076D" w:rsidP="00064243">
            <w:pPr>
              <w:spacing w:line="240" w:lineRule="auto"/>
              <w:ind w:firstLineChars="0" w:firstLine="0"/>
              <w:rPr>
                <w:rFonts w:cs="Times New Roman"/>
                <w:sz w:val="21"/>
                <w:szCs w:val="21"/>
                <w14:ligatures w14:val="none"/>
              </w:rPr>
            </w:pPr>
            <w:r w:rsidRPr="003A076D">
              <w:rPr>
                <w:rFonts w:cs="Times New Roman"/>
                <w:sz w:val="21"/>
                <w:szCs w:val="21"/>
                <w14:ligatures w14:val="none"/>
              </w:rPr>
              <w:t>3</w:t>
            </w:r>
            <w:r w:rsidR="00F97961">
              <w:rPr>
                <w:rFonts w:cs="Times New Roman" w:hint="eastAsia"/>
                <w:sz w:val="21"/>
                <w:szCs w:val="21"/>
                <w14:ligatures w14:val="none"/>
              </w:rPr>
              <w:t>、</w:t>
            </w:r>
            <w:r w:rsidRPr="003A076D">
              <w:rPr>
                <w:rFonts w:cs="Times New Roman"/>
                <w:sz w:val="21"/>
                <w:szCs w:val="21"/>
                <w14:ligatures w14:val="none"/>
              </w:rPr>
              <w:t>其他火源，电</w:t>
            </w:r>
            <w:r w:rsidRPr="003A076D">
              <w:rPr>
                <w:rFonts w:cs="Times New Roman" w:hint="eastAsia"/>
                <w:sz w:val="21"/>
                <w:szCs w:val="21"/>
                <w14:ligatures w14:val="none"/>
              </w:rPr>
              <w:t>气</w:t>
            </w:r>
            <w:r w:rsidRPr="003A076D">
              <w:rPr>
                <w:rFonts w:cs="Times New Roman"/>
                <w:sz w:val="21"/>
                <w:szCs w:val="21"/>
                <w14:ligatures w14:val="none"/>
              </w:rPr>
              <w:t>短路；</w:t>
            </w:r>
          </w:p>
          <w:p w14:paraId="5AD7BD08" w14:textId="13E74DE4" w:rsidR="003A076D" w:rsidRPr="003A076D" w:rsidRDefault="003A076D" w:rsidP="00064243">
            <w:pPr>
              <w:spacing w:line="240" w:lineRule="auto"/>
              <w:ind w:firstLineChars="0" w:firstLine="0"/>
              <w:rPr>
                <w:rFonts w:cs="Times New Roman"/>
                <w:sz w:val="21"/>
                <w:szCs w:val="21"/>
                <w14:ligatures w14:val="none"/>
              </w:rPr>
            </w:pPr>
            <w:r w:rsidRPr="003A076D">
              <w:rPr>
                <w:rFonts w:cs="Times New Roman"/>
                <w:sz w:val="21"/>
                <w:szCs w:val="21"/>
                <w14:ligatures w14:val="none"/>
              </w:rPr>
              <w:t>4</w:t>
            </w:r>
            <w:r w:rsidR="00F97961">
              <w:rPr>
                <w:rFonts w:cs="Times New Roman" w:hint="eastAsia"/>
                <w:sz w:val="21"/>
                <w:szCs w:val="21"/>
                <w14:ligatures w14:val="none"/>
              </w:rPr>
              <w:t>、</w:t>
            </w:r>
            <w:r w:rsidRPr="003A076D">
              <w:rPr>
                <w:rFonts w:cs="Times New Roman"/>
                <w:sz w:val="21"/>
                <w:szCs w:val="21"/>
                <w14:ligatures w14:val="none"/>
              </w:rPr>
              <w:t>电气线路陈旧老化或受到损坏产生短路火花；</w:t>
            </w:r>
          </w:p>
          <w:p w14:paraId="217BBCDE" w14:textId="46C425CD" w:rsidR="003A076D" w:rsidRPr="003A076D" w:rsidRDefault="003A076D" w:rsidP="00064243">
            <w:pPr>
              <w:spacing w:line="240" w:lineRule="auto"/>
              <w:ind w:firstLineChars="0" w:firstLine="0"/>
              <w:rPr>
                <w:rFonts w:cs="Times New Roman"/>
                <w:sz w:val="21"/>
                <w:szCs w:val="21"/>
                <w14:ligatures w14:val="none"/>
              </w:rPr>
            </w:pPr>
            <w:r w:rsidRPr="003A076D">
              <w:rPr>
                <w:rFonts w:cs="Times New Roman"/>
                <w:sz w:val="21"/>
                <w:szCs w:val="21"/>
                <w14:ligatures w14:val="none"/>
              </w:rPr>
              <w:t>5</w:t>
            </w:r>
            <w:r w:rsidR="00F97961">
              <w:rPr>
                <w:rFonts w:cs="Times New Roman" w:hint="eastAsia"/>
                <w:sz w:val="21"/>
                <w:szCs w:val="21"/>
                <w14:ligatures w14:val="none"/>
              </w:rPr>
              <w:t>、</w:t>
            </w:r>
            <w:r w:rsidRPr="003A076D">
              <w:rPr>
                <w:rFonts w:cs="Times New Roman"/>
                <w:sz w:val="21"/>
                <w:szCs w:val="21"/>
                <w14:ligatures w14:val="none"/>
              </w:rPr>
              <w:t>静电放电；</w:t>
            </w:r>
          </w:p>
          <w:p w14:paraId="230945C6" w14:textId="6D9A1255" w:rsidR="003A076D" w:rsidRPr="003A076D" w:rsidRDefault="003A076D" w:rsidP="00064243">
            <w:pPr>
              <w:spacing w:line="240" w:lineRule="auto"/>
              <w:ind w:firstLineChars="0" w:firstLine="0"/>
              <w:rPr>
                <w:rFonts w:cs="Times New Roman"/>
                <w:sz w:val="21"/>
                <w:szCs w:val="21"/>
                <w14:ligatures w14:val="none"/>
              </w:rPr>
            </w:pPr>
            <w:r w:rsidRPr="003A076D">
              <w:rPr>
                <w:rFonts w:cs="Times New Roman"/>
                <w:sz w:val="21"/>
                <w:szCs w:val="21"/>
                <w14:ligatures w14:val="none"/>
              </w:rPr>
              <w:t>6</w:t>
            </w:r>
            <w:r w:rsidR="00F97961">
              <w:rPr>
                <w:rFonts w:cs="Times New Roman" w:hint="eastAsia"/>
                <w:sz w:val="21"/>
                <w:szCs w:val="21"/>
                <w14:ligatures w14:val="none"/>
              </w:rPr>
              <w:t>、</w:t>
            </w:r>
            <w:r w:rsidRPr="003A076D">
              <w:rPr>
                <w:rFonts w:cs="Times New Roman"/>
                <w:sz w:val="21"/>
                <w:szCs w:val="21"/>
                <w14:ligatures w14:val="none"/>
              </w:rPr>
              <w:t>雷击（直接雷击、雷电二次作用、沿着电气线路、金属管道侵入）；</w:t>
            </w:r>
          </w:p>
          <w:p w14:paraId="1D53C399" w14:textId="0001CAA8" w:rsidR="003A076D" w:rsidRPr="003A076D" w:rsidRDefault="003A076D" w:rsidP="00064243">
            <w:pPr>
              <w:spacing w:line="240" w:lineRule="auto"/>
              <w:ind w:firstLineChars="0" w:firstLine="0"/>
              <w:rPr>
                <w:rFonts w:cs="Times New Roman"/>
                <w:sz w:val="21"/>
                <w:szCs w:val="21"/>
                <w14:ligatures w14:val="none"/>
              </w:rPr>
            </w:pPr>
            <w:r w:rsidRPr="003A076D">
              <w:rPr>
                <w:rFonts w:cs="Times New Roman"/>
                <w:sz w:val="21"/>
                <w:szCs w:val="21"/>
                <w14:ligatures w14:val="none"/>
              </w:rPr>
              <w:t>7</w:t>
            </w:r>
            <w:r w:rsidR="00F97961">
              <w:rPr>
                <w:rFonts w:cs="Times New Roman" w:hint="eastAsia"/>
                <w:sz w:val="21"/>
                <w:szCs w:val="21"/>
                <w14:ligatures w14:val="none"/>
              </w:rPr>
              <w:t>、</w:t>
            </w:r>
            <w:r w:rsidRPr="003A076D">
              <w:rPr>
                <w:rFonts w:cs="Times New Roman"/>
                <w:sz w:val="21"/>
                <w:szCs w:val="21"/>
                <w14:ligatures w14:val="none"/>
              </w:rPr>
              <w:t>防爆电器失去防爆作用</w:t>
            </w:r>
          </w:p>
        </w:tc>
        <w:tc>
          <w:tcPr>
            <w:tcW w:w="709" w:type="dxa"/>
            <w:vAlign w:val="center"/>
          </w:tcPr>
          <w:p w14:paraId="318374B0" w14:textId="75C6027E" w:rsidR="003A076D" w:rsidRPr="003A076D" w:rsidRDefault="003A076D" w:rsidP="00064243">
            <w:pPr>
              <w:spacing w:line="240" w:lineRule="auto"/>
              <w:ind w:firstLineChars="0" w:firstLine="0"/>
              <w:rPr>
                <w:rFonts w:cs="Times New Roman"/>
                <w:sz w:val="21"/>
                <w:szCs w:val="21"/>
                <w14:ligatures w14:val="none"/>
              </w:rPr>
            </w:pPr>
            <w:r w:rsidRPr="003A076D">
              <w:rPr>
                <w:rFonts w:cs="Times New Roman"/>
                <w:sz w:val="21"/>
                <w:szCs w:val="21"/>
                <w14:ligatures w14:val="none"/>
              </w:rPr>
              <w:t>财产损失、人员伤亡</w:t>
            </w:r>
          </w:p>
        </w:tc>
        <w:tc>
          <w:tcPr>
            <w:tcW w:w="709" w:type="dxa"/>
            <w:vAlign w:val="center"/>
          </w:tcPr>
          <w:p w14:paraId="1B204EF1" w14:textId="0FD1DC02" w:rsidR="003A076D" w:rsidRPr="003A076D" w:rsidRDefault="003A076D" w:rsidP="00064243">
            <w:pPr>
              <w:spacing w:line="240" w:lineRule="auto"/>
              <w:ind w:firstLineChars="0" w:firstLine="0"/>
              <w:jc w:val="center"/>
              <w:rPr>
                <w:rFonts w:cs="Times New Roman"/>
                <w:sz w:val="21"/>
                <w:szCs w:val="21"/>
                <w14:ligatures w14:val="none"/>
              </w:rPr>
            </w:pPr>
            <w:r w:rsidRPr="003A076D">
              <w:rPr>
                <w:rFonts w:cs="Times New Roman"/>
                <w:sz w:val="21"/>
                <w:szCs w:val="21"/>
                <w14:ligatures w14:val="none"/>
              </w:rPr>
              <w:t>III</w:t>
            </w:r>
          </w:p>
        </w:tc>
        <w:tc>
          <w:tcPr>
            <w:tcW w:w="4783" w:type="dxa"/>
            <w:vAlign w:val="center"/>
          </w:tcPr>
          <w:p w14:paraId="0147BB85" w14:textId="77777777" w:rsidR="00A474A2" w:rsidRDefault="003A076D" w:rsidP="00A474A2">
            <w:pPr>
              <w:spacing w:line="240" w:lineRule="auto"/>
              <w:ind w:firstLineChars="0" w:firstLine="0"/>
              <w:rPr>
                <w:rFonts w:cs="Times New Roman"/>
                <w:sz w:val="21"/>
                <w:szCs w:val="21"/>
                <w14:ligatures w14:val="none"/>
              </w:rPr>
            </w:pPr>
            <w:r w:rsidRPr="003A076D">
              <w:rPr>
                <w:rFonts w:cs="Times New Roman"/>
                <w:sz w:val="21"/>
                <w:szCs w:val="21"/>
                <w14:ligatures w14:val="none"/>
              </w:rPr>
              <w:t>1</w:t>
            </w:r>
            <w:r w:rsidRPr="003A076D">
              <w:rPr>
                <w:rFonts w:cs="Times New Roman"/>
                <w:sz w:val="21"/>
                <w:szCs w:val="21"/>
                <w14:ligatures w14:val="none"/>
              </w:rPr>
              <w:t>、</w:t>
            </w:r>
            <w:r w:rsidR="00A474A2" w:rsidRPr="00A474A2">
              <w:rPr>
                <w:rFonts w:cs="Times New Roman" w:hint="eastAsia"/>
                <w:sz w:val="21"/>
                <w:szCs w:val="21"/>
                <w14:ligatures w14:val="none"/>
              </w:rPr>
              <w:t>制定规章制度和安全操作规程，严格遵守工艺纪律，遵守操作规程，严格执行工艺指标</w:t>
            </w:r>
            <w:r w:rsidR="00A474A2">
              <w:rPr>
                <w:rFonts w:cs="Times New Roman" w:hint="eastAsia"/>
                <w:sz w:val="21"/>
                <w:szCs w:val="21"/>
                <w14:ligatures w14:val="none"/>
              </w:rPr>
              <w:t>；</w:t>
            </w:r>
          </w:p>
          <w:p w14:paraId="0E296C5D" w14:textId="39E9FA74" w:rsidR="00A474A2" w:rsidRPr="00A474A2" w:rsidRDefault="00A474A2" w:rsidP="00A474A2">
            <w:pPr>
              <w:spacing w:line="240" w:lineRule="auto"/>
              <w:ind w:firstLineChars="0" w:firstLine="0"/>
              <w:rPr>
                <w:rFonts w:cs="Times New Roman"/>
                <w:sz w:val="21"/>
                <w:szCs w:val="21"/>
                <w14:ligatures w14:val="none"/>
              </w:rPr>
            </w:pPr>
            <w:r>
              <w:rPr>
                <w:rFonts w:cs="Times New Roman" w:hint="eastAsia"/>
                <w:sz w:val="21"/>
                <w:szCs w:val="21"/>
                <w14:ligatures w14:val="none"/>
              </w:rPr>
              <w:t>2</w:t>
            </w:r>
            <w:r w:rsidRPr="00A474A2">
              <w:rPr>
                <w:rFonts w:cs="Times New Roman" w:hint="eastAsia"/>
                <w:sz w:val="21"/>
                <w:szCs w:val="21"/>
                <w14:ligatures w14:val="none"/>
              </w:rPr>
              <w:t>、坚持巡回检查，发现问题及时处理</w:t>
            </w:r>
            <w:r>
              <w:rPr>
                <w:rFonts w:cs="Times New Roman" w:hint="eastAsia"/>
                <w:sz w:val="21"/>
                <w:szCs w:val="21"/>
                <w14:ligatures w14:val="none"/>
              </w:rPr>
              <w:t>；</w:t>
            </w:r>
          </w:p>
          <w:p w14:paraId="662EEB8C" w14:textId="2C3D3E9E" w:rsidR="00A474A2" w:rsidRPr="00A474A2" w:rsidRDefault="00A474A2" w:rsidP="00A474A2">
            <w:pPr>
              <w:spacing w:line="240" w:lineRule="auto"/>
              <w:ind w:firstLineChars="0" w:firstLine="0"/>
              <w:rPr>
                <w:rFonts w:cs="Times New Roman"/>
                <w:sz w:val="21"/>
                <w:szCs w:val="21"/>
                <w14:ligatures w14:val="none"/>
              </w:rPr>
            </w:pPr>
            <w:r>
              <w:rPr>
                <w:rFonts w:cs="Times New Roman" w:hint="eastAsia"/>
                <w:sz w:val="21"/>
                <w:szCs w:val="21"/>
                <w14:ligatures w14:val="none"/>
              </w:rPr>
              <w:t>3</w:t>
            </w:r>
            <w:r w:rsidRPr="00A474A2">
              <w:rPr>
                <w:rFonts w:cs="Times New Roman" w:hint="eastAsia"/>
                <w:sz w:val="21"/>
                <w:szCs w:val="21"/>
                <w14:ligatures w14:val="none"/>
              </w:rPr>
              <w:t>、设备内部检修时，必须将检修设备与其他设备隔离，清洗、置换、分析合格后，才能动火。动火必须按动火审批手续进行，并采取严格的防范措施，现场有人监护，并保证通风良好；</w:t>
            </w:r>
          </w:p>
          <w:p w14:paraId="310F49CE" w14:textId="17A575D2" w:rsidR="00A474A2" w:rsidRPr="00A474A2" w:rsidRDefault="00A474A2" w:rsidP="00A474A2">
            <w:pPr>
              <w:spacing w:line="240" w:lineRule="auto"/>
              <w:ind w:firstLineChars="0" w:firstLine="0"/>
              <w:rPr>
                <w:rFonts w:cs="Times New Roman"/>
                <w:sz w:val="21"/>
                <w:szCs w:val="21"/>
                <w14:ligatures w14:val="none"/>
              </w:rPr>
            </w:pPr>
            <w:r>
              <w:rPr>
                <w:rFonts w:cs="Times New Roman" w:hint="eastAsia"/>
                <w:sz w:val="21"/>
                <w:szCs w:val="21"/>
                <w14:ligatures w14:val="none"/>
              </w:rPr>
              <w:t>4</w:t>
            </w:r>
            <w:r w:rsidRPr="00A474A2">
              <w:rPr>
                <w:rFonts w:cs="Times New Roman" w:hint="eastAsia"/>
                <w:sz w:val="21"/>
                <w:szCs w:val="21"/>
                <w14:ligatures w14:val="none"/>
              </w:rPr>
              <w:t>、加强培训、教育、考核工作；</w:t>
            </w:r>
          </w:p>
          <w:p w14:paraId="328F258D" w14:textId="0AAB3AD9" w:rsidR="00A474A2" w:rsidRPr="00A474A2" w:rsidRDefault="00A474A2" w:rsidP="00A474A2">
            <w:pPr>
              <w:spacing w:line="240" w:lineRule="auto"/>
              <w:ind w:firstLineChars="0" w:firstLine="0"/>
              <w:rPr>
                <w:rFonts w:cs="Times New Roman"/>
                <w:sz w:val="21"/>
                <w:szCs w:val="21"/>
                <w14:ligatures w14:val="none"/>
              </w:rPr>
            </w:pPr>
            <w:r>
              <w:rPr>
                <w:rFonts w:cs="Times New Roman" w:hint="eastAsia"/>
                <w:sz w:val="21"/>
                <w:szCs w:val="21"/>
                <w14:ligatures w14:val="none"/>
              </w:rPr>
              <w:t>5</w:t>
            </w:r>
            <w:r w:rsidRPr="00A474A2">
              <w:rPr>
                <w:rFonts w:cs="Times New Roman" w:hint="eastAsia"/>
                <w:sz w:val="21"/>
                <w:szCs w:val="21"/>
                <w14:ligatures w14:val="none"/>
              </w:rPr>
              <w:t>、杜绝“三违”（违章作业、违章指挥、违反劳动纪律）；</w:t>
            </w:r>
          </w:p>
          <w:p w14:paraId="38A0512A" w14:textId="3EBCE588" w:rsidR="00A474A2" w:rsidRPr="00A474A2" w:rsidRDefault="00A474A2" w:rsidP="00A474A2">
            <w:pPr>
              <w:spacing w:line="240" w:lineRule="auto"/>
              <w:ind w:firstLineChars="0" w:firstLine="0"/>
              <w:rPr>
                <w:rFonts w:cs="Times New Roman"/>
                <w:sz w:val="21"/>
                <w:szCs w:val="21"/>
                <w14:ligatures w14:val="none"/>
              </w:rPr>
            </w:pPr>
            <w:r>
              <w:rPr>
                <w:rFonts w:cs="Times New Roman" w:hint="eastAsia"/>
                <w:sz w:val="21"/>
                <w:szCs w:val="21"/>
                <w14:ligatures w14:val="none"/>
              </w:rPr>
              <w:t>6</w:t>
            </w:r>
            <w:r w:rsidRPr="00A474A2">
              <w:rPr>
                <w:rFonts w:cs="Times New Roman" w:hint="eastAsia"/>
                <w:sz w:val="21"/>
                <w:szCs w:val="21"/>
                <w14:ligatures w14:val="none"/>
              </w:rPr>
              <w:t>、加强日常管理检查；</w:t>
            </w:r>
          </w:p>
          <w:p w14:paraId="795681E9" w14:textId="125B4552" w:rsidR="00A474A2" w:rsidRPr="00A474A2" w:rsidRDefault="00A474A2" w:rsidP="00A474A2">
            <w:pPr>
              <w:spacing w:line="240" w:lineRule="auto"/>
              <w:ind w:firstLineChars="0" w:firstLine="0"/>
              <w:rPr>
                <w:rFonts w:cs="Times New Roman"/>
                <w:sz w:val="21"/>
                <w:szCs w:val="21"/>
                <w14:ligatures w14:val="none"/>
              </w:rPr>
            </w:pPr>
            <w:r>
              <w:rPr>
                <w:rFonts w:cs="Times New Roman" w:hint="eastAsia"/>
                <w:sz w:val="21"/>
                <w:szCs w:val="21"/>
                <w14:ligatures w14:val="none"/>
              </w:rPr>
              <w:t>7</w:t>
            </w:r>
            <w:r>
              <w:rPr>
                <w:rFonts w:cs="Times New Roman" w:hint="eastAsia"/>
                <w:sz w:val="21"/>
                <w:szCs w:val="21"/>
                <w14:ligatures w14:val="none"/>
              </w:rPr>
              <w:t>、</w:t>
            </w:r>
            <w:r w:rsidRPr="00A474A2">
              <w:rPr>
                <w:rFonts w:cs="Times New Roman" w:hint="eastAsia"/>
                <w:sz w:val="21"/>
                <w:szCs w:val="21"/>
                <w14:ligatures w14:val="none"/>
              </w:rPr>
              <w:t>严格控制设备质量，加强设备维护保养</w:t>
            </w:r>
            <w:r w:rsidR="00E66E8B">
              <w:rPr>
                <w:rFonts w:cs="Times New Roman" w:hint="eastAsia"/>
                <w:sz w:val="21"/>
                <w:szCs w:val="21"/>
                <w14:ligatures w14:val="none"/>
              </w:rPr>
              <w:t>；</w:t>
            </w:r>
          </w:p>
          <w:p w14:paraId="06C2B6B1" w14:textId="527F20D9" w:rsidR="00A474A2" w:rsidRPr="00A474A2" w:rsidRDefault="00A474A2" w:rsidP="00A474A2">
            <w:pPr>
              <w:spacing w:line="240" w:lineRule="auto"/>
              <w:ind w:firstLineChars="0" w:firstLine="0"/>
              <w:rPr>
                <w:rFonts w:cs="Times New Roman"/>
                <w:sz w:val="21"/>
                <w:szCs w:val="21"/>
                <w14:ligatures w14:val="none"/>
              </w:rPr>
            </w:pPr>
            <w:r>
              <w:rPr>
                <w:rFonts w:cs="Times New Roman" w:hint="eastAsia"/>
                <w:sz w:val="21"/>
                <w:szCs w:val="21"/>
                <w14:ligatures w14:val="none"/>
              </w:rPr>
              <w:t>8</w:t>
            </w:r>
            <w:r w:rsidRPr="00A474A2">
              <w:rPr>
                <w:rFonts w:cs="Times New Roman" w:hint="eastAsia"/>
                <w:sz w:val="21"/>
                <w:szCs w:val="21"/>
                <w14:ligatures w14:val="none"/>
              </w:rPr>
              <w:t>、按规定要求，安装电气线路，并定期进行检查、维修、保养，保持完好状态</w:t>
            </w:r>
            <w:r w:rsidR="00E66E8B">
              <w:rPr>
                <w:rFonts w:cs="Times New Roman" w:hint="eastAsia"/>
                <w:sz w:val="21"/>
                <w:szCs w:val="21"/>
                <w14:ligatures w14:val="none"/>
              </w:rPr>
              <w:t>；</w:t>
            </w:r>
          </w:p>
          <w:p w14:paraId="38844219" w14:textId="111772ED" w:rsidR="003A076D" w:rsidRPr="003A076D" w:rsidRDefault="00E66E8B" w:rsidP="00A474A2">
            <w:pPr>
              <w:spacing w:line="240" w:lineRule="auto"/>
              <w:ind w:firstLineChars="0" w:firstLine="0"/>
              <w:rPr>
                <w:rFonts w:cs="Times New Roman"/>
                <w:sz w:val="21"/>
                <w:szCs w:val="21"/>
                <w14:ligatures w14:val="none"/>
              </w:rPr>
            </w:pPr>
            <w:r>
              <w:rPr>
                <w:rFonts w:cs="Times New Roman" w:hint="eastAsia"/>
                <w:sz w:val="21"/>
                <w:szCs w:val="21"/>
                <w14:ligatures w14:val="none"/>
              </w:rPr>
              <w:t>9</w:t>
            </w:r>
            <w:r w:rsidR="007253B2">
              <w:rPr>
                <w:rFonts w:cs="Times New Roman" w:hint="eastAsia"/>
                <w:sz w:val="21"/>
                <w:szCs w:val="21"/>
                <w14:ligatures w14:val="none"/>
              </w:rPr>
              <w:t>、</w:t>
            </w:r>
            <w:r w:rsidR="00A474A2" w:rsidRPr="00A474A2">
              <w:rPr>
                <w:rFonts w:cs="Times New Roman" w:hint="eastAsia"/>
                <w:sz w:val="21"/>
                <w:szCs w:val="21"/>
                <w14:ligatures w14:val="none"/>
              </w:rPr>
              <w:t>配备合适数量和种类的消防器材，教会职工熟练使用</w:t>
            </w:r>
            <w:r w:rsidR="003A076D" w:rsidRPr="003A076D">
              <w:rPr>
                <w:rFonts w:cs="Times New Roman"/>
                <w:sz w:val="21"/>
                <w:szCs w:val="21"/>
                <w14:ligatures w14:val="none"/>
              </w:rPr>
              <w:t>。</w:t>
            </w:r>
          </w:p>
        </w:tc>
      </w:tr>
      <w:tr w:rsidR="00E56E51" w:rsidRPr="003A076D" w14:paraId="109517E7" w14:textId="77777777" w:rsidTr="00CF70DA">
        <w:trPr>
          <w:trHeight w:val="454"/>
          <w:jc w:val="center"/>
        </w:trPr>
        <w:tc>
          <w:tcPr>
            <w:tcW w:w="1075" w:type="dxa"/>
            <w:vAlign w:val="center"/>
          </w:tcPr>
          <w:p w14:paraId="522A5A67" w14:textId="0D1D1101" w:rsidR="00E56E51" w:rsidRPr="003A076D" w:rsidRDefault="00E56E51" w:rsidP="00064243">
            <w:pPr>
              <w:spacing w:line="240" w:lineRule="auto"/>
              <w:ind w:firstLineChars="0" w:firstLine="0"/>
              <w:jc w:val="center"/>
              <w:rPr>
                <w:rFonts w:cs="Times New Roman"/>
                <w:sz w:val="21"/>
                <w:szCs w:val="21"/>
                <w14:ligatures w14:val="none"/>
              </w:rPr>
            </w:pPr>
            <w:r>
              <w:rPr>
                <w:rFonts w:cs="Times New Roman" w:hint="eastAsia"/>
                <w:sz w:val="21"/>
                <w:szCs w:val="21"/>
                <w14:ligatures w14:val="none"/>
              </w:rPr>
              <w:t>可燃液体蒸气爆炸</w:t>
            </w:r>
          </w:p>
        </w:tc>
        <w:tc>
          <w:tcPr>
            <w:tcW w:w="1188" w:type="dxa"/>
            <w:vAlign w:val="center"/>
          </w:tcPr>
          <w:p w14:paraId="3DDB08E5" w14:textId="0A214302" w:rsidR="00E56E51" w:rsidRPr="003A076D" w:rsidRDefault="00937CF1" w:rsidP="00064243">
            <w:pPr>
              <w:spacing w:line="240" w:lineRule="auto"/>
              <w:ind w:firstLineChars="0" w:firstLine="0"/>
              <w:rPr>
                <w:rFonts w:cs="Times New Roman"/>
                <w:sz w:val="21"/>
                <w:szCs w:val="21"/>
                <w14:ligatures w14:val="none"/>
              </w:rPr>
            </w:pPr>
            <w:r w:rsidRPr="00937CF1">
              <w:rPr>
                <w:rFonts w:cs="Times New Roman" w:hint="eastAsia"/>
                <w:sz w:val="21"/>
                <w:szCs w:val="21"/>
                <w14:ligatures w14:val="none"/>
              </w:rPr>
              <w:t>油气与空气形成爆炸性混合物</w:t>
            </w:r>
          </w:p>
        </w:tc>
        <w:tc>
          <w:tcPr>
            <w:tcW w:w="2268" w:type="dxa"/>
            <w:vAlign w:val="center"/>
          </w:tcPr>
          <w:p w14:paraId="3AA9D60D" w14:textId="6774B4BB" w:rsidR="00466B5B" w:rsidRPr="00466B5B" w:rsidRDefault="00466B5B" w:rsidP="00466B5B">
            <w:pPr>
              <w:spacing w:line="240" w:lineRule="auto"/>
              <w:ind w:firstLineChars="0" w:firstLine="0"/>
              <w:rPr>
                <w:rFonts w:cs="Times New Roman"/>
                <w:sz w:val="21"/>
                <w:szCs w:val="21"/>
                <w14:ligatures w14:val="none"/>
              </w:rPr>
            </w:pPr>
            <w:r w:rsidRPr="00466B5B">
              <w:rPr>
                <w:rFonts w:cs="Times New Roman" w:hint="eastAsia"/>
                <w:sz w:val="21"/>
                <w:szCs w:val="21"/>
                <w14:ligatures w14:val="none"/>
              </w:rPr>
              <w:t>1</w:t>
            </w:r>
            <w:r>
              <w:rPr>
                <w:rFonts w:cs="Times New Roman" w:hint="eastAsia"/>
                <w:sz w:val="21"/>
                <w:szCs w:val="21"/>
                <w14:ligatures w14:val="none"/>
              </w:rPr>
              <w:t>、</w:t>
            </w:r>
            <w:r w:rsidRPr="00466B5B">
              <w:rPr>
                <w:rFonts w:cs="Times New Roman" w:hint="eastAsia"/>
                <w:sz w:val="21"/>
                <w:szCs w:val="21"/>
                <w14:ligatures w14:val="none"/>
              </w:rPr>
              <w:t>油品装车流速过快产生静电</w:t>
            </w:r>
            <w:r>
              <w:rPr>
                <w:rFonts w:cs="Times New Roman" w:hint="eastAsia"/>
                <w:sz w:val="21"/>
                <w:szCs w:val="21"/>
                <w14:ligatures w14:val="none"/>
              </w:rPr>
              <w:t>；</w:t>
            </w:r>
          </w:p>
          <w:p w14:paraId="208592A8" w14:textId="6C795985" w:rsidR="00466B5B" w:rsidRPr="00466B5B" w:rsidRDefault="00466B5B" w:rsidP="00466B5B">
            <w:pPr>
              <w:spacing w:line="240" w:lineRule="auto"/>
              <w:ind w:firstLineChars="0" w:firstLine="0"/>
              <w:rPr>
                <w:rFonts w:cs="Times New Roman"/>
                <w:sz w:val="21"/>
                <w:szCs w:val="21"/>
                <w14:ligatures w14:val="none"/>
              </w:rPr>
            </w:pPr>
            <w:r w:rsidRPr="00466B5B">
              <w:rPr>
                <w:rFonts w:cs="Times New Roman" w:hint="eastAsia"/>
                <w:sz w:val="21"/>
                <w:szCs w:val="21"/>
                <w14:ligatures w14:val="none"/>
              </w:rPr>
              <w:t>2</w:t>
            </w:r>
            <w:r>
              <w:rPr>
                <w:rFonts w:cs="Times New Roman" w:hint="eastAsia"/>
                <w:sz w:val="21"/>
                <w:szCs w:val="21"/>
                <w14:ligatures w14:val="none"/>
              </w:rPr>
              <w:t>、</w:t>
            </w:r>
            <w:r w:rsidRPr="00466B5B">
              <w:rPr>
                <w:rFonts w:cs="Times New Roman" w:hint="eastAsia"/>
                <w:sz w:val="21"/>
                <w:szCs w:val="21"/>
                <w14:ligatures w14:val="none"/>
              </w:rPr>
              <w:t>无防静电设施或防静电设施失去作用</w:t>
            </w:r>
            <w:r>
              <w:rPr>
                <w:rFonts w:cs="Times New Roman" w:hint="eastAsia"/>
                <w:sz w:val="21"/>
                <w:szCs w:val="21"/>
                <w14:ligatures w14:val="none"/>
              </w:rPr>
              <w:t>；</w:t>
            </w:r>
          </w:p>
          <w:p w14:paraId="1E887B34" w14:textId="77777777" w:rsidR="00466B5B" w:rsidRDefault="00466B5B" w:rsidP="00466B5B">
            <w:pPr>
              <w:spacing w:line="240" w:lineRule="auto"/>
              <w:ind w:firstLineChars="0" w:firstLine="0"/>
              <w:rPr>
                <w:rFonts w:cs="Times New Roman"/>
                <w:sz w:val="21"/>
                <w:szCs w:val="21"/>
                <w14:ligatures w14:val="none"/>
              </w:rPr>
            </w:pPr>
            <w:r>
              <w:rPr>
                <w:rFonts w:cs="Times New Roman" w:hint="eastAsia"/>
                <w:sz w:val="21"/>
                <w:szCs w:val="21"/>
                <w14:ligatures w14:val="none"/>
              </w:rPr>
              <w:t>3</w:t>
            </w:r>
            <w:r>
              <w:rPr>
                <w:rFonts w:cs="Times New Roman" w:hint="eastAsia"/>
                <w:sz w:val="21"/>
                <w:szCs w:val="21"/>
                <w14:ligatures w14:val="none"/>
              </w:rPr>
              <w:t>、</w:t>
            </w:r>
            <w:r w:rsidRPr="00466B5B">
              <w:rPr>
                <w:rFonts w:cs="Times New Roman" w:hint="eastAsia"/>
                <w:sz w:val="21"/>
                <w:szCs w:val="21"/>
                <w14:ligatures w14:val="none"/>
              </w:rPr>
              <w:t>未按规定穿着防静电劳动保护护具</w:t>
            </w:r>
            <w:r>
              <w:rPr>
                <w:rFonts w:cs="Times New Roman" w:hint="eastAsia"/>
                <w:sz w:val="21"/>
                <w:szCs w:val="21"/>
                <w14:ligatures w14:val="none"/>
              </w:rPr>
              <w:t>；</w:t>
            </w:r>
          </w:p>
          <w:p w14:paraId="16F10D1D" w14:textId="74374594" w:rsidR="00E56E51" w:rsidRPr="003A076D" w:rsidRDefault="00466B5B" w:rsidP="00466B5B">
            <w:pPr>
              <w:spacing w:line="240" w:lineRule="auto"/>
              <w:ind w:firstLineChars="0" w:firstLine="0"/>
              <w:rPr>
                <w:rFonts w:cs="Times New Roman"/>
                <w:sz w:val="21"/>
                <w:szCs w:val="21"/>
                <w14:ligatures w14:val="none"/>
              </w:rPr>
            </w:pPr>
            <w:r>
              <w:rPr>
                <w:rFonts w:cs="Times New Roman" w:hint="eastAsia"/>
                <w:sz w:val="21"/>
                <w:szCs w:val="21"/>
                <w14:ligatures w14:val="none"/>
              </w:rPr>
              <w:t>4</w:t>
            </w:r>
            <w:r>
              <w:rPr>
                <w:rFonts w:cs="Times New Roman" w:hint="eastAsia"/>
                <w:sz w:val="21"/>
                <w:szCs w:val="21"/>
                <w14:ligatures w14:val="none"/>
              </w:rPr>
              <w:t>、清罐时</w:t>
            </w:r>
            <w:r w:rsidRPr="00466B5B">
              <w:rPr>
                <w:rFonts w:cs="Times New Roman" w:hint="eastAsia"/>
                <w:sz w:val="21"/>
                <w:szCs w:val="21"/>
                <w14:ligatures w14:val="none"/>
              </w:rPr>
              <w:t>未排净</w:t>
            </w:r>
            <w:r>
              <w:rPr>
                <w:rFonts w:cs="Times New Roman" w:hint="eastAsia"/>
                <w:sz w:val="21"/>
                <w:szCs w:val="21"/>
                <w14:ligatures w14:val="none"/>
              </w:rPr>
              <w:t>储罐</w:t>
            </w:r>
            <w:r w:rsidR="00F97961">
              <w:rPr>
                <w:rFonts w:cs="Times New Roman" w:hint="eastAsia"/>
                <w:sz w:val="21"/>
                <w:szCs w:val="21"/>
                <w14:ligatures w14:val="none"/>
              </w:rPr>
              <w:t>。</w:t>
            </w:r>
          </w:p>
        </w:tc>
        <w:tc>
          <w:tcPr>
            <w:tcW w:w="898" w:type="dxa"/>
            <w:vAlign w:val="center"/>
          </w:tcPr>
          <w:p w14:paraId="3890D5CC" w14:textId="46DFFB68" w:rsidR="00E56E51" w:rsidRPr="003A076D" w:rsidRDefault="00937CF1" w:rsidP="00064243">
            <w:pPr>
              <w:spacing w:line="240" w:lineRule="auto"/>
              <w:ind w:firstLineChars="0" w:firstLine="0"/>
              <w:rPr>
                <w:rFonts w:cs="Times New Roman"/>
                <w:sz w:val="21"/>
                <w:szCs w:val="21"/>
                <w14:ligatures w14:val="none"/>
              </w:rPr>
            </w:pPr>
            <w:r w:rsidRPr="00937CF1">
              <w:rPr>
                <w:rFonts w:cs="Times New Roman" w:hint="eastAsia"/>
                <w:sz w:val="21"/>
                <w:szCs w:val="21"/>
                <w14:ligatures w14:val="none"/>
              </w:rPr>
              <w:t>遇高热、明火</w:t>
            </w:r>
            <w:r>
              <w:rPr>
                <w:rFonts w:cs="Times New Roman" w:hint="eastAsia"/>
                <w:sz w:val="21"/>
                <w:szCs w:val="21"/>
                <w14:ligatures w14:val="none"/>
              </w:rPr>
              <w:t>引起爆炸</w:t>
            </w:r>
          </w:p>
        </w:tc>
        <w:tc>
          <w:tcPr>
            <w:tcW w:w="2646" w:type="dxa"/>
            <w:vAlign w:val="center"/>
          </w:tcPr>
          <w:p w14:paraId="7EDD48A7" w14:textId="602114E0" w:rsidR="00F97961" w:rsidRPr="00F97961" w:rsidRDefault="00F97961" w:rsidP="00F97961">
            <w:pPr>
              <w:spacing w:line="240" w:lineRule="auto"/>
              <w:ind w:firstLineChars="0" w:firstLine="0"/>
              <w:rPr>
                <w:rFonts w:cs="Times New Roman"/>
                <w:sz w:val="21"/>
                <w:szCs w:val="21"/>
                <w14:ligatures w14:val="none"/>
              </w:rPr>
            </w:pPr>
            <w:r>
              <w:rPr>
                <w:rFonts w:cs="Times New Roman" w:hint="eastAsia"/>
                <w:sz w:val="21"/>
                <w:szCs w:val="21"/>
                <w14:ligatures w14:val="none"/>
              </w:rPr>
              <w:t>1</w:t>
            </w:r>
            <w:r>
              <w:rPr>
                <w:rFonts w:cs="Times New Roman" w:hint="eastAsia"/>
                <w:sz w:val="21"/>
                <w:szCs w:val="21"/>
                <w14:ligatures w14:val="none"/>
              </w:rPr>
              <w:t>、</w:t>
            </w:r>
            <w:r w:rsidRPr="00F97961">
              <w:rPr>
                <w:rFonts w:cs="Times New Roman" w:hint="eastAsia"/>
                <w:sz w:val="21"/>
                <w:szCs w:val="21"/>
                <w14:ligatures w14:val="none"/>
              </w:rPr>
              <w:t>点火吸烟；</w:t>
            </w:r>
          </w:p>
          <w:p w14:paraId="0A3922A9" w14:textId="344AF7B8" w:rsidR="00F97961" w:rsidRPr="00F97961" w:rsidRDefault="00F97961" w:rsidP="00F97961">
            <w:pPr>
              <w:spacing w:line="240" w:lineRule="auto"/>
              <w:ind w:firstLineChars="0" w:firstLine="0"/>
              <w:rPr>
                <w:rFonts w:cs="Times New Roman"/>
                <w:sz w:val="21"/>
                <w:szCs w:val="21"/>
                <w14:ligatures w14:val="none"/>
              </w:rPr>
            </w:pPr>
            <w:r w:rsidRPr="00F97961">
              <w:rPr>
                <w:rFonts w:cs="Times New Roman" w:hint="eastAsia"/>
                <w:sz w:val="21"/>
                <w:szCs w:val="21"/>
                <w14:ligatures w14:val="none"/>
              </w:rPr>
              <w:t>2</w:t>
            </w:r>
            <w:r>
              <w:rPr>
                <w:rFonts w:cs="Times New Roman" w:hint="eastAsia"/>
                <w:sz w:val="21"/>
                <w:szCs w:val="21"/>
                <w14:ligatures w14:val="none"/>
              </w:rPr>
              <w:t>、</w:t>
            </w:r>
            <w:r w:rsidRPr="00F97961">
              <w:rPr>
                <w:rFonts w:cs="Times New Roman" w:hint="eastAsia"/>
                <w:sz w:val="21"/>
                <w:szCs w:val="21"/>
                <w14:ligatures w14:val="none"/>
              </w:rPr>
              <w:t>抢修、检修时违章动火、焊接时未按有关规定动火；</w:t>
            </w:r>
          </w:p>
          <w:p w14:paraId="4CF367C3" w14:textId="253862BC" w:rsidR="00F97961" w:rsidRPr="00F97961" w:rsidRDefault="00F97961" w:rsidP="00F97961">
            <w:pPr>
              <w:spacing w:line="240" w:lineRule="auto"/>
              <w:ind w:firstLineChars="0" w:firstLine="0"/>
              <w:rPr>
                <w:rFonts w:cs="Times New Roman"/>
                <w:sz w:val="21"/>
                <w:szCs w:val="21"/>
                <w14:ligatures w14:val="none"/>
              </w:rPr>
            </w:pPr>
            <w:r w:rsidRPr="00F97961">
              <w:rPr>
                <w:rFonts w:cs="Times New Roman" w:hint="eastAsia"/>
                <w:sz w:val="21"/>
                <w:szCs w:val="21"/>
                <w14:ligatures w14:val="none"/>
              </w:rPr>
              <w:t>3</w:t>
            </w:r>
            <w:r>
              <w:rPr>
                <w:rFonts w:cs="Times New Roman" w:hint="eastAsia"/>
                <w:sz w:val="21"/>
                <w:szCs w:val="21"/>
                <w14:ligatures w14:val="none"/>
              </w:rPr>
              <w:t>、</w:t>
            </w:r>
            <w:r w:rsidRPr="00F97961">
              <w:rPr>
                <w:rFonts w:cs="Times New Roman" w:hint="eastAsia"/>
                <w:sz w:val="21"/>
                <w:szCs w:val="21"/>
                <w14:ligatures w14:val="none"/>
              </w:rPr>
              <w:t>其他火源，电气短路；</w:t>
            </w:r>
          </w:p>
          <w:p w14:paraId="30E090C9" w14:textId="0725F445" w:rsidR="00F97961" w:rsidRPr="00F97961" w:rsidRDefault="00F97961" w:rsidP="00F97961">
            <w:pPr>
              <w:spacing w:line="240" w:lineRule="auto"/>
              <w:ind w:firstLineChars="0" w:firstLine="0"/>
              <w:rPr>
                <w:rFonts w:cs="Times New Roman"/>
                <w:sz w:val="21"/>
                <w:szCs w:val="21"/>
                <w14:ligatures w14:val="none"/>
              </w:rPr>
            </w:pPr>
            <w:r w:rsidRPr="00F97961">
              <w:rPr>
                <w:rFonts w:cs="Times New Roman" w:hint="eastAsia"/>
                <w:sz w:val="21"/>
                <w:szCs w:val="21"/>
                <w14:ligatures w14:val="none"/>
              </w:rPr>
              <w:t>4</w:t>
            </w:r>
            <w:r>
              <w:rPr>
                <w:rFonts w:cs="Times New Roman" w:hint="eastAsia"/>
                <w:sz w:val="21"/>
                <w:szCs w:val="21"/>
                <w14:ligatures w14:val="none"/>
              </w:rPr>
              <w:t>、</w:t>
            </w:r>
            <w:r w:rsidRPr="00F97961">
              <w:rPr>
                <w:rFonts w:cs="Times New Roman" w:hint="eastAsia"/>
                <w:sz w:val="21"/>
                <w:szCs w:val="21"/>
                <w14:ligatures w14:val="none"/>
              </w:rPr>
              <w:t>电气线路陈旧老化或受到损坏产生短路火花；</w:t>
            </w:r>
          </w:p>
          <w:p w14:paraId="321F4CE8" w14:textId="0D234E34" w:rsidR="00F97961" w:rsidRPr="00F97961" w:rsidRDefault="00F97961" w:rsidP="00F97961">
            <w:pPr>
              <w:spacing w:line="240" w:lineRule="auto"/>
              <w:ind w:firstLineChars="0" w:firstLine="0"/>
              <w:rPr>
                <w:rFonts w:cs="Times New Roman"/>
                <w:sz w:val="21"/>
                <w:szCs w:val="21"/>
                <w14:ligatures w14:val="none"/>
              </w:rPr>
            </w:pPr>
            <w:r w:rsidRPr="00F97961">
              <w:rPr>
                <w:rFonts w:cs="Times New Roman" w:hint="eastAsia"/>
                <w:sz w:val="21"/>
                <w:szCs w:val="21"/>
                <w14:ligatures w14:val="none"/>
              </w:rPr>
              <w:t>5</w:t>
            </w:r>
            <w:r>
              <w:rPr>
                <w:rFonts w:cs="Times New Roman" w:hint="eastAsia"/>
                <w:sz w:val="21"/>
                <w:szCs w:val="21"/>
                <w14:ligatures w14:val="none"/>
              </w:rPr>
              <w:t>、</w:t>
            </w:r>
            <w:r w:rsidRPr="00F97961">
              <w:rPr>
                <w:rFonts w:cs="Times New Roman" w:hint="eastAsia"/>
                <w:sz w:val="21"/>
                <w:szCs w:val="21"/>
                <w14:ligatures w14:val="none"/>
              </w:rPr>
              <w:t>静电放电；</w:t>
            </w:r>
          </w:p>
          <w:p w14:paraId="2766B8CB" w14:textId="3159C403" w:rsidR="00E56E51" w:rsidRPr="00F97961" w:rsidRDefault="00F97961" w:rsidP="00F97961">
            <w:pPr>
              <w:spacing w:line="240" w:lineRule="auto"/>
              <w:ind w:firstLineChars="0" w:firstLine="0"/>
              <w:rPr>
                <w:rFonts w:cs="Times New Roman"/>
                <w:sz w:val="21"/>
                <w:szCs w:val="21"/>
                <w14:ligatures w14:val="none"/>
              </w:rPr>
            </w:pPr>
            <w:r>
              <w:rPr>
                <w:rFonts w:cs="Times New Roman" w:hint="eastAsia"/>
                <w:sz w:val="21"/>
                <w:szCs w:val="21"/>
                <w14:ligatures w14:val="none"/>
              </w:rPr>
              <w:t>6</w:t>
            </w:r>
            <w:r>
              <w:rPr>
                <w:rFonts w:cs="Times New Roman" w:hint="eastAsia"/>
                <w:sz w:val="21"/>
                <w:szCs w:val="21"/>
                <w14:ligatures w14:val="none"/>
              </w:rPr>
              <w:t>、</w:t>
            </w:r>
            <w:r w:rsidRPr="00F97961">
              <w:rPr>
                <w:rFonts w:cs="Times New Roman" w:hint="eastAsia"/>
                <w:sz w:val="21"/>
                <w:szCs w:val="21"/>
                <w14:ligatures w14:val="none"/>
              </w:rPr>
              <w:t>防爆电器失去防爆作用</w:t>
            </w:r>
            <w:r>
              <w:rPr>
                <w:rFonts w:cs="Times New Roman" w:hint="eastAsia"/>
                <w:sz w:val="21"/>
                <w:szCs w:val="21"/>
                <w14:ligatures w14:val="none"/>
              </w:rPr>
              <w:t>。</w:t>
            </w:r>
          </w:p>
        </w:tc>
        <w:tc>
          <w:tcPr>
            <w:tcW w:w="709" w:type="dxa"/>
            <w:vAlign w:val="center"/>
          </w:tcPr>
          <w:p w14:paraId="2ACC1ABD" w14:textId="0965F957" w:rsidR="00E56E51" w:rsidRPr="003A076D" w:rsidRDefault="00530A99" w:rsidP="00064243">
            <w:pPr>
              <w:spacing w:line="240" w:lineRule="auto"/>
              <w:ind w:firstLineChars="0" w:firstLine="0"/>
              <w:rPr>
                <w:rFonts w:cs="Times New Roman"/>
                <w:sz w:val="21"/>
                <w:szCs w:val="21"/>
                <w14:ligatures w14:val="none"/>
              </w:rPr>
            </w:pPr>
            <w:r w:rsidRPr="00530A99">
              <w:rPr>
                <w:rFonts w:cs="Times New Roman" w:hint="eastAsia"/>
                <w:sz w:val="21"/>
                <w:szCs w:val="21"/>
                <w14:ligatures w14:val="none"/>
              </w:rPr>
              <w:t>财产损失、人员伤亡</w:t>
            </w:r>
          </w:p>
        </w:tc>
        <w:tc>
          <w:tcPr>
            <w:tcW w:w="709" w:type="dxa"/>
            <w:vAlign w:val="center"/>
          </w:tcPr>
          <w:p w14:paraId="732A9A13" w14:textId="54C0EED7" w:rsidR="00E56E51" w:rsidRPr="003A076D" w:rsidRDefault="00F07169" w:rsidP="00064243">
            <w:pPr>
              <w:spacing w:line="240" w:lineRule="auto"/>
              <w:ind w:firstLineChars="0" w:firstLine="0"/>
              <w:jc w:val="center"/>
              <w:rPr>
                <w:rFonts w:cs="Times New Roman"/>
                <w:sz w:val="21"/>
                <w:szCs w:val="21"/>
                <w14:ligatures w14:val="none"/>
              </w:rPr>
            </w:pPr>
            <w:r w:rsidRPr="00F07169">
              <w:rPr>
                <w:rFonts w:cs="Times New Roman"/>
                <w:sz w:val="21"/>
                <w:szCs w:val="21"/>
                <w14:ligatures w14:val="none"/>
              </w:rPr>
              <w:t>III</w:t>
            </w:r>
          </w:p>
        </w:tc>
        <w:tc>
          <w:tcPr>
            <w:tcW w:w="4783" w:type="dxa"/>
            <w:vAlign w:val="center"/>
          </w:tcPr>
          <w:p w14:paraId="10CD2680" w14:textId="721EFD3B" w:rsidR="00E66E8B" w:rsidRDefault="00E66E8B" w:rsidP="00A474A2">
            <w:pPr>
              <w:spacing w:line="240" w:lineRule="auto"/>
              <w:ind w:firstLineChars="0" w:firstLine="0"/>
              <w:rPr>
                <w:rFonts w:cs="Times New Roman"/>
                <w:sz w:val="21"/>
                <w:szCs w:val="21"/>
                <w14:ligatures w14:val="none"/>
              </w:rPr>
            </w:pPr>
            <w:r>
              <w:rPr>
                <w:rFonts w:cs="Times New Roman" w:hint="eastAsia"/>
                <w:sz w:val="21"/>
                <w:szCs w:val="21"/>
                <w14:ligatures w14:val="none"/>
              </w:rPr>
              <w:t>1</w:t>
            </w:r>
            <w:r w:rsidRPr="00E66E8B">
              <w:rPr>
                <w:rFonts w:cs="Times New Roman" w:hint="eastAsia"/>
                <w:sz w:val="21"/>
                <w:szCs w:val="21"/>
                <w14:ligatures w14:val="none"/>
              </w:rPr>
              <w:t>、爆炸危险性场所，按《爆炸危险环境电力装置设计规范》（</w:t>
            </w:r>
            <w:r w:rsidRPr="00E66E8B">
              <w:rPr>
                <w:rFonts w:cs="Times New Roman" w:hint="eastAsia"/>
                <w:sz w:val="21"/>
                <w:szCs w:val="21"/>
                <w14:ligatures w14:val="none"/>
              </w:rPr>
              <w:t>GB50058-2014</w:t>
            </w:r>
            <w:r w:rsidRPr="00E66E8B">
              <w:rPr>
                <w:rFonts w:cs="Times New Roman" w:hint="eastAsia"/>
                <w:sz w:val="21"/>
                <w:szCs w:val="21"/>
                <w14:ligatures w14:val="none"/>
              </w:rPr>
              <w:t>）选用合适的电气设备；</w:t>
            </w:r>
          </w:p>
          <w:p w14:paraId="33FBE031" w14:textId="77777777" w:rsidR="00E66E8B" w:rsidRDefault="00E66E8B" w:rsidP="00A474A2">
            <w:pPr>
              <w:spacing w:line="240" w:lineRule="auto"/>
              <w:ind w:firstLineChars="0" w:firstLine="0"/>
              <w:rPr>
                <w:rFonts w:cs="Times New Roman"/>
                <w:sz w:val="21"/>
                <w:szCs w:val="21"/>
                <w14:ligatures w14:val="none"/>
              </w:rPr>
            </w:pPr>
            <w:r>
              <w:rPr>
                <w:rFonts w:cs="Times New Roman" w:hint="eastAsia"/>
                <w:sz w:val="21"/>
                <w:szCs w:val="21"/>
                <w14:ligatures w14:val="none"/>
              </w:rPr>
              <w:t>2</w:t>
            </w:r>
            <w:r w:rsidRPr="00E66E8B">
              <w:rPr>
                <w:rFonts w:cs="Times New Roman" w:hint="eastAsia"/>
                <w:sz w:val="21"/>
                <w:szCs w:val="21"/>
                <w14:ligatures w14:val="none"/>
              </w:rPr>
              <w:t>、对设备、管线、泵、阀、仪表等要定期检查、保养、维修，保持完好状态</w:t>
            </w:r>
            <w:r>
              <w:rPr>
                <w:rFonts w:cs="Times New Roman" w:hint="eastAsia"/>
                <w:sz w:val="21"/>
                <w:szCs w:val="21"/>
                <w14:ligatures w14:val="none"/>
              </w:rPr>
              <w:t>；</w:t>
            </w:r>
          </w:p>
          <w:p w14:paraId="1247563C" w14:textId="77777777" w:rsidR="00E66E8B" w:rsidRDefault="00E66E8B" w:rsidP="00A474A2">
            <w:pPr>
              <w:spacing w:line="240" w:lineRule="auto"/>
              <w:ind w:firstLineChars="0" w:firstLine="0"/>
              <w:rPr>
                <w:rFonts w:cs="Times New Roman"/>
                <w:sz w:val="21"/>
                <w:szCs w:val="21"/>
                <w14:ligatures w14:val="none"/>
              </w:rPr>
            </w:pPr>
            <w:r>
              <w:rPr>
                <w:rFonts w:cs="Times New Roman" w:hint="eastAsia"/>
                <w:sz w:val="21"/>
                <w:szCs w:val="21"/>
                <w14:ligatures w14:val="none"/>
              </w:rPr>
              <w:t>3</w:t>
            </w:r>
            <w:r w:rsidRPr="00E66E8B">
              <w:rPr>
                <w:rFonts w:cs="Times New Roman" w:hint="eastAsia"/>
                <w:sz w:val="21"/>
                <w:szCs w:val="21"/>
                <w14:ligatures w14:val="none"/>
              </w:rPr>
              <w:t>、易燃、易爆场所安装可燃气体检测报警装置，出现欠氧、过氧的有人员进入活动的场所设氧浓度报警器；</w:t>
            </w:r>
          </w:p>
          <w:p w14:paraId="4465CDCD" w14:textId="5894040A" w:rsidR="00E56E51" w:rsidRPr="003A076D" w:rsidRDefault="00E66E8B" w:rsidP="00A474A2">
            <w:pPr>
              <w:spacing w:line="240" w:lineRule="auto"/>
              <w:ind w:firstLineChars="0" w:firstLine="0"/>
              <w:rPr>
                <w:rFonts w:cs="Times New Roman"/>
                <w:sz w:val="21"/>
                <w:szCs w:val="21"/>
                <w14:ligatures w14:val="none"/>
              </w:rPr>
            </w:pPr>
            <w:r>
              <w:rPr>
                <w:rFonts w:cs="Times New Roman" w:hint="eastAsia"/>
                <w:sz w:val="21"/>
                <w:szCs w:val="21"/>
                <w14:ligatures w14:val="none"/>
              </w:rPr>
              <w:t>4</w:t>
            </w:r>
            <w:r w:rsidRPr="00E66E8B">
              <w:rPr>
                <w:rFonts w:cs="Times New Roman" w:hint="eastAsia"/>
                <w:sz w:val="21"/>
                <w:szCs w:val="21"/>
                <w14:ligatures w14:val="none"/>
              </w:rPr>
              <w:t>、配备合适数量和种类的消防器材，教会职工熟练使用。</w:t>
            </w:r>
          </w:p>
        </w:tc>
      </w:tr>
      <w:tr w:rsidR="00E56E51" w:rsidRPr="003A076D" w14:paraId="475515EC" w14:textId="77777777" w:rsidTr="00CF70DA">
        <w:trPr>
          <w:trHeight w:val="454"/>
          <w:jc w:val="center"/>
        </w:trPr>
        <w:tc>
          <w:tcPr>
            <w:tcW w:w="1075" w:type="dxa"/>
            <w:vAlign w:val="center"/>
          </w:tcPr>
          <w:p w14:paraId="7CBAFAB2" w14:textId="2636D461" w:rsidR="00E56E51" w:rsidRDefault="00E56E51" w:rsidP="00064243">
            <w:pPr>
              <w:spacing w:line="240" w:lineRule="auto"/>
              <w:ind w:firstLineChars="0" w:firstLine="0"/>
              <w:jc w:val="center"/>
              <w:rPr>
                <w:rFonts w:cs="Times New Roman"/>
                <w:sz w:val="21"/>
                <w:szCs w:val="21"/>
                <w14:ligatures w14:val="none"/>
              </w:rPr>
            </w:pPr>
            <w:r>
              <w:rPr>
                <w:rFonts w:cs="Times New Roman" w:hint="eastAsia"/>
                <w:sz w:val="21"/>
                <w:szCs w:val="21"/>
                <w14:ligatures w14:val="none"/>
              </w:rPr>
              <w:t>泄漏</w:t>
            </w:r>
          </w:p>
        </w:tc>
        <w:tc>
          <w:tcPr>
            <w:tcW w:w="1188" w:type="dxa"/>
            <w:vAlign w:val="center"/>
          </w:tcPr>
          <w:p w14:paraId="2C3081A4" w14:textId="19065BFC" w:rsidR="00E56E51" w:rsidRPr="003A076D" w:rsidRDefault="00937CF1" w:rsidP="00064243">
            <w:pPr>
              <w:spacing w:line="240" w:lineRule="auto"/>
              <w:ind w:firstLineChars="0" w:firstLine="0"/>
              <w:rPr>
                <w:rFonts w:cs="Times New Roman"/>
                <w:sz w:val="21"/>
                <w:szCs w:val="21"/>
                <w14:ligatures w14:val="none"/>
              </w:rPr>
            </w:pPr>
            <w:r w:rsidRPr="00937CF1">
              <w:rPr>
                <w:rFonts w:cs="Times New Roman" w:hint="eastAsia"/>
                <w:sz w:val="21"/>
                <w:szCs w:val="21"/>
                <w14:ligatures w14:val="none"/>
              </w:rPr>
              <w:t>油品泄漏</w:t>
            </w:r>
          </w:p>
        </w:tc>
        <w:tc>
          <w:tcPr>
            <w:tcW w:w="2268" w:type="dxa"/>
            <w:vAlign w:val="center"/>
          </w:tcPr>
          <w:p w14:paraId="5ED53C30" w14:textId="4026146F" w:rsidR="00937CF1" w:rsidRDefault="00F97961" w:rsidP="00064243">
            <w:pPr>
              <w:spacing w:line="240" w:lineRule="auto"/>
              <w:ind w:firstLineChars="0" w:firstLine="0"/>
              <w:rPr>
                <w:rFonts w:cs="Times New Roman"/>
                <w:sz w:val="21"/>
                <w:szCs w:val="21"/>
                <w14:ligatures w14:val="none"/>
              </w:rPr>
            </w:pPr>
            <w:r>
              <w:rPr>
                <w:rFonts w:cs="Times New Roman" w:hint="eastAsia"/>
                <w:sz w:val="21"/>
                <w:szCs w:val="21"/>
                <w14:ligatures w14:val="none"/>
              </w:rPr>
              <w:t>1</w:t>
            </w:r>
            <w:r>
              <w:rPr>
                <w:rFonts w:cs="Times New Roman" w:hint="eastAsia"/>
                <w:sz w:val="21"/>
                <w:szCs w:val="21"/>
                <w14:ligatures w14:val="none"/>
              </w:rPr>
              <w:t>、</w:t>
            </w:r>
            <w:r w:rsidR="00937CF1" w:rsidRPr="00937CF1">
              <w:rPr>
                <w:rFonts w:cs="Times New Roman" w:hint="eastAsia"/>
                <w:sz w:val="21"/>
                <w:szCs w:val="21"/>
                <w14:ligatures w14:val="none"/>
              </w:rPr>
              <w:t>阀门、管道连接处泄漏；</w:t>
            </w:r>
          </w:p>
          <w:p w14:paraId="5BEA3789" w14:textId="36E71D94" w:rsidR="00E56E51" w:rsidRPr="003A076D" w:rsidRDefault="00F97961" w:rsidP="00064243">
            <w:pPr>
              <w:spacing w:line="240" w:lineRule="auto"/>
              <w:ind w:firstLineChars="0" w:firstLine="0"/>
              <w:rPr>
                <w:rFonts w:cs="Times New Roman"/>
                <w:sz w:val="21"/>
                <w:szCs w:val="21"/>
                <w14:ligatures w14:val="none"/>
              </w:rPr>
            </w:pPr>
            <w:r>
              <w:rPr>
                <w:rFonts w:cs="Times New Roman" w:hint="eastAsia"/>
                <w:sz w:val="21"/>
                <w:szCs w:val="21"/>
                <w14:ligatures w14:val="none"/>
              </w:rPr>
              <w:lastRenderedPageBreak/>
              <w:t>2</w:t>
            </w:r>
            <w:r w:rsidR="00937CF1" w:rsidRPr="00937CF1">
              <w:rPr>
                <w:rFonts w:cs="Times New Roman" w:hint="eastAsia"/>
                <w:sz w:val="21"/>
                <w:szCs w:val="21"/>
                <w14:ligatures w14:val="none"/>
              </w:rPr>
              <w:t>、设备、阀门、管道等因质量或安装不当泄漏</w:t>
            </w:r>
            <w:r>
              <w:rPr>
                <w:rFonts w:cs="Times New Roman" w:hint="eastAsia"/>
                <w:sz w:val="21"/>
                <w:szCs w:val="21"/>
                <w14:ligatures w14:val="none"/>
              </w:rPr>
              <w:t>。</w:t>
            </w:r>
          </w:p>
        </w:tc>
        <w:tc>
          <w:tcPr>
            <w:tcW w:w="898" w:type="dxa"/>
            <w:vAlign w:val="center"/>
          </w:tcPr>
          <w:p w14:paraId="43615D22" w14:textId="729DD614" w:rsidR="00E56E51" w:rsidRPr="00F97961" w:rsidRDefault="00F97961" w:rsidP="00064243">
            <w:pPr>
              <w:spacing w:line="240" w:lineRule="auto"/>
              <w:ind w:firstLineChars="0" w:firstLine="0"/>
              <w:rPr>
                <w:rFonts w:cs="Times New Roman"/>
                <w:sz w:val="21"/>
                <w:szCs w:val="21"/>
                <w14:ligatures w14:val="none"/>
              </w:rPr>
            </w:pPr>
            <w:r>
              <w:rPr>
                <w:rFonts w:cs="Times New Roman" w:hint="eastAsia"/>
                <w:sz w:val="21"/>
                <w:szCs w:val="21"/>
                <w14:ligatures w14:val="none"/>
              </w:rPr>
              <w:lastRenderedPageBreak/>
              <w:t>油品流出</w:t>
            </w:r>
          </w:p>
        </w:tc>
        <w:tc>
          <w:tcPr>
            <w:tcW w:w="2646" w:type="dxa"/>
            <w:vAlign w:val="center"/>
          </w:tcPr>
          <w:p w14:paraId="093EBD71" w14:textId="6635F640" w:rsidR="00E56E51" w:rsidRPr="003A076D" w:rsidRDefault="00F97961" w:rsidP="00064243">
            <w:pPr>
              <w:spacing w:line="240" w:lineRule="auto"/>
              <w:ind w:firstLineChars="0" w:firstLine="0"/>
              <w:rPr>
                <w:rFonts w:cs="Times New Roman"/>
                <w:sz w:val="21"/>
                <w:szCs w:val="21"/>
                <w14:ligatures w14:val="none"/>
              </w:rPr>
            </w:pPr>
            <w:r>
              <w:rPr>
                <w:rFonts w:cs="Times New Roman" w:hint="eastAsia"/>
                <w:sz w:val="21"/>
                <w:szCs w:val="21"/>
                <w14:ligatures w14:val="none"/>
              </w:rPr>
              <w:t>外界</w:t>
            </w:r>
            <w:r w:rsidRPr="00F97961">
              <w:rPr>
                <w:rFonts w:cs="Times New Roman" w:hint="eastAsia"/>
                <w:sz w:val="21"/>
                <w:szCs w:val="21"/>
                <w14:ligatures w14:val="none"/>
              </w:rPr>
              <w:t>撞击、人为破坏或自然灾害</w:t>
            </w:r>
            <w:r>
              <w:rPr>
                <w:rFonts w:cs="Times New Roman" w:hint="eastAsia"/>
                <w:sz w:val="21"/>
                <w:szCs w:val="21"/>
                <w14:ligatures w14:val="none"/>
              </w:rPr>
              <w:t>。</w:t>
            </w:r>
          </w:p>
        </w:tc>
        <w:tc>
          <w:tcPr>
            <w:tcW w:w="709" w:type="dxa"/>
            <w:vAlign w:val="center"/>
          </w:tcPr>
          <w:p w14:paraId="46F65498" w14:textId="6EFE5371" w:rsidR="00E56E51" w:rsidRPr="003A076D" w:rsidRDefault="00530A99" w:rsidP="00064243">
            <w:pPr>
              <w:spacing w:line="240" w:lineRule="auto"/>
              <w:ind w:firstLineChars="0" w:firstLine="0"/>
              <w:rPr>
                <w:rFonts w:cs="Times New Roman"/>
                <w:sz w:val="21"/>
                <w:szCs w:val="21"/>
                <w14:ligatures w14:val="none"/>
              </w:rPr>
            </w:pPr>
            <w:r w:rsidRPr="00530A99">
              <w:rPr>
                <w:rFonts w:cs="Times New Roman" w:hint="eastAsia"/>
                <w:sz w:val="21"/>
                <w:szCs w:val="21"/>
                <w14:ligatures w14:val="none"/>
              </w:rPr>
              <w:t>财产损失</w:t>
            </w:r>
          </w:p>
        </w:tc>
        <w:tc>
          <w:tcPr>
            <w:tcW w:w="709" w:type="dxa"/>
            <w:vAlign w:val="center"/>
          </w:tcPr>
          <w:p w14:paraId="73181C10" w14:textId="2D94A090" w:rsidR="00E56E51" w:rsidRPr="00F07169" w:rsidRDefault="00F07169" w:rsidP="00064243">
            <w:pPr>
              <w:spacing w:line="240" w:lineRule="auto"/>
              <w:ind w:firstLineChars="0" w:firstLine="0"/>
              <w:jc w:val="center"/>
              <w:rPr>
                <w:rFonts w:cs="Times New Roman"/>
                <w:sz w:val="21"/>
                <w:szCs w:val="21"/>
                <w14:ligatures w14:val="none"/>
              </w:rPr>
            </w:pPr>
            <w:r w:rsidRPr="00F07169">
              <w:rPr>
                <w:rFonts w:cs="Times New Roman"/>
                <w:sz w:val="21"/>
                <w:szCs w:val="21"/>
                <w14:ligatures w14:val="none"/>
              </w:rPr>
              <w:t>Ⅱ</w:t>
            </w:r>
          </w:p>
        </w:tc>
        <w:tc>
          <w:tcPr>
            <w:tcW w:w="4783" w:type="dxa"/>
            <w:vAlign w:val="center"/>
          </w:tcPr>
          <w:p w14:paraId="78FE0E35" w14:textId="2E770FE6" w:rsidR="00E66E8B" w:rsidRPr="00E66E8B" w:rsidRDefault="00E66E8B" w:rsidP="00E66E8B">
            <w:pPr>
              <w:spacing w:line="240" w:lineRule="auto"/>
              <w:ind w:firstLineChars="0" w:firstLine="0"/>
              <w:rPr>
                <w:rFonts w:cs="Times New Roman"/>
                <w:sz w:val="21"/>
                <w:szCs w:val="21"/>
                <w14:ligatures w14:val="none"/>
              </w:rPr>
            </w:pPr>
            <w:r>
              <w:rPr>
                <w:rFonts w:cs="Times New Roman" w:hint="eastAsia"/>
                <w:sz w:val="21"/>
                <w:szCs w:val="21"/>
                <w14:ligatures w14:val="none"/>
              </w:rPr>
              <w:t>1</w:t>
            </w:r>
            <w:r w:rsidRPr="00E66E8B">
              <w:rPr>
                <w:rFonts w:cs="Times New Roman" w:hint="eastAsia"/>
                <w:sz w:val="21"/>
                <w:szCs w:val="21"/>
                <w14:ligatures w14:val="none"/>
              </w:rPr>
              <w:t>、加强培训、教育、考核工作；</w:t>
            </w:r>
          </w:p>
          <w:p w14:paraId="0ED62AB0" w14:textId="13AC6AB2" w:rsidR="00E66E8B" w:rsidRPr="00E66E8B" w:rsidRDefault="00E66E8B" w:rsidP="00E66E8B">
            <w:pPr>
              <w:spacing w:line="240" w:lineRule="auto"/>
              <w:ind w:firstLineChars="0" w:firstLine="0"/>
              <w:rPr>
                <w:rFonts w:cs="Times New Roman"/>
                <w:sz w:val="21"/>
                <w:szCs w:val="21"/>
                <w14:ligatures w14:val="none"/>
              </w:rPr>
            </w:pPr>
            <w:r>
              <w:rPr>
                <w:rFonts w:cs="Times New Roman" w:hint="eastAsia"/>
                <w:sz w:val="21"/>
                <w:szCs w:val="21"/>
                <w14:ligatures w14:val="none"/>
              </w:rPr>
              <w:t>2</w:t>
            </w:r>
            <w:r w:rsidRPr="00E66E8B">
              <w:rPr>
                <w:rFonts w:cs="Times New Roman" w:hint="eastAsia"/>
                <w:sz w:val="21"/>
                <w:szCs w:val="21"/>
                <w14:ligatures w14:val="none"/>
              </w:rPr>
              <w:t>、加强日常管理检查；</w:t>
            </w:r>
          </w:p>
          <w:p w14:paraId="39363E31" w14:textId="77777777" w:rsidR="00E66E8B" w:rsidRDefault="00E66E8B" w:rsidP="00E66E8B">
            <w:pPr>
              <w:spacing w:line="240" w:lineRule="auto"/>
              <w:ind w:firstLineChars="0" w:firstLine="0"/>
              <w:rPr>
                <w:rFonts w:cs="Times New Roman"/>
                <w:sz w:val="21"/>
                <w:szCs w:val="21"/>
                <w14:ligatures w14:val="none"/>
              </w:rPr>
            </w:pPr>
            <w:r>
              <w:rPr>
                <w:rFonts w:cs="Times New Roman" w:hint="eastAsia"/>
                <w:sz w:val="21"/>
                <w:szCs w:val="21"/>
                <w14:ligatures w14:val="none"/>
              </w:rPr>
              <w:lastRenderedPageBreak/>
              <w:t>3</w:t>
            </w:r>
            <w:r w:rsidRPr="00E66E8B">
              <w:rPr>
                <w:rFonts w:cs="Times New Roman" w:hint="eastAsia"/>
                <w:sz w:val="21"/>
                <w:szCs w:val="21"/>
                <w14:ligatures w14:val="none"/>
              </w:rPr>
              <w:t>、严格控制设备质量，加强设备维护保养；</w:t>
            </w:r>
          </w:p>
          <w:p w14:paraId="7EF991A3" w14:textId="0A1957BD" w:rsidR="00E56E51" w:rsidRPr="003A076D" w:rsidRDefault="00E66E8B" w:rsidP="00E66E8B">
            <w:pPr>
              <w:spacing w:line="240" w:lineRule="auto"/>
              <w:ind w:firstLineChars="0" w:firstLine="0"/>
              <w:rPr>
                <w:rFonts w:cs="Times New Roman"/>
                <w:sz w:val="21"/>
                <w:szCs w:val="21"/>
                <w14:ligatures w14:val="none"/>
              </w:rPr>
            </w:pPr>
            <w:r>
              <w:rPr>
                <w:rFonts w:cs="Times New Roman" w:hint="eastAsia"/>
                <w:sz w:val="21"/>
                <w:szCs w:val="21"/>
                <w14:ligatures w14:val="none"/>
              </w:rPr>
              <w:t>4</w:t>
            </w:r>
            <w:r w:rsidRPr="00E66E8B">
              <w:rPr>
                <w:rFonts w:cs="Times New Roman" w:hint="eastAsia"/>
                <w:sz w:val="21"/>
                <w:szCs w:val="21"/>
                <w14:ligatures w14:val="none"/>
              </w:rPr>
              <w:t>、配备合适数量和种类的消防器材，教会职工熟练使用。</w:t>
            </w:r>
          </w:p>
        </w:tc>
      </w:tr>
      <w:tr w:rsidR="003A076D" w:rsidRPr="003A076D" w14:paraId="79D97573" w14:textId="77777777" w:rsidTr="00CF70DA">
        <w:trPr>
          <w:trHeight w:val="454"/>
          <w:jc w:val="center"/>
        </w:trPr>
        <w:tc>
          <w:tcPr>
            <w:tcW w:w="1075" w:type="dxa"/>
            <w:vAlign w:val="center"/>
          </w:tcPr>
          <w:p w14:paraId="146720B7" w14:textId="207E5852" w:rsidR="003A076D" w:rsidRPr="003A076D" w:rsidRDefault="003A076D" w:rsidP="00064243">
            <w:pPr>
              <w:spacing w:line="240" w:lineRule="auto"/>
              <w:ind w:firstLineChars="0" w:firstLine="0"/>
              <w:jc w:val="center"/>
              <w:rPr>
                <w:rFonts w:cs="Times New Roman"/>
                <w:sz w:val="21"/>
                <w:szCs w:val="21"/>
                <w14:ligatures w14:val="none"/>
              </w:rPr>
            </w:pPr>
            <w:r w:rsidRPr="003A076D">
              <w:rPr>
                <w:rFonts w:cs="Times New Roman"/>
                <w:sz w:val="21"/>
                <w:szCs w:val="21"/>
                <w14:ligatures w14:val="none"/>
              </w:rPr>
              <w:lastRenderedPageBreak/>
              <w:t>中毒</w:t>
            </w:r>
          </w:p>
        </w:tc>
        <w:tc>
          <w:tcPr>
            <w:tcW w:w="1188" w:type="dxa"/>
            <w:vAlign w:val="center"/>
          </w:tcPr>
          <w:p w14:paraId="7741514A" w14:textId="04C10F6F" w:rsidR="003A076D" w:rsidRPr="003A076D" w:rsidRDefault="003A076D" w:rsidP="00064243">
            <w:pPr>
              <w:spacing w:line="240" w:lineRule="auto"/>
              <w:ind w:firstLineChars="0" w:firstLine="0"/>
              <w:rPr>
                <w:rFonts w:cs="Times New Roman"/>
                <w:sz w:val="21"/>
                <w:szCs w:val="21"/>
                <w14:ligatures w14:val="none"/>
              </w:rPr>
            </w:pPr>
            <w:r w:rsidRPr="003A076D">
              <w:rPr>
                <w:rFonts w:cs="Times New Roman"/>
                <w:sz w:val="21"/>
                <w:szCs w:val="21"/>
                <w14:ligatures w14:val="none"/>
              </w:rPr>
              <w:t>汽油、柴油</w:t>
            </w:r>
            <w:r w:rsidR="00926BE9">
              <w:rPr>
                <w:rFonts w:cs="Times New Roman" w:hint="eastAsia"/>
                <w:sz w:val="21"/>
                <w:szCs w:val="21"/>
                <w14:ligatures w14:val="none"/>
              </w:rPr>
              <w:t>、乙醇</w:t>
            </w:r>
            <w:r w:rsidR="00F866A8">
              <w:rPr>
                <w:rFonts w:cs="Times New Roman" w:hint="eastAsia"/>
                <w:sz w:val="21"/>
                <w:szCs w:val="21"/>
                <w14:ligatures w14:val="none"/>
              </w:rPr>
              <w:t>、煤油</w:t>
            </w:r>
            <w:r w:rsidRPr="003A076D">
              <w:rPr>
                <w:rFonts w:cs="Times New Roman"/>
                <w:sz w:val="21"/>
                <w:szCs w:val="21"/>
                <w14:ligatures w14:val="none"/>
              </w:rPr>
              <w:t>大量泄漏。</w:t>
            </w:r>
          </w:p>
        </w:tc>
        <w:tc>
          <w:tcPr>
            <w:tcW w:w="2268" w:type="dxa"/>
            <w:vAlign w:val="center"/>
          </w:tcPr>
          <w:p w14:paraId="1FD886EF" w14:textId="59F5A221" w:rsidR="003A076D" w:rsidRPr="003A076D" w:rsidRDefault="003A076D" w:rsidP="00064243">
            <w:pPr>
              <w:spacing w:line="240" w:lineRule="auto"/>
              <w:ind w:firstLineChars="0" w:firstLine="0"/>
              <w:rPr>
                <w:rFonts w:cs="Times New Roman"/>
                <w:sz w:val="21"/>
                <w:szCs w:val="21"/>
                <w14:ligatures w14:val="none"/>
              </w:rPr>
            </w:pPr>
            <w:r w:rsidRPr="003A076D">
              <w:rPr>
                <w:rFonts w:cs="Times New Roman"/>
                <w:sz w:val="21"/>
                <w:szCs w:val="21"/>
                <w14:ligatures w14:val="none"/>
              </w:rPr>
              <w:t>1</w:t>
            </w:r>
            <w:r w:rsidRPr="003A076D">
              <w:rPr>
                <w:rFonts w:cs="Times New Roman"/>
                <w:sz w:val="21"/>
                <w:szCs w:val="21"/>
                <w14:ligatures w14:val="none"/>
              </w:rPr>
              <w:t>、</w:t>
            </w:r>
            <w:r w:rsidR="00B1747E" w:rsidRPr="00B1747E">
              <w:rPr>
                <w:rFonts w:cs="Times New Roman" w:hint="eastAsia"/>
                <w:sz w:val="21"/>
                <w:szCs w:val="21"/>
                <w14:ligatures w14:val="none"/>
              </w:rPr>
              <w:t>员工操作过程中违章造成物料泄漏，使得有毒蒸汽浓度升高，由于作业场所通风设施不好或员工未佩戴防护用品或防护用品不合格，有毒物质变可能通过吸入、食入、经皮吸收三种浸入途径浸入人体，会造成中毒窒息事故</w:t>
            </w:r>
            <w:r w:rsidRPr="003A076D">
              <w:rPr>
                <w:rFonts w:cs="Times New Roman" w:hint="eastAsia"/>
                <w:sz w:val="21"/>
                <w:szCs w:val="21"/>
                <w14:ligatures w14:val="none"/>
              </w:rPr>
              <w:t>；</w:t>
            </w:r>
          </w:p>
          <w:p w14:paraId="50BD4CD3" w14:textId="0165E3C6" w:rsidR="003A076D" w:rsidRPr="003A076D" w:rsidRDefault="003A076D" w:rsidP="00064243">
            <w:pPr>
              <w:spacing w:line="240" w:lineRule="auto"/>
              <w:ind w:firstLineChars="0" w:firstLine="0"/>
              <w:rPr>
                <w:rFonts w:cs="Times New Roman"/>
                <w:sz w:val="21"/>
                <w:szCs w:val="21"/>
                <w14:ligatures w14:val="none"/>
              </w:rPr>
            </w:pPr>
            <w:r w:rsidRPr="003A076D">
              <w:rPr>
                <w:rFonts w:cs="Times New Roman"/>
                <w:sz w:val="21"/>
                <w:szCs w:val="21"/>
                <w14:ligatures w14:val="none"/>
              </w:rPr>
              <w:t>2</w:t>
            </w:r>
            <w:r w:rsidRPr="003A076D">
              <w:rPr>
                <w:rFonts w:cs="Times New Roman"/>
                <w:sz w:val="21"/>
                <w:szCs w:val="21"/>
                <w14:ligatures w14:val="none"/>
              </w:rPr>
              <w:t>、检修、抢修（设备、管线、阀门等）时，有毒物料未彻底清洗干净</w:t>
            </w:r>
            <w:r w:rsidRPr="003A076D">
              <w:rPr>
                <w:rFonts w:cs="Times New Roman" w:hint="eastAsia"/>
                <w:sz w:val="21"/>
                <w:szCs w:val="21"/>
                <w14:ligatures w14:val="none"/>
              </w:rPr>
              <w:t>；</w:t>
            </w:r>
          </w:p>
          <w:p w14:paraId="6E5551A0" w14:textId="2612A07C" w:rsidR="003A076D" w:rsidRPr="003A076D" w:rsidRDefault="00F866A8" w:rsidP="00064243">
            <w:pPr>
              <w:spacing w:line="240" w:lineRule="auto"/>
              <w:ind w:firstLineChars="0" w:firstLine="0"/>
              <w:rPr>
                <w:rFonts w:cs="Times New Roman"/>
                <w:sz w:val="21"/>
                <w:szCs w:val="21"/>
                <w14:ligatures w14:val="none"/>
              </w:rPr>
            </w:pPr>
            <w:r>
              <w:rPr>
                <w:rFonts w:cs="Times New Roman" w:hint="eastAsia"/>
                <w:sz w:val="21"/>
                <w:szCs w:val="21"/>
                <w14:ligatures w14:val="none"/>
              </w:rPr>
              <w:t>3</w:t>
            </w:r>
            <w:r w:rsidR="003A076D" w:rsidRPr="003A076D">
              <w:rPr>
                <w:rFonts w:cs="Times New Roman"/>
                <w:sz w:val="21"/>
                <w:szCs w:val="21"/>
                <w14:ligatures w14:val="none"/>
              </w:rPr>
              <w:t>、缺乏泄漏物料的危险、危害特性的知识及其应急预防方法</w:t>
            </w:r>
            <w:r w:rsidR="003A076D" w:rsidRPr="003A076D">
              <w:rPr>
                <w:rFonts w:cs="Times New Roman" w:hint="eastAsia"/>
                <w:sz w:val="21"/>
                <w:szCs w:val="21"/>
                <w14:ligatures w14:val="none"/>
              </w:rPr>
              <w:t>；</w:t>
            </w:r>
          </w:p>
          <w:p w14:paraId="7C912B55" w14:textId="51D37B28" w:rsidR="003A076D" w:rsidRPr="003A076D" w:rsidRDefault="00F866A8" w:rsidP="00064243">
            <w:pPr>
              <w:spacing w:line="240" w:lineRule="auto"/>
              <w:ind w:firstLineChars="0" w:firstLine="0"/>
              <w:rPr>
                <w:rFonts w:cs="Times New Roman"/>
                <w:sz w:val="21"/>
                <w:szCs w:val="21"/>
                <w14:ligatures w14:val="none"/>
              </w:rPr>
            </w:pPr>
            <w:r>
              <w:rPr>
                <w:rFonts w:cs="Times New Roman" w:hint="eastAsia"/>
                <w:sz w:val="21"/>
                <w:szCs w:val="21"/>
                <w14:ligatures w14:val="none"/>
              </w:rPr>
              <w:t>4</w:t>
            </w:r>
            <w:r w:rsidR="003A076D" w:rsidRPr="003A076D">
              <w:rPr>
                <w:rFonts w:cs="Times New Roman"/>
                <w:sz w:val="21"/>
                <w:szCs w:val="21"/>
                <w14:ligatures w14:val="none"/>
              </w:rPr>
              <w:t>、应急不当、救护不当</w:t>
            </w:r>
            <w:r>
              <w:rPr>
                <w:rFonts w:cs="Times New Roman" w:hint="eastAsia"/>
                <w:sz w:val="21"/>
                <w:szCs w:val="21"/>
                <w14:ligatures w14:val="none"/>
              </w:rPr>
              <w:t>。</w:t>
            </w:r>
          </w:p>
        </w:tc>
        <w:tc>
          <w:tcPr>
            <w:tcW w:w="898" w:type="dxa"/>
            <w:vAlign w:val="center"/>
          </w:tcPr>
          <w:p w14:paraId="683856E9" w14:textId="10A571C2" w:rsidR="003A076D" w:rsidRPr="003A076D" w:rsidRDefault="003A076D" w:rsidP="00064243">
            <w:pPr>
              <w:spacing w:line="240" w:lineRule="auto"/>
              <w:ind w:firstLineChars="0" w:firstLine="0"/>
              <w:rPr>
                <w:rFonts w:cs="Times New Roman"/>
                <w:sz w:val="21"/>
                <w:szCs w:val="21"/>
                <w14:ligatures w14:val="none"/>
              </w:rPr>
            </w:pPr>
            <w:r w:rsidRPr="003A076D">
              <w:rPr>
                <w:rFonts w:cs="Times New Roman"/>
                <w:sz w:val="21"/>
                <w:szCs w:val="21"/>
                <w14:ligatures w14:val="none"/>
              </w:rPr>
              <w:t>人员中毒</w:t>
            </w:r>
          </w:p>
        </w:tc>
        <w:tc>
          <w:tcPr>
            <w:tcW w:w="2646" w:type="dxa"/>
            <w:vAlign w:val="center"/>
          </w:tcPr>
          <w:p w14:paraId="4181A5CD" w14:textId="7423C202" w:rsidR="003A076D" w:rsidRPr="003A076D" w:rsidRDefault="003A076D" w:rsidP="00064243">
            <w:pPr>
              <w:spacing w:line="240" w:lineRule="auto"/>
              <w:ind w:firstLineChars="0" w:firstLine="0"/>
              <w:rPr>
                <w:rFonts w:cs="Times New Roman"/>
                <w:sz w:val="21"/>
                <w:szCs w:val="21"/>
                <w14:ligatures w14:val="none"/>
              </w:rPr>
            </w:pPr>
            <w:r w:rsidRPr="003A076D">
              <w:rPr>
                <w:rFonts w:cs="Times New Roman"/>
                <w:sz w:val="21"/>
                <w:szCs w:val="21"/>
                <w14:ligatures w14:val="none"/>
              </w:rPr>
              <w:t>有毒气体存在。</w:t>
            </w:r>
          </w:p>
        </w:tc>
        <w:tc>
          <w:tcPr>
            <w:tcW w:w="709" w:type="dxa"/>
            <w:vAlign w:val="center"/>
          </w:tcPr>
          <w:p w14:paraId="25C282CA" w14:textId="77777777" w:rsidR="003A076D" w:rsidRPr="003A076D" w:rsidRDefault="003A076D" w:rsidP="00064243">
            <w:pPr>
              <w:spacing w:line="240" w:lineRule="auto"/>
              <w:ind w:firstLineChars="0" w:firstLine="0"/>
              <w:rPr>
                <w:rFonts w:cs="Times New Roman"/>
                <w:sz w:val="21"/>
                <w:szCs w:val="21"/>
                <w14:ligatures w14:val="none"/>
              </w:rPr>
            </w:pPr>
            <w:r w:rsidRPr="003A076D">
              <w:rPr>
                <w:rFonts w:cs="Times New Roman"/>
                <w:sz w:val="21"/>
                <w:szCs w:val="21"/>
                <w14:ligatures w14:val="none"/>
              </w:rPr>
              <w:t>人员伤亡</w:t>
            </w:r>
          </w:p>
        </w:tc>
        <w:tc>
          <w:tcPr>
            <w:tcW w:w="709" w:type="dxa"/>
            <w:vAlign w:val="center"/>
          </w:tcPr>
          <w:p w14:paraId="322046A4" w14:textId="77777777" w:rsidR="003A076D" w:rsidRPr="003A076D" w:rsidRDefault="003A076D" w:rsidP="00064243">
            <w:pPr>
              <w:spacing w:line="240" w:lineRule="auto"/>
              <w:ind w:firstLineChars="0" w:firstLine="0"/>
              <w:jc w:val="center"/>
              <w:rPr>
                <w:rFonts w:cs="Times New Roman"/>
                <w:sz w:val="21"/>
                <w:szCs w:val="21"/>
                <w14:ligatures w14:val="none"/>
              </w:rPr>
            </w:pPr>
            <w:r w:rsidRPr="003A076D">
              <w:rPr>
                <w:rFonts w:cs="Times New Roman"/>
                <w:sz w:val="21"/>
                <w:szCs w:val="21"/>
                <w14:ligatures w14:val="none"/>
              </w:rPr>
              <w:t>Ⅱ</w:t>
            </w:r>
          </w:p>
        </w:tc>
        <w:tc>
          <w:tcPr>
            <w:tcW w:w="4783" w:type="dxa"/>
            <w:vAlign w:val="center"/>
          </w:tcPr>
          <w:p w14:paraId="1B42D174" w14:textId="77777777" w:rsidR="003A076D" w:rsidRPr="003A076D" w:rsidRDefault="003A076D" w:rsidP="00064243">
            <w:pPr>
              <w:spacing w:line="240" w:lineRule="auto"/>
              <w:ind w:firstLineChars="0" w:firstLine="0"/>
              <w:rPr>
                <w:rFonts w:cs="Times New Roman"/>
                <w:sz w:val="21"/>
                <w:szCs w:val="21"/>
                <w14:ligatures w14:val="none"/>
              </w:rPr>
            </w:pPr>
            <w:r w:rsidRPr="003A076D">
              <w:rPr>
                <w:rFonts w:cs="Times New Roman"/>
                <w:sz w:val="21"/>
                <w:szCs w:val="21"/>
                <w14:ligatures w14:val="none"/>
              </w:rPr>
              <w:t>1</w:t>
            </w:r>
            <w:r w:rsidRPr="003A076D">
              <w:rPr>
                <w:rFonts w:cs="Times New Roman"/>
                <w:sz w:val="21"/>
                <w:szCs w:val="21"/>
                <w14:ligatures w14:val="none"/>
              </w:rPr>
              <w:t>、严格控制设备及安装质量，消除泄漏的可能性。</w:t>
            </w:r>
          </w:p>
          <w:p w14:paraId="6D6A1ABE" w14:textId="77777777" w:rsidR="003A076D" w:rsidRPr="003A076D" w:rsidRDefault="003A076D" w:rsidP="00064243">
            <w:pPr>
              <w:spacing w:line="240" w:lineRule="auto"/>
              <w:ind w:firstLineChars="0" w:firstLine="0"/>
              <w:rPr>
                <w:rFonts w:cs="Times New Roman"/>
                <w:sz w:val="21"/>
                <w:szCs w:val="21"/>
                <w14:ligatures w14:val="none"/>
              </w:rPr>
            </w:pPr>
            <w:r w:rsidRPr="003A076D">
              <w:rPr>
                <w:rFonts w:cs="Times New Roman"/>
                <w:sz w:val="21"/>
                <w:szCs w:val="21"/>
                <w14:ligatures w14:val="none"/>
              </w:rPr>
              <w:t>2</w:t>
            </w:r>
            <w:r w:rsidRPr="003A076D">
              <w:rPr>
                <w:rFonts w:cs="Times New Roman"/>
                <w:sz w:val="21"/>
                <w:szCs w:val="21"/>
                <w14:ligatures w14:val="none"/>
              </w:rPr>
              <w:t>、一旦发生泄漏，应立即采取措施：</w:t>
            </w:r>
          </w:p>
          <w:p w14:paraId="1A90CF6E" w14:textId="2E27958E" w:rsidR="003A076D" w:rsidRPr="003A076D" w:rsidRDefault="003A076D" w:rsidP="00064243">
            <w:pPr>
              <w:spacing w:line="240" w:lineRule="auto"/>
              <w:ind w:firstLineChars="0" w:firstLine="0"/>
              <w:rPr>
                <w:rFonts w:cs="Times New Roman"/>
                <w:sz w:val="21"/>
                <w:szCs w:val="21"/>
                <w14:ligatures w14:val="none"/>
              </w:rPr>
            </w:pPr>
            <w:r w:rsidRPr="003A076D">
              <w:rPr>
                <w:rFonts w:cs="Cambria Math" w:hint="eastAsia"/>
                <w:sz w:val="21"/>
                <w:szCs w:val="21"/>
                <w14:ligatures w14:val="none"/>
              </w:rPr>
              <w:t>①</w:t>
            </w:r>
            <w:r w:rsidRPr="003A076D">
              <w:rPr>
                <w:rFonts w:cs="Times New Roman"/>
                <w:sz w:val="21"/>
                <w:szCs w:val="21"/>
                <w14:ligatures w14:val="none"/>
              </w:rPr>
              <w:t>查明泄漏点，切断相关阀门，消除泄漏源，及时报告；</w:t>
            </w:r>
          </w:p>
          <w:p w14:paraId="407271B9" w14:textId="2872A1CA" w:rsidR="003A076D" w:rsidRPr="003A076D" w:rsidRDefault="003A076D" w:rsidP="00064243">
            <w:pPr>
              <w:spacing w:line="240" w:lineRule="auto"/>
              <w:ind w:firstLineChars="0" w:firstLine="0"/>
              <w:rPr>
                <w:rFonts w:cs="Times New Roman"/>
                <w:sz w:val="21"/>
                <w:szCs w:val="21"/>
                <w14:ligatures w14:val="none"/>
              </w:rPr>
            </w:pPr>
            <w:r w:rsidRPr="003A076D">
              <w:rPr>
                <w:rFonts w:cs="Cambria Math" w:hint="eastAsia"/>
                <w:sz w:val="21"/>
                <w:szCs w:val="21"/>
                <w14:ligatures w14:val="none"/>
              </w:rPr>
              <w:t>②</w:t>
            </w:r>
            <w:r w:rsidRPr="003A076D">
              <w:rPr>
                <w:rFonts w:cs="Times New Roman"/>
                <w:sz w:val="21"/>
                <w:szCs w:val="21"/>
                <w14:ligatures w14:val="none"/>
              </w:rPr>
              <w:t>如泄漏量大，应疏散相关人员至安全处。</w:t>
            </w:r>
          </w:p>
          <w:p w14:paraId="018199FB" w14:textId="77777777" w:rsidR="003A076D" w:rsidRPr="003A076D" w:rsidRDefault="003A076D" w:rsidP="00064243">
            <w:pPr>
              <w:spacing w:line="240" w:lineRule="auto"/>
              <w:ind w:firstLineChars="0" w:firstLine="0"/>
              <w:rPr>
                <w:rFonts w:cs="Times New Roman"/>
                <w:sz w:val="21"/>
                <w:szCs w:val="21"/>
                <w14:ligatures w14:val="none"/>
              </w:rPr>
            </w:pPr>
            <w:r w:rsidRPr="003A076D">
              <w:rPr>
                <w:rFonts w:cs="Times New Roman"/>
                <w:sz w:val="21"/>
                <w:szCs w:val="21"/>
                <w14:ligatures w14:val="none"/>
              </w:rPr>
              <w:t>3</w:t>
            </w:r>
            <w:r w:rsidRPr="003A076D">
              <w:rPr>
                <w:rFonts w:cs="Times New Roman"/>
                <w:sz w:val="21"/>
                <w:szCs w:val="21"/>
                <w14:ligatures w14:val="none"/>
              </w:rPr>
              <w:t>、定期检修、维护保养，保持设备的完好状态。检修时，要彻底清洗干净，作业时要有人监护及抢救后备措施，作业人员要穿戴好防护用品。</w:t>
            </w:r>
          </w:p>
          <w:p w14:paraId="2DCFBFA9" w14:textId="5C78B2BE" w:rsidR="003A076D" w:rsidRPr="003A076D" w:rsidRDefault="002A4BA5" w:rsidP="00064243">
            <w:pPr>
              <w:spacing w:line="240" w:lineRule="auto"/>
              <w:ind w:firstLineChars="0" w:firstLine="0"/>
              <w:rPr>
                <w:rFonts w:cs="Times New Roman"/>
                <w:sz w:val="21"/>
                <w:szCs w:val="21"/>
                <w14:ligatures w14:val="none"/>
              </w:rPr>
            </w:pPr>
            <w:r>
              <w:rPr>
                <w:rFonts w:cs="Times New Roman" w:hint="eastAsia"/>
                <w:sz w:val="21"/>
                <w:szCs w:val="21"/>
                <w14:ligatures w14:val="none"/>
              </w:rPr>
              <w:t>4</w:t>
            </w:r>
            <w:r w:rsidR="003A076D" w:rsidRPr="003A076D">
              <w:rPr>
                <w:rFonts w:cs="Times New Roman"/>
                <w:sz w:val="21"/>
                <w:szCs w:val="21"/>
                <w14:ligatures w14:val="none"/>
              </w:rPr>
              <w:t>、严格执行安全操作规程及各种规章制度。</w:t>
            </w:r>
          </w:p>
          <w:p w14:paraId="15F88380" w14:textId="22089F40" w:rsidR="003A076D" w:rsidRPr="003A076D" w:rsidRDefault="002A4BA5" w:rsidP="00064243">
            <w:pPr>
              <w:spacing w:line="240" w:lineRule="auto"/>
              <w:ind w:firstLineChars="0" w:firstLine="0"/>
              <w:rPr>
                <w:rFonts w:cs="Times New Roman"/>
                <w:sz w:val="21"/>
                <w:szCs w:val="21"/>
                <w14:ligatures w14:val="none"/>
              </w:rPr>
            </w:pPr>
            <w:r>
              <w:rPr>
                <w:rFonts w:cs="Times New Roman" w:hint="eastAsia"/>
                <w:sz w:val="21"/>
                <w:szCs w:val="21"/>
                <w14:ligatures w14:val="none"/>
              </w:rPr>
              <w:t>5</w:t>
            </w:r>
            <w:r w:rsidR="003A076D" w:rsidRPr="003A076D">
              <w:rPr>
                <w:rFonts w:cs="Times New Roman"/>
                <w:sz w:val="21"/>
                <w:szCs w:val="21"/>
                <w14:ligatures w14:val="none"/>
              </w:rPr>
              <w:t>、制定事故应急救援预案，并报有关部门备案，并定期组织演练。</w:t>
            </w:r>
          </w:p>
        </w:tc>
      </w:tr>
      <w:tr w:rsidR="00E56E51" w:rsidRPr="003A076D" w14:paraId="74B73E9C" w14:textId="77777777" w:rsidTr="00CF70DA">
        <w:trPr>
          <w:trHeight w:val="454"/>
          <w:jc w:val="center"/>
        </w:trPr>
        <w:tc>
          <w:tcPr>
            <w:tcW w:w="1075" w:type="dxa"/>
            <w:vAlign w:val="center"/>
          </w:tcPr>
          <w:p w14:paraId="5C155DE3" w14:textId="34E9D0C5" w:rsidR="00E56E51" w:rsidRPr="003A076D" w:rsidRDefault="00E56E51" w:rsidP="00064243">
            <w:pPr>
              <w:spacing w:line="240" w:lineRule="auto"/>
              <w:ind w:firstLineChars="0" w:firstLine="0"/>
              <w:jc w:val="center"/>
              <w:rPr>
                <w:rFonts w:cs="Times New Roman"/>
                <w:sz w:val="21"/>
                <w:szCs w:val="21"/>
                <w14:ligatures w14:val="none"/>
              </w:rPr>
            </w:pPr>
            <w:r>
              <w:rPr>
                <w:rFonts w:cs="Times New Roman" w:hint="eastAsia"/>
                <w:sz w:val="21"/>
                <w:szCs w:val="21"/>
                <w14:ligatures w14:val="none"/>
              </w:rPr>
              <w:t>窒息</w:t>
            </w:r>
          </w:p>
        </w:tc>
        <w:tc>
          <w:tcPr>
            <w:tcW w:w="1188" w:type="dxa"/>
            <w:vAlign w:val="center"/>
          </w:tcPr>
          <w:p w14:paraId="3ABFB308" w14:textId="14A93159" w:rsidR="00E56E51" w:rsidRPr="003A076D" w:rsidRDefault="00F866A8" w:rsidP="00064243">
            <w:pPr>
              <w:spacing w:line="240" w:lineRule="auto"/>
              <w:ind w:firstLineChars="0" w:firstLine="0"/>
              <w:rPr>
                <w:rFonts w:cs="Times New Roman"/>
                <w:sz w:val="21"/>
                <w:szCs w:val="21"/>
                <w14:ligatures w14:val="none"/>
              </w:rPr>
            </w:pPr>
            <w:r w:rsidRPr="00F866A8">
              <w:rPr>
                <w:rFonts w:cs="Times New Roman" w:hint="eastAsia"/>
                <w:sz w:val="21"/>
                <w:szCs w:val="21"/>
                <w14:ligatures w14:val="none"/>
              </w:rPr>
              <w:t>检修、抢修设备设施等作业时空气中氧含量低</w:t>
            </w:r>
            <w:r>
              <w:rPr>
                <w:rFonts w:cs="Times New Roman" w:hint="eastAsia"/>
                <w:sz w:val="21"/>
                <w:szCs w:val="21"/>
                <w14:ligatures w14:val="none"/>
              </w:rPr>
              <w:t>。</w:t>
            </w:r>
          </w:p>
        </w:tc>
        <w:tc>
          <w:tcPr>
            <w:tcW w:w="2268" w:type="dxa"/>
            <w:vAlign w:val="center"/>
          </w:tcPr>
          <w:p w14:paraId="0E7AFB7A" w14:textId="654AFD3F" w:rsidR="00E56E51" w:rsidRDefault="00F866A8" w:rsidP="00064243">
            <w:pPr>
              <w:spacing w:line="240" w:lineRule="auto"/>
              <w:ind w:firstLineChars="0" w:firstLine="0"/>
              <w:rPr>
                <w:rFonts w:cs="Times New Roman"/>
                <w:sz w:val="21"/>
                <w:szCs w:val="21"/>
                <w14:ligatures w14:val="none"/>
              </w:rPr>
            </w:pPr>
            <w:r>
              <w:rPr>
                <w:rFonts w:cs="Times New Roman" w:hint="eastAsia"/>
                <w:sz w:val="21"/>
                <w:szCs w:val="21"/>
                <w14:ligatures w14:val="none"/>
              </w:rPr>
              <w:t>1</w:t>
            </w:r>
            <w:r w:rsidRPr="00F866A8">
              <w:rPr>
                <w:rFonts w:cs="Times New Roman" w:hint="eastAsia"/>
                <w:sz w:val="21"/>
                <w:szCs w:val="21"/>
                <w14:ligatures w14:val="none"/>
              </w:rPr>
              <w:t>、通风不畅；</w:t>
            </w:r>
          </w:p>
          <w:p w14:paraId="17AE3B91" w14:textId="6D6AC440" w:rsidR="00F866A8" w:rsidRPr="00F866A8" w:rsidRDefault="00F866A8" w:rsidP="00F866A8">
            <w:pPr>
              <w:spacing w:line="240" w:lineRule="auto"/>
              <w:ind w:firstLineChars="0" w:firstLine="0"/>
              <w:rPr>
                <w:rFonts w:cs="Times New Roman"/>
                <w:sz w:val="21"/>
                <w:szCs w:val="21"/>
                <w14:ligatures w14:val="none"/>
              </w:rPr>
            </w:pPr>
            <w:r>
              <w:rPr>
                <w:rFonts w:cs="Times New Roman" w:hint="eastAsia"/>
                <w:sz w:val="21"/>
                <w:szCs w:val="21"/>
                <w14:ligatures w14:val="none"/>
              </w:rPr>
              <w:t>2</w:t>
            </w:r>
            <w:r w:rsidRPr="00F866A8">
              <w:rPr>
                <w:rFonts w:cs="Times New Roman" w:hint="eastAsia"/>
                <w:sz w:val="21"/>
                <w:szCs w:val="21"/>
                <w14:ligatures w14:val="none"/>
              </w:rPr>
              <w:t>、应急不当、救护不当；</w:t>
            </w:r>
          </w:p>
          <w:p w14:paraId="67441FBB" w14:textId="43257FD2" w:rsidR="00F866A8" w:rsidRPr="003A076D" w:rsidRDefault="00F866A8" w:rsidP="00F866A8">
            <w:pPr>
              <w:spacing w:line="240" w:lineRule="auto"/>
              <w:ind w:firstLineChars="0" w:firstLine="0"/>
              <w:rPr>
                <w:rFonts w:cs="Times New Roman"/>
                <w:sz w:val="21"/>
                <w:szCs w:val="21"/>
                <w14:ligatures w14:val="none"/>
              </w:rPr>
            </w:pPr>
            <w:r>
              <w:rPr>
                <w:rFonts w:cs="Times New Roman" w:hint="eastAsia"/>
                <w:sz w:val="21"/>
                <w:szCs w:val="21"/>
                <w14:ligatures w14:val="none"/>
              </w:rPr>
              <w:t>3</w:t>
            </w:r>
            <w:r w:rsidRPr="00F866A8">
              <w:rPr>
                <w:rFonts w:cs="Times New Roman" w:hint="eastAsia"/>
                <w:sz w:val="21"/>
                <w:szCs w:val="21"/>
                <w14:ligatures w14:val="none"/>
              </w:rPr>
              <w:t>、在窒息场所作业时无人监护。</w:t>
            </w:r>
          </w:p>
        </w:tc>
        <w:tc>
          <w:tcPr>
            <w:tcW w:w="898" w:type="dxa"/>
            <w:vAlign w:val="center"/>
          </w:tcPr>
          <w:p w14:paraId="3B82435E" w14:textId="3F2C7D8E" w:rsidR="00E56E51" w:rsidRPr="003A076D" w:rsidRDefault="00F866A8" w:rsidP="00064243">
            <w:pPr>
              <w:spacing w:line="240" w:lineRule="auto"/>
              <w:ind w:firstLineChars="0" w:firstLine="0"/>
              <w:rPr>
                <w:rFonts w:cs="Times New Roman"/>
                <w:sz w:val="21"/>
                <w:szCs w:val="21"/>
                <w14:ligatures w14:val="none"/>
              </w:rPr>
            </w:pPr>
            <w:r w:rsidRPr="00F866A8">
              <w:rPr>
                <w:rFonts w:cs="Times New Roman" w:hint="eastAsia"/>
                <w:sz w:val="21"/>
                <w:szCs w:val="21"/>
                <w14:ligatures w14:val="none"/>
              </w:rPr>
              <w:t>人员</w:t>
            </w:r>
            <w:r>
              <w:rPr>
                <w:rFonts w:cs="Times New Roman" w:hint="eastAsia"/>
                <w:sz w:val="21"/>
                <w:szCs w:val="21"/>
                <w14:ligatures w14:val="none"/>
              </w:rPr>
              <w:t>窒息</w:t>
            </w:r>
          </w:p>
        </w:tc>
        <w:tc>
          <w:tcPr>
            <w:tcW w:w="2646" w:type="dxa"/>
            <w:vAlign w:val="center"/>
          </w:tcPr>
          <w:p w14:paraId="6485329A" w14:textId="6010395F" w:rsidR="00F866A8" w:rsidRPr="00F866A8" w:rsidRDefault="00F866A8" w:rsidP="00F866A8">
            <w:pPr>
              <w:spacing w:line="240" w:lineRule="auto"/>
              <w:ind w:firstLineChars="0" w:firstLine="0"/>
              <w:rPr>
                <w:rFonts w:cs="Times New Roman"/>
                <w:sz w:val="21"/>
                <w:szCs w:val="21"/>
                <w14:ligatures w14:val="none"/>
              </w:rPr>
            </w:pPr>
            <w:r w:rsidRPr="00F866A8">
              <w:rPr>
                <w:rFonts w:cs="Times New Roman" w:hint="eastAsia"/>
                <w:sz w:val="21"/>
                <w:szCs w:val="21"/>
                <w14:ligatures w14:val="none"/>
              </w:rPr>
              <w:t>1</w:t>
            </w:r>
            <w:r w:rsidRPr="00F866A8">
              <w:rPr>
                <w:rFonts w:cs="Times New Roman" w:hint="eastAsia"/>
                <w:sz w:val="21"/>
                <w:szCs w:val="21"/>
                <w14:ligatures w14:val="none"/>
              </w:rPr>
              <w:t>、窒息性气体泄漏，超过容许浓度</w:t>
            </w:r>
            <w:r>
              <w:rPr>
                <w:rFonts w:cs="Times New Roman" w:hint="eastAsia"/>
                <w:sz w:val="21"/>
                <w:szCs w:val="21"/>
                <w14:ligatures w14:val="none"/>
              </w:rPr>
              <w:t>；</w:t>
            </w:r>
          </w:p>
          <w:p w14:paraId="0F5F3F59" w14:textId="64F32FFC" w:rsidR="00E56E51" w:rsidRPr="003A076D" w:rsidRDefault="00F866A8" w:rsidP="00F866A8">
            <w:pPr>
              <w:spacing w:line="240" w:lineRule="auto"/>
              <w:ind w:firstLineChars="0" w:firstLine="0"/>
              <w:rPr>
                <w:rFonts w:cs="Times New Roman"/>
                <w:sz w:val="21"/>
                <w:szCs w:val="21"/>
                <w14:ligatures w14:val="none"/>
              </w:rPr>
            </w:pPr>
            <w:r w:rsidRPr="00F866A8">
              <w:rPr>
                <w:rFonts w:cs="Times New Roman" w:hint="eastAsia"/>
                <w:sz w:val="21"/>
                <w:szCs w:val="21"/>
                <w14:ligatures w14:val="none"/>
              </w:rPr>
              <w:t>2</w:t>
            </w:r>
            <w:r w:rsidRPr="00F866A8">
              <w:rPr>
                <w:rFonts w:cs="Times New Roman" w:hint="eastAsia"/>
                <w:sz w:val="21"/>
                <w:szCs w:val="21"/>
                <w14:ligatures w14:val="none"/>
              </w:rPr>
              <w:t>、缺氧。</w:t>
            </w:r>
          </w:p>
        </w:tc>
        <w:tc>
          <w:tcPr>
            <w:tcW w:w="709" w:type="dxa"/>
            <w:vAlign w:val="center"/>
          </w:tcPr>
          <w:p w14:paraId="540DF6C6" w14:textId="21BE6B71" w:rsidR="00E56E51" w:rsidRPr="003A076D" w:rsidRDefault="00F866A8" w:rsidP="00064243">
            <w:pPr>
              <w:spacing w:line="240" w:lineRule="auto"/>
              <w:ind w:firstLineChars="0" w:firstLine="0"/>
              <w:rPr>
                <w:rFonts w:cs="Times New Roman"/>
                <w:sz w:val="21"/>
                <w:szCs w:val="21"/>
                <w14:ligatures w14:val="none"/>
              </w:rPr>
            </w:pPr>
            <w:r w:rsidRPr="00F866A8">
              <w:rPr>
                <w:rFonts w:cs="Times New Roman" w:hint="eastAsia"/>
                <w:sz w:val="21"/>
                <w:szCs w:val="21"/>
                <w14:ligatures w14:val="none"/>
              </w:rPr>
              <w:t>人员伤亡</w:t>
            </w:r>
          </w:p>
        </w:tc>
        <w:tc>
          <w:tcPr>
            <w:tcW w:w="709" w:type="dxa"/>
            <w:vAlign w:val="center"/>
          </w:tcPr>
          <w:p w14:paraId="36C0E1AC" w14:textId="576C2375" w:rsidR="00E56E51" w:rsidRPr="003A076D" w:rsidRDefault="00F07169" w:rsidP="00064243">
            <w:pPr>
              <w:spacing w:line="240" w:lineRule="auto"/>
              <w:ind w:firstLineChars="0" w:firstLine="0"/>
              <w:jc w:val="center"/>
              <w:rPr>
                <w:rFonts w:cs="Times New Roman"/>
                <w:sz w:val="21"/>
                <w:szCs w:val="21"/>
                <w14:ligatures w14:val="none"/>
              </w:rPr>
            </w:pPr>
            <w:r w:rsidRPr="003A076D">
              <w:rPr>
                <w:rFonts w:cs="Times New Roman"/>
                <w:sz w:val="21"/>
                <w:szCs w:val="21"/>
                <w14:ligatures w14:val="none"/>
              </w:rPr>
              <w:t>Ⅱ</w:t>
            </w:r>
          </w:p>
        </w:tc>
        <w:tc>
          <w:tcPr>
            <w:tcW w:w="4783" w:type="dxa"/>
            <w:vAlign w:val="center"/>
          </w:tcPr>
          <w:p w14:paraId="6BF7263E" w14:textId="25C55EE9" w:rsidR="00F866A8" w:rsidRPr="00F866A8" w:rsidRDefault="002A4BA5" w:rsidP="00F866A8">
            <w:pPr>
              <w:spacing w:line="240" w:lineRule="auto"/>
              <w:ind w:firstLineChars="0" w:firstLine="0"/>
              <w:rPr>
                <w:rFonts w:cs="Times New Roman"/>
                <w:sz w:val="21"/>
                <w:szCs w:val="21"/>
                <w14:ligatures w14:val="none"/>
              </w:rPr>
            </w:pPr>
            <w:r>
              <w:rPr>
                <w:rFonts w:cs="Times New Roman" w:hint="eastAsia"/>
                <w:sz w:val="21"/>
                <w:szCs w:val="21"/>
                <w14:ligatures w14:val="none"/>
              </w:rPr>
              <w:t>1</w:t>
            </w:r>
            <w:r w:rsidR="00F866A8" w:rsidRPr="00F866A8">
              <w:rPr>
                <w:rFonts w:cs="Times New Roman" w:hint="eastAsia"/>
                <w:sz w:val="21"/>
                <w:szCs w:val="21"/>
                <w14:ligatures w14:val="none"/>
              </w:rPr>
              <w:t>、组织管理措施</w:t>
            </w:r>
            <w:r>
              <w:rPr>
                <w:rFonts w:cs="Times New Roman" w:hint="eastAsia"/>
                <w:sz w:val="21"/>
                <w:szCs w:val="21"/>
                <w14:ligatures w14:val="none"/>
              </w:rPr>
              <w:t>：</w:t>
            </w:r>
          </w:p>
          <w:p w14:paraId="0383034D" w14:textId="77777777" w:rsidR="00F866A8" w:rsidRPr="00F866A8" w:rsidRDefault="00F866A8" w:rsidP="00F866A8">
            <w:pPr>
              <w:spacing w:line="240" w:lineRule="auto"/>
              <w:ind w:firstLineChars="0" w:firstLine="0"/>
              <w:rPr>
                <w:rFonts w:cs="Times New Roman"/>
                <w:sz w:val="21"/>
                <w:szCs w:val="21"/>
                <w14:ligatures w14:val="none"/>
              </w:rPr>
            </w:pPr>
            <w:r w:rsidRPr="00F866A8">
              <w:rPr>
                <w:rFonts w:cs="Times New Roman" w:hint="eastAsia"/>
                <w:sz w:val="21"/>
                <w:szCs w:val="21"/>
                <w14:ligatures w14:val="none"/>
              </w:rPr>
              <w:t>①加强检测，杜绝泄漏；</w:t>
            </w:r>
          </w:p>
          <w:p w14:paraId="54224E4E" w14:textId="77777777" w:rsidR="00F866A8" w:rsidRPr="00F866A8" w:rsidRDefault="00F866A8" w:rsidP="00F866A8">
            <w:pPr>
              <w:spacing w:line="240" w:lineRule="auto"/>
              <w:ind w:firstLineChars="0" w:firstLine="0"/>
              <w:rPr>
                <w:rFonts w:cs="Times New Roman"/>
                <w:sz w:val="21"/>
                <w:szCs w:val="21"/>
                <w14:ligatures w14:val="none"/>
              </w:rPr>
            </w:pPr>
            <w:r w:rsidRPr="00F866A8">
              <w:rPr>
                <w:rFonts w:cs="Times New Roman" w:hint="eastAsia"/>
                <w:sz w:val="21"/>
                <w:szCs w:val="21"/>
                <w14:ligatures w14:val="none"/>
              </w:rPr>
              <w:t>②教育、培训职工掌握有关预防窒息的方法及其急救法；</w:t>
            </w:r>
          </w:p>
          <w:p w14:paraId="4322DC0E" w14:textId="77777777" w:rsidR="00F866A8" w:rsidRPr="00F866A8" w:rsidRDefault="00F866A8" w:rsidP="00F866A8">
            <w:pPr>
              <w:spacing w:line="240" w:lineRule="auto"/>
              <w:ind w:firstLineChars="0" w:firstLine="0"/>
              <w:rPr>
                <w:rFonts w:cs="Times New Roman"/>
                <w:sz w:val="21"/>
                <w:szCs w:val="21"/>
                <w14:ligatures w14:val="none"/>
              </w:rPr>
            </w:pPr>
            <w:r w:rsidRPr="00F866A8">
              <w:rPr>
                <w:rFonts w:cs="Times New Roman" w:hint="eastAsia"/>
                <w:sz w:val="21"/>
                <w:szCs w:val="21"/>
                <w14:ligatures w14:val="none"/>
              </w:rPr>
              <w:t>③要求职工严格遵守各种规章制度、操作规程；</w:t>
            </w:r>
          </w:p>
          <w:p w14:paraId="2B60D722" w14:textId="77777777" w:rsidR="00F866A8" w:rsidRPr="00F866A8" w:rsidRDefault="00F866A8" w:rsidP="00F866A8">
            <w:pPr>
              <w:spacing w:line="240" w:lineRule="auto"/>
              <w:ind w:firstLineChars="0" w:firstLine="0"/>
              <w:rPr>
                <w:rFonts w:cs="Times New Roman"/>
                <w:sz w:val="21"/>
                <w:szCs w:val="21"/>
                <w14:ligatures w14:val="none"/>
              </w:rPr>
            </w:pPr>
            <w:r w:rsidRPr="00F866A8">
              <w:rPr>
                <w:rFonts w:cs="Times New Roman" w:hint="eastAsia"/>
                <w:sz w:val="21"/>
                <w:szCs w:val="21"/>
                <w14:ligatures w14:val="none"/>
              </w:rPr>
              <w:t>④培训人员提高对窒息等急救处理能力。</w:t>
            </w:r>
          </w:p>
          <w:p w14:paraId="3D2A0938" w14:textId="6D39BAE1" w:rsidR="00F866A8" w:rsidRPr="00F866A8" w:rsidRDefault="002A4BA5" w:rsidP="00F866A8">
            <w:pPr>
              <w:spacing w:line="240" w:lineRule="auto"/>
              <w:ind w:firstLineChars="0" w:firstLine="0"/>
              <w:rPr>
                <w:rFonts w:cs="Times New Roman"/>
                <w:sz w:val="21"/>
                <w:szCs w:val="21"/>
                <w14:ligatures w14:val="none"/>
              </w:rPr>
            </w:pPr>
            <w:r>
              <w:rPr>
                <w:rFonts w:cs="Times New Roman" w:hint="eastAsia"/>
                <w:sz w:val="21"/>
                <w:szCs w:val="21"/>
                <w14:ligatures w14:val="none"/>
              </w:rPr>
              <w:t>2</w:t>
            </w:r>
            <w:r w:rsidR="00F866A8" w:rsidRPr="00F866A8">
              <w:rPr>
                <w:rFonts w:cs="Times New Roman" w:hint="eastAsia"/>
                <w:sz w:val="21"/>
                <w:szCs w:val="21"/>
                <w14:ligatures w14:val="none"/>
              </w:rPr>
              <w:t>、防止车辆行驶过程中撞坏设备、管线，造成窒息</w:t>
            </w:r>
            <w:r w:rsidR="00F866A8" w:rsidRPr="00F866A8">
              <w:rPr>
                <w:rFonts w:cs="Times New Roman" w:hint="eastAsia"/>
                <w:sz w:val="21"/>
                <w:szCs w:val="21"/>
                <w14:ligatures w14:val="none"/>
              </w:rPr>
              <w:lastRenderedPageBreak/>
              <w:t>性物料泄漏</w:t>
            </w:r>
            <w:r>
              <w:rPr>
                <w:rFonts w:cs="Times New Roman" w:hint="eastAsia"/>
                <w:sz w:val="21"/>
                <w:szCs w:val="21"/>
                <w14:ligatures w14:val="none"/>
              </w:rPr>
              <w:t>；</w:t>
            </w:r>
          </w:p>
          <w:p w14:paraId="3BB73183" w14:textId="77777777" w:rsidR="002A4BA5" w:rsidRDefault="002A4BA5" w:rsidP="00F866A8">
            <w:pPr>
              <w:spacing w:line="240" w:lineRule="auto"/>
              <w:ind w:firstLineChars="0" w:firstLine="0"/>
              <w:rPr>
                <w:rFonts w:cs="Times New Roman"/>
                <w:sz w:val="21"/>
                <w:szCs w:val="21"/>
                <w14:ligatures w14:val="none"/>
              </w:rPr>
            </w:pPr>
            <w:r>
              <w:rPr>
                <w:rFonts w:cs="Times New Roman" w:hint="eastAsia"/>
                <w:sz w:val="21"/>
                <w:szCs w:val="21"/>
                <w14:ligatures w14:val="none"/>
              </w:rPr>
              <w:t>3</w:t>
            </w:r>
            <w:r w:rsidR="00F866A8" w:rsidRPr="00F866A8">
              <w:rPr>
                <w:rFonts w:cs="Times New Roman" w:hint="eastAsia"/>
                <w:sz w:val="21"/>
                <w:szCs w:val="21"/>
                <w14:ligatures w14:val="none"/>
              </w:rPr>
              <w:t>、合理发放、正确穿戴劳动保护用品</w:t>
            </w:r>
            <w:r>
              <w:rPr>
                <w:rFonts w:cs="Times New Roman" w:hint="eastAsia"/>
                <w:sz w:val="21"/>
                <w:szCs w:val="21"/>
                <w14:ligatures w14:val="none"/>
              </w:rPr>
              <w:t>；</w:t>
            </w:r>
          </w:p>
          <w:p w14:paraId="209E51DD" w14:textId="195861F8" w:rsidR="00E56E51" w:rsidRPr="003A076D" w:rsidRDefault="002A4BA5" w:rsidP="00F866A8">
            <w:pPr>
              <w:spacing w:line="240" w:lineRule="auto"/>
              <w:ind w:firstLineChars="0" w:firstLine="0"/>
              <w:rPr>
                <w:rFonts w:cs="Times New Roman"/>
                <w:sz w:val="21"/>
                <w:szCs w:val="21"/>
                <w14:ligatures w14:val="none"/>
              </w:rPr>
            </w:pPr>
            <w:r>
              <w:rPr>
                <w:rFonts w:cs="Times New Roman" w:hint="eastAsia"/>
                <w:sz w:val="21"/>
                <w:szCs w:val="21"/>
                <w14:ligatures w14:val="none"/>
              </w:rPr>
              <w:t>4</w:t>
            </w:r>
            <w:r w:rsidR="00F866A8" w:rsidRPr="00F866A8">
              <w:rPr>
                <w:rFonts w:cs="Times New Roman" w:hint="eastAsia"/>
                <w:sz w:val="21"/>
                <w:szCs w:val="21"/>
                <w14:ligatures w14:val="none"/>
              </w:rPr>
              <w:t>、设立安全标志和风向标，作业场所要通风良好</w:t>
            </w:r>
            <w:r>
              <w:rPr>
                <w:rFonts w:cs="Times New Roman" w:hint="eastAsia"/>
                <w:sz w:val="21"/>
                <w:szCs w:val="21"/>
                <w14:ligatures w14:val="none"/>
              </w:rPr>
              <w:t>。</w:t>
            </w:r>
          </w:p>
        </w:tc>
      </w:tr>
      <w:tr w:rsidR="007F74CF" w:rsidRPr="003A076D" w14:paraId="17AE69CF" w14:textId="77777777" w:rsidTr="00CF70DA">
        <w:trPr>
          <w:trHeight w:val="454"/>
          <w:jc w:val="center"/>
        </w:trPr>
        <w:tc>
          <w:tcPr>
            <w:tcW w:w="1075" w:type="dxa"/>
            <w:vAlign w:val="center"/>
          </w:tcPr>
          <w:p w14:paraId="63899303" w14:textId="1EEA2D01" w:rsidR="007F74CF" w:rsidRPr="003A076D" w:rsidRDefault="00E56E51" w:rsidP="00064243">
            <w:pPr>
              <w:spacing w:line="240" w:lineRule="auto"/>
              <w:ind w:firstLineChars="0" w:firstLine="0"/>
              <w:jc w:val="center"/>
              <w:rPr>
                <w:rFonts w:cs="Times New Roman"/>
                <w:sz w:val="21"/>
                <w:szCs w:val="21"/>
                <w14:ligatures w14:val="none"/>
              </w:rPr>
            </w:pPr>
            <w:r>
              <w:rPr>
                <w:rFonts w:cs="Times New Roman" w:hint="eastAsia"/>
                <w:sz w:val="21"/>
                <w:szCs w:val="21"/>
                <w14:ligatures w14:val="none"/>
              </w:rPr>
              <w:lastRenderedPageBreak/>
              <w:t>机械致害</w:t>
            </w:r>
          </w:p>
        </w:tc>
        <w:tc>
          <w:tcPr>
            <w:tcW w:w="1188" w:type="dxa"/>
            <w:vAlign w:val="center"/>
          </w:tcPr>
          <w:p w14:paraId="2FD9C098" w14:textId="51D38A95" w:rsidR="007F74CF" w:rsidRPr="003A076D" w:rsidRDefault="007F74CF" w:rsidP="00064243">
            <w:pPr>
              <w:spacing w:line="240" w:lineRule="auto"/>
              <w:ind w:firstLineChars="0" w:firstLine="0"/>
              <w:jc w:val="center"/>
              <w:rPr>
                <w:rFonts w:cs="Times New Roman"/>
                <w:sz w:val="21"/>
                <w:szCs w:val="21"/>
                <w14:ligatures w14:val="none"/>
              </w:rPr>
            </w:pPr>
            <w:r>
              <w:rPr>
                <w:rFonts w:cs="Times New Roman" w:hint="eastAsia"/>
                <w:sz w:val="21"/>
                <w:szCs w:val="21"/>
                <w14:ligatures w14:val="none"/>
              </w:rPr>
              <w:t>泵、施工时使用机械</w:t>
            </w:r>
          </w:p>
        </w:tc>
        <w:tc>
          <w:tcPr>
            <w:tcW w:w="2268" w:type="dxa"/>
            <w:vAlign w:val="center"/>
          </w:tcPr>
          <w:p w14:paraId="51FCB43D" w14:textId="77777777" w:rsidR="00565EED" w:rsidRPr="00565EED" w:rsidRDefault="00565EED" w:rsidP="00565EED">
            <w:pPr>
              <w:spacing w:line="240" w:lineRule="auto"/>
              <w:ind w:firstLineChars="0" w:firstLine="0"/>
              <w:rPr>
                <w:rFonts w:cs="Times New Roman"/>
                <w:sz w:val="21"/>
                <w:szCs w:val="21"/>
                <w14:ligatures w14:val="none"/>
              </w:rPr>
            </w:pPr>
            <w:r w:rsidRPr="00565EED">
              <w:rPr>
                <w:rFonts w:cs="Times New Roman" w:hint="eastAsia"/>
                <w:sz w:val="21"/>
                <w:szCs w:val="21"/>
                <w14:ligatures w14:val="none"/>
              </w:rPr>
              <w:t>1.</w:t>
            </w:r>
            <w:r w:rsidRPr="00565EED">
              <w:rPr>
                <w:rFonts w:cs="Times New Roman" w:hint="eastAsia"/>
                <w:sz w:val="21"/>
                <w:szCs w:val="21"/>
                <w14:ligatures w14:val="none"/>
              </w:rPr>
              <w:t>检查维修设备时不注意；</w:t>
            </w:r>
          </w:p>
          <w:p w14:paraId="669B64B2" w14:textId="77777777" w:rsidR="00565EED" w:rsidRPr="00565EED" w:rsidRDefault="00565EED" w:rsidP="00565EED">
            <w:pPr>
              <w:spacing w:line="240" w:lineRule="auto"/>
              <w:ind w:firstLineChars="0" w:firstLine="0"/>
              <w:rPr>
                <w:rFonts w:cs="Times New Roman"/>
                <w:sz w:val="21"/>
                <w:szCs w:val="21"/>
                <w14:ligatures w14:val="none"/>
              </w:rPr>
            </w:pPr>
            <w:r w:rsidRPr="00565EED">
              <w:rPr>
                <w:rFonts w:cs="Times New Roman" w:hint="eastAsia"/>
                <w:sz w:val="21"/>
                <w:szCs w:val="21"/>
                <w14:ligatures w14:val="none"/>
              </w:rPr>
              <w:t>2.</w:t>
            </w:r>
            <w:r w:rsidRPr="00565EED">
              <w:rPr>
                <w:rFonts w:cs="Times New Roman" w:hint="eastAsia"/>
                <w:sz w:val="21"/>
                <w:szCs w:val="21"/>
                <w14:ligatures w14:val="none"/>
              </w:rPr>
              <w:t>衣物等被绞入转动设备；</w:t>
            </w:r>
          </w:p>
          <w:p w14:paraId="7272E703" w14:textId="77777777" w:rsidR="00565EED" w:rsidRPr="00565EED" w:rsidRDefault="00565EED" w:rsidP="00565EED">
            <w:pPr>
              <w:spacing w:line="240" w:lineRule="auto"/>
              <w:ind w:firstLineChars="0" w:firstLine="0"/>
              <w:rPr>
                <w:rFonts w:cs="Times New Roman"/>
                <w:sz w:val="21"/>
                <w:szCs w:val="21"/>
                <w14:ligatures w14:val="none"/>
              </w:rPr>
            </w:pPr>
            <w:r w:rsidRPr="00565EED">
              <w:rPr>
                <w:rFonts w:cs="Times New Roman" w:hint="eastAsia"/>
                <w:sz w:val="21"/>
                <w:szCs w:val="21"/>
                <w14:ligatures w14:val="none"/>
              </w:rPr>
              <w:t>3.</w:t>
            </w:r>
            <w:r w:rsidRPr="00565EED">
              <w:rPr>
                <w:rFonts w:cs="Times New Roman" w:hint="eastAsia"/>
                <w:sz w:val="21"/>
                <w:szCs w:val="21"/>
                <w14:ligatures w14:val="none"/>
              </w:rPr>
              <w:t>旋转、往复、滑动物撞击人体；</w:t>
            </w:r>
          </w:p>
          <w:p w14:paraId="3D1562F0" w14:textId="77777777" w:rsidR="00565EED" w:rsidRPr="00565EED" w:rsidRDefault="00565EED" w:rsidP="00565EED">
            <w:pPr>
              <w:spacing w:line="240" w:lineRule="auto"/>
              <w:ind w:firstLineChars="0" w:firstLine="0"/>
              <w:rPr>
                <w:rFonts w:cs="Times New Roman"/>
                <w:sz w:val="21"/>
                <w:szCs w:val="21"/>
                <w14:ligatures w14:val="none"/>
              </w:rPr>
            </w:pPr>
            <w:r w:rsidRPr="00565EED">
              <w:rPr>
                <w:rFonts w:cs="Times New Roman" w:hint="eastAsia"/>
                <w:sz w:val="21"/>
                <w:szCs w:val="21"/>
                <w14:ligatures w14:val="none"/>
              </w:rPr>
              <w:t>4.</w:t>
            </w:r>
            <w:r w:rsidRPr="00565EED">
              <w:rPr>
                <w:rFonts w:cs="Times New Roman" w:hint="eastAsia"/>
                <w:sz w:val="21"/>
                <w:szCs w:val="21"/>
                <w14:ligatures w14:val="none"/>
              </w:rPr>
              <w:t>切割工具、突出机械部分毛坯及工具设备边缘锋利处碰伤；</w:t>
            </w:r>
          </w:p>
          <w:p w14:paraId="78816CF9" w14:textId="77777777" w:rsidR="00565EED" w:rsidRPr="00565EED" w:rsidRDefault="00565EED" w:rsidP="00565EED">
            <w:pPr>
              <w:spacing w:line="240" w:lineRule="auto"/>
              <w:ind w:firstLineChars="0" w:firstLine="0"/>
              <w:rPr>
                <w:rFonts w:cs="Times New Roman"/>
                <w:sz w:val="21"/>
                <w:szCs w:val="21"/>
                <w14:ligatures w14:val="none"/>
              </w:rPr>
            </w:pPr>
            <w:r w:rsidRPr="00565EED">
              <w:rPr>
                <w:rFonts w:cs="Times New Roman" w:hint="eastAsia"/>
                <w:sz w:val="21"/>
                <w:szCs w:val="21"/>
                <w14:ligatures w14:val="none"/>
              </w:rPr>
              <w:t>5.</w:t>
            </w:r>
            <w:r w:rsidRPr="00565EED">
              <w:rPr>
                <w:rFonts w:cs="Times New Roman" w:hint="eastAsia"/>
                <w:sz w:val="21"/>
                <w:szCs w:val="21"/>
                <w14:ligatures w14:val="none"/>
              </w:rPr>
              <w:t>机械旋转部分缺少防护罩；</w:t>
            </w:r>
          </w:p>
          <w:p w14:paraId="4FBE4D47" w14:textId="183E79DB" w:rsidR="007F74CF" w:rsidRPr="003A076D" w:rsidRDefault="00565EED" w:rsidP="00565EED">
            <w:pPr>
              <w:spacing w:line="240" w:lineRule="auto"/>
              <w:ind w:firstLineChars="0" w:firstLine="0"/>
              <w:rPr>
                <w:rFonts w:cs="Times New Roman"/>
                <w:sz w:val="21"/>
                <w:szCs w:val="21"/>
                <w14:ligatures w14:val="none"/>
              </w:rPr>
            </w:pPr>
            <w:r w:rsidRPr="00565EED">
              <w:rPr>
                <w:rFonts w:cs="Times New Roman" w:hint="eastAsia"/>
                <w:sz w:val="21"/>
                <w:szCs w:val="21"/>
                <w14:ligatures w14:val="none"/>
              </w:rPr>
              <w:t>6.</w:t>
            </w:r>
            <w:r w:rsidRPr="00565EED">
              <w:rPr>
                <w:rFonts w:cs="Times New Roman" w:hint="eastAsia"/>
                <w:sz w:val="21"/>
                <w:szCs w:val="21"/>
                <w14:ligatures w14:val="none"/>
              </w:rPr>
              <w:t>进行设备检修作业时，电源未切断，他人误起动设备等。</w:t>
            </w:r>
          </w:p>
        </w:tc>
        <w:tc>
          <w:tcPr>
            <w:tcW w:w="898" w:type="dxa"/>
            <w:vAlign w:val="center"/>
          </w:tcPr>
          <w:p w14:paraId="52A77043" w14:textId="4D142FB1" w:rsidR="007F74CF" w:rsidRPr="007F74CF" w:rsidRDefault="00565EED" w:rsidP="00064243">
            <w:pPr>
              <w:spacing w:line="240" w:lineRule="auto"/>
              <w:ind w:firstLineChars="0" w:firstLine="0"/>
              <w:jc w:val="left"/>
              <w:rPr>
                <w:rFonts w:cs="Times New Roman"/>
                <w:sz w:val="21"/>
                <w:szCs w:val="21"/>
                <w14:ligatures w14:val="none"/>
              </w:rPr>
            </w:pPr>
            <w:r w:rsidRPr="00565EED">
              <w:rPr>
                <w:rFonts w:cs="Times New Roman" w:hint="eastAsia"/>
                <w:sz w:val="21"/>
                <w:szCs w:val="21"/>
                <w14:ligatures w14:val="none"/>
              </w:rPr>
              <w:t>绞、碰、戳、压伤人体</w:t>
            </w:r>
          </w:p>
        </w:tc>
        <w:tc>
          <w:tcPr>
            <w:tcW w:w="2646" w:type="dxa"/>
            <w:vAlign w:val="center"/>
          </w:tcPr>
          <w:p w14:paraId="547BAF83" w14:textId="77777777" w:rsidR="007F74CF" w:rsidRPr="007F74CF" w:rsidRDefault="007F74CF" w:rsidP="007F74CF">
            <w:pPr>
              <w:spacing w:line="240" w:lineRule="auto"/>
              <w:ind w:firstLineChars="0" w:firstLine="0"/>
              <w:rPr>
                <w:rFonts w:cs="Times New Roman"/>
                <w:sz w:val="21"/>
                <w:szCs w:val="21"/>
                <w14:ligatures w14:val="none"/>
              </w:rPr>
            </w:pPr>
            <w:r>
              <w:rPr>
                <w:rFonts w:cs="Times New Roman" w:hint="eastAsia"/>
                <w:sz w:val="21"/>
                <w:szCs w:val="21"/>
                <w14:ligatures w14:val="none"/>
              </w:rPr>
              <w:t>1</w:t>
            </w:r>
            <w:r>
              <w:rPr>
                <w:rFonts w:cs="Times New Roman" w:hint="eastAsia"/>
                <w:sz w:val="21"/>
                <w:szCs w:val="21"/>
                <w14:ligatures w14:val="none"/>
              </w:rPr>
              <w:t>、</w:t>
            </w:r>
            <w:r w:rsidRPr="007F74CF">
              <w:rPr>
                <w:rFonts w:cs="Times New Roman" w:hint="eastAsia"/>
                <w:sz w:val="21"/>
                <w:szCs w:val="21"/>
                <w14:ligatures w14:val="none"/>
              </w:rPr>
              <w:t>安全意识差。</w:t>
            </w:r>
          </w:p>
          <w:p w14:paraId="2809286E" w14:textId="77777777" w:rsidR="007F74CF" w:rsidRPr="007F74CF" w:rsidRDefault="007F74CF" w:rsidP="007F74CF">
            <w:pPr>
              <w:spacing w:line="240" w:lineRule="auto"/>
              <w:ind w:firstLineChars="0" w:firstLine="0"/>
              <w:rPr>
                <w:rFonts w:cs="Times New Roman"/>
                <w:sz w:val="21"/>
                <w:szCs w:val="21"/>
                <w14:ligatures w14:val="none"/>
              </w:rPr>
            </w:pPr>
            <w:r w:rsidRPr="007F74CF">
              <w:rPr>
                <w:rFonts w:cs="Times New Roman" w:hint="eastAsia"/>
                <w:sz w:val="21"/>
                <w:szCs w:val="21"/>
                <w14:ligatures w14:val="none"/>
              </w:rPr>
              <w:t>2.</w:t>
            </w:r>
            <w:r w:rsidRPr="007F74CF">
              <w:rPr>
                <w:rFonts w:cs="Times New Roman" w:hint="eastAsia"/>
                <w:sz w:val="21"/>
                <w:szCs w:val="21"/>
                <w14:ligatures w14:val="none"/>
              </w:rPr>
              <w:t>安全管理不严。</w:t>
            </w:r>
          </w:p>
          <w:p w14:paraId="7C8AA183" w14:textId="0260D6C3" w:rsidR="007F74CF" w:rsidRPr="007F74CF" w:rsidRDefault="007F74CF" w:rsidP="007F74CF">
            <w:pPr>
              <w:spacing w:line="240" w:lineRule="auto"/>
              <w:ind w:firstLineChars="0" w:firstLine="0"/>
              <w:jc w:val="left"/>
              <w:rPr>
                <w:rFonts w:cs="Times New Roman"/>
                <w:sz w:val="21"/>
                <w:szCs w:val="21"/>
                <w14:ligatures w14:val="none"/>
              </w:rPr>
            </w:pPr>
            <w:r w:rsidRPr="007F74CF">
              <w:rPr>
                <w:rFonts w:cs="Times New Roman" w:hint="eastAsia"/>
                <w:sz w:val="21"/>
                <w:szCs w:val="21"/>
                <w14:ligatures w14:val="none"/>
              </w:rPr>
              <w:t>3.</w:t>
            </w:r>
            <w:r w:rsidRPr="007F74CF">
              <w:rPr>
                <w:rFonts w:cs="Times New Roman" w:hint="eastAsia"/>
                <w:sz w:val="21"/>
                <w:szCs w:val="21"/>
                <w14:ligatures w14:val="none"/>
              </w:rPr>
              <w:t>设备转动、传动部位无防护。</w:t>
            </w:r>
          </w:p>
        </w:tc>
        <w:tc>
          <w:tcPr>
            <w:tcW w:w="709" w:type="dxa"/>
            <w:vAlign w:val="center"/>
          </w:tcPr>
          <w:p w14:paraId="6D63235C" w14:textId="6288FB12" w:rsidR="007F74CF" w:rsidRPr="003A076D" w:rsidRDefault="007F74CF" w:rsidP="00064243">
            <w:pPr>
              <w:spacing w:line="240" w:lineRule="auto"/>
              <w:ind w:firstLineChars="0" w:firstLine="0"/>
              <w:rPr>
                <w:rFonts w:cs="Times New Roman"/>
                <w:sz w:val="21"/>
                <w:szCs w:val="21"/>
                <w14:ligatures w14:val="none"/>
              </w:rPr>
            </w:pPr>
            <w:r>
              <w:rPr>
                <w:rFonts w:cs="Times New Roman" w:hint="eastAsia"/>
                <w:sz w:val="21"/>
                <w:szCs w:val="21"/>
                <w14:ligatures w14:val="none"/>
              </w:rPr>
              <w:t>人员伤亡</w:t>
            </w:r>
          </w:p>
        </w:tc>
        <w:tc>
          <w:tcPr>
            <w:tcW w:w="709" w:type="dxa"/>
            <w:vAlign w:val="center"/>
          </w:tcPr>
          <w:p w14:paraId="0F507B88" w14:textId="3FB8B8BA" w:rsidR="007F74CF" w:rsidRPr="003A076D" w:rsidRDefault="007F74CF" w:rsidP="00064243">
            <w:pPr>
              <w:spacing w:line="240" w:lineRule="auto"/>
              <w:ind w:firstLineChars="0" w:firstLine="0"/>
              <w:jc w:val="center"/>
              <w:rPr>
                <w:rFonts w:cs="Times New Roman"/>
                <w:sz w:val="21"/>
                <w:szCs w:val="21"/>
                <w14:ligatures w14:val="none"/>
              </w:rPr>
            </w:pPr>
            <w:r w:rsidRPr="002A7BA0">
              <w:rPr>
                <w:rFonts w:cs="Times New Roman"/>
                <w:sz w:val="21"/>
                <w:szCs w:val="21"/>
                <w14:ligatures w14:val="none"/>
              </w:rPr>
              <w:t>Ⅱ</w:t>
            </w:r>
          </w:p>
        </w:tc>
        <w:tc>
          <w:tcPr>
            <w:tcW w:w="4783" w:type="dxa"/>
            <w:vAlign w:val="center"/>
          </w:tcPr>
          <w:p w14:paraId="318CF4F6" w14:textId="5DCC4CC7" w:rsidR="007F74CF" w:rsidRPr="007F74CF" w:rsidRDefault="007F74CF" w:rsidP="007F74CF">
            <w:pPr>
              <w:spacing w:line="240" w:lineRule="auto"/>
              <w:ind w:firstLineChars="0" w:firstLine="0"/>
              <w:rPr>
                <w:rFonts w:cs="Times New Roman"/>
                <w:sz w:val="21"/>
                <w:szCs w:val="21"/>
                <w14:ligatures w14:val="none"/>
              </w:rPr>
            </w:pPr>
            <w:r>
              <w:rPr>
                <w:rFonts w:cs="Times New Roman" w:hint="eastAsia"/>
                <w:sz w:val="21"/>
                <w:szCs w:val="21"/>
                <w14:ligatures w14:val="none"/>
              </w:rPr>
              <w:t>1</w:t>
            </w:r>
            <w:r>
              <w:rPr>
                <w:rFonts w:cs="Times New Roman" w:hint="eastAsia"/>
                <w:sz w:val="21"/>
                <w:szCs w:val="21"/>
                <w14:ligatures w14:val="none"/>
              </w:rPr>
              <w:t>、</w:t>
            </w:r>
            <w:r w:rsidRPr="007F74CF">
              <w:rPr>
                <w:rFonts w:cs="Times New Roman" w:hint="eastAsia"/>
                <w:sz w:val="21"/>
                <w:szCs w:val="21"/>
                <w14:ligatures w14:val="none"/>
              </w:rPr>
              <w:t>定期组织安全培训；</w:t>
            </w:r>
          </w:p>
          <w:p w14:paraId="079E43FB" w14:textId="0A97A935" w:rsidR="007F74CF" w:rsidRPr="007F74CF" w:rsidRDefault="007F74CF" w:rsidP="007F74CF">
            <w:pPr>
              <w:spacing w:line="240" w:lineRule="auto"/>
              <w:ind w:firstLineChars="0" w:firstLine="0"/>
              <w:rPr>
                <w:rFonts w:cs="Times New Roman"/>
                <w:sz w:val="21"/>
                <w:szCs w:val="21"/>
                <w14:ligatures w14:val="none"/>
              </w:rPr>
            </w:pPr>
            <w:r w:rsidRPr="007F74CF">
              <w:rPr>
                <w:rFonts w:cs="Times New Roman" w:hint="eastAsia"/>
                <w:sz w:val="21"/>
                <w:szCs w:val="21"/>
                <w14:ligatures w14:val="none"/>
              </w:rPr>
              <w:t>2</w:t>
            </w:r>
            <w:r w:rsidRPr="007F74CF">
              <w:rPr>
                <w:rFonts w:cs="Times New Roman" w:hint="eastAsia"/>
                <w:sz w:val="21"/>
                <w:szCs w:val="21"/>
                <w14:ligatures w14:val="none"/>
              </w:rPr>
              <w:t>、严格按操作规程进行作业，严禁违章作业</w:t>
            </w:r>
            <w:r>
              <w:rPr>
                <w:rFonts w:cs="Times New Roman" w:hint="eastAsia"/>
                <w:sz w:val="21"/>
                <w:szCs w:val="21"/>
                <w14:ligatures w14:val="none"/>
              </w:rPr>
              <w:t>；</w:t>
            </w:r>
          </w:p>
          <w:p w14:paraId="1D9FD4AB" w14:textId="77431F62" w:rsidR="007F74CF" w:rsidRPr="003A076D" w:rsidRDefault="007F74CF" w:rsidP="007F74CF">
            <w:pPr>
              <w:spacing w:line="240" w:lineRule="auto"/>
              <w:ind w:firstLineChars="0" w:firstLine="0"/>
              <w:rPr>
                <w:rFonts w:cs="Times New Roman"/>
                <w:sz w:val="21"/>
                <w:szCs w:val="21"/>
                <w14:ligatures w14:val="none"/>
              </w:rPr>
            </w:pPr>
            <w:r w:rsidRPr="007F74CF">
              <w:rPr>
                <w:rFonts w:cs="Times New Roman" w:hint="eastAsia"/>
                <w:sz w:val="21"/>
                <w:szCs w:val="21"/>
                <w14:ligatures w14:val="none"/>
              </w:rPr>
              <w:t>3</w:t>
            </w:r>
            <w:r w:rsidRPr="007F74CF">
              <w:rPr>
                <w:rFonts w:cs="Times New Roman" w:hint="eastAsia"/>
                <w:sz w:val="21"/>
                <w:szCs w:val="21"/>
                <w14:ligatures w14:val="none"/>
              </w:rPr>
              <w:t>、定期检查，确保设备防护装置完好</w:t>
            </w:r>
            <w:r>
              <w:rPr>
                <w:rFonts w:cs="Times New Roman" w:hint="eastAsia"/>
                <w:sz w:val="21"/>
                <w:szCs w:val="21"/>
                <w14:ligatures w14:val="none"/>
              </w:rPr>
              <w:t>。</w:t>
            </w:r>
          </w:p>
        </w:tc>
      </w:tr>
      <w:tr w:rsidR="00C61293" w:rsidRPr="003A076D" w14:paraId="00DA3BC9" w14:textId="77777777" w:rsidTr="00CF70DA">
        <w:trPr>
          <w:trHeight w:val="454"/>
          <w:jc w:val="center"/>
        </w:trPr>
        <w:tc>
          <w:tcPr>
            <w:tcW w:w="1075" w:type="dxa"/>
            <w:vAlign w:val="center"/>
          </w:tcPr>
          <w:p w14:paraId="02BCE90B" w14:textId="33D57140" w:rsidR="00C61293" w:rsidRDefault="00C61293" w:rsidP="00C61293">
            <w:pPr>
              <w:spacing w:line="240" w:lineRule="auto"/>
              <w:ind w:firstLineChars="0" w:firstLine="0"/>
              <w:jc w:val="center"/>
              <w:rPr>
                <w:rFonts w:cs="Times New Roman"/>
                <w:sz w:val="21"/>
                <w:szCs w:val="21"/>
                <w14:ligatures w14:val="none"/>
              </w:rPr>
            </w:pPr>
            <w:r>
              <w:rPr>
                <w:rFonts w:cs="Times New Roman" w:hint="eastAsia"/>
                <w:sz w:val="21"/>
                <w:szCs w:val="21"/>
                <w14:ligatures w14:val="none"/>
              </w:rPr>
              <w:t>厂内车辆致害</w:t>
            </w:r>
          </w:p>
        </w:tc>
        <w:tc>
          <w:tcPr>
            <w:tcW w:w="1188" w:type="dxa"/>
            <w:vAlign w:val="center"/>
          </w:tcPr>
          <w:p w14:paraId="24450AC3" w14:textId="1E666D15" w:rsidR="00C61293" w:rsidRDefault="00C61293" w:rsidP="00C61293">
            <w:pPr>
              <w:spacing w:line="240" w:lineRule="auto"/>
              <w:ind w:firstLineChars="0" w:firstLine="0"/>
              <w:jc w:val="center"/>
              <w:rPr>
                <w:rFonts w:cs="Times New Roman"/>
                <w:sz w:val="21"/>
                <w:szCs w:val="21"/>
                <w14:ligatures w14:val="none"/>
              </w:rPr>
            </w:pPr>
            <w:r w:rsidRPr="003A076D">
              <w:rPr>
                <w:rFonts w:cs="Times New Roman"/>
                <w:sz w:val="21"/>
                <w:szCs w:val="21"/>
                <w14:ligatures w14:val="none"/>
              </w:rPr>
              <w:t>油品运输作业来</w:t>
            </w:r>
            <w:r>
              <w:rPr>
                <w:rFonts w:cs="Times New Roman" w:hint="eastAsia"/>
                <w:sz w:val="21"/>
                <w:szCs w:val="21"/>
                <w14:ligatures w14:val="none"/>
              </w:rPr>
              <w:t>库</w:t>
            </w:r>
            <w:r w:rsidRPr="003A076D">
              <w:rPr>
                <w:rFonts w:cs="Times New Roman"/>
                <w:sz w:val="21"/>
                <w:szCs w:val="21"/>
                <w14:ligatures w14:val="none"/>
              </w:rPr>
              <w:t>车辆</w:t>
            </w:r>
          </w:p>
        </w:tc>
        <w:tc>
          <w:tcPr>
            <w:tcW w:w="2268" w:type="dxa"/>
            <w:vAlign w:val="center"/>
          </w:tcPr>
          <w:p w14:paraId="5A738762" w14:textId="77777777" w:rsidR="00C61293" w:rsidRPr="003A076D" w:rsidRDefault="00C61293" w:rsidP="00C61293">
            <w:pPr>
              <w:spacing w:line="240" w:lineRule="auto"/>
              <w:ind w:firstLineChars="0" w:firstLine="0"/>
              <w:rPr>
                <w:rFonts w:cs="Times New Roman"/>
                <w:sz w:val="21"/>
                <w:szCs w:val="21"/>
                <w14:ligatures w14:val="none"/>
              </w:rPr>
            </w:pPr>
            <w:r w:rsidRPr="003A076D">
              <w:rPr>
                <w:rFonts w:cs="Times New Roman"/>
                <w:sz w:val="21"/>
                <w:szCs w:val="21"/>
                <w14:ligatures w14:val="none"/>
              </w:rPr>
              <w:t>1.</w:t>
            </w:r>
            <w:r w:rsidRPr="003A076D">
              <w:rPr>
                <w:rFonts w:cs="Times New Roman"/>
                <w:sz w:val="21"/>
                <w:szCs w:val="21"/>
                <w14:ligatures w14:val="none"/>
              </w:rPr>
              <w:t>车辆有故障</w:t>
            </w:r>
            <w:r>
              <w:rPr>
                <w:rFonts w:cs="Times New Roman" w:hint="eastAsia"/>
                <w:sz w:val="21"/>
                <w:szCs w:val="21"/>
                <w14:ligatures w14:val="none"/>
              </w:rPr>
              <w:t>；</w:t>
            </w:r>
          </w:p>
          <w:p w14:paraId="1D1DA2C1" w14:textId="77777777" w:rsidR="00C61293" w:rsidRPr="003A076D" w:rsidRDefault="00C61293" w:rsidP="00C61293">
            <w:pPr>
              <w:spacing w:line="240" w:lineRule="auto"/>
              <w:ind w:firstLineChars="0" w:firstLine="0"/>
              <w:rPr>
                <w:rFonts w:cs="Times New Roman"/>
                <w:sz w:val="21"/>
                <w:szCs w:val="21"/>
                <w14:ligatures w14:val="none"/>
              </w:rPr>
            </w:pPr>
            <w:r w:rsidRPr="003A076D">
              <w:rPr>
                <w:rFonts w:cs="Times New Roman"/>
                <w:sz w:val="21"/>
                <w:szCs w:val="21"/>
                <w14:ligatures w14:val="none"/>
              </w:rPr>
              <w:t>2.</w:t>
            </w:r>
            <w:r w:rsidRPr="003A076D">
              <w:rPr>
                <w:rFonts w:cs="Times New Roman"/>
                <w:sz w:val="21"/>
                <w:szCs w:val="21"/>
                <w14:ligatures w14:val="none"/>
              </w:rPr>
              <w:t>车速太快</w:t>
            </w:r>
            <w:r>
              <w:rPr>
                <w:rFonts w:cs="Times New Roman" w:hint="eastAsia"/>
                <w:sz w:val="21"/>
                <w:szCs w:val="21"/>
                <w14:ligatures w14:val="none"/>
              </w:rPr>
              <w:t>；</w:t>
            </w:r>
          </w:p>
          <w:p w14:paraId="14F98C06" w14:textId="77777777" w:rsidR="00C61293" w:rsidRPr="003A076D" w:rsidRDefault="00C61293" w:rsidP="00C61293">
            <w:pPr>
              <w:spacing w:line="240" w:lineRule="auto"/>
              <w:ind w:firstLineChars="0" w:firstLine="0"/>
              <w:rPr>
                <w:rFonts w:cs="Times New Roman"/>
                <w:sz w:val="21"/>
                <w:szCs w:val="21"/>
                <w14:ligatures w14:val="none"/>
              </w:rPr>
            </w:pPr>
            <w:r w:rsidRPr="003A076D">
              <w:rPr>
                <w:rFonts w:cs="Times New Roman"/>
                <w:sz w:val="21"/>
                <w:szCs w:val="21"/>
                <w14:ligatures w14:val="none"/>
              </w:rPr>
              <w:t>3.</w:t>
            </w:r>
            <w:r w:rsidRPr="003A076D">
              <w:rPr>
                <w:rFonts w:cs="Times New Roman"/>
                <w:sz w:val="21"/>
                <w:szCs w:val="21"/>
                <w14:ligatures w14:val="none"/>
              </w:rPr>
              <w:t>道路管线、管架等在马路边无防止车辆撞击设施</w:t>
            </w:r>
            <w:r>
              <w:rPr>
                <w:rFonts w:cs="Times New Roman" w:hint="eastAsia"/>
                <w:sz w:val="21"/>
                <w:szCs w:val="21"/>
                <w14:ligatures w14:val="none"/>
              </w:rPr>
              <w:t>；</w:t>
            </w:r>
          </w:p>
          <w:p w14:paraId="07BAA46D" w14:textId="447D87B7" w:rsidR="00C61293" w:rsidRPr="00565EED" w:rsidRDefault="00C61293" w:rsidP="00C61293">
            <w:pPr>
              <w:spacing w:line="240" w:lineRule="auto"/>
              <w:ind w:firstLineChars="0" w:firstLine="0"/>
              <w:rPr>
                <w:rFonts w:cs="Times New Roman"/>
                <w:sz w:val="21"/>
                <w:szCs w:val="21"/>
                <w14:ligatures w14:val="none"/>
              </w:rPr>
            </w:pPr>
            <w:r w:rsidRPr="003A076D">
              <w:rPr>
                <w:rFonts w:cs="Times New Roman"/>
                <w:sz w:val="21"/>
                <w:szCs w:val="21"/>
                <w14:ligatures w14:val="none"/>
              </w:rPr>
              <w:t>4.</w:t>
            </w:r>
            <w:r w:rsidRPr="003A076D">
              <w:rPr>
                <w:rFonts w:cs="Times New Roman"/>
                <w:sz w:val="21"/>
                <w:szCs w:val="21"/>
                <w14:ligatures w14:val="none"/>
              </w:rPr>
              <w:t>路面不</w:t>
            </w:r>
            <w:r>
              <w:rPr>
                <w:rFonts w:cs="Times New Roman" w:hint="eastAsia"/>
                <w:sz w:val="21"/>
                <w:szCs w:val="21"/>
                <w14:ligatures w14:val="none"/>
              </w:rPr>
              <w:t>平整。</w:t>
            </w:r>
          </w:p>
        </w:tc>
        <w:tc>
          <w:tcPr>
            <w:tcW w:w="898" w:type="dxa"/>
            <w:vAlign w:val="center"/>
          </w:tcPr>
          <w:p w14:paraId="1E429BF4" w14:textId="1ECC408A" w:rsidR="00C61293" w:rsidRPr="00565EED" w:rsidRDefault="00C61293" w:rsidP="00C61293">
            <w:pPr>
              <w:spacing w:line="240" w:lineRule="auto"/>
              <w:ind w:firstLineChars="0" w:firstLine="0"/>
              <w:jc w:val="left"/>
              <w:rPr>
                <w:rFonts w:cs="Times New Roman"/>
                <w:sz w:val="21"/>
                <w:szCs w:val="21"/>
                <w14:ligatures w14:val="none"/>
              </w:rPr>
            </w:pPr>
            <w:r w:rsidRPr="003A076D">
              <w:rPr>
                <w:rFonts w:cs="Times New Roman"/>
                <w:sz w:val="21"/>
                <w:szCs w:val="21"/>
                <w14:ligatures w14:val="none"/>
              </w:rPr>
              <w:t>车辆撞击人体、设备等</w:t>
            </w:r>
          </w:p>
        </w:tc>
        <w:tc>
          <w:tcPr>
            <w:tcW w:w="2646" w:type="dxa"/>
            <w:vAlign w:val="center"/>
          </w:tcPr>
          <w:p w14:paraId="1CD4A56F" w14:textId="77777777" w:rsidR="00C61293" w:rsidRPr="003A076D" w:rsidRDefault="00C61293" w:rsidP="00C61293">
            <w:pPr>
              <w:spacing w:line="240" w:lineRule="auto"/>
              <w:ind w:firstLineChars="0" w:firstLine="0"/>
              <w:rPr>
                <w:rFonts w:cs="Times New Roman"/>
                <w:sz w:val="21"/>
                <w:szCs w:val="21"/>
                <w14:ligatures w14:val="none"/>
              </w:rPr>
            </w:pPr>
            <w:r w:rsidRPr="003A076D">
              <w:rPr>
                <w:rFonts w:cs="Times New Roman"/>
                <w:sz w:val="21"/>
                <w:szCs w:val="21"/>
                <w14:ligatures w14:val="none"/>
              </w:rPr>
              <w:t>1</w:t>
            </w:r>
            <w:r>
              <w:rPr>
                <w:rFonts w:cs="Times New Roman" w:hint="eastAsia"/>
                <w:sz w:val="21"/>
                <w:szCs w:val="21"/>
                <w14:ligatures w14:val="none"/>
              </w:rPr>
              <w:t>.</w:t>
            </w:r>
            <w:r w:rsidRPr="003A076D">
              <w:rPr>
                <w:rFonts w:cs="Times New Roman"/>
                <w:sz w:val="21"/>
                <w:szCs w:val="21"/>
                <w14:ligatures w14:val="none"/>
              </w:rPr>
              <w:t>驾驶员违章行驶；</w:t>
            </w:r>
          </w:p>
          <w:p w14:paraId="24DB48C0" w14:textId="77777777" w:rsidR="00C61293" w:rsidRPr="003A076D" w:rsidRDefault="00C61293" w:rsidP="00C61293">
            <w:pPr>
              <w:spacing w:line="240" w:lineRule="auto"/>
              <w:ind w:firstLineChars="0" w:firstLine="0"/>
              <w:rPr>
                <w:rFonts w:cs="Times New Roman"/>
                <w:sz w:val="21"/>
                <w:szCs w:val="21"/>
                <w14:ligatures w14:val="none"/>
              </w:rPr>
            </w:pPr>
            <w:r w:rsidRPr="003A076D">
              <w:rPr>
                <w:rFonts w:cs="Times New Roman"/>
                <w:sz w:val="21"/>
                <w:szCs w:val="21"/>
                <w14:ligatures w14:val="none"/>
              </w:rPr>
              <w:t>2</w:t>
            </w:r>
            <w:r>
              <w:rPr>
                <w:rFonts w:cs="Times New Roman" w:hint="eastAsia"/>
                <w:sz w:val="21"/>
                <w:szCs w:val="21"/>
                <w14:ligatures w14:val="none"/>
              </w:rPr>
              <w:t>.</w:t>
            </w:r>
            <w:r w:rsidRPr="003A076D">
              <w:rPr>
                <w:rFonts w:cs="Times New Roman"/>
                <w:sz w:val="21"/>
                <w:szCs w:val="21"/>
                <w14:ligatures w14:val="none"/>
              </w:rPr>
              <w:t>驾驶员精力不集中（如抽烟、谈话等）；</w:t>
            </w:r>
          </w:p>
          <w:p w14:paraId="0B82B4C9" w14:textId="77777777" w:rsidR="00C61293" w:rsidRPr="003A076D" w:rsidRDefault="00C61293" w:rsidP="00C61293">
            <w:pPr>
              <w:spacing w:line="240" w:lineRule="auto"/>
              <w:ind w:firstLineChars="0" w:firstLine="0"/>
              <w:rPr>
                <w:rFonts w:cs="Times New Roman"/>
                <w:sz w:val="21"/>
                <w:szCs w:val="21"/>
                <w14:ligatures w14:val="none"/>
              </w:rPr>
            </w:pPr>
            <w:r w:rsidRPr="003A076D">
              <w:rPr>
                <w:rFonts w:cs="Times New Roman"/>
                <w:sz w:val="21"/>
                <w:szCs w:val="21"/>
                <w14:ligatures w14:val="none"/>
              </w:rPr>
              <w:t>3</w:t>
            </w:r>
            <w:r>
              <w:rPr>
                <w:rFonts w:cs="Times New Roman" w:hint="eastAsia"/>
                <w:sz w:val="21"/>
                <w:szCs w:val="21"/>
                <w14:ligatures w14:val="none"/>
              </w:rPr>
              <w:t>.</w:t>
            </w:r>
            <w:r w:rsidRPr="003A076D">
              <w:rPr>
                <w:rFonts w:cs="Times New Roman"/>
                <w:sz w:val="21"/>
                <w:szCs w:val="21"/>
                <w14:ligatures w14:val="none"/>
              </w:rPr>
              <w:t>酒后驾车；</w:t>
            </w:r>
          </w:p>
          <w:p w14:paraId="305E3DFD" w14:textId="77777777" w:rsidR="00C61293" w:rsidRPr="003A076D" w:rsidRDefault="00C61293" w:rsidP="00C61293">
            <w:pPr>
              <w:spacing w:line="240" w:lineRule="auto"/>
              <w:ind w:firstLineChars="0" w:firstLine="0"/>
              <w:rPr>
                <w:rFonts w:cs="Times New Roman"/>
                <w:sz w:val="21"/>
                <w:szCs w:val="21"/>
                <w14:ligatures w14:val="none"/>
              </w:rPr>
            </w:pPr>
            <w:r w:rsidRPr="003A076D">
              <w:rPr>
                <w:rFonts w:cs="Times New Roman"/>
                <w:sz w:val="21"/>
                <w:szCs w:val="21"/>
                <w14:ligatures w14:val="none"/>
              </w:rPr>
              <w:t>4</w:t>
            </w:r>
            <w:r>
              <w:rPr>
                <w:rFonts w:cs="Times New Roman" w:hint="eastAsia"/>
                <w:sz w:val="21"/>
                <w:szCs w:val="21"/>
                <w14:ligatures w14:val="none"/>
              </w:rPr>
              <w:t>.</w:t>
            </w:r>
            <w:r w:rsidRPr="003A076D">
              <w:rPr>
                <w:rFonts w:cs="Times New Roman"/>
                <w:sz w:val="21"/>
                <w:szCs w:val="21"/>
                <w14:ligatures w14:val="none"/>
              </w:rPr>
              <w:t>疲劳驾驶；</w:t>
            </w:r>
          </w:p>
          <w:p w14:paraId="7C659583" w14:textId="2A7CEAE1" w:rsidR="00C61293" w:rsidRDefault="00C61293" w:rsidP="00C61293">
            <w:pPr>
              <w:spacing w:line="240" w:lineRule="auto"/>
              <w:ind w:firstLineChars="0" w:firstLine="0"/>
              <w:rPr>
                <w:rFonts w:cs="Times New Roman"/>
                <w:sz w:val="21"/>
                <w:szCs w:val="21"/>
                <w14:ligatures w14:val="none"/>
              </w:rPr>
            </w:pPr>
            <w:r w:rsidRPr="003A076D">
              <w:rPr>
                <w:rFonts w:cs="Times New Roman"/>
                <w:sz w:val="21"/>
                <w:szCs w:val="21"/>
                <w14:ligatures w14:val="none"/>
              </w:rPr>
              <w:t>5</w:t>
            </w:r>
            <w:r>
              <w:rPr>
                <w:rFonts w:cs="Times New Roman" w:hint="eastAsia"/>
                <w:sz w:val="21"/>
                <w:szCs w:val="21"/>
                <w14:ligatures w14:val="none"/>
              </w:rPr>
              <w:t>.</w:t>
            </w:r>
            <w:r w:rsidRPr="003A076D">
              <w:rPr>
                <w:rFonts w:cs="Times New Roman"/>
                <w:sz w:val="21"/>
                <w:szCs w:val="21"/>
                <w14:ligatures w14:val="none"/>
              </w:rPr>
              <w:t>驾驶员心境差，激情驾驶。</w:t>
            </w:r>
          </w:p>
        </w:tc>
        <w:tc>
          <w:tcPr>
            <w:tcW w:w="709" w:type="dxa"/>
            <w:vAlign w:val="center"/>
          </w:tcPr>
          <w:p w14:paraId="6025B36E" w14:textId="154B76A8" w:rsidR="00C61293" w:rsidRDefault="00C61293" w:rsidP="00C61293">
            <w:pPr>
              <w:spacing w:line="240" w:lineRule="auto"/>
              <w:ind w:firstLineChars="0" w:firstLine="0"/>
              <w:rPr>
                <w:rFonts w:cs="Times New Roman"/>
                <w:sz w:val="21"/>
                <w:szCs w:val="21"/>
                <w14:ligatures w14:val="none"/>
              </w:rPr>
            </w:pPr>
            <w:r w:rsidRPr="003A076D">
              <w:rPr>
                <w:rFonts w:cs="Times New Roman"/>
                <w:sz w:val="21"/>
                <w:szCs w:val="21"/>
                <w14:ligatures w14:val="none"/>
              </w:rPr>
              <w:t>人员伤害、财产损失</w:t>
            </w:r>
          </w:p>
        </w:tc>
        <w:tc>
          <w:tcPr>
            <w:tcW w:w="709" w:type="dxa"/>
            <w:vAlign w:val="center"/>
          </w:tcPr>
          <w:p w14:paraId="21617215" w14:textId="0B13D85C" w:rsidR="00C61293" w:rsidRPr="002A7BA0" w:rsidRDefault="00C61293" w:rsidP="00C61293">
            <w:pPr>
              <w:spacing w:line="240" w:lineRule="auto"/>
              <w:ind w:firstLineChars="0" w:firstLine="0"/>
              <w:jc w:val="center"/>
              <w:rPr>
                <w:rFonts w:cs="Times New Roman"/>
                <w:sz w:val="21"/>
                <w:szCs w:val="21"/>
                <w14:ligatures w14:val="none"/>
              </w:rPr>
            </w:pPr>
            <w:r w:rsidRPr="003A076D">
              <w:rPr>
                <w:rFonts w:cs="Times New Roman"/>
                <w:sz w:val="21"/>
                <w:szCs w:val="21"/>
                <w14:ligatures w14:val="none"/>
              </w:rPr>
              <w:t>Ⅱ</w:t>
            </w:r>
          </w:p>
        </w:tc>
        <w:tc>
          <w:tcPr>
            <w:tcW w:w="4783" w:type="dxa"/>
            <w:vAlign w:val="center"/>
          </w:tcPr>
          <w:p w14:paraId="13600649" w14:textId="77777777" w:rsidR="00C61293" w:rsidRPr="003A076D" w:rsidRDefault="00C61293" w:rsidP="00C61293">
            <w:pPr>
              <w:spacing w:line="240" w:lineRule="auto"/>
              <w:ind w:firstLineChars="0" w:firstLine="0"/>
              <w:rPr>
                <w:rFonts w:cs="Times New Roman"/>
                <w:sz w:val="21"/>
                <w:szCs w:val="21"/>
                <w14:ligatures w14:val="none"/>
              </w:rPr>
            </w:pPr>
            <w:r w:rsidRPr="003A076D">
              <w:rPr>
                <w:rFonts w:cs="Times New Roman"/>
                <w:sz w:val="21"/>
                <w:szCs w:val="21"/>
                <w14:ligatures w14:val="none"/>
              </w:rPr>
              <w:t>1</w:t>
            </w:r>
            <w:r>
              <w:rPr>
                <w:rFonts w:cs="Times New Roman" w:hint="eastAsia"/>
                <w:sz w:val="21"/>
                <w:szCs w:val="21"/>
                <w14:ligatures w14:val="none"/>
              </w:rPr>
              <w:t>.</w:t>
            </w:r>
            <w:r w:rsidRPr="003A076D">
              <w:rPr>
                <w:rFonts w:cs="Times New Roman"/>
                <w:sz w:val="21"/>
                <w:szCs w:val="21"/>
                <w14:ligatures w14:val="none"/>
              </w:rPr>
              <w:t>增设交通标志（包括限速、限高标志）；</w:t>
            </w:r>
          </w:p>
          <w:p w14:paraId="65DDCF39" w14:textId="77777777" w:rsidR="00C61293" w:rsidRPr="003A076D" w:rsidRDefault="00C61293" w:rsidP="00C61293">
            <w:pPr>
              <w:spacing w:line="240" w:lineRule="auto"/>
              <w:ind w:firstLineChars="0" w:firstLine="0"/>
              <w:rPr>
                <w:rFonts w:cs="Times New Roman"/>
                <w:sz w:val="21"/>
                <w:szCs w:val="21"/>
                <w14:ligatures w14:val="none"/>
              </w:rPr>
            </w:pPr>
            <w:r w:rsidRPr="003A076D">
              <w:rPr>
                <w:rFonts w:cs="Times New Roman"/>
                <w:sz w:val="21"/>
                <w:szCs w:val="21"/>
                <w14:ligatures w14:val="none"/>
              </w:rPr>
              <w:t>2</w:t>
            </w:r>
            <w:r>
              <w:rPr>
                <w:rFonts w:cs="Times New Roman" w:hint="eastAsia"/>
                <w:sz w:val="21"/>
                <w:szCs w:val="21"/>
                <w14:ligatures w14:val="none"/>
              </w:rPr>
              <w:t>.</w:t>
            </w:r>
            <w:r w:rsidRPr="003A076D">
              <w:rPr>
                <w:rFonts w:cs="Times New Roman"/>
                <w:sz w:val="21"/>
                <w:szCs w:val="21"/>
                <w14:ligatures w14:val="none"/>
              </w:rPr>
              <w:t>保持路面状态良好；</w:t>
            </w:r>
          </w:p>
          <w:p w14:paraId="09639A19" w14:textId="77777777" w:rsidR="00C61293" w:rsidRPr="003A076D" w:rsidRDefault="00C61293" w:rsidP="00C61293">
            <w:pPr>
              <w:spacing w:line="240" w:lineRule="auto"/>
              <w:ind w:firstLineChars="0" w:firstLine="0"/>
              <w:rPr>
                <w:rFonts w:cs="Times New Roman"/>
                <w:sz w:val="21"/>
                <w:szCs w:val="21"/>
                <w14:ligatures w14:val="none"/>
              </w:rPr>
            </w:pPr>
            <w:r w:rsidRPr="003A076D">
              <w:rPr>
                <w:rFonts w:cs="Times New Roman"/>
                <w:sz w:val="21"/>
                <w:szCs w:val="21"/>
                <w14:ligatures w14:val="none"/>
              </w:rPr>
              <w:t>3</w:t>
            </w:r>
            <w:r>
              <w:rPr>
                <w:rFonts w:cs="Times New Roman" w:hint="eastAsia"/>
                <w:sz w:val="21"/>
                <w:szCs w:val="21"/>
                <w14:ligatures w14:val="none"/>
              </w:rPr>
              <w:t>.</w:t>
            </w:r>
            <w:r w:rsidRPr="003A076D">
              <w:rPr>
                <w:rFonts w:cs="Times New Roman"/>
                <w:sz w:val="21"/>
                <w:szCs w:val="21"/>
                <w14:ligatures w14:val="none"/>
              </w:rPr>
              <w:t>管线应埋地敷设并做钢管保护；</w:t>
            </w:r>
          </w:p>
          <w:p w14:paraId="4D1B6322" w14:textId="77777777" w:rsidR="00C61293" w:rsidRPr="003A076D" w:rsidRDefault="00C61293" w:rsidP="00C61293">
            <w:pPr>
              <w:spacing w:line="240" w:lineRule="auto"/>
              <w:ind w:firstLineChars="0" w:firstLine="0"/>
              <w:rPr>
                <w:rFonts w:cs="Times New Roman"/>
                <w:sz w:val="21"/>
                <w:szCs w:val="21"/>
                <w14:ligatures w14:val="none"/>
              </w:rPr>
            </w:pPr>
            <w:r w:rsidRPr="003A076D">
              <w:rPr>
                <w:rFonts w:cs="Times New Roman"/>
                <w:sz w:val="21"/>
                <w:szCs w:val="21"/>
                <w14:ligatures w14:val="none"/>
              </w:rPr>
              <w:t>4</w:t>
            </w:r>
            <w:r>
              <w:rPr>
                <w:rFonts w:cs="Times New Roman" w:hint="eastAsia"/>
                <w:sz w:val="21"/>
                <w:szCs w:val="21"/>
                <w14:ligatures w14:val="none"/>
              </w:rPr>
              <w:t>.</w:t>
            </w:r>
            <w:r w:rsidRPr="003A076D">
              <w:rPr>
                <w:rFonts w:cs="Times New Roman"/>
                <w:sz w:val="21"/>
                <w:szCs w:val="21"/>
                <w14:ligatures w14:val="none"/>
              </w:rPr>
              <w:t>驾驶员遵守交通规则，不违章行驾；</w:t>
            </w:r>
          </w:p>
          <w:p w14:paraId="3262516B" w14:textId="2EB6F614" w:rsidR="00C61293" w:rsidRDefault="00C61293" w:rsidP="00C61293">
            <w:pPr>
              <w:spacing w:line="240" w:lineRule="auto"/>
              <w:ind w:firstLineChars="0" w:firstLine="0"/>
              <w:rPr>
                <w:rFonts w:cs="Times New Roman"/>
                <w:sz w:val="21"/>
                <w:szCs w:val="21"/>
                <w14:ligatures w14:val="none"/>
              </w:rPr>
            </w:pPr>
            <w:r w:rsidRPr="003A076D">
              <w:rPr>
                <w:rFonts w:cs="Times New Roman" w:hint="eastAsia"/>
                <w:sz w:val="21"/>
                <w:szCs w:val="21"/>
                <w14:ligatures w14:val="none"/>
              </w:rPr>
              <w:t>5</w:t>
            </w:r>
            <w:r>
              <w:rPr>
                <w:rFonts w:cs="Times New Roman" w:hint="eastAsia"/>
                <w:sz w:val="21"/>
                <w:szCs w:val="21"/>
                <w14:ligatures w14:val="none"/>
              </w:rPr>
              <w:t>.</w:t>
            </w:r>
            <w:r w:rsidRPr="003A076D">
              <w:rPr>
                <w:rFonts w:cs="Times New Roman"/>
                <w:sz w:val="21"/>
                <w:szCs w:val="21"/>
                <w14:ligatures w14:val="none"/>
              </w:rPr>
              <w:t>车辆保证完好状态。</w:t>
            </w:r>
          </w:p>
        </w:tc>
      </w:tr>
      <w:tr w:rsidR="002A4BA5" w:rsidRPr="003A076D" w14:paraId="3E95C7BF" w14:textId="77777777" w:rsidTr="00CF70DA">
        <w:trPr>
          <w:trHeight w:val="454"/>
          <w:jc w:val="center"/>
        </w:trPr>
        <w:tc>
          <w:tcPr>
            <w:tcW w:w="1075" w:type="dxa"/>
            <w:vAlign w:val="center"/>
          </w:tcPr>
          <w:p w14:paraId="711E51CD" w14:textId="131CB7B7" w:rsidR="002A4BA5" w:rsidRPr="003A076D" w:rsidRDefault="002A4BA5" w:rsidP="002A4BA5">
            <w:pPr>
              <w:spacing w:line="240" w:lineRule="auto"/>
              <w:ind w:firstLineChars="0" w:firstLine="0"/>
              <w:jc w:val="center"/>
              <w:rPr>
                <w:rFonts w:cs="Times New Roman"/>
                <w:sz w:val="21"/>
                <w:szCs w:val="21"/>
                <w14:ligatures w14:val="none"/>
              </w:rPr>
            </w:pPr>
            <w:r>
              <w:rPr>
                <w:rFonts w:cs="Times New Roman" w:hint="eastAsia"/>
                <w:sz w:val="21"/>
                <w:szCs w:val="21"/>
                <w14:ligatures w14:val="none"/>
              </w:rPr>
              <w:t>跌落</w:t>
            </w:r>
          </w:p>
        </w:tc>
        <w:tc>
          <w:tcPr>
            <w:tcW w:w="1188" w:type="dxa"/>
            <w:vAlign w:val="center"/>
          </w:tcPr>
          <w:p w14:paraId="33351232" w14:textId="6326F6BF" w:rsidR="002A4BA5" w:rsidRPr="003A076D" w:rsidRDefault="002A4BA5" w:rsidP="002A4BA5">
            <w:pPr>
              <w:spacing w:line="240" w:lineRule="auto"/>
              <w:ind w:firstLineChars="0" w:firstLine="0"/>
              <w:rPr>
                <w:rFonts w:cs="Times New Roman"/>
                <w:sz w:val="21"/>
                <w:szCs w:val="21"/>
                <w14:ligatures w14:val="none"/>
              </w:rPr>
            </w:pPr>
            <w:r w:rsidRPr="00391E42">
              <w:rPr>
                <w:rFonts w:cs="Times New Roman" w:hint="eastAsia"/>
                <w:sz w:val="21"/>
                <w:szCs w:val="21"/>
              </w:rPr>
              <w:t>地面有上杂物等</w:t>
            </w:r>
          </w:p>
        </w:tc>
        <w:tc>
          <w:tcPr>
            <w:tcW w:w="2268" w:type="dxa"/>
            <w:vAlign w:val="center"/>
          </w:tcPr>
          <w:p w14:paraId="68D4DF17" w14:textId="77E89873" w:rsidR="002A4BA5" w:rsidRPr="00391E42" w:rsidRDefault="002A4BA5" w:rsidP="002A4BA5">
            <w:pPr>
              <w:autoSpaceDE w:val="0"/>
              <w:autoSpaceDN w:val="0"/>
              <w:spacing w:line="240" w:lineRule="auto"/>
              <w:ind w:firstLineChars="0" w:firstLine="0"/>
              <w:rPr>
                <w:rFonts w:cs="Times New Roman"/>
                <w:sz w:val="21"/>
                <w:szCs w:val="21"/>
                <w:lang w:val="zh-CN"/>
              </w:rPr>
            </w:pPr>
            <w:r>
              <w:rPr>
                <w:rFonts w:cs="Times New Roman" w:hint="eastAsia"/>
                <w:sz w:val="21"/>
                <w:szCs w:val="21"/>
                <w:lang w:val="zh-CN"/>
              </w:rPr>
              <w:t>1</w:t>
            </w:r>
            <w:r>
              <w:rPr>
                <w:rFonts w:cs="Times New Roman" w:hint="eastAsia"/>
                <w:sz w:val="21"/>
                <w:szCs w:val="21"/>
                <w:lang w:val="zh-CN"/>
              </w:rPr>
              <w:t>、</w:t>
            </w:r>
            <w:r w:rsidRPr="00391E42">
              <w:rPr>
                <w:rFonts w:cs="Times New Roman" w:hint="eastAsia"/>
                <w:sz w:val="21"/>
                <w:szCs w:val="21"/>
                <w:lang w:val="zh-CN"/>
              </w:rPr>
              <w:t>地面杂物将作业人员绊倒；</w:t>
            </w:r>
          </w:p>
          <w:p w14:paraId="497F702A" w14:textId="6856624E" w:rsidR="002A4BA5" w:rsidRPr="00391E42" w:rsidRDefault="002A4BA5" w:rsidP="002A4BA5">
            <w:pPr>
              <w:autoSpaceDE w:val="0"/>
              <w:autoSpaceDN w:val="0"/>
              <w:spacing w:line="240" w:lineRule="auto"/>
              <w:ind w:firstLineChars="0" w:firstLine="0"/>
              <w:rPr>
                <w:rFonts w:cs="Times New Roman"/>
                <w:sz w:val="21"/>
                <w:szCs w:val="21"/>
                <w:lang w:val="zh-CN"/>
              </w:rPr>
            </w:pPr>
            <w:r>
              <w:rPr>
                <w:rFonts w:cs="Times New Roman" w:hint="eastAsia"/>
                <w:sz w:val="21"/>
                <w:szCs w:val="21"/>
                <w:lang w:val="zh-CN"/>
              </w:rPr>
              <w:t>2</w:t>
            </w:r>
            <w:r>
              <w:rPr>
                <w:rFonts w:cs="Times New Roman" w:hint="eastAsia"/>
                <w:sz w:val="21"/>
                <w:szCs w:val="21"/>
                <w:lang w:val="zh-CN"/>
              </w:rPr>
              <w:t>、</w:t>
            </w:r>
            <w:r w:rsidRPr="00391E42">
              <w:rPr>
                <w:rFonts w:cs="Times New Roman" w:hint="eastAsia"/>
                <w:sz w:val="21"/>
                <w:szCs w:val="21"/>
                <w:lang w:val="zh-CN"/>
              </w:rPr>
              <w:t>身体突然不适；</w:t>
            </w:r>
          </w:p>
          <w:p w14:paraId="1607D139" w14:textId="2BE9D6EA" w:rsidR="002A4BA5" w:rsidRPr="003A076D" w:rsidRDefault="002A4BA5" w:rsidP="002A4BA5">
            <w:pPr>
              <w:spacing w:line="240" w:lineRule="auto"/>
              <w:ind w:firstLineChars="0" w:firstLine="0"/>
              <w:rPr>
                <w:rFonts w:cs="宋体"/>
                <w:kern w:val="1"/>
                <w:sz w:val="21"/>
                <w:szCs w:val="22"/>
                <w:lang w:bidi="ar"/>
                <w14:ligatures w14:val="none"/>
              </w:rPr>
            </w:pPr>
            <w:r>
              <w:rPr>
                <w:rFonts w:cs="Times New Roman" w:hint="eastAsia"/>
                <w:sz w:val="21"/>
                <w:szCs w:val="21"/>
                <w:lang w:val="zh-CN"/>
              </w:rPr>
              <w:t>3</w:t>
            </w:r>
            <w:r>
              <w:rPr>
                <w:rFonts w:cs="Times New Roman" w:hint="eastAsia"/>
                <w:sz w:val="21"/>
                <w:szCs w:val="21"/>
                <w:lang w:val="zh-CN"/>
              </w:rPr>
              <w:t>、</w:t>
            </w:r>
            <w:r w:rsidRPr="00391E42">
              <w:rPr>
                <w:rFonts w:cs="Times New Roman" w:hint="eastAsia"/>
                <w:sz w:val="21"/>
                <w:szCs w:val="21"/>
                <w:lang w:val="zh-CN"/>
              </w:rPr>
              <w:t>作业时注意力不集中或戏闹</w:t>
            </w:r>
          </w:p>
        </w:tc>
        <w:tc>
          <w:tcPr>
            <w:tcW w:w="898" w:type="dxa"/>
            <w:vAlign w:val="center"/>
          </w:tcPr>
          <w:p w14:paraId="44F22F01" w14:textId="2195A507" w:rsidR="002A4BA5" w:rsidRPr="003A076D" w:rsidRDefault="002A4BA5" w:rsidP="002A4BA5">
            <w:pPr>
              <w:spacing w:line="240" w:lineRule="auto"/>
              <w:ind w:firstLineChars="0" w:firstLine="0"/>
              <w:jc w:val="center"/>
              <w:rPr>
                <w:rFonts w:cs="Times New Roman"/>
                <w:sz w:val="21"/>
                <w:szCs w:val="21"/>
                <w14:ligatures w14:val="none"/>
              </w:rPr>
            </w:pPr>
            <w:r w:rsidRPr="00391E42">
              <w:rPr>
                <w:rFonts w:cs="Times New Roman" w:hint="eastAsia"/>
                <w:sz w:val="21"/>
                <w:szCs w:val="21"/>
                <w:lang w:val="zh-CN"/>
              </w:rPr>
              <w:t>人员在地面跌落、摔倒</w:t>
            </w:r>
          </w:p>
        </w:tc>
        <w:tc>
          <w:tcPr>
            <w:tcW w:w="2646" w:type="dxa"/>
            <w:vAlign w:val="center"/>
          </w:tcPr>
          <w:p w14:paraId="04E8B0CC" w14:textId="37C20403" w:rsidR="002A4BA5" w:rsidRPr="00391E42" w:rsidRDefault="002A4BA5" w:rsidP="002A4BA5">
            <w:pPr>
              <w:autoSpaceDE w:val="0"/>
              <w:autoSpaceDN w:val="0"/>
              <w:spacing w:line="240" w:lineRule="auto"/>
              <w:ind w:firstLineChars="0" w:firstLine="0"/>
              <w:rPr>
                <w:rFonts w:cs="Times New Roman"/>
                <w:sz w:val="21"/>
                <w:szCs w:val="21"/>
                <w:lang w:val="zh-CN"/>
              </w:rPr>
            </w:pPr>
            <w:r>
              <w:rPr>
                <w:rFonts w:cs="Times New Roman" w:hint="eastAsia"/>
                <w:sz w:val="21"/>
                <w:szCs w:val="21"/>
                <w:lang w:val="zh-CN"/>
              </w:rPr>
              <w:t>1</w:t>
            </w:r>
            <w:r>
              <w:rPr>
                <w:rFonts w:cs="Times New Roman" w:hint="eastAsia"/>
                <w:sz w:val="21"/>
                <w:szCs w:val="21"/>
                <w:lang w:val="zh-CN"/>
              </w:rPr>
              <w:t>、</w:t>
            </w:r>
            <w:r w:rsidRPr="00391E42">
              <w:rPr>
                <w:rFonts w:cs="Times New Roman" w:hint="eastAsia"/>
                <w:sz w:val="21"/>
                <w:szCs w:val="21"/>
                <w:lang w:val="zh-CN"/>
              </w:rPr>
              <w:t>地面湿滑；</w:t>
            </w:r>
          </w:p>
          <w:p w14:paraId="6DD33EE0" w14:textId="472576B3" w:rsidR="002A4BA5" w:rsidRPr="00391E42" w:rsidRDefault="002A4BA5" w:rsidP="002A4BA5">
            <w:pPr>
              <w:autoSpaceDE w:val="0"/>
              <w:autoSpaceDN w:val="0"/>
              <w:spacing w:line="240" w:lineRule="auto"/>
              <w:ind w:firstLineChars="0" w:firstLine="0"/>
              <w:rPr>
                <w:rFonts w:cs="Times New Roman"/>
                <w:sz w:val="21"/>
                <w:szCs w:val="21"/>
                <w:lang w:val="zh-CN"/>
              </w:rPr>
            </w:pPr>
            <w:r>
              <w:rPr>
                <w:rFonts w:cs="Times New Roman" w:hint="eastAsia"/>
                <w:sz w:val="21"/>
                <w:szCs w:val="21"/>
                <w:lang w:val="zh-CN"/>
              </w:rPr>
              <w:t>2</w:t>
            </w:r>
            <w:r>
              <w:rPr>
                <w:rFonts w:cs="Times New Roman" w:hint="eastAsia"/>
                <w:sz w:val="21"/>
                <w:szCs w:val="21"/>
                <w:lang w:val="zh-CN"/>
              </w:rPr>
              <w:t>、</w:t>
            </w:r>
            <w:r w:rsidRPr="00391E42">
              <w:rPr>
                <w:rFonts w:cs="Times New Roman" w:hint="eastAsia"/>
                <w:sz w:val="21"/>
                <w:szCs w:val="21"/>
                <w:lang w:val="zh-CN"/>
              </w:rPr>
              <w:t>夜间照明不足；</w:t>
            </w:r>
          </w:p>
          <w:p w14:paraId="5C1FFD20" w14:textId="78726D9E" w:rsidR="002A4BA5" w:rsidRPr="00391E42" w:rsidRDefault="002A4BA5" w:rsidP="002A4BA5">
            <w:pPr>
              <w:autoSpaceDE w:val="0"/>
              <w:autoSpaceDN w:val="0"/>
              <w:spacing w:line="240" w:lineRule="auto"/>
              <w:ind w:firstLineChars="0" w:firstLine="0"/>
              <w:rPr>
                <w:rFonts w:cs="Times New Roman"/>
                <w:sz w:val="21"/>
                <w:szCs w:val="21"/>
                <w:lang w:val="zh-CN"/>
              </w:rPr>
            </w:pPr>
            <w:r>
              <w:rPr>
                <w:rFonts w:cs="Times New Roman" w:hint="eastAsia"/>
                <w:sz w:val="21"/>
                <w:szCs w:val="21"/>
                <w:lang w:val="zh-CN"/>
              </w:rPr>
              <w:t>3</w:t>
            </w:r>
            <w:r>
              <w:rPr>
                <w:rFonts w:cs="Times New Roman" w:hint="eastAsia"/>
                <w:sz w:val="21"/>
                <w:szCs w:val="21"/>
                <w:lang w:val="zh-CN"/>
              </w:rPr>
              <w:t>、</w:t>
            </w:r>
            <w:r w:rsidRPr="00391E42">
              <w:rPr>
                <w:rFonts w:cs="Times New Roman" w:hint="eastAsia"/>
                <w:sz w:val="21"/>
                <w:szCs w:val="21"/>
                <w:lang w:val="zh-CN"/>
              </w:rPr>
              <w:t>作业人员长时间工作体力下降；</w:t>
            </w:r>
          </w:p>
          <w:p w14:paraId="523EA83D" w14:textId="0ACA400F" w:rsidR="002A4BA5" w:rsidRPr="00391E42" w:rsidRDefault="002A4BA5" w:rsidP="002A4BA5">
            <w:pPr>
              <w:autoSpaceDE w:val="0"/>
              <w:autoSpaceDN w:val="0"/>
              <w:spacing w:line="240" w:lineRule="auto"/>
              <w:ind w:firstLineChars="0" w:firstLine="0"/>
              <w:rPr>
                <w:rFonts w:cs="Times New Roman"/>
                <w:sz w:val="21"/>
                <w:szCs w:val="21"/>
                <w:lang w:val="zh-CN"/>
              </w:rPr>
            </w:pPr>
            <w:r>
              <w:rPr>
                <w:rFonts w:cs="Times New Roman" w:hint="eastAsia"/>
                <w:sz w:val="21"/>
                <w:szCs w:val="21"/>
                <w:lang w:val="zh-CN"/>
              </w:rPr>
              <w:t>4</w:t>
            </w:r>
            <w:r>
              <w:rPr>
                <w:rFonts w:cs="Times New Roman" w:hint="eastAsia"/>
                <w:sz w:val="21"/>
                <w:szCs w:val="21"/>
                <w:lang w:val="zh-CN"/>
              </w:rPr>
              <w:t>、</w:t>
            </w:r>
            <w:r w:rsidRPr="00391E42">
              <w:rPr>
                <w:rFonts w:cs="Times New Roman" w:hint="eastAsia"/>
                <w:sz w:val="21"/>
                <w:szCs w:val="21"/>
                <w:lang w:val="zh-CN"/>
              </w:rPr>
              <w:t>作业人员平衡感差；</w:t>
            </w:r>
          </w:p>
          <w:p w14:paraId="1A021527" w14:textId="3200DAFC" w:rsidR="002A4BA5" w:rsidRPr="003A076D" w:rsidRDefault="002A4BA5" w:rsidP="002A4BA5">
            <w:pPr>
              <w:spacing w:line="240" w:lineRule="auto"/>
              <w:ind w:firstLineChars="0" w:firstLine="0"/>
              <w:rPr>
                <w:rFonts w:cs="Times New Roman"/>
                <w:sz w:val="21"/>
                <w:szCs w:val="21"/>
                <w14:ligatures w14:val="none"/>
              </w:rPr>
            </w:pPr>
            <w:r w:rsidRPr="00391E42">
              <w:rPr>
                <w:rFonts w:cs="Times New Roman" w:hint="eastAsia"/>
                <w:sz w:val="21"/>
                <w:szCs w:val="21"/>
                <w:lang w:val="zh-CN"/>
              </w:rPr>
              <w:t>5</w:t>
            </w:r>
            <w:r>
              <w:rPr>
                <w:rFonts w:cs="Times New Roman" w:hint="eastAsia"/>
                <w:sz w:val="21"/>
                <w:szCs w:val="21"/>
                <w:lang w:val="zh-CN"/>
              </w:rPr>
              <w:t>、</w:t>
            </w:r>
            <w:r w:rsidRPr="00391E42">
              <w:rPr>
                <w:rFonts w:cs="Times New Roman" w:hint="eastAsia"/>
                <w:sz w:val="21"/>
                <w:szCs w:val="21"/>
                <w:lang w:val="zh-CN"/>
              </w:rPr>
              <w:t>地面有杂物随意摆放。</w:t>
            </w:r>
          </w:p>
        </w:tc>
        <w:tc>
          <w:tcPr>
            <w:tcW w:w="709" w:type="dxa"/>
            <w:vAlign w:val="center"/>
          </w:tcPr>
          <w:p w14:paraId="5CF24033" w14:textId="64878DB2" w:rsidR="002A4BA5" w:rsidRPr="003A076D" w:rsidRDefault="002A4BA5" w:rsidP="002A4BA5">
            <w:pPr>
              <w:spacing w:line="240" w:lineRule="auto"/>
              <w:ind w:firstLineChars="0" w:firstLine="0"/>
              <w:rPr>
                <w:rFonts w:cs="Times New Roman"/>
                <w:sz w:val="21"/>
                <w:szCs w:val="21"/>
                <w14:ligatures w14:val="none"/>
              </w:rPr>
            </w:pPr>
            <w:r w:rsidRPr="00391E42">
              <w:rPr>
                <w:rFonts w:cs="Times New Roman" w:hint="eastAsia"/>
                <w:sz w:val="21"/>
                <w:szCs w:val="21"/>
                <w:lang w:val="zh-CN"/>
              </w:rPr>
              <w:t>人员受伤</w:t>
            </w:r>
          </w:p>
        </w:tc>
        <w:tc>
          <w:tcPr>
            <w:tcW w:w="709" w:type="dxa"/>
            <w:vAlign w:val="center"/>
          </w:tcPr>
          <w:p w14:paraId="5495C5DC" w14:textId="0B39E5CA" w:rsidR="002A4BA5" w:rsidRPr="003A076D" w:rsidRDefault="002A4BA5" w:rsidP="002A4BA5">
            <w:pPr>
              <w:spacing w:line="240" w:lineRule="auto"/>
              <w:ind w:firstLineChars="0" w:firstLine="0"/>
              <w:jc w:val="center"/>
              <w:rPr>
                <w:rFonts w:cs="Times New Roman"/>
                <w:sz w:val="21"/>
                <w:szCs w:val="21"/>
                <w14:ligatures w14:val="none"/>
              </w:rPr>
            </w:pPr>
            <w:r w:rsidRPr="00391E42">
              <w:rPr>
                <w:rFonts w:cs="Times New Roman"/>
                <w:snapToGrid w:val="0"/>
                <w:sz w:val="21"/>
                <w:szCs w:val="21"/>
              </w:rPr>
              <w:t>Ⅱ</w:t>
            </w:r>
          </w:p>
        </w:tc>
        <w:tc>
          <w:tcPr>
            <w:tcW w:w="4783" w:type="dxa"/>
            <w:vAlign w:val="center"/>
          </w:tcPr>
          <w:p w14:paraId="473124FD" w14:textId="4736D1F4" w:rsidR="002A4BA5" w:rsidRPr="00391E42" w:rsidRDefault="002A4BA5" w:rsidP="002A4BA5">
            <w:pPr>
              <w:autoSpaceDE w:val="0"/>
              <w:autoSpaceDN w:val="0"/>
              <w:spacing w:line="240" w:lineRule="auto"/>
              <w:ind w:firstLineChars="0" w:firstLine="0"/>
              <w:rPr>
                <w:rFonts w:cs="Times New Roman"/>
                <w:sz w:val="21"/>
                <w:szCs w:val="21"/>
                <w:lang w:val="zh-CN"/>
              </w:rPr>
            </w:pPr>
            <w:r>
              <w:rPr>
                <w:rFonts w:cs="Times New Roman" w:hint="eastAsia"/>
                <w:sz w:val="21"/>
                <w:szCs w:val="21"/>
                <w:lang w:val="zh-CN"/>
              </w:rPr>
              <w:t>1</w:t>
            </w:r>
            <w:r>
              <w:rPr>
                <w:rFonts w:cs="Times New Roman" w:hint="eastAsia"/>
                <w:sz w:val="21"/>
                <w:szCs w:val="21"/>
                <w:lang w:val="zh-CN"/>
              </w:rPr>
              <w:t>、</w:t>
            </w:r>
            <w:r w:rsidRPr="00391E42">
              <w:rPr>
                <w:rFonts w:cs="Times New Roman" w:hint="eastAsia"/>
                <w:sz w:val="21"/>
                <w:szCs w:val="21"/>
                <w:lang w:val="zh-CN"/>
              </w:rPr>
              <w:t>定期清理地面；</w:t>
            </w:r>
          </w:p>
          <w:p w14:paraId="4364D700" w14:textId="420F77FD" w:rsidR="002A4BA5" w:rsidRPr="00391E42" w:rsidRDefault="002A4BA5" w:rsidP="002A4BA5">
            <w:pPr>
              <w:autoSpaceDE w:val="0"/>
              <w:autoSpaceDN w:val="0"/>
              <w:spacing w:line="240" w:lineRule="auto"/>
              <w:ind w:firstLineChars="0" w:firstLine="0"/>
              <w:rPr>
                <w:rFonts w:cs="Times New Roman"/>
                <w:sz w:val="21"/>
                <w:szCs w:val="21"/>
                <w:lang w:val="zh-CN"/>
              </w:rPr>
            </w:pPr>
            <w:r>
              <w:rPr>
                <w:rFonts w:cs="Times New Roman" w:hint="eastAsia"/>
                <w:sz w:val="21"/>
                <w:szCs w:val="21"/>
                <w:lang w:val="zh-CN"/>
              </w:rPr>
              <w:t>2</w:t>
            </w:r>
            <w:r>
              <w:rPr>
                <w:rFonts w:cs="Times New Roman" w:hint="eastAsia"/>
                <w:sz w:val="21"/>
                <w:szCs w:val="21"/>
                <w:lang w:val="zh-CN"/>
              </w:rPr>
              <w:t>、</w:t>
            </w:r>
            <w:r w:rsidRPr="00391E42">
              <w:rPr>
                <w:rFonts w:cs="Times New Roman" w:hint="eastAsia"/>
                <w:sz w:val="21"/>
                <w:szCs w:val="21"/>
                <w:lang w:val="zh-CN"/>
              </w:rPr>
              <w:t>增强夜间照明；</w:t>
            </w:r>
          </w:p>
          <w:p w14:paraId="0E98F3B8" w14:textId="00DCEEE2" w:rsidR="002A4BA5" w:rsidRPr="00391E42" w:rsidRDefault="002A4BA5" w:rsidP="002A4BA5">
            <w:pPr>
              <w:autoSpaceDE w:val="0"/>
              <w:autoSpaceDN w:val="0"/>
              <w:spacing w:line="240" w:lineRule="auto"/>
              <w:ind w:firstLineChars="0" w:firstLine="0"/>
              <w:rPr>
                <w:rFonts w:cs="Times New Roman"/>
                <w:sz w:val="21"/>
                <w:szCs w:val="21"/>
                <w:lang w:val="zh-CN"/>
              </w:rPr>
            </w:pPr>
            <w:r>
              <w:rPr>
                <w:rFonts w:cs="Times New Roman" w:hint="eastAsia"/>
                <w:sz w:val="21"/>
                <w:szCs w:val="21"/>
                <w:lang w:val="zh-CN"/>
              </w:rPr>
              <w:t>3</w:t>
            </w:r>
            <w:r>
              <w:rPr>
                <w:rFonts w:cs="Times New Roman" w:hint="eastAsia"/>
                <w:sz w:val="21"/>
                <w:szCs w:val="21"/>
                <w:lang w:val="zh-CN"/>
              </w:rPr>
              <w:t>、</w:t>
            </w:r>
            <w:r w:rsidRPr="00391E42">
              <w:rPr>
                <w:rFonts w:cs="Times New Roman" w:hint="eastAsia"/>
                <w:sz w:val="21"/>
                <w:szCs w:val="21"/>
                <w:lang w:val="zh-CN"/>
              </w:rPr>
              <w:t>加强对作业人员的安全教育；</w:t>
            </w:r>
          </w:p>
          <w:p w14:paraId="10D460E4" w14:textId="203CDEC2" w:rsidR="002A4BA5" w:rsidRPr="003A076D" w:rsidRDefault="002A4BA5" w:rsidP="002A4BA5">
            <w:pPr>
              <w:keepLines/>
              <w:widowControl/>
              <w:spacing w:line="240" w:lineRule="auto"/>
              <w:ind w:firstLineChars="0" w:firstLine="0"/>
              <w:rPr>
                <w:rFonts w:cs="宋体"/>
                <w:kern w:val="1"/>
                <w:sz w:val="21"/>
                <w:szCs w:val="21"/>
                <w:lang w:bidi="ar"/>
                <w14:ligatures w14:val="none"/>
              </w:rPr>
            </w:pPr>
            <w:r w:rsidRPr="00391E42">
              <w:rPr>
                <w:rFonts w:cs="Times New Roman" w:hint="eastAsia"/>
                <w:sz w:val="21"/>
                <w:szCs w:val="21"/>
                <w:lang w:val="zh-CN"/>
              </w:rPr>
              <w:t>4</w:t>
            </w:r>
            <w:r>
              <w:rPr>
                <w:rFonts w:cs="Times New Roman" w:hint="eastAsia"/>
                <w:sz w:val="21"/>
                <w:szCs w:val="21"/>
                <w:lang w:val="zh-CN"/>
              </w:rPr>
              <w:t>、</w:t>
            </w:r>
            <w:r w:rsidRPr="00391E42">
              <w:rPr>
                <w:rFonts w:cs="Times New Roman" w:hint="eastAsia"/>
                <w:sz w:val="21"/>
                <w:szCs w:val="21"/>
                <w:lang w:val="zh-CN"/>
              </w:rPr>
              <w:t>及时清理地面杂物，规范物品摆放。</w:t>
            </w:r>
          </w:p>
        </w:tc>
      </w:tr>
      <w:tr w:rsidR="002A7BA0" w:rsidRPr="002A7BA0" w14:paraId="5C33B801" w14:textId="77777777" w:rsidTr="00CF70DA">
        <w:trPr>
          <w:trHeight w:val="454"/>
          <w:jc w:val="center"/>
        </w:trPr>
        <w:tc>
          <w:tcPr>
            <w:tcW w:w="1075" w:type="dxa"/>
            <w:vAlign w:val="center"/>
          </w:tcPr>
          <w:p w14:paraId="77337452" w14:textId="598B7E21" w:rsidR="001D708F" w:rsidRPr="002A7BA0" w:rsidRDefault="00064243" w:rsidP="00064243">
            <w:pPr>
              <w:spacing w:line="240" w:lineRule="auto"/>
              <w:ind w:firstLineChars="0" w:firstLine="0"/>
              <w:jc w:val="center"/>
              <w:rPr>
                <w:rFonts w:cs="Times New Roman"/>
                <w:sz w:val="21"/>
                <w:szCs w:val="21"/>
                <w14:ligatures w14:val="none"/>
              </w:rPr>
            </w:pPr>
            <w:r w:rsidRPr="002A7BA0">
              <w:rPr>
                <w:rFonts w:cs="Times New Roman" w:hint="eastAsia"/>
                <w:sz w:val="21"/>
                <w:szCs w:val="21"/>
                <w14:ligatures w14:val="none"/>
              </w:rPr>
              <w:lastRenderedPageBreak/>
              <w:t>坍塌</w:t>
            </w:r>
          </w:p>
        </w:tc>
        <w:tc>
          <w:tcPr>
            <w:tcW w:w="1188" w:type="dxa"/>
            <w:vAlign w:val="center"/>
          </w:tcPr>
          <w:p w14:paraId="0C026B99" w14:textId="5BACEE92" w:rsidR="001D708F" w:rsidRPr="002A7BA0" w:rsidRDefault="008B0310" w:rsidP="00064243">
            <w:pPr>
              <w:spacing w:line="240" w:lineRule="auto"/>
              <w:ind w:firstLineChars="0" w:firstLine="0"/>
              <w:rPr>
                <w:rFonts w:cs="Times New Roman"/>
                <w:sz w:val="21"/>
                <w:szCs w:val="21"/>
                <w14:ligatures w14:val="none"/>
              </w:rPr>
            </w:pPr>
            <w:r>
              <w:rPr>
                <w:rFonts w:cs="Times New Roman" w:hint="eastAsia"/>
                <w:sz w:val="21"/>
                <w:szCs w:val="21"/>
                <w14:ligatures w14:val="none"/>
              </w:rPr>
              <w:t>装卸罩棚</w:t>
            </w:r>
            <w:r w:rsidR="00A7252E">
              <w:rPr>
                <w:rFonts w:cs="Times New Roman" w:hint="eastAsia"/>
                <w:sz w:val="21"/>
                <w:szCs w:val="21"/>
                <w14:ligatures w14:val="none"/>
              </w:rPr>
              <w:t>、付油泵棚</w:t>
            </w:r>
          </w:p>
        </w:tc>
        <w:tc>
          <w:tcPr>
            <w:tcW w:w="2268" w:type="dxa"/>
            <w:vAlign w:val="center"/>
          </w:tcPr>
          <w:p w14:paraId="53E67F28" w14:textId="23CD0645" w:rsidR="001D708F" w:rsidRPr="002A7BA0" w:rsidRDefault="00064243" w:rsidP="00064243">
            <w:pPr>
              <w:spacing w:line="240" w:lineRule="auto"/>
              <w:ind w:firstLineChars="0" w:firstLine="0"/>
              <w:rPr>
                <w:rFonts w:cs="Times New Roman"/>
                <w:sz w:val="21"/>
                <w:szCs w:val="21"/>
                <w14:ligatures w14:val="none"/>
              </w:rPr>
            </w:pPr>
            <w:r w:rsidRPr="002A7BA0">
              <w:rPr>
                <w:rFonts w:cs="Times New Roman" w:hint="eastAsia"/>
                <w:sz w:val="21"/>
                <w:szCs w:val="21"/>
                <w14:ligatures w14:val="none"/>
              </w:rPr>
              <w:t>自然灾害等原因</w:t>
            </w:r>
          </w:p>
        </w:tc>
        <w:tc>
          <w:tcPr>
            <w:tcW w:w="898" w:type="dxa"/>
            <w:vAlign w:val="center"/>
          </w:tcPr>
          <w:p w14:paraId="4CA912AC" w14:textId="565DDF7D" w:rsidR="001D708F" w:rsidRPr="002A7BA0" w:rsidRDefault="008B0310" w:rsidP="00064243">
            <w:pPr>
              <w:spacing w:line="240" w:lineRule="auto"/>
              <w:ind w:firstLineChars="0" w:firstLine="0"/>
              <w:rPr>
                <w:rFonts w:cs="Times New Roman"/>
                <w:sz w:val="21"/>
                <w:szCs w:val="21"/>
                <w14:ligatures w14:val="none"/>
              </w:rPr>
            </w:pPr>
            <w:r>
              <w:rPr>
                <w:rFonts w:cs="Times New Roman" w:hint="eastAsia"/>
                <w:sz w:val="21"/>
                <w:szCs w:val="21"/>
                <w14:ligatures w14:val="none"/>
              </w:rPr>
              <w:t>装卸罩棚</w:t>
            </w:r>
            <w:r w:rsidR="00A7252E" w:rsidRPr="00A7252E">
              <w:rPr>
                <w:rFonts w:cs="Times New Roman" w:hint="eastAsia"/>
                <w:sz w:val="21"/>
                <w:szCs w:val="21"/>
                <w14:ligatures w14:val="none"/>
              </w:rPr>
              <w:t>、付油泵棚</w:t>
            </w:r>
            <w:r w:rsidR="00064243" w:rsidRPr="002A7BA0">
              <w:rPr>
                <w:rFonts w:cs="Times New Roman" w:hint="eastAsia"/>
                <w:sz w:val="21"/>
                <w:szCs w:val="21"/>
                <w14:ligatures w14:val="none"/>
              </w:rPr>
              <w:t>坍塌压倒人员</w:t>
            </w:r>
          </w:p>
        </w:tc>
        <w:tc>
          <w:tcPr>
            <w:tcW w:w="2646" w:type="dxa"/>
            <w:vAlign w:val="center"/>
          </w:tcPr>
          <w:p w14:paraId="62FC50B1" w14:textId="77777777" w:rsidR="001D708F" w:rsidRPr="002A7BA0" w:rsidRDefault="00064243" w:rsidP="00064243">
            <w:pPr>
              <w:spacing w:line="240" w:lineRule="auto"/>
              <w:ind w:firstLineChars="0" w:firstLine="0"/>
              <w:rPr>
                <w:rFonts w:cs="Times New Roman"/>
                <w:sz w:val="21"/>
                <w:szCs w:val="21"/>
                <w14:ligatures w14:val="none"/>
              </w:rPr>
            </w:pPr>
            <w:r w:rsidRPr="002A7BA0">
              <w:rPr>
                <w:rFonts w:cs="Times New Roman" w:hint="eastAsia"/>
                <w:sz w:val="21"/>
                <w:szCs w:val="21"/>
                <w14:ligatures w14:val="none"/>
              </w:rPr>
              <w:t>1.</w:t>
            </w:r>
            <w:r w:rsidRPr="002A7BA0">
              <w:rPr>
                <w:rFonts w:cs="Times New Roman" w:hint="eastAsia"/>
                <w:sz w:val="21"/>
                <w:szCs w:val="21"/>
                <w14:ligatures w14:val="none"/>
              </w:rPr>
              <w:t>工程结构设计不合理；</w:t>
            </w:r>
          </w:p>
          <w:p w14:paraId="600ED3F1" w14:textId="3543FAFE" w:rsidR="00064243" w:rsidRPr="002A7BA0" w:rsidRDefault="00064243" w:rsidP="00064243">
            <w:pPr>
              <w:spacing w:line="240" w:lineRule="auto"/>
              <w:ind w:firstLineChars="0" w:firstLine="0"/>
              <w:rPr>
                <w:rFonts w:cs="Times New Roman"/>
                <w:sz w:val="21"/>
                <w:szCs w:val="21"/>
                <w14:ligatures w14:val="none"/>
              </w:rPr>
            </w:pPr>
            <w:r w:rsidRPr="002A7BA0">
              <w:rPr>
                <w:rFonts w:cs="Times New Roman" w:hint="eastAsia"/>
                <w:sz w:val="21"/>
                <w:szCs w:val="21"/>
                <w14:ligatures w14:val="none"/>
              </w:rPr>
              <w:t>2.</w:t>
            </w:r>
            <w:r w:rsidRPr="002A7BA0">
              <w:rPr>
                <w:rFonts w:cs="Times New Roman" w:hint="eastAsia"/>
                <w:sz w:val="21"/>
                <w:szCs w:val="21"/>
                <w14:ligatures w14:val="none"/>
              </w:rPr>
              <w:t>施工现场管理松弛</w:t>
            </w:r>
            <w:r w:rsidR="000156B2" w:rsidRPr="002A7BA0">
              <w:rPr>
                <w:rFonts w:cs="Times New Roman" w:hint="eastAsia"/>
                <w:sz w:val="21"/>
                <w:szCs w:val="21"/>
                <w14:ligatures w14:val="none"/>
              </w:rPr>
              <w:t>；</w:t>
            </w:r>
          </w:p>
          <w:p w14:paraId="0D3E34F7" w14:textId="0148F7D7" w:rsidR="000156B2" w:rsidRPr="002A7BA0" w:rsidRDefault="000156B2" w:rsidP="00064243">
            <w:pPr>
              <w:spacing w:line="240" w:lineRule="auto"/>
              <w:ind w:firstLineChars="0" w:firstLine="0"/>
              <w:rPr>
                <w:rFonts w:cs="Times New Roman"/>
                <w:sz w:val="21"/>
                <w:szCs w:val="21"/>
                <w14:ligatures w14:val="none"/>
              </w:rPr>
            </w:pPr>
            <w:r w:rsidRPr="002A7BA0">
              <w:rPr>
                <w:rFonts w:cs="Times New Roman" w:hint="eastAsia"/>
                <w:sz w:val="21"/>
                <w:szCs w:val="21"/>
                <w14:ligatures w14:val="none"/>
              </w:rPr>
              <w:t>3.</w:t>
            </w:r>
            <w:r w:rsidRPr="002A7BA0">
              <w:rPr>
                <w:rFonts w:cs="Times New Roman" w:hint="eastAsia"/>
                <w:sz w:val="21"/>
                <w:szCs w:val="21"/>
                <w14:ligatures w14:val="none"/>
              </w:rPr>
              <w:t>现场作业环境不良。</w:t>
            </w:r>
          </w:p>
        </w:tc>
        <w:tc>
          <w:tcPr>
            <w:tcW w:w="709" w:type="dxa"/>
            <w:vAlign w:val="center"/>
          </w:tcPr>
          <w:p w14:paraId="2682B176" w14:textId="67589918" w:rsidR="001D708F" w:rsidRPr="002A7BA0" w:rsidRDefault="000156B2" w:rsidP="00064243">
            <w:pPr>
              <w:spacing w:line="240" w:lineRule="auto"/>
              <w:ind w:firstLineChars="0" w:firstLine="0"/>
              <w:rPr>
                <w:rFonts w:cs="Times New Roman"/>
                <w:sz w:val="21"/>
                <w:szCs w:val="21"/>
                <w14:ligatures w14:val="none"/>
              </w:rPr>
            </w:pPr>
            <w:r w:rsidRPr="002A7BA0">
              <w:rPr>
                <w:rFonts w:cs="Times New Roman" w:hint="eastAsia"/>
                <w:sz w:val="21"/>
                <w:szCs w:val="21"/>
                <w14:ligatures w14:val="none"/>
              </w:rPr>
              <w:t>人员伤亡</w:t>
            </w:r>
          </w:p>
        </w:tc>
        <w:tc>
          <w:tcPr>
            <w:tcW w:w="709" w:type="dxa"/>
            <w:vAlign w:val="center"/>
          </w:tcPr>
          <w:p w14:paraId="7EDECB83" w14:textId="344832A0" w:rsidR="001D708F" w:rsidRPr="002A7BA0" w:rsidRDefault="00064243" w:rsidP="00064243">
            <w:pPr>
              <w:spacing w:line="240" w:lineRule="auto"/>
              <w:ind w:firstLineChars="0" w:firstLine="0"/>
              <w:jc w:val="center"/>
              <w:rPr>
                <w:rFonts w:cs="Times New Roman"/>
                <w:sz w:val="21"/>
                <w:szCs w:val="21"/>
                <w14:ligatures w14:val="none"/>
              </w:rPr>
            </w:pPr>
            <w:r w:rsidRPr="002A7BA0">
              <w:rPr>
                <w:rFonts w:cs="Times New Roman"/>
                <w:sz w:val="21"/>
                <w:szCs w:val="21"/>
                <w14:ligatures w14:val="none"/>
              </w:rPr>
              <w:t>Ⅱ</w:t>
            </w:r>
          </w:p>
        </w:tc>
        <w:tc>
          <w:tcPr>
            <w:tcW w:w="4783" w:type="dxa"/>
            <w:vAlign w:val="center"/>
          </w:tcPr>
          <w:p w14:paraId="7E71AFDA" w14:textId="77777777" w:rsidR="001D708F" w:rsidRPr="002A7BA0" w:rsidRDefault="000156B2" w:rsidP="00064243">
            <w:pPr>
              <w:spacing w:line="240" w:lineRule="auto"/>
              <w:ind w:firstLineChars="0" w:firstLine="0"/>
              <w:rPr>
                <w:rFonts w:cs="Times New Roman"/>
                <w:sz w:val="21"/>
                <w:szCs w:val="21"/>
                <w14:ligatures w14:val="none"/>
              </w:rPr>
            </w:pPr>
            <w:r w:rsidRPr="002A7BA0">
              <w:rPr>
                <w:rFonts w:cs="Times New Roman" w:hint="eastAsia"/>
                <w:sz w:val="21"/>
                <w:szCs w:val="21"/>
                <w14:ligatures w14:val="none"/>
              </w:rPr>
              <w:t>1.</w:t>
            </w:r>
            <w:r w:rsidRPr="002A7BA0">
              <w:rPr>
                <w:rFonts w:cs="Times New Roman" w:hint="eastAsia"/>
                <w:sz w:val="21"/>
                <w:szCs w:val="21"/>
                <w14:ligatures w14:val="none"/>
              </w:rPr>
              <w:t>加强对职工的培训教育，强化质量安全意识；</w:t>
            </w:r>
          </w:p>
          <w:p w14:paraId="62E3EAB0" w14:textId="77777777" w:rsidR="000156B2" w:rsidRPr="002A7BA0" w:rsidRDefault="000156B2" w:rsidP="00064243">
            <w:pPr>
              <w:spacing w:line="240" w:lineRule="auto"/>
              <w:ind w:firstLineChars="0" w:firstLine="0"/>
              <w:rPr>
                <w:rFonts w:cs="Times New Roman"/>
                <w:sz w:val="21"/>
                <w:szCs w:val="21"/>
                <w14:ligatures w14:val="none"/>
              </w:rPr>
            </w:pPr>
            <w:r w:rsidRPr="002A7BA0">
              <w:rPr>
                <w:rFonts w:cs="Times New Roman" w:hint="eastAsia"/>
                <w:sz w:val="21"/>
                <w:szCs w:val="21"/>
                <w14:ligatures w14:val="none"/>
              </w:rPr>
              <w:t>2.</w:t>
            </w:r>
            <w:r w:rsidRPr="002A7BA0">
              <w:rPr>
                <w:rFonts w:cs="Times New Roman" w:hint="eastAsia"/>
                <w:sz w:val="21"/>
                <w:szCs w:val="21"/>
                <w14:ligatures w14:val="none"/>
              </w:rPr>
              <w:t>强化工程质量报验与检验；</w:t>
            </w:r>
          </w:p>
          <w:p w14:paraId="44326404" w14:textId="77CF800F" w:rsidR="000156B2" w:rsidRPr="002A7BA0" w:rsidRDefault="000156B2" w:rsidP="00064243">
            <w:pPr>
              <w:spacing w:line="240" w:lineRule="auto"/>
              <w:ind w:firstLineChars="0" w:firstLine="0"/>
              <w:rPr>
                <w:rFonts w:cs="Times New Roman"/>
                <w:sz w:val="21"/>
                <w:szCs w:val="21"/>
                <w14:ligatures w14:val="none"/>
              </w:rPr>
            </w:pPr>
            <w:r w:rsidRPr="002A7BA0">
              <w:rPr>
                <w:rFonts w:cs="Times New Roman" w:hint="eastAsia"/>
                <w:sz w:val="21"/>
                <w:szCs w:val="21"/>
                <w14:ligatures w14:val="none"/>
              </w:rPr>
              <w:t>3.</w:t>
            </w:r>
            <w:r w:rsidRPr="002A7BA0">
              <w:rPr>
                <w:rFonts w:cs="Times New Roman" w:hint="eastAsia"/>
                <w:sz w:val="21"/>
                <w:szCs w:val="21"/>
                <w14:ligatures w14:val="none"/>
              </w:rPr>
              <w:t>加强现场管理、检查监督。</w:t>
            </w:r>
          </w:p>
        </w:tc>
      </w:tr>
      <w:tr w:rsidR="002A7BA0" w:rsidRPr="002A7BA0" w14:paraId="762949BD" w14:textId="77777777" w:rsidTr="00CF70DA">
        <w:trPr>
          <w:trHeight w:val="454"/>
          <w:jc w:val="center"/>
        </w:trPr>
        <w:tc>
          <w:tcPr>
            <w:tcW w:w="1075" w:type="dxa"/>
            <w:vAlign w:val="center"/>
          </w:tcPr>
          <w:p w14:paraId="1A0D3B51" w14:textId="48A9F81D" w:rsidR="001D708F" w:rsidRPr="002A7BA0" w:rsidRDefault="00064243" w:rsidP="00064243">
            <w:pPr>
              <w:spacing w:line="240" w:lineRule="auto"/>
              <w:ind w:firstLineChars="0" w:firstLine="0"/>
              <w:jc w:val="center"/>
              <w:rPr>
                <w:rFonts w:cs="Times New Roman"/>
                <w:sz w:val="21"/>
                <w:szCs w:val="21"/>
                <w14:ligatures w14:val="none"/>
              </w:rPr>
            </w:pPr>
            <w:r w:rsidRPr="002A7BA0">
              <w:rPr>
                <w:rFonts w:cs="Times New Roman" w:hint="eastAsia"/>
                <w:sz w:val="21"/>
                <w:szCs w:val="21"/>
                <w14:ligatures w14:val="none"/>
              </w:rPr>
              <w:t>噪声</w:t>
            </w:r>
            <w:r w:rsidR="00E56E51">
              <w:rPr>
                <w:rFonts w:cs="Times New Roman" w:hint="eastAsia"/>
                <w:sz w:val="21"/>
                <w:szCs w:val="21"/>
                <w14:ligatures w14:val="none"/>
              </w:rPr>
              <w:t>及振动</w:t>
            </w:r>
          </w:p>
        </w:tc>
        <w:tc>
          <w:tcPr>
            <w:tcW w:w="1188" w:type="dxa"/>
            <w:vAlign w:val="center"/>
          </w:tcPr>
          <w:p w14:paraId="08A94C59" w14:textId="19E576D4" w:rsidR="001D708F" w:rsidRPr="002A7BA0" w:rsidRDefault="00064243" w:rsidP="00064243">
            <w:pPr>
              <w:spacing w:line="240" w:lineRule="auto"/>
              <w:ind w:firstLineChars="0" w:firstLine="0"/>
              <w:rPr>
                <w:rFonts w:cs="Times New Roman"/>
                <w:sz w:val="21"/>
                <w:szCs w:val="21"/>
                <w14:ligatures w14:val="none"/>
              </w:rPr>
            </w:pPr>
            <w:r w:rsidRPr="002A7BA0">
              <w:rPr>
                <w:rFonts w:cs="Times New Roman" w:hint="eastAsia"/>
                <w:sz w:val="21"/>
                <w:szCs w:val="21"/>
                <w14:ligatures w14:val="none"/>
              </w:rPr>
              <w:t>脉冲噪声</w:t>
            </w:r>
          </w:p>
        </w:tc>
        <w:tc>
          <w:tcPr>
            <w:tcW w:w="2268" w:type="dxa"/>
            <w:vAlign w:val="center"/>
          </w:tcPr>
          <w:p w14:paraId="61E2B577" w14:textId="4BCB43B6" w:rsidR="001D708F" w:rsidRPr="002A7BA0" w:rsidRDefault="00A7252E" w:rsidP="00064243">
            <w:pPr>
              <w:spacing w:line="240" w:lineRule="auto"/>
              <w:ind w:firstLineChars="0" w:firstLine="0"/>
              <w:rPr>
                <w:rFonts w:cs="Times New Roman"/>
                <w:sz w:val="21"/>
                <w:szCs w:val="21"/>
                <w14:ligatures w14:val="none"/>
              </w:rPr>
            </w:pPr>
            <w:r>
              <w:rPr>
                <w:rFonts w:cs="Times New Roman" w:hint="eastAsia"/>
                <w:sz w:val="21"/>
                <w:szCs w:val="21"/>
                <w14:ligatures w14:val="none"/>
              </w:rPr>
              <w:t>泵等</w:t>
            </w:r>
            <w:r w:rsidR="00064243" w:rsidRPr="002A7BA0">
              <w:rPr>
                <w:rFonts w:cs="Times New Roman" w:hint="eastAsia"/>
                <w:sz w:val="21"/>
                <w:szCs w:val="21"/>
                <w14:ligatures w14:val="none"/>
              </w:rPr>
              <w:t>产生的空气动力性噪声和机械性噪声</w:t>
            </w:r>
          </w:p>
        </w:tc>
        <w:tc>
          <w:tcPr>
            <w:tcW w:w="898" w:type="dxa"/>
            <w:vAlign w:val="center"/>
          </w:tcPr>
          <w:p w14:paraId="51588CD7" w14:textId="30F89072" w:rsidR="001D708F" w:rsidRPr="002A7BA0" w:rsidRDefault="00064243" w:rsidP="00064243">
            <w:pPr>
              <w:spacing w:line="240" w:lineRule="auto"/>
              <w:ind w:firstLineChars="0" w:firstLine="0"/>
              <w:rPr>
                <w:rFonts w:cs="Times New Roman"/>
                <w:sz w:val="21"/>
                <w:szCs w:val="21"/>
                <w14:ligatures w14:val="none"/>
              </w:rPr>
            </w:pPr>
            <w:r w:rsidRPr="002A7BA0">
              <w:rPr>
                <w:rFonts w:cs="Times New Roman" w:hint="eastAsia"/>
                <w:sz w:val="21"/>
                <w:szCs w:val="21"/>
                <w14:ligatures w14:val="none"/>
              </w:rPr>
              <w:t>人员听力损伤</w:t>
            </w:r>
          </w:p>
        </w:tc>
        <w:tc>
          <w:tcPr>
            <w:tcW w:w="2646" w:type="dxa"/>
            <w:vAlign w:val="center"/>
          </w:tcPr>
          <w:p w14:paraId="366860B9" w14:textId="77777777" w:rsidR="00064243" w:rsidRPr="002A7BA0" w:rsidRDefault="00064243" w:rsidP="00064243">
            <w:pPr>
              <w:spacing w:line="240" w:lineRule="auto"/>
              <w:ind w:firstLineChars="0" w:firstLine="0"/>
              <w:rPr>
                <w:rFonts w:cs="Times New Roman"/>
                <w:sz w:val="21"/>
                <w:szCs w:val="21"/>
                <w14:ligatures w14:val="none"/>
              </w:rPr>
            </w:pPr>
            <w:r w:rsidRPr="002A7BA0">
              <w:rPr>
                <w:rFonts w:cs="Times New Roman" w:hint="eastAsia"/>
                <w:sz w:val="21"/>
                <w:szCs w:val="21"/>
                <w14:ligatures w14:val="none"/>
              </w:rPr>
              <w:t>1.</w:t>
            </w:r>
            <w:r w:rsidRPr="002A7BA0">
              <w:rPr>
                <w:rFonts w:cs="Times New Roman" w:hint="eastAsia"/>
                <w:sz w:val="21"/>
                <w:szCs w:val="21"/>
                <w14:ligatures w14:val="none"/>
              </w:rPr>
              <w:t>选用的设备产生的噪声较高。</w:t>
            </w:r>
          </w:p>
          <w:p w14:paraId="5D536CC0" w14:textId="77777777" w:rsidR="00064243" w:rsidRPr="002A7BA0" w:rsidRDefault="00064243" w:rsidP="00064243">
            <w:pPr>
              <w:spacing w:line="240" w:lineRule="auto"/>
              <w:ind w:firstLineChars="0" w:firstLine="0"/>
              <w:rPr>
                <w:rFonts w:cs="Times New Roman"/>
                <w:sz w:val="21"/>
                <w:szCs w:val="21"/>
                <w14:ligatures w14:val="none"/>
              </w:rPr>
            </w:pPr>
            <w:r w:rsidRPr="002A7BA0">
              <w:rPr>
                <w:rFonts w:cs="Times New Roman" w:hint="eastAsia"/>
                <w:sz w:val="21"/>
                <w:szCs w:val="21"/>
                <w14:ligatures w14:val="none"/>
              </w:rPr>
              <w:t>2.</w:t>
            </w:r>
            <w:r w:rsidRPr="002A7BA0">
              <w:rPr>
                <w:rFonts w:cs="Times New Roman" w:hint="eastAsia"/>
                <w:sz w:val="21"/>
                <w:szCs w:val="21"/>
                <w14:ligatures w14:val="none"/>
              </w:rPr>
              <w:t>设备安装不良。</w:t>
            </w:r>
          </w:p>
          <w:p w14:paraId="647FEFE5" w14:textId="77777777" w:rsidR="00064243" w:rsidRPr="002A7BA0" w:rsidRDefault="00064243" w:rsidP="00064243">
            <w:pPr>
              <w:spacing w:line="240" w:lineRule="auto"/>
              <w:ind w:firstLineChars="0" w:firstLine="0"/>
              <w:rPr>
                <w:rFonts w:cs="Times New Roman"/>
                <w:sz w:val="21"/>
                <w:szCs w:val="21"/>
                <w14:ligatures w14:val="none"/>
              </w:rPr>
            </w:pPr>
            <w:r w:rsidRPr="002A7BA0">
              <w:rPr>
                <w:rFonts w:cs="Times New Roman" w:hint="eastAsia"/>
                <w:sz w:val="21"/>
                <w:szCs w:val="21"/>
                <w14:ligatures w14:val="none"/>
              </w:rPr>
              <w:t>3.</w:t>
            </w:r>
            <w:r w:rsidRPr="002A7BA0">
              <w:rPr>
                <w:rFonts w:cs="Times New Roman" w:hint="eastAsia"/>
                <w:sz w:val="21"/>
                <w:szCs w:val="21"/>
                <w14:ligatures w14:val="none"/>
              </w:rPr>
              <w:t>没有采取降噪、防噪措施。</w:t>
            </w:r>
          </w:p>
          <w:p w14:paraId="4D20028D" w14:textId="1B22FE7C" w:rsidR="001D708F" w:rsidRPr="002A7BA0" w:rsidRDefault="00064243" w:rsidP="00064243">
            <w:pPr>
              <w:spacing w:line="240" w:lineRule="auto"/>
              <w:ind w:firstLineChars="0" w:firstLine="0"/>
              <w:rPr>
                <w:rFonts w:cs="Times New Roman"/>
                <w:sz w:val="21"/>
                <w:szCs w:val="21"/>
                <w14:ligatures w14:val="none"/>
              </w:rPr>
            </w:pPr>
            <w:r w:rsidRPr="002A7BA0">
              <w:rPr>
                <w:rFonts w:cs="Times New Roman" w:hint="eastAsia"/>
                <w:sz w:val="21"/>
                <w:szCs w:val="21"/>
                <w14:ligatures w14:val="none"/>
              </w:rPr>
              <w:t>4.</w:t>
            </w:r>
            <w:r w:rsidRPr="002A7BA0">
              <w:rPr>
                <w:rFonts w:cs="Times New Roman" w:hint="eastAsia"/>
                <w:sz w:val="21"/>
                <w:szCs w:val="21"/>
                <w14:ligatures w14:val="none"/>
              </w:rPr>
              <w:t>未配戴劳动防护用品。</w:t>
            </w:r>
          </w:p>
        </w:tc>
        <w:tc>
          <w:tcPr>
            <w:tcW w:w="709" w:type="dxa"/>
            <w:vAlign w:val="center"/>
          </w:tcPr>
          <w:p w14:paraId="600EAB05" w14:textId="79F6EE4C" w:rsidR="001D708F" w:rsidRPr="002A7BA0" w:rsidRDefault="00064243" w:rsidP="00064243">
            <w:pPr>
              <w:spacing w:line="240" w:lineRule="auto"/>
              <w:ind w:firstLineChars="0" w:firstLine="0"/>
              <w:rPr>
                <w:rFonts w:cs="Times New Roman"/>
                <w:sz w:val="21"/>
                <w:szCs w:val="21"/>
                <w14:ligatures w14:val="none"/>
              </w:rPr>
            </w:pPr>
            <w:r w:rsidRPr="002A7BA0">
              <w:rPr>
                <w:rFonts w:cs="Times New Roman" w:hint="eastAsia"/>
                <w:sz w:val="21"/>
                <w:szCs w:val="21"/>
                <w14:ligatures w14:val="none"/>
              </w:rPr>
              <w:t>听力损伤</w:t>
            </w:r>
          </w:p>
        </w:tc>
        <w:tc>
          <w:tcPr>
            <w:tcW w:w="709" w:type="dxa"/>
            <w:vAlign w:val="center"/>
          </w:tcPr>
          <w:p w14:paraId="2DC3C9D1" w14:textId="50CAE383" w:rsidR="001D708F" w:rsidRPr="002A7BA0" w:rsidRDefault="00064243" w:rsidP="00064243">
            <w:pPr>
              <w:spacing w:line="240" w:lineRule="auto"/>
              <w:ind w:firstLineChars="0" w:firstLine="0"/>
              <w:jc w:val="center"/>
              <w:rPr>
                <w:rFonts w:cs="Times New Roman"/>
                <w:sz w:val="21"/>
                <w:szCs w:val="21"/>
                <w14:ligatures w14:val="none"/>
              </w:rPr>
            </w:pPr>
            <w:r w:rsidRPr="002A7BA0">
              <w:rPr>
                <w:rFonts w:cs="Times New Roman"/>
                <w:sz w:val="21"/>
                <w:szCs w:val="21"/>
                <w14:ligatures w14:val="none"/>
              </w:rPr>
              <w:t>Ⅱ</w:t>
            </w:r>
          </w:p>
        </w:tc>
        <w:tc>
          <w:tcPr>
            <w:tcW w:w="4783" w:type="dxa"/>
            <w:vAlign w:val="center"/>
          </w:tcPr>
          <w:p w14:paraId="28E418A4" w14:textId="77777777" w:rsidR="00064243" w:rsidRPr="002A7BA0" w:rsidRDefault="00064243" w:rsidP="00064243">
            <w:pPr>
              <w:spacing w:line="240" w:lineRule="auto"/>
              <w:ind w:firstLineChars="0" w:firstLine="0"/>
              <w:rPr>
                <w:rFonts w:cs="Times New Roman"/>
                <w:sz w:val="21"/>
                <w:szCs w:val="21"/>
                <w14:ligatures w14:val="none"/>
              </w:rPr>
            </w:pPr>
            <w:r w:rsidRPr="002A7BA0">
              <w:rPr>
                <w:rFonts w:cs="Times New Roman" w:hint="eastAsia"/>
                <w:sz w:val="21"/>
                <w:szCs w:val="21"/>
                <w14:ligatures w14:val="none"/>
              </w:rPr>
              <w:t>1.</w:t>
            </w:r>
            <w:r w:rsidRPr="002A7BA0">
              <w:rPr>
                <w:rFonts w:cs="Times New Roman" w:hint="eastAsia"/>
                <w:sz w:val="21"/>
                <w:szCs w:val="21"/>
                <w14:ligatures w14:val="none"/>
              </w:rPr>
              <w:t>选用低嗓声设备，并且确保安装质量契合要求以降低噪声。</w:t>
            </w:r>
          </w:p>
          <w:p w14:paraId="519215D5" w14:textId="77777777" w:rsidR="00064243" w:rsidRPr="002A7BA0" w:rsidRDefault="00064243" w:rsidP="00064243">
            <w:pPr>
              <w:spacing w:line="240" w:lineRule="auto"/>
              <w:ind w:firstLineChars="0" w:firstLine="0"/>
              <w:rPr>
                <w:rFonts w:cs="Times New Roman"/>
                <w:sz w:val="21"/>
                <w:szCs w:val="21"/>
                <w14:ligatures w14:val="none"/>
              </w:rPr>
            </w:pPr>
            <w:r w:rsidRPr="002A7BA0">
              <w:rPr>
                <w:rFonts w:cs="Times New Roman" w:hint="eastAsia"/>
                <w:sz w:val="21"/>
                <w:szCs w:val="21"/>
                <w14:ligatures w14:val="none"/>
              </w:rPr>
              <w:t>2.</w:t>
            </w:r>
            <w:r w:rsidRPr="002A7BA0">
              <w:rPr>
                <w:rFonts w:cs="Times New Roman" w:hint="eastAsia"/>
                <w:sz w:val="21"/>
                <w:szCs w:val="21"/>
                <w14:ligatures w14:val="none"/>
              </w:rPr>
              <w:t>采取适当的降噪、防噪措施。</w:t>
            </w:r>
          </w:p>
          <w:p w14:paraId="6C5C6671" w14:textId="6A0D3A69" w:rsidR="00064243" w:rsidRPr="002A7BA0" w:rsidRDefault="00064243" w:rsidP="00064243">
            <w:pPr>
              <w:spacing w:line="240" w:lineRule="auto"/>
              <w:ind w:firstLineChars="0" w:firstLine="0"/>
              <w:rPr>
                <w:rFonts w:cs="Times New Roman"/>
                <w:sz w:val="21"/>
                <w:szCs w:val="21"/>
                <w14:ligatures w14:val="none"/>
              </w:rPr>
            </w:pPr>
            <w:r w:rsidRPr="002A7BA0">
              <w:rPr>
                <w:rFonts w:cs="Times New Roman" w:hint="eastAsia"/>
                <w:sz w:val="21"/>
                <w:szCs w:val="21"/>
                <w14:ligatures w14:val="none"/>
              </w:rPr>
              <w:t>3.</w:t>
            </w:r>
            <w:r w:rsidRPr="002A7BA0">
              <w:rPr>
                <w:rFonts w:cs="Times New Roman" w:hint="eastAsia"/>
                <w:sz w:val="21"/>
                <w:szCs w:val="21"/>
                <w14:ligatures w14:val="none"/>
              </w:rPr>
              <w:t>关于噪声超过限值的场所，作业人员应配戴听力防护用品，如耳塞等。</w:t>
            </w:r>
          </w:p>
          <w:p w14:paraId="2FD2E3A1" w14:textId="77777777" w:rsidR="00064243" w:rsidRPr="002A7BA0" w:rsidRDefault="00064243" w:rsidP="00064243">
            <w:pPr>
              <w:spacing w:line="240" w:lineRule="auto"/>
              <w:ind w:firstLineChars="0" w:firstLine="0"/>
              <w:rPr>
                <w:rFonts w:cs="Times New Roman"/>
                <w:sz w:val="21"/>
                <w:szCs w:val="21"/>
                <w14:ligatures w14:val="none"/>
              </w:rPr>
            </w:pPr>
            <w:r w:rsidRPr="002A7BA0">
              <w:rPr>
                <w:rFonts w:cs="Times New Roman" w:hint="eastAsia"/>
                <w:sz w:val="21"/>
                <w:szCs w:val="21"/>
                <w14:ligatures w14:val="none"/>
              </w:rPr>
              <w:t>4.</w:t>
            </w:r>
            <w:r w:rsidRPr="002A7BA0">
              <w:rPr>
                <w:rFonts w:cs="Times New Roman" w:hint="eastAsia"/>
                <w:sz w:val="21"/>
                <w:szCs w:val="21"/>
                <w14:ligatures w14:val="none"/>
              </w:rPr>
              <w:t>实行时间防护，合理安排作息时间，尽快减少在噪声处不必要的停留时间。</w:t>
            </w:r>
          </w:p>
          <w:p w14:paraId="4B221916" w14:textId="06DD9B8D" w:rsidR="001D708F" w:rsidRPr="002A7BA0" w:rsidRDefault="00064243" w:rsidP="00064243">
            <w:pPr>
              <w:spacing w:line="240" w:lineRule="auto"/>
              <w:ind w:firstLineChars="0" w:firstLine="0"/>
              <w:rPr>
                <w:rFonts w:cs="Times New Roman"/>
                <w:sz w:val="21"/>
                <w:szCs w:val="21"/>
                <w14:ligatures w14:val="none"/>
              </w:rPr>
            </w:pPr>
            <w:r w:rsidRPr="002A7BA0">
              <w:rPr>
                <w:rFonts w:cs="Times New Roman" w:hint="eastAsia"/>
                <w:sz w:val="21"/>
                <w:szCs w:val="21"/>
                <w14:ligatures w14:val="none"/>
              </w:rPr>
              <w:t>5.</w:t>
            </w:r>
            <w:r w:rsidRPr="002A7BA0">
              <w:rPr>
                <w:rFonts w:cs="Times New Roman" w:hint="eastAsia"/>
                <w:sz w:val="21"/>
                <w:szCs w:val="21"/>
                <w14:ligatures w14:val="none"/>
              </w:rPr>
              <w:t>关于作业场所进行定期的噪声检测，发现异常即时采取处理措施。</w:t>
            </w:r>
          </w:p>
        </w:tc>
      </w:tr>
      <w:tr w:rsidR="003A076D" w:rsidRPr="003A076D" w14:paraId="57B2E07E" w14:textId="77777777" w:rsidTr="00CF70DA">
        <w:trPr>
          <w:trHeight w:val="454"/>
          <w:jc w:val="center"/>
        </w:trPr>
        <w:tc>
          <w:tcPr>
            <w:tcW w:w="1075" w:type="dxa"/>
            <w:vAlign w:val="center"/>
          </w:tcPr>
          <w:p w14:paraId="121FC6FA" w14:textId="77777777" w:rsidR="003A076D" w:rsidRPr="003A076D" w:rsidRDefault="003A076D" w:rsidP="00064243">
            <w:pPr>
              <w:spacing w:line="240" w:lineRule="auto"/>
              <w:ind w:firstLineChars="0" w:firstLine="0"/>
              <w:jc w:val="center"/>
              <w:rPr>
                <w:rFonts w:cs="Times New Roman"/>
                <w:sz w:val="21"/>
                <w:szCs w:val="21"/>
                <w14:ligatures w14:val="none"/>
              </w:rPr>
            </w:pPr>
            <w:r w:rsidRPr="003A076D">
              <w:rPr>
                <w:rFonts w:cs="Times New Roman" w:hint="eastAsia"/>
                <w:sz w:val="21"/>
                <w:szCs w:val="21"/>
                <w14:ligatures w14:val="none"/>
              </w:rPr>
              <w:t>违章作业</w:t>
            </w:r>
          </w:p>
        </w:tc>
        <w:tc>
          <w:tcPr>
            <w:tcW w:w="1188" w:type="dxa"/>
            <w:vAlign w:val="center"/>
          </w:tcPr>
          <w:p w14:paraId="68212E9F" w14:textId="77777777" w:rsidR="003A076D" w:rsidRPr="003A076D" w:rsidRDefault="003A076D" w:rsidP="00064243">
            <w:pPr>
              <w:spacing w:line="240" w:lineRule="auto"/>
              <w:ind w:firstLineChars="0" w:firstLine="0"/>
              <w:jc w:val="center"/>
              <w:rPr>
                <w:rFonts w:cs="Times New Roman"/>
                <w:sz w:val="21"/>
                <w:szCs w:val="21"/>
                <w14:ligatures w14:val="none"/>
              </w:rPr>
            </w:pPr>
            <w:r w:rsidRPr="003A076D">
              <w:rPr>
                <w:rFonts w:cs="Times New Roman" w:hint="eastAsia"/>
                <w:sz w:val="21"/>
                <w:szCs w:val="21"/>
                <w14:ligatures w14:val="none"/>
              </w:rPr>
              <w:t>设备</w:t>
            </w:r>
          </w:p>
          <w:p w14:paraId="5C0686BE" w14:textId="77777777" w:rsidR="003A076D" w:rsidRPr="003A076D" w:rsidRDefault="003A076D" w:rsidP="00064243">
            <w:pPr>
              <w:spacing w:line="240" w:lineRule="auto"/>
              <w:ind w:firstLineChars="0" w:firstLine="0"/>
              <w:jc w:val="center"/>
              <w:rPr>
                <w:rFonts w:cs="Times New Roman"/>
                <w:sz w:val="21"/>
                <w:szCs w:val="21"/>
                <w14:ligatures w14:val="none"/>
              </w:rPr>
            </w:pPr>
            <w:r w:rsidRPr="003A076D">
              <w:rPr>
                <w:rFonts w:cs="Times New Roman" w:hint="eastAsia"/>
                <w:sz w:val="21"/>
                <w:szCs w:val="21"/>
                <w14:ligatures w14:val="none"/>
              </w:rPr>
              <w:t>检维修</w:t>
            </w:r>
          </w:p>
        </w:tc>
        <w:tc>
          <w:tcPr>
            <w:tcW w:w="2268" w:type="dxa"/>
            <w:vAlign w:val="center"/>
          </w:tcPr>
          <w:p w14:paraId="016BFFF8" w14:textId="7B02A9F6" w:rsidR="003A076D" w:rsidRPr="003A076D" w:rsidRDefault="003A076D" w:rsidP="00064243">
            <w:pPr>
              <w:spacing w:line="240" w:lineRule="auto"/>
              <w:ind w:firstLineChars="0" w:firstLine="0"/>
              <w:rPr>
                <w:rFonts w:cs="Times New Roman"/>
                <w:sz w:val="21"/>
                <w:szCs w:val="21"/>
                <w14:ligatures w14:val="none"/>
              </w:rPr>
            </w:pPr>
            <w:r w:rsidRPr="003A076D">
              <w:rPr>
                <w:rFonts w:cs="Times New Roman" w:hint="eastAsia"/>
                <w:sz w:val="21"/>
                <w:szCs w:val="21"/>
                <w14:ligatures w14:val="none"/>
              </w:rPr>
              <w:t>1</w:t>
            </w:r>
            <w:r>
              <w:rPr>
                <w:rFonts w:cs="Times New Roman" w:hint="eastAsia"/>
                <w:sz w:val="21"/>
                <w:szCs w:val="21"/>
                <w14:ligatures w14:val="none"/>
              </w:rPr>
              <w:t>.</w:t>
            </w:r>
            <w:r w:rsidRPr="003A076D">
              <w:rPr>
                <w:rFonts w:cs="Times New Roman" w:hint="eastAsia"/>
                <w:sz w:val="21"/>
                <w:szCs w:val="21"/>
                <w14:ligatures w14:val="none"/>
              </w:rPr>
              <w:t>违章检维修；</w:t>
            </w:r>
          </w:p>
          <w:p w14:paraId="27477183" w14:textId="303F4AF6" w:rsidR="003A076D" w:rsidRPr="003A076D" w:rsidRDefault="003A076D" w:rsidP="00064243">
            <w:pPr>
              <w:spacing w:line="240" w:lineRule="auto"/>
              <w:ind w:firstLineChars="0" w:firstLine="0"/>
              <w:rPr>
                <w:rFonts w:cs="Times New Roman"/>
                <w:sz w:val="21"/>
                <w:szCs w:val="21"/>
                <w14:ligatures w14:val="none"/>
              </w:rPr>
            </w:pPr>
            <w:r w:rsidRPr="003A076D">
              <w:rPr>
                <w:rFonts w:cs="Times New Roman" w:hint="eastAsia"/>
                <w:sz w:val="21"/>
                <w:szCs w:val="21"/>
                <w14:ligatures w14:val="none"/>
              </w:rPr>
              <w:t>2</w:t>
            </w:r>
            <w:r>
              <w:rPr>
                <w:rFonts w:cs="Times New Roman" w:hint="eastAsia"/>
                <w:sz w:val="21"/>
                <w:szCs w:val="21"/>
                <w14:ligatures w14:val="none"/>
              </w:rPr>
              <w:t>.</w:t>
            </w:r>
            <w:r w:rsidRPr="003A076D">
              <w:rPr>
                <w:rFonts w:cs="Times New Roman" w:hint="eastAsia"/>
                <w:sz w:val="21"/>
                <w:szCs w:val="21"/>
                <w14:ligatures w14:val="none"/>
              </w:rPr>
              <w:t>安全知识欠缺；</w:t>
            </w:r>
          </w:p>
          <w:p w14:paraId="7ADA6CB4" w14:textId="6BECEB10" w:rsidR="003A076D" w:rsidRPr="003A076D" w:rsidRDefault="003A076D" w:rsidP="00064243">
            <w:pPr>
              <w:spacing w:line="240" w:lineRule="auto"/>
              <w:ind w:firstLineChars="0" w:firstLine="0"/>
              <w:rPr>
                <w:rFonts w:cs="Times New Roman"/>
                <w:sz w:val="21"/>
                <w:szCs w:val="21"/>
                <w14:ligatures w14:val="none"/>
              </w:rPr>
            </w:pPr>
            <w:r w:rsidRPr="003A076D">
              <w:rPr>
                <w:rFonts w:cs="Times New Roman" w:hint="eastAsia"/>
                <w:sz w:val="21"/>
                <w:szCs w:val="21"/>
                <w14:ligatures w14:val="none"/>
              </w:rPr>
              <w:t>3.</w:t>
            </w:r>
            <w:r w:rsidRPr="003A076D">
              <w:rPr>
                <w:rFonts w:cs="Times New Roman" w:hint="eastAsia"/>
                <w:sz w:val="21"/>
                <w:szCs w:val="21"/>
                <w14:ligatures w14:val="none"/>
              </w:rPr>
              <w:t>安全意识淡薄</w:t>
            </w:r>
            <w:r>
              <w:rPr>
                <w:rFonts w:cs="Times New Roman" w:hint="eastAsia"/>
                <w:sz w:val="21"/>
                <w:szCs w:val="21"/>
                <w14:ligatures w14:val="none"/>
              </w:rPr>
              <w:t>。</w:t>
            </w:r>
          </w:p>
        </w:tc>
        <w:tc>
          <w:tcPr>
            <w:tcW w:w="898" w:type="dxa"/>
            <w:vAlign w:val="center"/>
          </w:tcPr>
          <w:p w14:paraId="288930FD" w14:textId="77777777" w:rsidR="003A076D" w:rsidRPr="003A076D" w:rsidRDefault="003A076D" w:rsidP="00064243">
            <w:pPr>
              <w:spacing w:line="240" w:lineRule="auto"/>
              <w:ind w:firstLineChars="0" w:firstLine="0"/>
              <w:rPr>
                <w:rFonts w:cs="Times New Roman"/>
                <w:sz w:val="21"/>
                <w:szCs w:val="21"/>
                <w14:ligatures w14:val="none"/>
              </w:rPr>
            </w:pPr>
            <w:r w:rsidRPr="003A076D">
              <w:rPr>
                <w:rFonts w:cs="Times New Roman" w:hint="eastAsia"/>
                <w:sz w:val="21"/>
                <w:szCs w:val="21"/>
                <w14:ligatures w14:val="none"/>
              </w:rPr>
              <w:t>火灾、爆炸、中毒和窒息、高处坠落、触电</w:t>
            </w:r>
          </w:p>
        </w:tc>
        <w:tc>
          <w:tcPr>
            <w:tcW w:w="2646" w:type="dxa"/>
            <w:vAlign w:val="center"/>
          </w:tcPr>
          <w:p w14:paraId="322911E2" w14:textId="2F64CF22" w:rsidR="003A076D" w:rsidRPr="003A076D" w:rsidRDefault="003A076D" w:rsidP="00064243">
            <w:pPr>
              <w:tabs>
                <w:tab w:val="left" w:pos="312"/>
              </w:tabs>
              <w:spacing w:line="240" w:lineRule="auto"/>
              <w:ind w:firstLineChars="0" w:firstLine="0"/>
              <w:rPr>
                <w:rFonts w:cs="Times New Roman"/>
                <w:sz w:val="21"/>
                <w:szCs w:val="21"/>
                <w14:ligatures w14:val="none"/>
              </w:rPr>
            </w:pPr>
            <w:r>
              <w:rPr>
                <w:rFonts w:cs="Times New Roman" w:hint="eastAsia"/>
                <w:sz w:val="21"/>
                <w:szCs w:val="21"/>
                <w14:ligatures w14:val="none"/>
              </w:rPr>
              <w:t>1.</w:t>
            </w:r>
            <w:r w:rsidRPr="003A076D">
              <w:rPr>
                <w:rFonts w:cs="Times New Roman" w:hint="eastAsia"/>
                <w:sz w:val="21"/>
                <w:szCs w:val="21"/>
                <w14:ligatures w14:val="none"/>
              </w:rPr>
              <w:t>不严格按规定办理《安全作业证》；</w:t>
            </w:r>
          </w:p>
          <w:p w14:paraId="6C9FD8E0" w14:textId="2CACEF6D" w:rsidR="003A076D" w:rsidRPr="003A076D" w:rsidRDefault="003A076D" w:rsidP="00064243">
            <w:pPr>
              <w:tabs>
                <w:tab w:val="left" w:pos="312"/>
              </w:tabs>
              <w:spacing w:line="240" w:lineRule="auto"/>
              <w:ind w:firstLineChars="0" w:firstLine="0"/>
              <w:rPr>
                <w:rFonts w:cs="Times New Roman"/>
                <w:sz w:val="21"/>
                <w:szCs w:val="21"/>
                <w14:ligatures w14:val="none"/>
              </w:rPr>
            </w:pPr>
            <w:r>
              <w:rPr>
                <w:rFonts w:cs="Times New Roman" w:hint="eastAsia"/>
                <w:sz w:val="21"/>
                <w:szCs w:val="21"/>
                <w14:ligatures w14:val="none"/>
              </w:rPr>
              <w:t>2.</w:t>
            </w:r>
            <w:r w:rsidRPr="003A076D">
              <w:rPr>
                <w:rFonts w:cs="Times New Roman" w:hint="eastAsia"/>
                <w:sz w:val="21"/>
                <w:szCs w:val="21"/>
                <w14:ligatures w14:val="none"/>
              </w:rPr>
              <w:t>保护措施和物资落实不到位；</w:t>
            </w:r>
          </w:p>
          <w:p w14:paraId="4B4FF80B" w14:textId="576B7CB5" w:rsidR="003A076D" w:rsidRPr="003A076D" w:rsidRDefault="003A076D" w:rsidP="00064243">
            <w:pPr>
              <w:tabs>
                <w:tab w:val="left" w:pos="312"/>
              </w:tabs>
              <w:spacing w:line="240" w:lineRule="auto"/>
              <w:ind w:firstLineChars="0" w:firstLine="0"/>
              <w:rPr>
                <w:rFonts w:cs="Times New Roman"/>
                <w:sz w:val="21"/>
                <w:szCs w:val="21"/>
                <w14:ligatures w14:val="none"/>
              </w:rPr>
            </w:pPr>
            <w:r>
              <w:rPr>
                <w:rFonts w:cs="Times New Roman" w:hint="eastAsia"/>
                <w:sz w:val="21"/>
                <w:szCs w:val="21"/>
                <w14:ligatures w14:val="none"/>
              </w:rPr>
              <w:t>3.</w:t>
            </w:r>
            <w:r w:rsidRPr="003A076D">
              <w:rPr>
                <w:rFonts w:cs="Times New Roman" w:hint="eastAsia"/>
                <w:sz w:val="21"/>
                <w:szCs w:val="21"/>
                <w14:ligatures w14:val="none"/>
              </w:rPr>
              <w:t>安全措施、作业方法不合理、选用工具不正确；</w:t>
            </w:r>
          </w:p>
          <w:p w14:paraId="55EBA2C6" w14:textId="6C7513FC" w:rsidR="003A076D" w:rsidRPr="003A076D" w:rsidRDefault="003A076D" w:rsidP="00064243">
            <w:pPr>
              <w:tabs>
                <w:tab w:val="left" w:pos="312"/>
              </w:tabs>
              <w:spacing w:line="240" w:lineRule="auto"/>
              <w:ind w:firstLineChars="0" w:firstLine="0"/>
              <w:rPr>
                <w:rFonts w:cs="Times New Roman"/>
                <w:sz w:val="21"/>
                <w:szCs w:val="21"/>
                <w14:ligatures w14:val="none"/>
              </w:rPr>
            </w:pPr>
            <w:r>
              <w:rPr>
                <w:rFonts w:cs="Times New Roman" w:hint="eastAsia"/>
                <w:sz w:val="21"/>
                <w:szCs w:val="21"/>
                <w14:ligatures w14:val="none"/>
              </w:rPr>
              <w:t>4.</w:t>
            </w:r>
            <w:r w:rsidRPr="003A076D">
              <w:rPr>
                <w:rFonts w:cs="Times New Roman" w:hint="eastAsia"/>
                <w:sz w:val="21"/>
                <w:szCs w:val="21"/>
                <w14:ligatures w14:val="none"/>
              </w:rPr>
              <w:t>临时用电因设备绝缘不良、线路老化、短路、防护缺陷、接地不符合要求；</w:t>
            </w:r>
          </w:p>
          <w:p w14:paraId="4BD06B88" w14:textId="0A027426" w:rsidR="003A076D" w:rsidRPr="003A076D" w:rsidRDefault="003A076D" w:rsidP="00064243">
            <w:pPr>
              <w:tabs>
                <w:tab w:val="left" w:pos="312"/>
              </w:tabs>
              <w:spacing w:line="240" w:lineRule="auto"/>
              <w:ind w:firstLineChars="0" w:firstLine="0"/>
              <w:rPr>
                <w:rFonts w:cs="Times New Roman"/>
                <w:sz w:val="21"/>
                <w:szCs w:val="21"/>
                <w14:ligatures w14:val="none"/>
              </w:rPr>
            </w:pPr>
            <w:r>
              <w:rPr>
                <w:rFonts w:cs="Times New Roman" w:hint="eastAsia"/>
                <w:sz w:val="21"/>
                <w:szCs w:val="21"/>
                <w14:ligatures w14:val="none"/>
              </w:rPr>
              <w:t>5.</w:t>
            </w:r>
            <w:r w:rsidRPr="003A076D">
              <w:rPr>
                <w:rFonts w:cs="Times New Roman" w:hint="eastAsia"/>
                <w:sz w:val="21"/>
                <w:szCs w:val="21"/>
                <w14:ligatures w14:val="none"/>
              </w:rPr>
              <w:t>危险、有害因素辨识不到位；</w:t>
            </w:r>
          </w:p>
        </w:tc>
        <w:tc>
          <w:tcPr>
            <w:tcW w:w="709" w:type="dxa"/>
            <w:vAlign w:val="center"/>
          </w:tcPr>
          <w:p w14:paraId="15BA25F0" w14:textId="77777777" w:rsidR="003A076D" w:rsidRPr="003A076D" w:rsidRDefault="003A076D" w:rsidP="00064243">
            <w:pPr>
              <w:spacing w:line="240" w:lineRule="auto"/>
              <w:ind w:firstLineChars="0" w:firstLine="0"/>
              <w:rPr>
                <w:rFonts w:cs="Times New Roman"/>
                <w:sz w:val="21"/>
                <w:szCs w:val="21"/>
                <w14:ligatures w14:val="none"/>
              </w:rPr>
            </w:pPr>
            <w:r w:rsidRPr="003A076D">
              <w:rPr>
                <w:rFonts w:cs="Times New Roman"/>
                <w:sz w:val="21"/>
                <w:szCs w:val="21"/>
                <w14:ligatures w14:val="none"/>
              </w:rPr>
              <w:t>人员伤害、财产损失</w:t>
            </w:r>
          </w:p>
        </w:tc>
        <w:tc>
          <w:tcPr>
            <w:tcW w:w="709" w:type="dxa"/>
            <w:vAlign w:val="center"/>
          </w:tcPr>
          <w:p w14:paraId="214E2063" w14:textId="77777777" w:rsidR="003A076D" w:rsidRPr="003A076D" w:rsidRDefault="003A076D" w:rsidP="00064243">
            <w:pPr>
              <w:spacing w:line="240" w:lineRule="auto"/>
              <w:ind w:firstLineChars="0" w:firstLine="0"/>
              <w:jc w:val="center"/>
              <w:rPr>
                <w:rFonts w:cs="Times New Roman"/>
                <w:sz w:val="21"/>
                <w:szCs w:val="21"/>
                <w14:ligatures w14:val="none"/>
              </w:rPr>
            </w:pPr>
            <w:r w:rsidRPr="003A076D">
              <w:rPr>
                <w:rFonts w:cs="Times New Roman"/>
                <w:sz w:val="21"/>
                <w:szCs w:val="21"/>
                <w14:ligatures w14:val="none"/>
              </w:rPr>
              <w:t>Ⅱ</w:t>
            </w:r>
          </w:p>
        </w:tc>
        <w:tc>
          <w:tcPr>
            <w:tcW w:w="4783" w:type="dxa"/>
            <w:vAlign w:val="center"/>
          </w:tcPr>
          <w:p w14:paraId="4D3D3248" w14:textId="0AAC888B" w:rsidR="003A076D" w:rsidRPr="003A076D" w:rsidRDefault="003A076D" w:rsidP="00064243">
            <w:pPr>
              <w:spacing w:line="240" w:lineRule="auto"/>
              <w:ind w:firstLineChars="0" w:firstLine="0"/>
              <w:rPr>
                <w:rFonts w:cs="Times New Roman"/>
                <w:sz w:val="21"/>
                <w:szCs w:val="21"/>
                <w14:ligatures w14:val="none"/>
              </w:rPr>
            </w:pPr>
            <w:r>
              <w:rPr>
                <w:rFonts w:cs="Times New Roman" w:hint="eastAsia"/>
                <w:sz w:val="21"/>
                <w:szCs w:val="21"/>
                <w14:ligatures w14:val="none"/>
              </w:rPr>
              <w:t>1.</w:t>
            </w:r>
            <w:r w:rsidRPr="003A076D">
              <w:rPr>
                <w:rFonts w:cs="Times New Roman" w:hint="eastAsia"/>
                <w:sz w:val="21"/>
                <w:szCs w:val="21"/>
                <w14:ligatures w14:val="none"/>
              </w:rPr>
              <w:t>严格执行</w:t>
            </w:r>
            <w:r w:rsidRPr="003A076D">
              <w:rPr>
                <w:rFonts w:cs="Times New Roman" w:hint="eastAsia"/>
                <w:sz w:val="21"/>
                <w:szCs w:val="21"/>
                <w14:ligatures w14:val="none"/>
              </w:rPr>
              <w:t>GB30871</w:t>
            </w:r>
            <w:r>
              <w:rPr>
                <w:rFonts w:cs="Times New Roman" w:hint="eastAsia"/>
                <w:sz w:val="21"/>
                <w:szCs w:val="21"/>
                <w14:ligatures w14:val="none"/>
              </w:rPr>
              <w:t>；</w:t>
            </w:r>
          </w:p>
          <w:p w14:paraId="3FBED676" w14:textId="287D09D3" w:rsidR="003A076D" w:rsidRPr="003A076D" w:rsidRDefault="003A076D" w:rsidP="00064243">
            <w:pPr>
              <w:spacing w:line="240" w:lineRule="auto"/>
              <w:ind w:firstLineChars="0" w:firstLine="0"/>
              <w:rPr>
                <w:rFonts w:cs="Times New Roman"/>
                <w:sz w:val="21"/>
                <w:szCs w:val="21"/>
                <w14:ligatures w14:val="none"/>
              </w:rPr>
            </w:pPr>
            <w:r>
              <w:rPr>
                <w:rFonts w:cs="Times New Roman" w:hint="eastAsia"/>
                <w:sz w:val="21"/>
                <w:szCs w:val="21"/>
                <w14:ligatures w14:val="none"/>
              </w:rPr>
              <w:t>2.</w:t>
            </w:r>
            <w:r w:rsidRPr="003A076D">
              <w:rPr>
                <w:rFonts w:cs="Times New Roman" w:hint="eastAsia"/>
                <w:sz w:val="21"/>
                <w:szCs w:val="21"/>
                <w14:ligatures w14:val="none"/>
              </w:rPr>
              <w:t>落实安全措施和物资；</w:t>
            </w:r>
          </w:p>
          <w:p w14:paraId="173652B3" w14:textId="602B5305" w:rsidR="003A076D" w:rsidRPr="003A076D" w:rsidRDefault="003A076D" w:rsidP="00064243">
            <w:pPr>
              <w:spacing w:line="240" w:lineRule="auto"/>
              <w:ind w:firstLineChars="0" w:firstLine="0"/>
              <w:rPr>
                <w:rFonts w:cs="Times New Roman"/>
                <w:sz w:val="21"/>
                <w:szCs w:val="21"/>
                <w14:ligatures w14:val="none"/>
              </w:rPr>
            </w:pPr>
            <w:r>
              <w:rPr>
                <w:rFonts w:cs="Times New Roman" w:hint="eastAsia"/>
                <w:sz w:val="21"/>
                <w:szCs w:val="21"/>
                <w14:ligatures w14:val="none"/>
              </w:rPr>
              <w:t>3.</w:t>
            </w:r>
            <w:r w:rsidRPr="003A076D">
              <w:rPr>
                <w:rFonts w:cs="Times New Roman" w:hint="eastAsia"/>
                <w:sz w:val="21"/>
                <w:szCs w:val="21"/>
                <w14:ligatures w14:val="none"/>
              </w:rPr>
              <w:t>按操作规程操作；</w:t>
            </w:r>
          </w:p>
          <w:p w14:paraId="1A0F4ABC" w14:textId="71A15FE0" w:rsidR="003A076D" w:rsidRPr="003A076D" w:rsidRDefault="003A076D" w:rsidP="00064243">
            <w:pPr>
              <w:spacing w:line="240" w:lineRule="auto"/>
              <w:ind w:firstLineChars="0" w:firstLine="0"/>
              <w:rPr>
                <w:rFonts w:cs="Times New Roman"/>
                <w:sz w:val="21"/>
                <w:szCs w:val="21"/>
                <w14:ligatures w14:val="none"/>
              </w:rPr>
            </w:pPr>
            <w:r>
              <w:rPr>
                <w:rFonts w:cs="Times New Roman" w:hint="eastAsia"/>
                <w:sz w:val="21"/>
                <w:szCs w:val="21"/>
                <w14:ligatures w14:val="none"/>
              </w:rPr>
              <w:t>4.</w:t>
            </w:r>
            <w:r w:rsidRPr="003A076D">
              <w:rPr>
                <w:rFonts w:cs="Times New Roman" w:hint="eastAsia"/>
                <w:sz w:val="21"/>
                <w:szCs w:val="21"/>
                <w14:ligatures w14:val="none"/>
              </w:rPr>
              <w:t>特种作业人员持证上岗</w:t>
            </w:r>
            <w:r>
              <w:rPr>
                <w:rFonts w:cs="Times New Roman" w:hint="eastAsia"/>
                <w:sz w:val="21"/>
                <w:szCs w:val="21"/>
                <w14:ligatures w14:val="none"/>
              </w:rPr>
              <w:t>。</w:t>
            </w:r>
          </w:p>
        </w:tc>
      </w:tr>
    </w:tbl>
    <w:p w14:paraId="4F124030" w14:textId="2A941962" w:rsidR="009F41A8" w:rsidRDefault="003A076D" w:rsidP="00A7252E">
      <w:pPr>
        <w:ind w:firstLine="560"/>
      </w:pPr>
      <w:r w:rsidRPr="003A076D">
        <w:rPr>
          <w:rFonts w:hint="eastAsia"/>
        </w:rPr>
        <w:t>从以上分析可以得出，</w:t>
      </w:r>
      <w:r w:rsidR="005D3B69" w:rsidRPr="005D3B69">
        <w:rPr>
          <w:rFonts w:hint="eastAsia"/>
        </w:rPr>
        <w:t>工艺设备及设施</w:t>
      </w:r>
      <w:r w:rsidR="005D3B69">
        <w:rPr>
          <w:rFonts w:hint="eastAsia"/>
        </w:rPr>
        <w:t>单元</w:t>
      </w:r>
      <w:r w:rsidRPr="003A076D">
        <w:rPr>
          <w:rFonts w:hint="eastAsia"/>
        </w:rPr>
        <w:t>火灾、</w:t>
      </w:r>
      <w:r w:rsidR="005D3B69">
        <w:rPr>
          <w:rFonts w:hint="eastAsia"/>
        </w:rPr>
        <w:t>可燃液体蒸气爆炸</w:t>
      </w:r>
      <w:r w:rsidRPr="003A076D">
        <w:rPr>
          <w:rFonts w:hint="eastAsia"/>
        </w:rPr>
        <w:t>的危险程度为Ⅲ级，危险程度为危险的，需要采取相应安全措施并予以重视；</w:t>
      </w:r>
      <w:bookmarkStart w:id="115" w:name="_Hlk182924621"/>
      <w:r w:rsidR="005D3B69">
        <w:rPr>
          <w:rFonts w:hint="eastAsia"/>
        </w:rPr>
        <w:t>泄漏、</w:t>
      </w:r>
      <w:r w:rsidRPr="003A076D">
        <w:rPr>
          <w:rFonts w:hint="eastAsia"/>
        </w:rPr>
        <w:t>中毒</w:t>
      </w:r>
      <w:r w:rsidR="005D3B69">
        <w:rPr>
          <w:rFonts w:hint="eastAsia"/>
        </w:rPr>
        <w:t>、</w:t>
      </w:r>
      <w:r w:rsidRPr="003A076D">
        <w:rPr>
          <w:rFonts w:hint="eastAsia"/>
        </w:rPr>
        <w:t>窒息、</w:t>
      </w:r>
      <w:r w:rsidR="007F74CF">
        <w:rPr>
          <w:rFonts w:hint="eastAsia"/>
        </w:rPr>
        <w:t>机械</w:t>
      </w:r>
      <w:r w:rsidR="005D3B69">
        <w:rPr>
          <w:rFonts w:hint="eastAsia"/>
        </w:rPr>
        <w:t>致害</w:t>
      </w:r>
      <w:r w:rsidR="007F74CF">
        <w:rPr>
          <w:rFonts w:hint="eastAsia"/>
        </w:rPr>
        <w:t>、</w:t>
      </w:r>
      <w:r w:rsidR="005D3B69">
        <w:rPr>
          <w:rFonts w:hint="eastAsia"/>
        </w:rPr>
        <w:t>厂内车辆致害</w:t>
      </w:r>
      <w:r w:rsidR="000156B2">
        <w:rPr>
          <w:rFonts w:hint="eastAsia"/>
        </w:rPr>
        <w:t>、</w:t>
      </w:r>
      <w:r w:rsidR="005D3B69">
        <w:rPr>
          <w:rFonts w:hint="eastAsia"/>
        </w:rPr>
        <w:t>跌落、</w:t>
      </w:r>
      <w:r w:rsidR="000156B2">
        <w:rPr>
          <w:rFonts w:hint="eastAsia"/>
        </w:rPr>
        <w:t>坍塌、噪声</w:t>
      </w:r>
      <w:r w:rsidR="005D3B69">
        <w:rPr>
          <w:rFonts w:hint="eastAsia"/>
        </w:rPr>
        <w:t>及振动</w:t>
      </w:r>
      <w:r w:rsidRPr="003A076D">
        <w:rPr>
          <w:rFonts w:hint="eastAsia"/>
        </w:rPr>
        <w:t>和违章作</w:t>
      </w:r>
      <w:r w:rsidRPr="003A076D">
        <w:rPr>
          <w:rFonts w:hint="eastAsia"/>
        </w:rPr>
        <w:lastRenderedPageBreak/>
        <w:t>业的危险等级为Ⅱ级，临界的，需要注意。</w:t>
      </w:r>
      <w:bookmarkEnd w:id="115"/>
    </w:p>
    <w:p w14:paraId="39145A49" w14:textId="5950178D" w:rsidR="0036545E" w:rsidRPr="00816108" w:rsidRDefault="0036545E" w:rsidP="0036545E">
      <w:pPr>
        <w:keepNext/>
        <w:keepLines/>
        <w:spacing w:beforeLines="50" w:before="190" w:afterLines="50" w:after="190" w:line="240" w:lineRule="auto"/>
        <w:ind w:firstLineChars="0" w:firstLine="0"/>
        <w:jc w:val="center"/>
        <w:rPr>
          <w:rFonts w:eastAsia="黑体" w:cs="Times New Roman"/>
          <w:sz w:val="24"/>
        </w:rPr>
      </w:pPr>
      <w:r w:rsidRPr="00816108">
        <w:rPr>
          <w:rFonts w:eastAsia="黑体" w:cs="Times New Roman"/>
          <w:sz w:val="24"/>
        </w:rPr>
        <w:t>附表</w:t>
      </w:r>
      <w:r w:rsidRPr="00816108">
        <w:rPr>
          <w:rFonts w:eastAsia="黑体" w:cs="Times New Roman"/>
          <w:sz w:val="24"/>
        </w:rPr>
        <w:t xml:space="preserve">4.1-3  </w:t>
      </w:r>
      <w:r w:rsidRPr="00816108">
        <w:rPr>
          <w:rFonts w:eastAsia="黑体" w:cs="Times New Roman"/>
          <w:sz w:val="24"/>
        </w:rPr>
        <w:t>公用工程和辅助设施单元危险因素评价（预先危险性分析方法）</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75"/>
        <w:gridCol w:w="1188"/>
        <w:gridCol w:w="2268"/>
        <w:gridCol w:w="898"/>
        <w:gridCol w:w="2646"/>
        <w:gridCol w:w="709"/>
        <w:gridCol w:w="709"/>
        <w:gridCol w:w="4783"/>
      </w:tblGrid>
      <w:tr w:rsidR="00816108" w:rsidRPr="00816108" w14:paraId="15713BE7" w14:textId="77777777" w:rsidTr="00B96CB9">
        <w:trPr>
          <w:trHeight w:val="454"/>
          <w:tblHeader/>
          <w:jc w:val="center"/>
        </w:trPr>
        <w:tc>
          <w:tcPr>
            <w:tcW w:w="1075" w:type="dxa"/>
            <w:vAlign w:val="center"/>
          </w:tcPr>
          <w:p w14:paraId="6101288F" w14:textId="77777777" w:rsidR="0036545E" w:rsidRPr="00816108" w:rsidRDefault="0036545E" w:rsidP="00B96CB9">
            <w:pPr>
              <w:adjustRightInd/>
              <w:snapToGrid/>
              <w:spacing w:line="240" w:lineRule="atLeast"/>
              <w:ind w:firstLineChars="0" w:firstLine="0"/>
              <w:jc w:val="center"/>
              <w:rPr>
                <w:rFonts w:cs="Times New Roman"/>
                <w:sz w:val="21"/>
                <w:szCs w:val="21"/>
                <w14:ligatures w14:val="none"/>
              </w:rPr>
            </w:pPr>
            <w:r w:rsidRPr="00816108">
              <w:rPr>
                <w:rFonts w:cs="Times New Roman"/>
                <w:sz w:val="21"/>
                <w:szCs w:val="21"/>
                <w14:ligatures w14:val="none"/>
              </w:rPr>
              <w:t>潜在事故</w:t>
            </w:r>
          </w:p>
        </w:tc>
        <w:tc>
          <w:tcPr>
            <w:tcW w:w="1188" w:type="dxa"/>
            <w:vAlign w:val="center"/>
          </w:tcPr>
          <w:p w14:paraId="047DCFDE" w14:textId="77777777" w:rsidR="0036545E" w:rsidRPr="00816108" w:rsidRDefault="0036545E" w:rsidP="00B96CB9">
            <w:pPr>
              <w:adjustRightInd/>
              <w:snapToGrid/>
              <w:spacing w:line="240" w:lineRule="atLeast"/>
              <w:ind w:firstLineChars="0" w:firstLine="0"/>
              <w:jc w:val="center"/>
              <w:rPr>
                <w:rFonts w:cs="Times New Roman"/>
                <w:sz w:val="21"/>
                <w:szCs w:val="21"/>
                <w14:ligatures w14:val="none"/>
              </w:rPr>
            </w:pPr>
            <w:r w:rsidRPr="00816108">
              <w:rPr>
                <w:rFonts w:cs="Times New Roman"/>
                <w:sz w:val="21"/>
                <w:szCs w:val="21"/>
                <w14:ligatures w14:val="none"/>
              </w:rPr>
              <w:t>危险危害因素</w:t>
            </w:r>
          </w:p>
        </w:tc>
        <w:tc>
          <w:tcPr>
            <w:tcW w:w="2268" w:type="dxa"/>
            <w:vAlign w:val="center"/>
          </w:tcPr>
          <w:p w14:paraId="699C29EC" w14:textId="77777777" w:rsidR="0036545E" w:rsidRPr="00816108" w:rsidRDefault="0036545E" w:rsidP="00B96CB9">
            <w:pPr>
              <w:adjustRightInd/>
              <w:snapToGrid/>
              <w:spacing w:line="240" w:lineRule="atLeast"/>
              <w:ind w:firstLineChars="0" w:firstLine="0"/>
              <w:jc w:val="center"/>
              <w:rPr>
                <w:rFonts w:cs="Times New Roman"/>
                <w:sz w:val="21"/>
                <w:szCs w:val="21"/>
                <w14:ligatures w14:val="none"/>
              </w:rPr>
            </w:pPr>
            <w:r w:rsidRPr="00816108">
              <w:rPr>
                <w:rFonts w:cs="Times New Roman"/>
                <w:sz w:val="21"/>
                <w:szCs w:val="21"/>
                <w14:ligatures w14:val="none"/>
              </w:rPr>
              <w:t>触发事件</w:t>
            </w:r>
          </w:p>
        </w:tc>
        <w:tc>
          <w:tcPr>
            <w:tcW w:w="898" w:type="dxa"/>
            <w:vAlign w:val="center"/>
          </w:tcPr>
          <w:p w14:paraId="27013E5E" w14:textId="77777777" w:rsidR="0036545E" w:rsidRPr="00816108" w:rsidRDefault="0036545E" w:rsidP="00B96CB9">
            <w:pPr>
              <w:adjustRightInd/>
              <w:snapToGrid/>
              <w:spacing w:line="240" w:lineRule="atLeast"/>
              <w:ind w:firstLineChars="0" w:firstLine="0"/>
              <w:jc w:val="center"/>
              <w:rPr>
                <w:rFonts w:cs="Times New Roman"/>
                <w:sz w:val="21"/>
                <w:szCs w:val="21"/>
                <w14:ligatures w14:val="none"/>
              </w:rPr>
            </w:pPr>
            <w:r w:rsidRPr="00816108">
              <w:rPr>
                <w:rFonts w:cs="Times New Roman"/>
                <w:sz w:val="21"/>
                <w:szCs w:val="21"/>
                <w14:ligatures w14:val="none"/>
              </w:rPr>
              <w:t>现象</w:t>
            </w:r>
          </w:p>
        </w:tc>
        <w:tc>
          <w:tcPr>
            <w:tcW w:w="2646" w:type="dxa"/>
            <w:vAlign w:val="center"/>
          </w:tcPr>
          <w:p w14:paraId="75C26ABF" w14:textId="77777777" w:rsidR="0036545E" w:rsidRPr="00816108" w:rsidRDefault="0036545E" w:rsidP="00B96CB9">
            <w:pPr>
              <w:adjustRightInd/>
              <w:snapToGrid/>
              <w:spacing w:line="240" w:lineRule="atLeast"/>
              <w:ind w:firstLineChars="0" w:firstLine="0"/>
              <w:jc w:val="center"/>
              <w:rPr>
                <w:rFonts w:cs="Times New Roman"/>
                <w:sz w:val="21"/>
                <w:szCs w:val="21"/>
                <w14:ligatures w14:val="none"/>
              </w:rPr>
            </w:pPr>
            <w:r w:rsidRPr="00816108">
              <w:rPr>
                <w:rFonts w:cs="Times New Roman"/>
                <w:sz w:val="21"/>
                <w:szCs w:val="21"/>
                <w14:ligatures w14:val="none"/>
              </w:rPr>
              <w:t>形成事故原因事件</w:t>
            </w:r>
          </w:p>
        </w:tc>
        <w:tc>
          <w:tcPr>
            <w:tcW w:w="709" w:type="dxa"/>
            <w:vAlign w:val="center"/>
          </w:tcPr>
          <w:p w14:paraId="3E860FFB" w14:textId="77777777" w:rsidR="0036545E" w:rsidRPr="00816108" w:rsidRDefault="0036545E" w:rsidP="00B96CB9">
            <w:pPr>
              <w:adjustRightInd/>
              <w:snapToGrid/>
              <w:spacing w:line="240" w:lineRule="atLeast"/>
              <w:ind w:firstLineChars="0" w:firstLine="0"/>
              <w:jc w:val="center"/>
              <w:rPr>
                <w:rFonts w:cs="Times New Roman"/>
                <w:sz w:val="21"/>
                <w:szCs w:val="21"/>
                <w14:ligatures w14:val="none"/>
              </w:rPr>
            </w:pPr>
            <w:r w:rsidRPr="00816108">
              <w:rPr>
                <w:rFonts w:cs="Times New Roman"/>
                <w:sz w:val="21"/>
                <w:szCs w:val="21"/>
                <w14:ligatures w14:val="none"/>
              </w:rPr>
              <w:t>事故后果</w:t>
            </w:r>
          </w:p>
        </w:tc>
        <w:tc>
          <w:tcPr>
            <w:tcW w:w="709" w:type="dxa"/>
            <w:vAlign w:val="center"/>
          </w:tcPr>
          <w:p w14:paraId="381FEDEB" w14:textId="77777777" w:rsidR="0036545E" w:rsidRPr="00816108" w:rsidRDefault="0036545E" w:rsidP="00B96CB9">
            <w:pPr>
              <w:adjustRightInd/>
              <w:snapToGrid/>
              <w:spacing w:line="240" w:lineRule="atLeast"/>
              <w:ind w:firstLineChars="0" w:firstLine="0"/>
              <w:jc w:val="center"/>
              <w:rPr>
                <w:rFonts w:cs="Times New Roman"/>
                <w:sz w:val="21"/>
                <w:szCs w:val="21"/>
                <w14:ligatures w14:val="none"/>
              </w:rPr>
            </w:pPr>
            <w:r w:rsidRPr="00816108">
              <w:rPr>
                <w:rFonts w:cs="Times New Roman"/>
                <w:sz w:val="21"/>
                <w:szCs w:val="21"/>
                <w14:ligatures w14:val="none"/>
              </w:rPr>
              <w:t>危险等级</w:t>
            </w:r>
          </w:p>
        </w:tc>
        <w:tc>
          <w:tcPr>
            <w:tcW w:w="4783" w:type="dxa"/>
            <w:vAlign w:val="center"/>
          </w:tcPr>
          <w:p w14:paraId="3BF73321" w14:textId="77777777" w:rsidR="0036545E" w:rsidRPr="00816108" w:rsidRDefault="0036545E" w:rsidP="00B96CB9">
            <w:pPr>
              <w:adjustRightInd/>
              <w:snapToGrid/>
              <w:spacing w:line="240" w:lineRule="atLeast"/>
              <w:ind w:firstLineChars="0" w:firstLine="0"/>
              <w:jc w:val="center"/>
              <w:rPr>
                <w:rFonts w:cs="Times New Roman"/>
                <w:sz w:val="21"/>
                <w:szCs w:val="21"/>
                <w14:ligatures w14:val="none"/>
              </w:rPr>
            </w:pPr>
            <w:r w:rsidRPr="00816108">
              <w:rPr>
                <w:rFonts w:cs="Times New Roman"/>
                <w:sz w:val="21"/>
                <w:szCs w:val="21"/>
                <w14:ligatures w14:val="none"/>
              </w:rPr>
              <w:t>措施</w:t>
            </w:r>
          </w:p>
        </w:tc>
      </w:tr>
      <w:tr w:rsidR="00816108" w:rsidRPr="00816108" w14:paraId="1824FFC2" w14:textId="77777777" w:rsidTr="00B96CB9">
        <w:trPr>
          <w:trHeight w:val="454"/>
          <w:jc w:val="center"/>
        </w:trPr>
        <w:tc>
          <w:tcPr>
            <w:tcW w:w="1075" w:type="dxa"/>
            <w:vAlign w:val="center"/>
          </w:tcPr>
          <w:p w14:paraId="3413C843" w14:textId="77777777" w:rsidR="0036545E" w:rsidRPr="00816108" w:rsidRDefault="0036545E" w:rsidP="00B96CB9">
            <w:pPr>
              <w:spacing w:line="240" w:lineRule="auto"/>
              <w:ind w:firstLineChars="0" w:firstLine="0"/>
              <w:jc w:val="center"/>
              <w:rPr>
                <w:rFonts w:cs="Times New Roman"/>
                <w:sz w:val="21"/>
                <w:szCs w:val="21"/>
                <w14:ligatures w14:val="none"/>
              </w:rPr>
            </w:pPr>
            <w:r w:rsidRPr="00816108">
              <w:rPr>
                <w:rFonts w:cs="Times New Roman"/>
                <w:sz w:val="21"/>
                <w:szCs w:val="21"/>
                <w14:ligatures w14:val="none"/>
              </w:rPr>
              <w:t>火灾</w:t>
            </w:r>
          </w:p>
        </w:tc>
        <w:tc>
          <w:tcPr>
            <w:tcW w:w="1188" w:type="dxa"/>
            <w:vAlign w:val="center"/>
          </w:tcPr>
          <w:p w14:paraId="75F686C8" w14:textId="180682CE" w:rsidR="0036545E" w:rsidRPr="00816108" w:rsidRDefault="00B07448" w:rsidP="00B96CB9">
            <w:pPr>
              <w:spacing w:line="240" w:lineRule="auto"/>
              <w:ind w:firstLineChars="0" w:firstLine="0"/>
              <w:rPr>
                <w:rFonts w:cs="Times New Roman"/>
                <w:sz w:val="21"/>
                <w:szCs w:val="21"/>
                <w14:ligatures w14:val="none"/>
              </w:rPr>
            </w:pPr>
            <w:r w:rsidRPr="00816108">
              <w:rPr>
                <w:rFonts w:cs="Times New Roman" w:hint="eastAsia"/>
                <w:sz w:val="21"/>
                <w:szCs w:val="21"/>
                <w14:ligatures w14:val="none"/>
              </w:rPr>
              <w:t>电气线路、配电装置</w:t>
            </w:r>
          </w:p>
        </w:tc>
        <w:tc>
          <w:tcPr>
            <w:tcW w:w="2268" w:type="dxa"/>
            <w:vAlign w:val="center"/>
          </w:tcPr>
          <w:p w14:paraId="0D13839F" w14:textId="259A0BA7" w:rsidR="0036545E" w:rsidRPr="00816108" w:rsidRDefault="00B07448" w:rsidP="00B96CB9">
            <w:pPr>
              <w:spacing w:line="240" w:lineRule="auto"/>
              <w:ind w:firstLineChars="0" w:firstLine="0"/>
              <w:rPr>
                <w:rFonts w:cs="Times New Roman"/>
                <w:sz w:val="21"/>
                <w:szCs w:val="21"/>
                <w14:ligatures w14:val="none"/>
              </w:rPr>
            </w:pPr>
            <w:r w:rsidRPr="00816108">
              <w:rPr>
                <w:rFonts w:cs="Times New Roman" w:hint="eastAsia"/>
                <w:sz w:val="21"/>
                <w:szCs w:val="21"/>
                <w14:ligatures w14:val="none"/>
              </w:rPr>
              <w:t>电气火灾</w:t>
            </w:r>
          </w:p>
        </w:tc>
        <w:tc>
          <w:tcPr>
            <w:tcW w:w="898" w:type="dxa"/>
            <w:vAlign w:val="center"/>
          </w:tcPr>
          <w:p w14:paraId="40AD1279" w14:textId="77777777" w:rsidR="0036545E" w:rsidRPr="00816108" w:rsidRDefault="0036545E" w:rsidP="00B96CB9">
            <w:pPr>
              <w:spacing w:line="240" w:lineRule="auto"/>
              <w:ind w:firstLineChars="0" w:firstLine="0"/>
              <w:rPr>
                <w:rFonts w:cs="Times New Roman"/>
                <w:sz w:val="21"/>
                <w:szCs w:val="21"/>
                <w14:ligatures w14:val="none"/>
              </w:rPr>
            </w:pPr>
            <w:r w:rsidRPr="00816108">
              <w:rPr>
                <w:rFonts w:cs="Times New Roman"/>
                <w:sz w:val="21"/>
                <w:szCs w:val="21"/>
                <w14:ligatures w14:val="none"/>
              </w:rPr>
              <w:t>遇高热、明火燃烧</w:t>
            </w:r>
          </w:p>
        </w:tc>
        <w:tc>
          <w:tcPr>
            <w:tcW w:w="2646" w:type="dxa"/>
            <w:vAlign w:val="center"/>
          </w:tcPr>
          <w:p w14:paraId="4AAA9023" w14:textId="77777777" w:rsidR="0036545E" w:rsidRPr="00816108" w:rsidRDefault="0036545E" w:rsidP="00B96CB9">
            <w:pPr>
              <w:spacing w:line="240" w:lineRule="auto"/>
              <w:ind w:firstLineChars="0" w:firstLine="0"/>
              <w:rPr>
                <w:rFonts w:cs="Times New Roman"/>
                <w:sz w:val="21"/>
                <w:szCs w:val="21"/>
                <w14:ligatures w14:val="none"/>
              </w:rPr>
            </w:pPr>
            <w:r w:rsidRPr="00816108">
              <w:rPr>
                <w:rFonts w:cs="Times New Roman"/>
                <w:sz w:val="21"/>
                <w:szCs w:val="21"/>
                <w14:ligatures w14:val="none"/>
              </w:rPr>
              <w:t>1</w:t>
            </w:r>
            <w:r w:rsidRPr="00816108">
              <w:rPr>
                <w:rFonts w:cs="Times New Roman" w:hint="eastAsia"/>
                <w:sz w:val="21"/>
                <w:szCs w:val="21"/>
                <w14:ligatures w14:val="none"/>
              </w:rPr>
              <w:t>、</w:t>
            </w:r>
            <w:r w:rsidRPr="00816108">
              <w:rPr>
                <w:rFonts w:cs="Times New Roman"/>
                <w:sz w:val="21"/>
                <w:szCs w:val="21"/>
                <w14:ligatures w14:val="none"/>
              </w:rPr>
              <w:t>点火吸烟；</w:t>
            </w:r>
          </w:p>
          <w:p w14:paraId="0C6862F0" w14:textId="77777777" w:rsidR="0036545E" w:rsidRPr="00816108" w:rsidRDefault="0036545E" w:rsidP="00B96CB9">
            <w:pPr>
              <w:spacing w:line="240" w:lineRule="auto"/>
              <w:ind w:firstLineChars="0" w:firstLine="0"/>
              <w:rPr>
                <w:rFonts w:cs="Times New Roman"/>
                <w:sz w:val="21"/>
                <w:szCs w:val="21"/>
                <w14:ligatures w14:val="none"/>
              </w:rPr>
            </w:pPr>
            <w:r w:rsidRPr="00816108">
              <w:rPr>
                <w:rFonts w:cs="Times New Roman"/>
                <w:sz w:val="21"/>
                <w:szCs w:val="21"/>
                <w14:ligatures w14:val="none"/>
              </w:rPr>
              <w:t>2</w:t>
            </w:r>
            <w:r w:rsidRPr="00816108">
              <w:rPr>
                <w:rFonts w:cs="Times New Roman" w:hint="eastAsia"/>
                <w:sz w:val="21"/>
                <w:szCs w:val="21"/>
                <w14:ligatures w14:val="none"/>
              </w:rPr>
              <w:t>、</w:t>
            </w:r>
            <w:r w:rsidRPr="00816108">
              <w:rPr>
                <w:rFonts w:cs="Times New Roman"/>
                <w:sz w:val="21"/>
                <w:szCs w:val="21"/>
                <w14:ligatures w14:val="none"/>
              </w:rPr>
              <w:t>抢修、检修时违章动火、焊接时未按有关规定动火；</w:t>
            </w:r>
          </w:p>
          <w:p w14:paraId="1BA84AF6" w14:textId="77777777" w:rsidR="0036545E" w:rsidRPr="00816108" w:rsidRDefault="0036545E" w:rsidP="00B96CB9">
            <w:pPr>
              <w:spacing w:line="240" w:lineRule="auto"/>
              <w:ind w:firstLineChars="0" w:firstLine="0"/>
              <w:rPr>
                <w:rFonts w:cs="Times New Roman"/>
                <w:sz w:val="21"/>
                <w:szCs w:val="21"/>
                <w14:ligatures w14:val="none"/>
              </w:rPr>
            </w:pPr>
            <w:r w:rsidRPr="00816108">
              <w:rPr>
                <w:rFonts w:cs="Times New Roman"/>
                <w:sz w:val="21"/>
                <w:szCs w:val="21"/>
                <w14:ligatures w14:val="none"/>
              </w:rPr>
              <w:t>3</w:t>
            </w:r>
            <w:r w:rsidRPr="00816108">
              <w:rPr>
                <w:rFonts w:cs="Times New Roman" w:hint="eastAsia"/>
                <w:sz w:val="21"/>
                <w:szCs w:val="21"/>
                <w14:ligatures w14:val="none"/>
              </w:rPr>
              <w:t>、</w:t>
            </w:r>
            <w:r w:rsidRPr="00816108">
              <w:rPr>
                <w:rFonts w:cs="Times New Roman"/>
                <w:sz w:val="21"/>
                <w:szCs w:val="21"/>
                <w14:ligatures w14:val="none"/>
              </w:rPr>
              <w:t>其他火源，电</w:t>
            </w:r>
            <w:r w:rsidRPr="00816108">
              <w:rPr>
                <w:rFonts w:cs="Times New Roman" w:hint="eastAsia"/>
                <w:sz w:val="21"/>
                <w:szCs w:val="21"/>
                <w14:ligatures w14:val="none"/>
              </w:rPr>
              <w:t>气</w:t>
            </w:r>
            <w:r w:rsidRPr="00816108">
              <w:rPr>
                <w:rFonts w:cs="Times New Roman"/>
                <w:sz w:val="21"/>
                <w:szCs w:val="21"/>
                <w14:ligatures w14:val="none"/>
              </w:rPr>
              <w:t>短路；</w:t>
            </w:r>
          </w:p>
          <w:p w14:paraId="22507492" w14:textId="77777777" w:rsidR="0036545E" w:rsidRPr="00816108" w:rsidRDefault="0036545E" w:rsidP="00B96CB9">
            <w:pPr>
              <w:spacing w:line="240" w:lineRule="auto"/>
              <w:ind w:firstLineChars="0" w:firstLine="0"/>
              <w:rPr>
                <w:rFonts w:cs="Times New Roman"/>
                <w:sz w:val="21"/>
                <w:szCs w:val="21"/>
                <w14:ligatures w14:val="none"/>
              </w:rPr>
            </w:pPr>
            <w:r w:rsidRPr="00816108">
              <w:rPr>
                <w:rFonts w:cs="Times New Roman"/>
                <w:sz w:val="21"/>
                <w:szCs w:val="21"/>
                <w14:ligatures w14:val="none"/>
              </w:rPr>
              <w:t>4</w:t>
            </w:r>
            <w:r w:rsidRPr="00816108">
              <w:rPr>
                <w:rFonts w:cs="Times New Roman" w:hint="eastAsia"/>
                <w:sz w:val="21"/>
                <w:szCs w:val="21"/>
                <w14:ligatures w14:val="none"/>
              </w:rPr>
              <w:t>、</w:t>
            </w:r>
            <w:r w:rsidRPr="00816108">
              <w:rPr>
                <w:rFonts w:cs="Times New Roman"/>
                <w:sz w:val="21"/>
                <w:szCs w:val="21"/>
                <w14:ligatures w14:val="none"/>
              </w:rPr>
              <w:t>电气线路陈旧老化或受到损坏产生短路火花；</w:t>
            </w:r>
          </w:p>
          <w:p w14:paraId="0394B72C" w14:textId="77777777" w:rsidR="0036545E" w:rsidRPr="00816108" w:rsidRDefault="0036545E" w:rsidP="00B96CB9">
            <w:pPr>
              <w:spacing w:line="240" w:lineRule="auto"/>
              <w:ind w:firstLineChars="0" w:firstLine="0"/>
              <w:rPr>
                <w:rFonts w:cs="Times New Roman"/>
                <w:sz w:val="21"/>
                <w:szCs w:val="21"/>
                <w14:ligatures w14:val="none"/>
              </w:rPr>
            </w:pPr>
            <w:r w:rsidRPr="00816108">
              <w:rPr>
                <w:rFonts w:cs="Times New Roman"/>
                <w:sz w:val="21"/>
                <w:szCs w:val="21"/>
                <w14:ligatures w14:val="none"/>
              </w:rPr>
              <w:t>5</w:t>
            </w:r>
            <w:r w:rsidRPr="00816108">
              <w:rPr>
                <w:rFonts w:cs="Times New Roman" w:hint="eastAsia"/>
                <w:sz w:val="21"/>
                <w:szCs w:val="21"/>
                <w14:ligatures w14:val="none"/>
              </w:rPr>
              <w:t>、</w:t>
            </w:r>
            <w:r w:rsidRPr="00816108">
              <w:rPr>
                <w:rFonts w:cs="Times New Roman"/>
                <w:sz w:val="21"/>
                <w:szCs w:val="21"/>
                <w14:ligatures w14:val="none"/>
              </w:rPr>
              <w:t>静电放电；</w:t>
            </w:r>
          </w:p>
          <w:p w14:paraId="6F5B6E7B" w14:textId="27D6A5F0" w:rsidR="0036545E" w:rsidRPr="00816108" w:rsidRDefault="0036545E" w:rsidP="00B96CB9">
            <w:pPr>
              <w:spacing w:line="240" w:lineRule="auto"/>
              <w:ind w:firstLineChars="0" w:firstLine="0"/>
              <w:rPr>
                <w:rFonts w:cs="Times New Roman"/>
                <w:sz w:val="21"/>
                <w:szCs w:val="21"/>
                <w14:ligatures w14:val="none"/>
              </w:rPr>
            </w:pPr>
            <w:r w:rsidRPr="00816108">
              <w:rPr>
                <w:rFonts w:cs="Times New Roman"/>
                <w:sz w:val="21"/>
                <w:szCs w:val="21"/>
                <w14:ligatures w14:val="none"/>
              </w:rPr>
              <w:t>6</w:t>
            </w:r>
            <w:r w:rsidRPr="00816108">
              <w:rPr>
                <w:rFonts w:cs="Times New Roman" w:hint="eastAsia"/>
                <w:sz w:val="21"/>
                <w:szCs w:val="21"/>
                <w14:ligatures w14:val="none"/>
              </w:rPr>
              <w:t>、</w:t>
            </w:r>
            <w:r w:rsidRPr="00816108">
              <w:rPr>
                <w:rFonts w:cs="Times New Roman"/>
                <w:sz w:val="21"/>
                <w:szCs w:val="21"/>
                <w14:ligatures w14:val="none"/>
              </w:rPr>
              <w:t>雷击（直接雷击、雷电二次作用、沿着电气线路、金属管道侵入）</w:t>
            </w:r>
          </w:p>
        </w:tc>
        <w:tc>
          <w:tcPr>
            <w:tcW w:w="709" w:type="dxa"/>
            <w:vAlign w:val="center"/>
          </w:tcPr>
          <w:p w14:paraId="21AA529B" w14:textId="77777777" w:rsidR="0036545E" w:rsidRPr="00816108" w:rsidRDefault="0036545E" w:rsidP="00B96CB9">
            <w:pPr>
              <w:spacing w:line="240" w:lineRule="auto"/>
              <w:ind w:firstLineChars="0" w:firstLine="0"/>
              <w:rPr>
                <w:rFonts w:cs="Times New Roman"/>
                <w:sz w:val="21"/>
                <w:szCs w:val="21"/>
                <w14:ligatures w14:val="none"/>
              </w:rPr>
            </w:pPr>
            <w:r w:rsidRPr="00816108">
              <w:rPr>
                <w:rFonts w:cs="Times New Roman"/>
                <w:sz w:val="21"/>
                <w:szCs w:val="21"/>
                <w14:ligatures w14:val="none"/>
              </w:rPr>
              <w:t>财产损失、人员伤亡</w:t>
            </w:r>
          </w:p>
        </w:tc>
        <w:tc>
          <w:tcPr>
            <w:tcW w:w="709" w:type="dxa"/>
            <w:vAlign w:val="center"/>
          </w:tcPr>
          <w:p w14:paraId="1E2FC9C5" w14:textId="77777777" w:rsidR="0036545E" w:rsidRPr="00816108" w:rsidRDefault="0036545E" w:rsidP="00B96CB9">
            <w:pPr>
              <w:spacing w:line="240" w:lineRule="auto"/>
              <w:ind w:firstLineChars="0" w:firstLine="0"/>
              <w:jc w:val="center"/>
              <w:rPr>
                <w:rFonts w:cs="Times New Roman"/>
                <w:sz w:val="21"/>
                <w:szCs w:val="21"/>
                <w14:ligatures w14:val="none"/>
              </w:rPr>
            </w:pPr>
            <w:r w:rsidRPr="00816108">
              <w:rPr>
                <w:rFonts w:cs="Times New Roman"/>
                <w:sz w:val="21"/>
                <w:szCs w:val="21"/>
                <w14:ligatures w14:val="none"/>
              </w:rPr>
              <w:t>III</w:t>
            </w:r>
          </w:p>
        </w:tc>
        <w:tc>
          <w:tcPr>
            <w:tcW w:w="4783" w:type="dxa"/>
            <w:vAlign w:val="center"/>
          </w:tcPr>
          <w:p w14:paraId="2A5C4CA8" w14:textId="77777777" w:rsidR="0036545E" w:rsidRPr="00816108" w:rsidRDefault="0036545E" w:rsidP="00B96CB9">
            <w:pPr>
              <w:spacing w:line="240" w:lineRule="auto"/>
              <w:ind w:firstLineChars="0" w:firstLine="0"/>
              <w:rPr>
                <w:rFonts w:cs="Times New Roman"/>
                <w:sz w:val="21"/>
                <w:szCs w:val="21"/>
                <w14:ligatures w14:val="none"/>
              </w:rPr>
            </w:pPr>
            <w:r w:rsidRPr="00816108">
              <w:rPr>
                <w:rFonts w:cs="Times New Roman"/>
                <w:sz w:val="21"/>
                <w:szCs w:val="21"/>
                <w14:ligatures w14:val="none"/>
              </w:rPr>
              <w:t>1</w:t>
            </w:r>
            <w:r w:rsidRPr="00816108">
              <w:rPr>
                <w:rFonts w:cs="Times New Roman"/>
                <w:sz w:val="21"/>
                <w:szCs w:val="21"/>
                <w14:ligatures w14:val="none"/>
              </w:rPr>
              <w:t>、</w:t>
            </w:r>
            <w:r w:rsidRPr="00816108">
              <w:rPr>
                <w:rFonts w:cs="Times New Roman" w:hint="eastAsia"/>
                <w:sz w:val="21"/>
                <w:szCs w:val="21"/>
                <w14:ligatures w14:val="none"/>
              </w:rPr>
              <w:t>制定规章制度和安全操作规程，严格遵守工艺纪律，遵守操作规程，严格执行工艺指标；</w:t>
            </w:r>
          </w:p>
          <w:p w14:paraId="31F58473" w14:textId="77777777" w:rsidR="0036545E" w:rsidRPr="00816108" w:rsidRDefault="0036545E" w:rsidP="00B96CB9">
            <w:pPr>
              <w:spacing w:line="240" w:lineRule="auto"/>
              <w:ind w:firstLineChars="0" w:firstLine="0"/>
              <w:rPr>
                <w:rFonts w:cs="Times New Roman"/>
                <w:sz w:val="21"/>
                <w:szCs w:val="21"/>
                <w14:ligatures w14:val="none"/>
              </w:rPr>
            </w:pPr>
            <w:r w:rsidRPr="00816108">
              <w:rPr>
                <w:rFonts w:cs="Times New Roman" w:hint="eastAsia"/>
                <w:sz w:val="21"/>
                <w:szCs w:val="21"/>
                <w14:ligatures w14:val="none"/>
              </w:rPr>
              <w:t>2</w:t>
            </w:r>
            <w:r w:rsidRPr="00816108">
              <w:rPr>
                <w:rFonts w:cs="Times New Roman" w:hint="eastAsia"/>
                <w:sz w:val="21"/>
                <w:szCs w:val="21"/>
                <w14:ligatures w14:val="none"/>
              </w:rPr>
              <w:t>、坚持巡回检查，发现问题及时处理；</w:t>
            </w:r>
          </w:p>
          <w:p w14:paraId="6EB06FF1" w14:textId="1450C1EB" w:rsidR="0036545E" w:rsidRPr="00816108" w:rsidRDefault="00B07448" w:rsidP="00B96CB9">
            <w:pPr>
              <w:spacing w:line="240" w:lineRule="auto"/>
              <w:ind w:firstLineChars="0" w:firstLine="0"/>
              <w:rPr>
                <w:rFonts w:cs="Times New Roman"/>
                <w:sz w:val="21"/>
                <w:szCs w:val="21"/>
                <w14:ligatures w14:val="none"/>
              </w:rPr>
            </w:pPr>
            <w:r w:rsidRPr="00816108">
              <w:rPr>
                <w:rFonts w:cs="Times New Roman" w:hint="eastAsia"/>
                <w:sz w:val="21"/>
                <w:szCs w:val="21"/>
                <w14:ligatures w14:val="none"/>
              </w:rPr>
              <w:t>3</w:t>
            </w:r>
            <w:r w:rsidR="0036545E" w:rsidRPr="00816108">
              <w:rPr>
                <w:rFonts w:cs="Times New Roman" w:hint="eastAsia"/>
                <w:sz w:val="21"/>
                <w:szCs w:val="21"/>
                <w14:ligatures w14:val="none"/>
              </w:rPr>
              <w:t>、加强日常管理检查；</w:t>
            </w:r>
          </w:p>
          <w:p w14:paraId="01C36571" w14:textId="297ADE67" w:rsidR="0036545E" w:rsidRPr="00816108" w:rsidRDefault="00B07448" w:rsidP="00B96CB9">
            <w:pPr>
              <w:spacing w:line="240" w:lineRule="auto"/>
              <w:ind w:firstLineChars="0" w:firstLine="0"/>
              <w:rPr>
                <w:rFonts w:cs="Times New Roman"/>
                <w:sz w:val="21"/>
                <w:szCs w:val="21"/>
                <w14:ligatures w14:val="none"/>
              </w:rPr>
            </w:pPr>
            <w:r w:rsidRPr="00816108">
              <w:rPr>
                <w:rFonts w:cs="Times New Roman" w:hint="eastAsia"/>
                <w:sz w:val="21"/>
                <w:szCs w:val="21"/>
                <w14:ligatures w14:val="none"/>
              </w:rPr>
              <w:t>4</w:t>
            </w:r>
            <w:r w:rsidR="0036545E" w:rsidRPr="00816108">
              <w:rPr>
                <w:rFonts w:cs="Times New Roman" w:hint="eastAsia"/>
                <w:sz w:val="21"/>
                <w:szCs w:val="21"/>
                <w14:ligatures w14:val="none"/>
              </w:rPr>
              <w:t>、严格控制设备质量，加强设备维护保养；</w:t>
            </w:r>
          </w:p>
          <w:p w14:paraId="40176150" w14:textId="0D332F73" w:rsidR="0036545E" w:rsidRPr="00816108" w:rsidRDefault="00B07448" w:rsidP="00B96CB9">
            <w:pPr>
              <w:spacing w:line="240" w:lineRule="auto"/>
              <w:ind w:firstLineChars="0" w:firstLine="0"/>
              <w:rPr>
                <w:rFonts w:cs="Times New Roman"/>
                <w:sz w:val="21"/>
                <w:szCs w:val="21"/>
                <w14:ligatures w14:val="none"/>
              </w:rPr>
            </w:pPr>
            <w:r w:rsidRPr="00816108">
              <w:rPr>
                <w:rFonts w:cs="Times New Roman" w:hint="eastAsia"/>
                <w:sz w:val="21"/>
                <w:szCs w:val="21"/>
                <w14:ligatures w14:val="none"/>
              </w:rPr>
              <w:t>5</w:t>
            </w:r>
            <w:r w:rsidR="0036545E" w:rsidRPr="00816108">
              <w:rPr>
                <w:rFonts w:cs="Times New Roman" w:hint="eastAsia"/>
                <w:sz w:val="21"/>
                <w:szCs w:val="21"/>
                <w14:ligatures w14:val="none"/>
              </w:rPr>
              <w:t>、按规定要求，安装电气线路，并定期进行检查、维修、保养，保持完好状态；</w:t>
            </w:r>
          </w:p>
          <w:p w14:paraId="5BFD1BEB" w14:textId="1F8F7B10" w:rsidR="0036545E" w:rsidRPr="00816108" w:rsidRDefault="00B07448" w:rsidP="00B96CB9">
            <w:pPr>
              <w:spacing w:line="240" w:lineRule="auto"/>
              <w:ind w:firstLineChars="0" w:firstLine="0"/>
              <w:rPr>
                <w:rFonts w:cs="Times New Roman"/>
                <w:sz w:val="21"/>
                <w:szCs w:val="21"/>
                <w14:ligatures w14:val="none"/>
              </w:rPr>
            </w:pPr>
            <w:r w:rsidRPr="00816108">
              <w:rPr>
                <w:rFonts w:cs="Times New Roman" w:hint="eastAsia"/>
                <w:sz w:val="21"/>
                <w:szCs w:val="21"/>
                <w14:ligatures w14:val="none"/>
              </w:rPr>
              <w:t>6</w:t>
            </w:r>
            <w:r w:rsidR="0036545E" w:rsidRPr="00816108">
              <w:rPr>
                <w:rFonts w:cs="Times New Roman" w:hint="eastAsia"/>
                <w:sz w:val="21"/>
                <w:szCs w:val="21"/>
                <w14:ligatures w14:val="none"/>
              </w:rPr>
              <w:t>、配备合适数量和种类的消防器材，教会职工熟练使用</w:t>
            </w:r>
            <w:r w:rsidR="0036545E" w:rsidRPr="00816108">
              <w:rPr>
                <w:rFonts w:cs="Times New Roman"/>
                <w:sz w:val="21"/>
                <w:szCs w:val="21"/>
                <w14:ligatures w14:val="none"/>
              </w:rPr>
              <w:t>。</w:t>
            </w:r>
          </w:p>
        </w:tc>
      </w:tr>
      <w:tr w:rsidR="00816108" w:rsidRPr="00816108" w14:paraId="62292151" w14:textId="77777777" w:rsidTr="00B96CB9">
        <w:trPr>
          <w:trHeight w:val="454"/>
          <w:jc w:val="center"/>
        </w:trPr>
        <w:tc>
          <w:tcPr>
            <w:tcW w:w="1075" w:type="dxa"/>
            <w:vAlign w:val="center"/>
          </w:tcPr>
          <w:p w14:paraId="450584C7" w14:textId="77777777" w:rsidR="0036545E" w:rsidRPr="00816108" w:rsidRDefault="0036545E" w:rsidP="00B96CB9">
            <w:pPr>
              <w:spacing w:line="240" w:lineRule="auto"/>
              <w:ind w:firstLineChars="0" w:firstLine="0"/>
              <w:jc w:val="center"/>
              <w:rPr>
                <w:rFonts w:cs="Times New Roman"/>
                <w:sz w:val="21"/>
                <w:szCs w:val="21"/>
                <w14:ligatures w14:val="none"/>
              </w:rPr>
            </w:pPr>
            <w:r w:rsidRPr="00816108">
              <w:rPr>
                <w:rFonts w:cs="Times New Roman" w:hint="eastAsia"/>
                <w:sz w:val="21"/>
                <w:szCs w:val="21"/>
                <w14:ligatures w14:val="none"/>
              </w:rPr>
              <w:t>触电</w:t>
            </w:r>
          </w:p>
        </w:tc>
        <w:tc>
          <w:tcPr>
            <w:tcW w:w="1188" w:type="dxa"/>
            <w:vAlign w:val="center"/>
          </w:tcPr>
          <w:p w14:paraId="7FC39A95" w14:textId="77777777" w:rsidR="0036545E" w:rsidRPr="00816108" w:rsidRDefault="0036545E" w:rsidP="00B96CB9">
            <w:pPr>
              <w:spacing w:line="240" w:lineRule="auto"/>
              <w:ind w:firstLineChars="0" w:firstLine="0"/>
              <w:jc w:val="center"/>
              <w:rPr>
                <w:rFonts w:cs="Times New Roman"/>
                <w:sz w:val="21"/>
                <w:szCs w:val="21"/>
                <w14:ligatures w14:val="none"/>
              </w:rPr>
            </w:pPr>
            <w:r w:rsidRPr="00816108">
              <w:rPr>
                <w:rFonts w:cs="Times New Roman"/>
                <w:sz w:val="21"/>
                <w:szCs w:val="21"/>
                <w14:ligatures w14:val="none"/>
              </w:rPr>
              <w:t>漏电、绝缘损坏、安全距离不够、雷击</w:t>
            </w:r>
            <w:r w:rsidRPr="00816108">
              <w:rPr>
                <w:rFonts w:cs="Times New Roman" w:hint="eastAsia"/>
                <w:sz w:val="21"/>
                <w:szCs w:val="21"/>
                <w14:ligatures w14:val="none"/>
              </w:rPr>
              <w:t>、静电</w:t>
            </w:r>
          </w:p>
        </w:tc>
        <w:tc>
          <w:tcPr>
            <w:tcW w:w="2268" w:type="dxa"/>
          </w:tcPr>
          <w:p w14:paraId="0E0E5399" w14:textId="77777777" w:rsidR="0036545E" w:rsidRPr="00816108" w:rsidRDefault="0036545E" w:rsidP="00B96CB9">
            <w:pPr>
              <w:spacing w:line="240" w:lineRule="auto"/>
              <w:ind w:firstLineChars="0" w:firstLine="0"/>
              <w:rPr>
                <w:rFonts w:cs="Times New Roman"/>
                <w:sz w:val="21"/>
                <w:szCs w:val="21"/>
                <w14:ligatures w14:val="none"/>
              </w:rPr>
            </w:pPr>
            <w:r w:rsidRPr="00816108">
              <w:rPr>
                <w:rFonts w:cs="Times New Roman" w:hint="eastAsia"/>
                <w:sz w:val="21"/>
                <w:szCs w:val="21"/>
                <w14:ligatures w14:val="none"/>
              </w:rPr>
              <w:t>1.</w:t>
            </w:r>
            <w:r w:rsidRPr="00816108">
              <w:rPr>
                <w:rFonts w:cs="Times New Roman" w:hint="eastAsia"/>
                <w:sz w:val="21"/>
                <w:szCs w:val="21"/>
                <w14:ligatures w14:val="none"/>
              </w:rPr>
              <w:t>电气线路或电气设备在设计、安装上存在缺陷，或在运行中缺乏必要的检修维护；</w:t>
            </w:r>
          </w:p>
          <w:p w14:paraId="56A9C5A9" w14:textId="77777777" w:rsidR="0036545E" w:rsidRPr="00816108" w:rsidRDefault="0036545E" w:rsidP="00B96CB9">
            <w:pPr>
              <w:spacing w:line="240" w:lineRule="auto"/>
              <w:ind w:firstLineChars="0" w:firstLine="0"/>
              <w:rPr>
                <w:rFonts w:cs="Times New Roman"/>
                <w:sz w:val="21"/>
                <w:szCs w:val="21"/>
                <w14:ligatures w14:val="none"/>
              </w:rPr>
            </w:pPr>
            <w:r w:rsidRPr="00816108">
              <w:rPr>
                <w:rFonts w:cs="Times New Roman" w:hint="eastAsia"/>
                <w:sz w:val="21"/>
                <w:szCs w:val="21"/>
                <w14:ligatures w14:val="none"/>
              </w:rPr>
              <w:t>2.</w:t>
            </w:r>
            <w:r w:rsidRPr="00816108">
              <w:rPr>
                <w:rFonts w:cs="Times New Roman"/>
                <w:sz w:val="21"/>
                <w:szCs w:val="21"/>
                <w14:ligatures w14:val="none"/>
              </w:rPr>
              <w:t>没有设置必要的安全技术措施</w:t>
            </w:r>
            <w:r w:rsidRPr="00816108">
              <w:rPr>
                <w:rFonts w:cs="Times New Roman" w:hint="eastAsia"/>
                <w:sz w:val="21"/>
                <w:szCs w:val="21"/>
                <w14:ligatures w14:val="none"/>
              </w:rPr>
              <w:t>或</w:t>
            </w:r>
            <w:r w:rsidRPr="00816108">
              <w:rPr>
                <w:rFonts w:cs="Times New Roman"/>
                <w:sz w:val="21"/>
                <w:szCs w:val="21"/>
                <w14:ligatures w14:val="none"/>
              </w:rPr>
              <w:t>安全措施失效；</w:t>
            </w:r>
          </w:p>
          <w:p w14:paraId="4A10BD42" w14:textId="77777777" w:rsidR="0036545E" w:rsidRPr="00816108" w:rsidRDefault="0036545E" w:rsidP="00B96CB9">
            <w:pPr>
              <w:spacing w:line="240" w:lineRule="auto"/>
              <w:ind w:firstLineChars="0" w:firstLine="0"/>
              <w:rPr>
                <w:rFonts w:cs="Times New Roman"/>
                <w:sz w:val="21"/>
                <w:szCs w:val="21"/>
                <w14:ligatures w14:val="none"/>
              </w:rPr>
            </w:pPr>
            <w:r w:rsidRPr="00816108">
              <w:rPr>
                <w:rFonts w:cs="Times New Roman" w:hint="eastAsia"/>
                <w:sz w:val="21"/>
                <w:szCs w:val="21"/>
                <w14:ligatures w14:val="none"/>
              </w:rPr>
              <w:t>3.</w:t>
            </w:r>
            <w:r w:rsidRPr="00816108">
              <w:rPr>
                <w:rFonts w:cs="Times New Roman" w:hint="eastAsia"/>
                <w:sz w:val="21"/>
                <w:szCs w:val="21"/>
                <w14:ligatures w14:val="none"/>
              </w:rPr>
              <w:t>电气设备运行管理不当，安全管理制度不完善，没有必要的安全组织措施；</w:t>
            </w:r>
          </w:p>
          <w:p w14:paraId="7F397725" w14:textId="77777777" w:rsidR="0036545E" w:rsidRPr="00816108" w:rsidRDefault="0036545E" w:rsidP="00B96CB9">
            <w:pPr>
              <w:spacing w:line="240" w:lineRule="auto"/>
              <w:ind w:firstLineChars="0" w:firstLine="0"/>
              <w:rPr>
                <w:rFonts w:cs="Times New Roman"/>
                <w:sz w:val="21"/>
                <w:szCs w:val="21"/>
                <w14:ligatures w14:val="none"/>
              </w:rPr>
            </w:pPr>
            <w:r w:rsidRPr="00816108">
              <w:rPr>
                <w:rFonts w:cs="Times New Roman" w:hint="eastAsia"/>
                <w:sz w:val="21"/>
                <w:szCs w:val="21"/>
                <w14:ligatures w14:val="none"/>
              </w:rPr>
              <w:t>4.</w:t>
            </w:r>
            <w:r w:rsidRPr="00816108">
              <w:rPr>
                <w:rFonts w:cs="Times New Roman" w:hint="eastAsia"/>
                <w:sz w:val="21"/>
                <w:szCs w:val="21"/>
                <w14:ligatures w14:val="none"/>
              </w:rPr>
              <w:t>专业电工或机电设备操作人员的操作失误，或违章作业等；</w:t>
            </w:r>
          </w:p>
          <w:p w14:paraId="5A9CD567" w14:textId="77777777" w:rsidR="0036545E" w:rsidRPr="00816108" w:rsidRDefault="0036545E" w:rsidP="00B96CB9">
            <w:pPr>
              <w:spacing w:line="240" w:lineRule="auto"/>
              <w:ind w:firstLineChars="0" w:firstLine="0"/>
              <w:rPr>
                <w:rFonts w:cs="Times New Roman"/>
                <w:sz w:val="21"/>
                <w:szCs w:val="21"/>
                <w14:ligatures w14:val="none"/>
              </w:rPr>
            </w:pPr>
            <w:r w:rsidRPr="00816108">
              <w:rPr>
                <w:rFonts w:cs="Times New Roman" w:hint="eastAsia"/>
                <w:sz w:val="21"/>
                <w:szCs w:val="21"/>
                <w14:ligatures w14:val="none"/>
              </w:rPr>
              <w:t>5.</w:t>
            </w:r>
            <w:r w:rsidRPr="00816108">
              <w:rPr>
                <w:rFonts w:cs="Times New Roman"/>
                <w:sz w:val="21"/>
                <w:szCs w:val="21"/>
                <w14:ligatures w14:val="none"/>
              </w:rPr>
              <w:t>雷击</w:t>
            </w:r>
            <w:r w:rsidRPr="00816108">
              <w:rPr>
                <w:rFonts w:cs="Times New Roman" w:hint="eastAsia"/>
                <w:sz w:val="21"/>
                <w:szCs w:val="21"/>
                <w14:ligatures w14:val="none"/>
              </w:rPr>
              <w:t>，</w:t>
            </w:r>
            <w:r w:rsidRPr="00816108">
              <w:rPr>
                <w:rFonts w:cs="Times New Roman"/>
                <w:sz w:val="21"/>
                <w:szCs w:val="21"/>
                <w14:ligatures w14:val="none"/>
              </w:rPr>
              <w:t>包</w:t>
            </w:r>
            <w:r w:rsidRPr="00816108">
              <w:rPr>
                <w:rFonts w:cs="Times New Roman" w:hint="eastAsia"/>
                <w:sz w:val="21"/>
                <w:szCs w:val="21"/>
                <w14:ligatures w14:val="none"/>
              </w:rPr>
              <w:t>括</w:t>
            </w:r>
            <w:r w:rsidRPr="00816108">
              <w:rPr>
                <w:rFonts w:cs="Times New Roman"/>
                <w:sz w:val="21"/>
                <w:szCs w:val="21"/>
                <w14:ligatures w14:val="none"/>
              </w:rPr>
              <w:t>直接雷、</w:t>
            </w:r>
            <w:r w:rsidRPr="00816108">
              <w:rPr>
                <w:rFonts w:cs="Times New Roman"/>
                <w:sz w:val="21"/>
                <w:szCs w:val="21"/>
                <w14:ligatures w14:val="none"/>
              </w:rPr>
              <w:lastRenderedPageBreak/>
              <w:t>感应雷</w:t>
            </w:r>
            <w:r w:rsidRPr="00816108">
              <w:rPr>
                <w:rFonts w:cs="Times New Roman" w:hint="eastAsia"/>
                <w:sz w:val="21"/>
                <w:szCs w:val="21"/>
                <w14:ligatures w14:val="none"/>
              </w:rPr>
              <w:t>。</w:t>
            </w:r>
          </w:p>
        </w:tc>
        <w:tc>
          <w:tcPr>
            <w:tcW w:w="898" w:type="dxa"/>
            <w:vAlign w:val="center"/>
          </w:tcPr>
          <w:p w14:paraId="4DB3C023" w14:textId="77777777" w:rsidR="0036545E" w:rsidRPr="00816108" w:rsidRDefault="0036545E" w:rsidP="00B96CB9">
            <w:pPr>
              <w:spacing w:line="240" w:lineRule="auto"/>
              <w:ind w:firstLineChars="0" w:firstLine="0"/>
              <w:jc w:val="left"/>
              <w:rPr>
                <w:rFonts w:cs="Times New Roman"/>
                <w:sz w:val="21"/>
                <w:szCs w:val="21"/>
                <w14:ligatures w14:val="none"/>
              </w:rPr>
            </w:pPr>
            <w:r w:rsidRPr="00816108">
              <w:rPr>
                <w:rFonts w:cs="Times New Roman" w:hint="eastAsia"/>
                <w:sz w:val="21"/>
                <w:szCs w:val="21"/>
                <w14:ligatures w14:val="none"/>
              </w:rPr>
              <w:lastRenderedPageBreak/>
              <w:t>人体触及带电体</w:t>
            </w:r>
          </w:p>
        </w:tc>
        <w:tc>
          <w:tcPr>
            <w:tcW w:w="2646" w:type="dxa"/>
            <w:vAlign w:val="center"/>
          </w:tcPr>
          <w:p w14:paraId="03DED1E4" w14:textId="77777777" w:rsidR="0036545E" w:rsidRPr="00816108" w:rsidRDefault="0036545E" w:rsidP="00B96CB9">
            <w:pPr>
              <w:spacing w:line="240" w:lineRule="auto"/>
              <w:ind w:firstLineChars="0" w:firstLine="0"/>
              <w:jc w:val="left"/>
              <w:rPr>
                <w:rFonts w:cs="Times New Roman"/>
                <w:sz w:val="21"/>
                <w:szCs w:val="21"/>
                <w14:ligatures w14:val="none"/>
              </w:rPr>
            </w:pPr>
            <w:r w:rsidRPr="00816108">
              <w:rPr>
                <w:rFonts w:cs="Times New Roman"/>
                <w:sz w:val="21"/>
                <w:szCs w:val="21"/>
                <w14:ligatures w14:val="none"/>
              </w:rPr>
              <w:t>1</w:t>
            </w:r>
            <w:r w:rsidRPr="00816108">
              <w:rPr>
                <w:rFonts w:cs="Times New Roman" w:hint="eastAsia"/>
                <w:sz w:val="21"/>
                <w:szCs w:val="21"/>
                <w14:ligatures w14:val="none"/>
              </w:rPr>
              <w:t>.</w:t>
            </w:r>
            <w:r w:rsidRPr="00816108">
              <w:rPr>
                <w:rFonts w:cs="Times New Roman"/>
                <w:sz w:val="21"/>
                <w:szCs w:val="21"/>
                <w14:ligatures w14:val="none"/>
              </w:rPr>
              <w:t>人体触及带电体；</w:t>
            </w:r>
          </w:p>
          <w:p w14:paraId="1626BCC5" w14:textId="77777777" w:rsidR="0036545E" w:rsidRPr="00816108" w:rsidRDefault="0036545E" w:rsidP="00B96CB9">
            <w:pPr>
              <w:spacing w:line="240" w:lineRule="auto"/>
              <w:ind w:firstLineChars="0" w:firstLine="0"/>
              <w:jc w:val="left"/>
              <w:rPr>
                <w:rFonts w:cs="Times New Roman"/>
                <w:sz w:val="21"/>
                <w:szCs w:val="21"/>
                <w14:ligatures w14:val="none"/>
              </w:rPr>
            </w:pPr>
            <w:r w:rsidRPr="00816108">
              <w:rPr>
                <w:rFonts w:cs="Times New Roman"/>
                <w:sz w:val="21"/>
                <w:szCs w:val="21"/>
                <w14:ligatures w14:val="none"/>
              </w:rPr>
              <w:t>2</w:t>
            </w:r>
            <w:r w:rsidRPr="00816108">
              <w:rPr>
                <w:rFonts w:cs="Times New Roman" w:hint="eastAsia"/>
                <w:sz w:val="21"/>
                <w:szCs w:val="21"/>
                <w14:ligatures w14:val="none"/>
              </w:rPr>
              <w:t>.</w:t>
            </w:r>
            <w:r w:rsidRPr="00816108">
              <w:rPr>
                <w:rFonts w:cs="Times New Roman"/>
                <w:sz w:val="21"/>
                <w:szCs w:val="21"/>
                <w14:ligatures w14:val="none"/>
              </w:rPr>
              <w:t>流过人体的电流超过</w:t>
            </w:r>
            <w:r w:rsidRPr="00816108">
              <w:rPr>
                <w:rFonts w:cs="Times New Roman"/>
                <w:sz w:val="21"/>
                <w:szCs w:val="21"/>
                <w14:ligatures w14:val="none"/>
              </w:rPr>
              <w:t>50mA·s</w:t>
            </w:r>
            <w:r w:rsidRPr="00816108">
              <w:rPr>
                <w:rFonts w:cs="Times New Roman"/>
                <w:sz w:val="21"/>
                <w:szCs w:val="21"/>
                <w14:ligatures w14:val="none"/>
              </w:rPr>
              <w:t>，持续时间超过心动周期；</w:t>
            </w:r>
          </w:p>
          <w:p w14:paraId="67249A18" w14:textId="77777777" w:rsidR="0036545E" w:rsidRPr="00816108" w:rsidRDefault="0036545E" w:rsidP="00B96CB9">
            <w:pPr>
              <w:spacing w:line="240" w:lineRule="auto"/>
              <w:ind w:firstLineChars="0" w:firstLine="0"/>
              <w:rPr>
                <w:rFonts w:cs="Times New Roman"/>
                <w:sz w:val="21"/>
                <w:szCs w:val="21"/>
                <w14:ligatures w14:val="none"/>
              </w:rPr>
            </w:pPr>
            <w:r w:rsidRPr="00816108">
              <w:rPr>
                <w:rFonts w:cs="Times New Roman"/>
                <w:sz w:val="21"/>
                <w:szCs w:val="21"/>
                <w14:ligatures w14:val="none"/>
              </w:rPr>
              <w:t>3</w:t>
            </w:r>
            <w:r w:rsidRPr="00816108">
              <w:rPr>
                <w:rFonts w:cs="Times New Roman" w:hint="eastAsia"/>
                <w:sz w:val="21"/>
                <w:szCs w:val="21"/>
                <w14:ligatures w14:val="none"/>
              </w:rPr>
              <w:t>.</w:t>
            </w:r>
            <w:r w:rsidRPr="00816108">
              <w:rPr>
                <w:rFonts w:cs="Times New Roman"/>
                <w:sz w:val="21"/>
                <w:szCs w:val="21"/>
                <w14:ligatures w14:val="none"/>
              </w:rPr>
              <w:t>安全距离不够，空气击穿。</w:t>
            </w:r>
          </w:p>
        </w:tc>
        <w:tc>
          <w:tcPr>
            <w:tcW w:w="709" w:type="dxa"/>
            <w:vAlign w:val="center"/>
          </w:tcPr>
          <w:p w14:paraId="02388455" w14:textId="77777777" w:rsidR="0036545E" w:rsidRPr="00816108" w:rsidRDefault="0036545E" w:rsidP="00B96CB9">
            <w:pPr>
              <w:spacing w:line="240" w:lineRule="auto"/>
              <w:ind w:firstLineChars="0" w:firstLine="0"/>
              <w:rPr>
                <w:rFonts w:cs="Times New Roman"/>
                <w:sz w:val="21"/>
                <w:szCs w:val="21"/>
                <w14:ligatures w14:val="none"/>
              </w:rPr>
            </w:pPr>
            <w:r w:rsidRPr="00816108">
              <w:rPr>
                <w:rFonts w:cs="Times New Roman" w:hint="eastAsia"/>
                <w:sz w:val="21"/>
                <w:szCs w:val="21"/>
                <w14:ligatures w14:val="none"/>
              </w:rPr>
              <w:t>可能人员烫伤或死亡</w:t>
            </w:r>
          </w:p>
        </w:tc>
        <w:tc>
          <w:tcPr>
            <w:tcW w:w="709" w:type="dxa"/>
            <w:vAlign w:val="center"/>
          </w:tcPr>
          <w:p w14:paraId="4D395CC9" w14:textId="77777777" w:rsidR="0036545E" w:rsidRPr="00816108" w:rsidRDefault="0036545E" w:rsidP="00B96CB9">
            <w:pPr>
              <w:spacing w:line="240" w:lineRule="auto"/>
              <w:ind w:firstLineChars="0" w:firstLine="0"/>
              <w:jc w:val="center"/>
              <w:rPr>
                <w:rFonts w:cs="Times New Roman"/>
                <w:sz w:val="21"/>
                <w:szCs w:val="21"/>
                <w14:ligatures w14:val="none"/>
              </w:rPr>
            </w:pPr>
            <w:r w:rsidRPr="00816108">
              <w:rPr>
                <w:rFonts w:cs="Times New Roman"/>
                <w:sz w:val="21"/>
                <w:szCs w:val="21"/>
                <w14:ligatures w14:val="none"/>
              </w:rPr>
              <w:t>Ⅱ</w:t>
            </w:r>
          </w:p>
        </w:tc>
        <w:tc>
          <w:tcPr>
            <w:tcW w:w="4783" w:type="dxa"/>
            <w:vAlign w:val="center"/>
          </w:tcPr>
          <w:p w14:paraId="2CA975CC" w14:textId="77777777" w:rsidR="0036545E" w:rsidRPr="00816108" w:rsidRDefault="0036545E" w:rsidP="00B96CB9">
            <w:pPr>
              <w:spacing w:line="240" w:lineRule="auto"/>
              <w:ind w:firstLineChars="0" w:firstLine="0"/>
              <w:rPr>
                <w:rFonts w:cs="Times New Roman"/>
                <w:sz w:val="21"/>
                <w:szCs w:val="21"/>
                <w14:ligatures w14:val="none"/>
              </w:rPr>
            </w:pPr>
            <w:r w:rsidRPr="00816108">
              <w:rPr>
                <w:rFonts w:cs="Times New Roman" w:hint="eastAsia"/>
                <w:sz w:val="21"/>
                <w:szCs w:val="21"/>
                <w14:ligatures w14:val="none"/>
              </w:rPr>
              <w:t>1.</w:t>
            </w:r>
            <w:r w:rsidRPr="00816108">
              <w:rPr>
                <w:rFonts w:cs="Times New Roman" w:hint="eastAsia"/>
                <w:sz w:val="21"/>
                <w:szCs w:val="21"/>
                <w14:ligatures w14:val="none"/>
              </w:rPr>
              <w:t>设备要采用合格产品，全面的质量保证措施，要有完好的保温层或其它防护措施，防止发生泄漏；</w:t>
            </w:r>
          </w:p>
          <w:p w14:paraId="7C18D75E" w14:textId="77777777" w:rsidR="0036545E" w:rsidRPr="00816108" w:rsidRDefault="0036545E" w:rsidP="00B96CB9">
            <w:pPr>
              <w:spacing w:line="240" w:lineRule="auto"/>
              <w:ind w:firstLineChars="0" w:firstLine="0"/>
              <w:rPr>
                <w:rFonts w:cs="Times New Roman"/>
                <w:sz w:val="21"/>
                <w:szCs w:val="21"/>
                <w14:ligatures w14:val="none"/>
              </w:rPr>
            </w:pPr>
            <w:r w:rsidRPr="00816108">
              <w:rPr>
                <w:rFonts w:cs="Times New Roman" w:hint="eastAsia"/>
                <w:sz w:val="21"/>
                <w:szCs w:val="21"/>
                <w14:ligatures w14:val="none"/>
              </w:rPr>
              <w:t>2.</w:t>
            </w:r>
            <w:r w:rsidRPr="00816108">
              <w:rPr>
                <w:rFonts w:cs="Times New Roman" w:hint="eastAsia"/>
                <w:sz w:val="21"/>
                <w:szCs w:val="21"/>
                <w14:ligatures w14:val="none"/>
              </w:rPr>
              <w:t>设备要定期及时进行检修，保证其处于完好状态；</w:t>
            </w:r>
          </w:p>
          <w:p w14:paraId="600B1D32" w14:textId="77777777" w:rsidR="0036545E" w:rsidRPr="00816108" w:rsidRDefault="0036545E" w:rsidP="00B96CB9">
            <w:pPr>
              <w:spacing w:line="240" w:lineRule="auto"/>
              <w:ind w:firstLineChars="0" w:firstLine="0"/>
              <w:rPr>
                <w:rFonts w:cs="Times New Roman"/>
                <w:sz w:val="21"/>
                <w:szCs w:val="21"/>
                <w14:ligatures w14:val="none"/>
              </w:rPr>
            </w:pPr>
            <w:r w:rsidRPr="00816108">
              <w:rPr>
                <w:rFonts w:cs="Times New Roman" w:hint="eastAsia"/>
                <w:sz w:val="21"/>
                <w:szCs w:val="21"/>
                <w14:ligatures w14:val="none"/>
              </w:rPr>
              <w:t>3.</w:t>
            </w:r>
            <w:r w:rsidRPr="00816108">
              <w:rPr>
                <w:rFonts w:cs="Times New Roman" w:hint="eastAsia"/>
                <w:sz w:val="21"/>
                <w:szCs w:val="21"/>
                <w14:ligatures w14:val="none"/>
              </w:rPr>
              <w:t>遵守操作规程；</w:t>
            </w:r>
          </w:p>
          <w:p w14:paraId="256BDE4F" w14:textId="77777777" w:rsidR="0036545E" w:rsidRPr="00816108" w:rsidRDefault="0036545E" w:rsidP="00B96CB9">
            <w:pPr>
              <w:spacing w:line="240" w:lineRule="auto"/>
              <w:ind w:firstLineChars="0" w:firstLine="0"/>
              <w:rPr>
                <w:rFonts w:cs="Times New Roman"/>
                <w:sz w:val="21"/>
                <w:szCs w:val="21"/>
                <w14:ligatures w14:val="none"/>
              </w:rPr>
            </w:pPr>
            <w:r w:rsidRPr="00816108">
              <w:rPr>
                <w:rFonts w:cs="Times New Roman" w:hint="eastAsia"/>
                <w:sz w:val="21"/>
                <w:szCs w:val="21"/>
                <w14:ligatures w14:val="none"/>
              </w:rPr>
              <w:t>4.</w:t>
            </w:r>
            <w:r w:rsidRPr="00816108">
              <w:rPr>
                <w:rFonts w:cs="Times New Roman" w:hint="eastAsia"/>
                <w:sz w:val="21"/>
                <w:szCs w:val="21"/>
                <w14:ligatures w14:val="none"/>
              </w:rPr>
              <w:t>穿戴合适的防护用品；</w:t>
            </w:r>
          </w:p>
          <w:p w14:paraId="363C39B1" w14:textId="77777777" w:rsidR="0036545E" w:rsidRPr="00816108" w:rsidRDefault="0036545E" w:rsidP="00B96CB9">
            <w:pPr>
              <w:spacing w:line="240" w:lineRule="auto"/>
              <w:ind w:firstLineChars="0" w:firstLine="0"/>
              <w:rPr>
                <w:rFonts w:cs="Times New Roman"/>
                <w:sz w:val="21"/>
                <w:szCs w:val="21"/>
                <w14:ligatures w14:val="none"/>
              </w:rPr>
            </w:pPr>
            <w:r w:rsidRPr="00816108">
              <w:rPr>
                <w:rFonts w:cs="Times New Roman" w:hint="eastAsia"/>
                <w:sz w:val="21"/>
                <w:szCs w:val="21"/>
                <w14:ligatures w14:val="none"/>
              </w:rPr>
              <w:t>5.</w:t>
            </w:r>
            <w:r w:rsidRPr="00816108">
              <w:rPr>
                <w:rFonts w:cs="Times New Roman" w:hint="eastAsia"/>
                <w:sz w:val="21"/>
                <w:szCs w:val="21"/>
                <w14:ligatures w14:val="none"/>
              </w:rPr>
              <w:t>要在相应地点设立警示标志；</w:t>
            </w:r>
          </w:p>
          <w:p w14:paraId="3F7E0F98" w14:textId="77777777" w:rsidR="0036545E" w:rsidRPr="00816108" w:rsidRDefault="0036545E" w:rsidP="00B96CB9">
            <w:pPr>
              <w:spacing w:line="240" w:lineRule="auto"/>
              <w:ind w:firstLineChars="0" w:firstLine="0"/>
              <w:rPr>
                <w:rFonts w:cs="Times New Roman"/>
                <w:sz w:val="21"/>
                <w:szCs w:val="21"/>
                <w14:ligatures w14:val="none"/>
              </w:rPr>
            </w:pPr>
            <w:r w:rsidRPr="00816108">
              <w:rPr>
                <w:rFonts w:cs="Times New Roman" w:hint="eastAsia"/>
                <w:sz w:val="21"/>
                <w:szCs w:val="21"/>
                <w14:ligatures w14:val="none"/>
              </w:rPr>
              <w:t>6.</w:t>
            </w:r>
            <w:r w:rsidRPr="00816108">
              <w:rPr>
                <w:rFonts w:cs="Times New Roman" w:hint="eastAsia"/>
                <w:sz w:val="21"/>
                <w:szCs w:val="21"/>
                <w14:ligatures w14:val="none"/>
              </w:rPr>
              <w:t>要设立应急救援点，配备必要的急救设施，备用急救药品。</w:t>
            </w:r>
          </w:p>
        </w:tc>
      </w:tr>
      <w:tr w:rsidR="00816108" w:rsidRPr="00816108" w14:paraId="12230BE3" w14:textId="77777777" w:rsidTr="00B96CB9">
        <w:trPr>
          <w:trHeight w:val="454"/>
          <w:jc w:val="center"/>
        </w:trPr>
        <w:tc>
          <w:tcPr>
            <w:tcW w:w="1075" w:type="dxa"/>
            <w:vAlign w:val="center"/>
          </w:tcPr>
          <w:p w14:paraId="4A8C6C59" w14:textId="77777777" w:rsidR="0036545E" w:rsidRPr="00816108" w:rsidRDefault="0036545E" w:rsidP="00B96CB9">
            <w:pPr>
              <w:spacing w:line="240" w:lineRule="auto"/>
              <w:ind w:firstLineChars="0" w:firstLine="0"/>
              <w:jc w:val="center"/>
              <w:rPr>
                <w:rFonts w:cs="Times New Roman"/>
                <w:sz w:val="21"/>
                <w:szCs w:val="21"/>
                <w14:ligatures w14:val="none"/>
              </w:rPr>
            </w:pPr>
            <w:r w:rsidRPr="00816108">
              <w:rPr>
                <w:rFonts w:cs="Times New Roman" w:hint="eastAsia"/>
                <w:sz w:val="21"/>
                <w:szCs w:val="21"/>
                <w14:ligatures w14:val="none"/>
              </w:rPr>
              <w:t>物体打击</w:t>
            </w:r>
          </w:p>
        </w:tc>
        <w:tc>
          <w:tcPr>
            <w:tcW w:w="1188" w:type="dxa"/>
            <w:vAlign w:val="center"/>
          </w:tcPr>
          <w:p w14:paraId="08256E0C" w14:textId="77777777" w:rsidR="0036545E" w:rsidRPr="00816108" w:rsidRDefault="0036545E" w:rsidP="00B96CB9">
            <w:pPr>
              <w:spacing w:line="240" w:lineRule="auto"/>
              <w:ind w:firstLineChars="0" w:firstLine="0"/>
              <w:jc w:val="center"/>
              <w:rPr>
                <w:rFonts w:cs="Times New Roman"/>
                <w:sz w:val="21"/>
                <w:szCs w:val="21"/>
                <w14:ligatures w14:val="none"/>
              </w:rPr>
            </w:pPr>
            <w:r w:rsidRPr="00816108">
              <w:rPr>
                <w:rFonts w:cs="Times New Roman" w:hint="eastAsia"/>
                <w:sz w:val="21"/>
                <w:szCs w:val="21"/>
                <w14:ligatures w14:val="none"/>
              </w:rPr>
              <w:t>物体坠落（高处作业等）</w:t>
            </w:r>
          </w:p>
        </w:tc>
        <w:tc>
          <w:tcPr>
            <w:tcW w:w="2268" w:type="dxa"/>
            <w:vAlign w:val="center"/>
          </w:tcPr>
          <w:p w14:paraId="1EFB826D" w14:textId="77777777" w:rsidR="0036545E" w:rsidRPr="00816108" w:rsidRDefault="0036545E" w:rsidP="00B96CB9">
            <w:pPr>
              <w:spacing w:line="240" w:lineRule="auto"/>
              <w:ind w:firstLineChars="0" w:firstLine="0"/>
              <w:rPr>
                <w:rFonts w:cs="宋体"/>
                <w:kern w:val="1"/>
                <w:sz w:val="21"/>
                <w:szCs w:val="22"/>
                <w:lang w:bidi="ar"/>
                <w14:ligatures w14:val="none"/>
              </w:rPr>
            </w:pPr>
            <w:r w:rsidRPr="00816108">
              <w:rPr>
                <w:rFonts w:cs="宋体" w:hint="eastAsia"/>
                <w:kern w:val="1"/>
                <w:sz w:val="21"/>
                <w:szCs w:val="22"/>
                <w:lang w:bidi="ar"/>
                <w14:ligatures w14:val="none"/>
              </w:rPr>
              <w:t>1.</w:t>
            </w:r>
            <w:r w:rsidRPr="00816108">
              <w:rPr>
                <w:rFonts w:cs="宋体" w:hint="eastAsia"/>
                <w:kern w:val="1"/>
                <w:sz w:val="21"/>
                <w:szCs w:val="22"/>
                <w:lang w:bidi="ar"/>
                <w14:ligatures w14:val="none"/>
              </w:rPr>
              <w:t>高处有未被固定的浮物因被碰或风吹等坠落；</w:t>
            </w:r>
          </w:p>
          <w:p w14:paraId="31C74EB0" w14:textId="77777777" w:rsidR="0036545E" w:rsidRPr="00816108" w:rsidRDefault="0036545E" w:rsidP="00B96CB9">
            <w:pPr>
              <w:spacing w:line="240" w:lineRule="auto"/>
              <w:ind w:firstLineChars="0" w:firstLine="0"/>
              <w:rPr>
                <w:rFonts w:cs="宋体"/>
                <w:kern w:val="1"/>
                <w:sz w:val="21"/>
                <w:szCs w:val="22"/>
                <w:lang w:bidi="ar"/>
                <w14:ligatures w14:val="none"/>
              </w:rPr>
            </w:pPr>
            <w:r w:rsidRPr="00816108">
              <w:rPr>
                <w:rFonts w:cs="宋体" w:hint="eastAsia"/>
                <w:kern w:val="1"/>
                <w:sz w:val="21"/>
                <w:szCs w:val="22"/>
                <w:lang w:bidi="ar"/>
                <w14:ligatures w14:val="none"/>
              </w:rPr>
              <w:t>2.</w:t>
            </w:r>
            <w:r w:rsidRPr="00816108">
              <w:rPr>
                <w:rFonts w:cs="宋体" w:hint="eastAsia"/>
                <w:kern w:val="1"/>
                <w:sz w:val="21"/>
                <w:szCs w:val="22"/>
                <w:lang w:bidi="ar"/>
                <w14:ligatures w14:val="none"/>
              </w:rPr>
              <w:t>高处作业时工具抛掷；</w:t>
            </w:r>
          </w:p>
          <w:p w14:paraId="46228D87" w14:textId="77777777" w:rsidR="0036545E" w:rsidRPr="00816108" w:rsidRDefault="0036545E" w:rsidP="00B96CB9">
            <w:pPr>
              <w:spacing w:line="240" w:lineRule="auto"/>
              <w:ind w:firstLineChars="0" w:firstLine="0"/>
              <w:rPr>
                <w:rFonts w:cs="宋体"/>
                <w:kern w:val="1"/>
                <w:sz w:val="21"/>
                <w:szCs w:val="22"/>
                <w:lang w:bidi="ar"/>
                <w14:ligatures w14:val="none"/>
              </w:rPr>
            </w:pPr>
            <w:r w:rsidRPr="00816108">
              <w:rPr>
                <w:rFonts w:cs="宋体" w:hint="eastAsia"/>
                <w:kern w:val="1"/>
                <w:sz w:val="21"/>
                <w:szCs w:val="22"/>
                <w:lang w:bidi="ar"/>
                <w14:ligatures w14:val="none"/>
              </w:rPr>
              <w:t>3.</w:t>
            </w:r>
            <w:r w:rsidRPr="00816108">
              <w:rPr>
                <w:rFonts w:cs="宋体" w:hint="eastAsia"/>
                <w:kern w:val="1"/>
                <w:sz w:val="21"/>
                <w:szCs w:val="22"/>
                <w:lang w:bidi="ar"/>
                <w14:ligatures w14:val="none"/>
              </w:rPr>
              <w:t>高处作业时高处对象未固定牢靠而坠落；</w:t>
            </w:r>
          </w:p>
          <w:p w14:paraId="369C5AD8" w14:textId="77777777" w:rsidR="0036545E" w:rsidRPr="00816108" w:rsidRDefault="0036545E" w:rsidP="00B96CB9">
            <w:pPr>
              <w:spacing w:line="240" w:lineRule="auto"/>
              <w:ind w:firstLineChars="0" w:firstLine="0"/>
              <w:rPr>
                <w:rFonts w:cs="宋体"/>
                <w:kern w:val="1"/>
                <w:sz w:val="21"/>
                <w:szCs w:val="22"/>
                <w:lang w:bidi="ar"/>
                <w14:ligatures w14:val="none"/>
              </w:rPr>
            </w:pPr>
            <w:r w:rsidRPr="00816108">
              <w:rPr>
                <w:rFonts w:cs="宋体" w:hint="eastAsia"/>
                <w:kern w:val="1"/>
                <w:sz w:val="21"/>
                <w:szCs w:val="22"/>
                <w:lang w:bidi="ar"/>
                <w14:ligatures w14:val="none"/>
              </w:rPr>
              <w:t>4.</w:t>
            </w:r>
            <w:r w:rsidRPr="00816108">
              <w:rPr>
                <w:rFonts w:cs="宋体" w:hint="eastAsia"/>
                <w:kern w:val="1"/>
                <w:sz w:val="21"/>
                <w:szCs w:val="22"/>
                <w:lang w:bidi="ar"/>
                <w14:ligatures w14:val="none"/>
              </w:rPr>
              <w:t>设施倒塌；</w:t>
            </w:r>
          </w:p>
          <w:p w14:paraId="2755F267" w14:textId="77777777" w:rsidR="0036545E" w:rsidRPr="00816108" w:rsidRDefault="0036545E" w:rsidP="00B96CB9">
            <w:pPr>
              <w:spacing w:line="240" w:lineRule="auto"/>
              <w:ind w:firstLineChars="0" w:firstLine="0"/>
              <w:rPr>
                <w:rFonts w:cs="宋体"/>
                <w:kern w:val="1"/>
                <w:sz w:val="21"/>
                <w:szCs w:val="22"/>
                <w:lang w:bidi="ar"/>
                <w14:ligatures w14:val="none"/>
              </w:rPr>
            </w:pPr>
            <w:r w:rsidRPr="00816108">
              <w:rPr>
                <w:rFonts w:cs="宋体" w:hint="eastAsia"/>
                <w:kern w:val="1"/>
                <w:sz w:val="21"/>
                <w:szCs w:val="22"/>
                <w:lang w:bidi="ar"/>
                <w14:ligatures w14:val="none"/>
              </w:rPr>
              <w:t>5.</w:t>
            </w:r>
            <w:r w:rsidRPr="00816108">
              <w:rPr>
                <w:rFonts w:cs="宋体" w:hint="eastAsia"/>
                <w:kern w:val="1"/>
                <w:sz w:val="21"/>
                <w:szCs w:val="22"/>
                <w:lang w:bidi="ar"/>
                <w14:ligatures w14:val="none"/>
              </w:rPr>
              <w:t>设施、设备存在缺陷；</w:t>
            </w:r>
          </w:p>
          <w:p w14:paraId="27411C68" w14:textId="77777777" w:rsidR="0036545E" w:rsidRPr="00816108" w:rsidRDefault="0036545E" w:rsidP="00B96CB9">
            <w:pPr>
              <w:spacing w:line="240" w:lineRule="auto"/>
              <w:ind w:firstLineChars="0" w:firstLine="0"/>
              <w:rPr>
                <w:rFonts w:cs="Times New Roman"/>
                <w:sz w:val="21"/>
                <w:szCs w:val="21"/>
                <w14:ligatures w14:val="none"/>
              </w:rPr>
            </w:pPr>
            <w:r w:rsidRPr="00816108">
              <w:rPr>
                <w:rFonts w:cs="宋体" w:hint="eastAsia"/>
                <w:kern w:val="1"/>
                <w:sz w:val="21"/>
                <w:szCs w:val="22"/>
                <w:lang w:bidi="ar"/>
                <w14:ligatures w14:val="none"/>
              </w:rPr>
              <w:t>6.</w:t>
            </w:r>
            <w:r w:rsidRPr="00816108">
              <w:rPr>
                <w:rFonts w:cs="宋体" w:hint="eastAsia"/>
                <w:kern w:val="1"/>
                <w:sz w:val="21"/>
                <w:szCs w:val="22"/>
                <w:lang w:bidi="ar"/>
                <w14:ligatures w14:val="none"/>
              </w:rPr>
              <w:t>爆炸碎片抛掷、飞散。</w:t>
            </w:r>
          </w:p>
        </w:tc>
        <w:tc>
          <w:tcPr>
            <w:tcW w:w="898" w:type="dxa"/>
            <w:vAlign w:val="center"/>
          </w:tcPr>
          <w:p w14:paraId="07EB8419" w14:textId="77777777" w:rsidR="0036545E" w:rsidRPr="00816108" w:rsidRDefault="0036545E" w:rsidP="00B96CB9">
            <w:pPr>
              <w:spacing w:line="240" w:lineRule="auto"/>
              <w:ind w:firstLineChars="0" w:firstLine="0"/>
              <w:jc w:val="left"/>
              <w:rPr>
                <w:rFonts w:cs="Times New Roman"/>
                <w:sz w:val="21"/>
                <w:szCs w:val="21"/>
                <w14:ligatures w14:val="none"/>
              </w:rPr>
            </w:pPr>
            <w:r w:rsidRPr="00816108">
              <w:rPr>
                <w:rFonts w:cs="Times New Roman" w:hint="eastAsia"/>
                <w:sz w:val="21"/>
                <w:szCs w:val="21"/>
                <w14:ligatures w14:val="none"/>
              </w:rPr>
              <w:t>坠落物击中人体</w:t>
            </w:r>
          </w:p>
        </w:tc>
        <w:tc>
          <w:tcPr>
            <w:tcW w:w="2646" w:type="dxa"/>
            <w:vAlign w:val="center"/>
          </w:tcPr>
          <w:p w14:paraId="71375D0A" w14:textId="77777777" w:rsidR="0036545E" w:rsidRPr="00816108" w:rsidRDefault="0036545E" w:rsidP="00B96CB9">
            <w:pPr>
              <w:spacing w:line="240" w:lineRule="auto"/>
              <w:ind w:firstLineChars="0" w:firstLine="0"/>
              <w:rPr>
                <w:rFonts w:cs="Times New Roman"/>
                <w:sz w:val="21"/>
                <w:szCs w:val="21"/>
                <w14:ligatures w14:val="none"/>
              </w:rPr>
            </w:pPr>
            <w:r w:rsidRPr="00816108">
              <w:rPr>
                <w:rFonts w:cs="Times New Roman" w:hint="eastAsia"/>
                <w:sz w:val="21"/>
                <w:szCs w:val="21"/>
                <w14:ligatures w14:val="none"/>
              </w:rPr>
              <w:t>1.</w:t>
            </w:r>
            <w:r w:rsidRPr="00816108">
              <w:rPr>
                <w:rFonts w:cs="Times New Roman" w:hint="eastAsia"/>
                <w:sz w:val="21"/>
                <w:szCs w:val="21"/>
                <w14:ligatures w14:val="none"/>
              </w:rPr>
              <w:t>违章作业；</w:t>
            </w:r>
          </w:p>
          <w:p w14:paraId="73F93E0B" w14:textId="77777777" w:rsidR="0036545E" w:rsidRPr="00816108" w:rsidRDefault="0036545E" w:rsidP="00B96CB9">
            <w:pPr>
              <w:spacing w:line="240" w:lineRule="auto"/>
              <w:ind w:firstLineChars="0" w:firstLine="0"/>
              <w:rPr>
                <w:rFonts w:cs="Times New Roman"/>
                <w:sz w:val="21"/>
                <w:szCs w:val="21"/>
                <w14:ligatures w14:val="none"/>
              </w:rPr>
            </w:pPr>
            <w:r w:rsidRPr="00816108">
              <w:rPr>
                <w:rFonts w:cs="Times New Roman" w:hint="eastAsia"/>
                <w:sz w:val="21"/>
                <w:szCs w:val="21"/>
                <w14:ligatures w14:val="none"/>
              </w:rPr>
              <w:t>2.</w:t>
            </w:r>
            <w:r w:rsidRPr="00816108">
              <w:rPr>
                <w:rFonts w:cs="Times New Roman" w:hint="eastAsia"/>
                <w:sz w:val="21"/>
                <w:szCs w:val="21"/>
                <w14:ligatures w14:val="none"/>
              </w:rPr>
              <w:t>未戴安全帽；</w:t>
            </w:r>
          </w:p>
          <w:p w14:paraId="3BCE1E1D" w14:textId="77777777" w:rsidR="0036545E" w:rsidRPr="00816108" w:rsidRDefault="0036545E" w:rsidP="00B96CB9">
            <w:pPr>
              <w:spacing w:line="240" w:lineRule="auto"/>
              <w:ind w:firstLineChars="0" w:firstLine="0"/>
              <w:rPr>
                <w:rFonts w:cs="Times New Roman"/>
                <w:sz w:val="21"/>
                <w:szCs w:val="21"/>
                <w14:ligatures w14:val="none"/>
              </w:rPr>
            </w:pPr>
            <w:r w:rsidRPr="00816108">
              <w:rPr>
                <w:rFonts w:cs="Times New Roman" w:hint="eastAsia"/>
                <w:sz w:val="21"/>
                <w:szCs w:val="21"/>
                <w14:ligatures w14:val="none"/>
              </w:rPr>
              <w:t>3.</w:t>
            </w:r>
            <w:r w:rsidRPr="00816108">
              <w:rPr>
                <w:rFonts w:cs="Times New Roman" w:hint="eastAsia"/>
                <w:sz w:val="21"/>
                <w:szCs w:val="21"/>
                <w14:ligatures w14:val="none"/>
              </w:rPr>
              <w:t>在起重或高处作业区域行进或逗留；</w:t>
            </w:r>
          </w:p>
          <w:p w14:paraId="6D660A96" w14:textId="77777777" w:rsidR="0036545E" w:rsidRPr="00816108" w:rsidRDefault="0036545E" w:rsidP="00B96CB9">
            <w:pPr>
              <w:spacing w:line="240" w:lineRule="auto"/>
              <w:ind w:firstLineChars="0" w:firstLine="0"/>
              <w:jc w:val="left"/>
              <w:rPr>
                <w:rFonts w:cs="Times New Roman"/>
                <w:sz w:val="21"/>
                <w:szCs w:val="21"/>
                <w14:ligatures w14:val="none"/>
              </w:rPr>
            </w:pPr>
            <w:r w:rsidRPr="00816108">
              <w:rPr>
                <w:rFonts w:cs="Times New Roman" w:hint="eastAsia"/>
                <w:sz w:val="21"/>
                <w:szCs w:val="21"/>
                <w14:ligatures w14:val="none"/>
              </w:rPr>
              <w:t>4.</w:t>
            </w:r>
            <w:r w:rsidRPr="00816108">
              <w:rPr>
                <w:rFonts w:cs="Times New Roman" w:hint="eastAsia"/>
                <w:sz w:val="21"/>
                <w:szCs w:val="21"/>
                <w14:ligatures w14:val="none"/>
              </w:rPr>
              <w:t>在高处有浮物或设施不牢固将要倒塌的地方行进或停留。</w:t>
            </w:r>
          </w:p>
        </w:tc>
        <w:tc>
          <w:tcPr>
            <w:tcW w:w="709" w:type="dxa"/>
            <w:vAlign w:val="center"/>
          </w:tcPr>
          <w:p w14:paraId="7EB10457" w14:textId="77777777" w:rsidR="0036545E" w:rsidRPr="00816108" w:rsidRDefault="0036545E" w:rsidP="00B96CB9">
            <w:pPr>
              <w:spacing w:line="240" w:lineRule="auto"/>
              <w:ind w:firstLineChars="0" w:firstLine="0"/>
              <w:rPr>
                <w:rFonts w:cs="Times New Roman"/>
                <w:sz w:val="21"/>
                <w:szCs w:val="21"/>
                <w14:ligatures w14:val="none"/>
              </w:rPr>
            </w:pPr>
            <w:r w:rsidRPr="00816108">
              <w:rPr>
                <w:rFonts w:cs="Times New Roman" w:hint="eastAsia"/>
                <w:sz w:val="21"/>
                <w:szCs w:val="21"/>
                <w14:ligatures w14:val="none"/>
              </w:rPr>
              <w:t>人员伤害</w:t>
            </w:r>
          </w:p>
        </w:tc>
        <w:tc>
          <w:tcPr>
            <w:tcW w:w="709" w:type="dxa"/>
            <w:vAlign w:val="center"/>
          </w:tcPr>
          <w:p w14:paraId="68007484" w14:textId="77777777" w:rsidR="0036545E" w:rsidRPr="00816108" w:rsidRDefault="0036545E" w:rsidP="00B96CB9">
            <w:pPr>
              <w:spacing w:line="240" w:lineRule="auto"/>
              <w:ind w:firstLineChars="0" w:firstLine="0"/>
              <w:jc w:val="center"/>
              <w:rPr>
                <w:rFonts w:cs="Times New Roman"/>
                <w:sz w:val="21"/>
                <w:szCs w:val="21"/>
                <w14:ligatures w14:val="none"/>
              </w:rPr>
            </w:pPr>
            <w:r w:rsidRPr="00816108">
              <w:rPr>
                <w:rFonts w:cs="Times New Roman"/>
                <w:sz w:val="21"/>
                <w:szCs w:val="21"/>
                <w14:ligatures w14:val="none"/>
              </w:rPr>
              <w:t>Ⅱ</w:t>
            </w:r>
          </w:p>
        </w:tc>
        <w:tc>
          <w:tcPr>
            <w:tcW w:w="4783" w:type="dxa"/>
            <w:vAlign w:val="center"/>
          </w:tcPr>
          <w:p w14:paraId="7482CFFB" w14:textId="77777777" w:rsidR="0036545E" w:rsidRPr="00816108" w:rsidRDefault="0036545E" w:rsidP="00B96CB9">
            <w:pPr>
              <w:keepLines/>
              <w:widowControl/>
              <w:spacing w:line="240" w:lineRule="auto"/>
              <w:ind w:firstLineChars="0" w:firstLine="0"/>
              <w:rPr>
                <w:rFonts w:cs="宋体"/>
                <w:kern w:val="1"/>
                <w:sz w:val="21"/>
                <w:szCs w:val="21"/>
                <w:lang w:bidi="ar"/>
                <w14:ligatures w14:val="none"/>
              </w:rPr>
            </w:pPr>
            <w:r w:rsidRPr="00816108">
              <w:rPr>
                <w:rFonts w:cs="宋体" w:hint="eastAsia"/>
                <w:kern w:val="1"/>
                <w:sz w:val="21"/>
                <w:szCs w:val="21"/>
                <w:lang w:bidi="ar"/>
                <w14:ligatures w14:val="none"/>
              </w:rPr>
              <w:t>1.</w:t>
            </w:r>
            <w:r w:rsidRPr="00816108">
              <w:rPr>
                <w:rFonts w:cs="宋体" w:hint="eastAsia"/>
                <w:kern w:val="1"/>
                <w:sz w:val="21"/>
                <w:szCs w:val="21"/>
                <w:lang w:bidi="ar"/>
                <w14:ligatures w14:val="none"/>
              </w:rPr>
              <w:t>进入施工区间应佩戴安全帽；</w:t>
            </w:r>
          </w:p>
          <w:p w14:paraId="5971BCD4" w14:textId="77777777" w:rsidR="0036545E" w:rsidRPr="00816108" w:rsidRDefault="0036545E" w:rsidP="00B96CB9">
            <w:pPr>
              <w:keepLines/>
              <w:widowControl/>
              <w:spacing w:line="240" w:lineRule="auto"/>
              <w:ind w:firstLineChars="0" w:firstLine="0"/>
              <w:rPr>
                <w:rFonts w:cs="宋体"/>
                <w:kern w:val="1"/>
                <w:sz w:val="21"/>
                <w:szCs w:val="21"/>
                <w:lang w:bidi="ar"/>
                <w14:ligatures w14:val="none"/>
              </w:rPr>
            </w:pPr>
            <w:r w:rsidRPr="00816108">
              <w:rPr>
                <w:rFonts w:cs="宋体" w:hint="eastAsia"/>
                <w:kern w:val="1"/>
                <w:sz w:val="21"/>
                <w:szCs w:val="21"/>
                <w:lang w:bidi="ar"/>
                <w14:ligatures w14:val="none"/>
              </w:rPr>
              <w:t>2.</w:t>
            </w:r>
            <w:r w:rsidRPr="00816108">
              <w:rPr>
                <w:rFonts w:cs="宋体" w:hint="eastAsia"/>
                <w:kern w:val="1"/>
                <w:sz w:val="21"/>
                <w:szCs w:val="21"/>
                <w:lang w:bidi="ar"/>
                <w14:ligatures w14:val="none"/>
              </w:rPr>
              <w:t>不要在高处作业区域行进或逗留；</w:t>
            </w:r>
          </w:p>
          <w:p w14:paraId="7B65F98A" w14:textId="77777777" w:rsidR="0036545E" w:rsidRPr="00816108" w:rsidRDefault="0036545E" w:rsidP="00B96CB9">
            <w:pPr>
              <w:spacing w:line="240" w:lineRule="auto"/>
              <w:ind w:firstLineChars="0" w:firstLine="0"/>
              <w:rPr>
                <w:rFonts w:cs="Times New Roman"/>
                <w:sz w:val="21"/>
                <w:szCs w:val="21"/>
                <w14:ligatures w14:val="none"/>
              </w:rPr>
            </w:pPr>
            <w:r w:rsidRPr="00816108">
              <w:rPr>
                <w:rFonts w:cs="宋体" w:hint="eastAsia"/>
                <w:kern w:val="1"/>
                <w:sz w:val="21"/>
                <w:szCs w:val="21"/>
                <w:lang w:bidi="ar"/>
                <w14:ligatures w14:val="none"/>
              </w:rPr>
              <w:t>3.</w:t>
            </w:r>
            <w:r w:rsidRPr="00816108">
              <w:rPr>
                <w:rFonts w:cs="宋体" w:hint="eastAsia"/>
                <w:kern w:val="1"/>
                <w:sz w:val="21"/>
                <w:szCs w:val="21"/>
                <w:lang w:bidi="ar"/>
                <w14:ligatures w14:val="none"/>
              </w:rPr>
              <w:t>不要在高处有浮物或设施不牢固将要倒塌的地方行进或停留。</w:t>
            </w:r>
          </w:p>
        </w:tc>
      </w:tr>
      <w:tr w:rsidR="00816108" w:rsidRPr="00816108" w14:paraId="1611993B" w14:textId="77777777" w:rsidTr="00B96CB9">
        <w:trPr>
          <w:trHeight w:val="454"/>
          <w:jc w:val="center"/>
        </w:trPr>
        <w:tc>
          <w:tcPr>
            <w:tcW w:w="1075" w:type="dxa"/>
            <w:vAlign w:val="center"/>
          </w:tcPr>
          <w:p w14:paraId="59B9F557" w14:textId="77777777" w:rsidR="0036545E" w:rsidRPr="00816108" w:rsidRDefault="0036545E" w:rsidP="00B96CB9">
            <w:pPr>
              <w:spacing w:line="240" w:lineRule="auto"/>
              <w:ind w:firstLineChars="0" w:firstLine="0"/>
              <w:jc w:val="center"/>
              <w:rPr>
                <w:rFonts w:cs="Times New Roman"/>
                <w:sz w:val="21"/>
                <w:szCs w:val="21"/>
                <w14:ligatures w14:val="none"/>
              </w:rPr>
            </w:pPr>
            <w:r w:rsidRPr="00816108">
              <w:rPr>
                <w:rFonts w:cs="Times New Roman" w:hint="eastAsia"/>
                <w:sz w:val="21"/>
                <w:szCs w:val="21"/>
                <w14:ligatures w14:val="none"/>
              </w:rPr>
              <w:t>高处坠落</w:t>
            </w:r>
          </w:p>
        </w:tc>
        <w:tc>
          <w:tcPr>
            <w:tcW w:w="1188" w:type="dxa"/>
            <w:vAlign w:val="center"/>
          </w:tcPr>
          <w:p w14:paraId="4E06038A" w14:textId="77777777" w:rsidR="0036545E" w:rsidRPr="00816108" w:rsidRDefault="0036545E" w:rsidP="00B96CB9">
            <w:pPr>
              <w:spacing w:line="240" w:lineRule="auto"/>
              <w:ind w:firstLineChars="0" w:firstLine="0"/>
              <w:rPr>
                <w:rFonts w:cs="Times New Roman"/>
                <w:sz w:val="21"/>
                <w:szCs w:val="21"/>
                <w14:ligatures w14:val="none"/>
              </w:rPr>
            </w:pPr>
            <w:r w:rsidRPr="00816108">
              <w:rPr>
                <w:rFonts w:cs="Times New Roman" w:hint="eastAsia"/>
                <w:sz w:val="21"/>
                <w:szCs w:val="21"/>
                <w14:ligatures w14:val="none"/>
              </w:rPr>
              <w:t>未防护、防护不好或作业不当而发生人或物的坠落</w:t>
            </w:r>
          </w:p>
        </w:tc>
        <w:tc>
          <w:tcPr>
            <w:tcW w:w="2268" w:type="dxa"/>
            <w:vAlign w:val="center"/>
          </w:tcPr>
          <w:p w14:paraId="57C2A56A" w14:textId="77777777" w:rsidR="0036545E" w:rsidRPr="00816108" w:rsidRDefault="0036545E" w:rsidP="00B96CB9">
            <w:pPr>
              <w:spacing w:line="240" w:lineRule="auto"/>
              <w:ind w:firstLineChars="0" w:firstLine="0"/>
              <w:rPr>
                <w:rFonts w:cs="Times New Roman"/>
                <w:sz w:val="21"/>
                <w14:ligatures w14:val="none"/>
              </w:rPr>
            </w:pPr>
            <w:r w:rsidRPr="00816108">
              <w:rPr>
                <w:rFonts w:cs="宋体" w:hint="eastAsia"/>
                <w:kern w:val="1"/>
                <w:sz w:val="21"/>
                <w:szCs w:val="22"/>
                <w:lang w:bidi="ar"/>
                <w14:ligatures w14:val="none"/>
              </w:rPr>
              <w:t>1.</w:t>
            </w:r>
            <w:r w:rsidRPr="00816108">
              <w:rPr>
                <w:rFonts w:cs="宋体" w:hint="eastAsia"/>
                <w:kern w:val="1"/>
                <w:sz w:val="21"/>
                <w:szCs w:val="22"/>
                <w:lang w:bidi="ar"/>
                <w14:ligatures w14:val="none"/>
              </w:rPr>
              <w:t>作业场所防护装置缺乏或存在缺陷，如栏杆防护不稳固易移动等；</w:t>
            </w:r>
          </w:p>
          <w:p w14:paraId="6150BD01" w14:textId="77777777" w:rsidR="0036545E" w:rsidRPr="00816108" w:rsidRDefault="0036545E" w:rsidP="00B96CB9">
            <w:pPr>
              <w:spacing w:line="240" w:lineRule="auto"/>
              <w:ind w:firstLineChars="0" w:firstLine="0"/>
              <w:rPr>
                <w:rFonts w:cs="Times New Roman"/>
                <w:sz w:val="21"/>
                <w14:ligatures w14:val="none"/>
              </w:rPr>
            </w:pPr>
            <w:r w:rsidRPr="00816108">
              <w:rPr>
                <w:rFonts w:cs="宋体" w:hint="eastAsia"/>
                <w:kern w:val="1"/>
                <w:sz w:val="21"/>
                <w:szCs w:val="22"/>
                <w:lang w:bidi="ar"/>
                <w14:ligatures w14:val="none"/>
              </w:rPr>
              <w:t>2.</w:t>
            </w:r>
            <w:r w:rsidRPr="00816108">
              <w:rPr>
                <w:rFonts w:cs="宋体" w:hint="eastAsia"/>
                <w:kern w:val="1"/>
                <w:sz w:val="21"/>
                <w:szCs w:val="22"/>
                <w:lang w:bidi="ar"/>
                <w14:ligatures w14:val="none"/>
              </w:rPr>
              <w:t>作业人员个体防护用品缺乏或存在缺陷，如未戴安全帽、系安全带等；</w:t>
            </w:r>
          </w:p>
          <w:p w14:paraId="716FC5F9" w14:textId="77777777" w:rsidR="0036545E" w:rsidRPr="00816108" w:rsidRDefault="0036545E" w:rsidP="00B96CB9">
            <w:pPr>
              <w:spacing w:line="240" w:lineRule="auto"/>
              <w:ind w:firstLineChars="0" w:firstLine="0"/>
              <w:rPr>
                <w:rFonts w:cs="Times New Roman"/>
                <w:sz w:val="21"/>
                <w14:ligatures w14:val="none"/>
              </w:rPr>
            </w:pPr>
            <w:r w:rsidRPr="00816108">
              <w:rPr>
                <w:rFonts w:cs="宋体" w:hint="eastAsia"/>
                <w:spacing w:val="-6"/>
                <w:kern w:val="1"/>
                <w:sz w:val="21"/>
                <w:szCs w:val="21"/>
                <w:lang w:bidi="ar"/>
                <w14:ligatures w14:val="none"/>
              </w:rPr>
              <w:t>3.</w:t>
            </w:r>
            <w:r w:rsidRPr="00816108">
              <w:rPr>
                <w:rFonts w:cs="宋体" w:hint="eastAsia"/>
                <w:kern w:val="1"/>
                <w:sz w:val="21"/>
                <w:szCs w:val="22"/>
                <w:lang w:bidi="ar"/>
                <w14:ligatures w14:val="none"/>
              </w:rPr>
              <w:t>违章作业、违章指挥、作业人员操作失误或注意力不集中；</w:t>
            </w:r>
          </w:p>
          <w:p w14:paraId="680ACFE6" w14:textId="77777777" w:rsidR="0036545E" w:rsidRPr="00816108" w:rsidRDefault="0036545E" w:rsidP="00B96CB9">
            <w:pPr>
              <w:widowControl/>
              <w:spacing w:line="240" w:lineRule="auto"/>
              <w:ind w:firstLineChars="0" w:firstLine="0"/>
              <w:jc w:val="left"/>
              <w:rPr>
                <w:rFonts w:cs="Times New Roman"/>
                <w:sz w:val="21"/>
                <w:szCs w:val="21"/>
                <w14:ligatures w14:val="none"/>
              </w:rPr>
            </w:pPr>
            <w:r w:rsidRPr="00816108">
              <w:rPr>
                <w:rFonts w:cs="Times New Roman" w:hint="eastAsia"/>
                <w:kern w:val="1"/>
                <w:sz w:val="21"/>
                <w:szCs w:val="22"/>
                <w:lang w:bidi="ar"/>
                <w14:ligatures w14:val="none"/>
              </w:rPr>
              <w:t>4.</w:t>
            </w:r>
            <w:r w:rsidRPr="00816108">
              <w:rPr>
                <w:rFonts w:cs="Times New Roman" w:hint="eastAsia"/>
                <w:kern w:val="1"/>
                <w:sz w:val="21"/>
                <w:szCs w:val="22"/>
                <w:lang w:bidi="ar"/>
                <w14:ligatures w14:val="none"/>
              </w:rPr>
              <w:t>环境因素，如夜间作业等环境也是产生高处坠落的原因所在。</w:t>
            </w:r>
          </w:p>
        </w:tc>
        <w:tc>
          <w:tcPr>
            <w:tcW w:w="898" w:type="dxa"/>
            <w:vAlign w:val="center"/>
          </w:tcPr>
          <w:p w14:paraId="01D6A0DF" w14:textId="77777777" w:rsidR="0036545E" w:rsidRPr="00816108" w:rsidRDefault="0036545E" w:rsidP="00B96CB9">
            <w:pPr>
              <w:spacing w:line="240" w:lineRule="auto"/>
              <w:ind w:firstLineChars="0" w:firstLine="0"/>
              <w:jc w:val="center"/>
              <w:rPr>
                <w:rFonts w:cs="Times New Roman"/>
                <w:sz w:val="21"/>
                <w:szCs w:val="21"/>
                <w14:ligatures w14:val="none"/>
              </w:rPr>
            </w:pPr>
            <w:r w:rsidRPr="00816108">
              <w:rPr>
                <w:rFonts w:cs="Times New Roman" w:hint="eastAsia"/>
                <w:sz w:val="21"/>
                <w:szCs w:val="21"/>
                <w14:ligatures w14:val="none"/>
              </w:rPr>
              <w:t>人员摔伤</w:t>
            </w:r>
          </w:p>
        </w:tc>
        <w:tc>
          <w:tcPr>
            <w:tcW w:w="2646" w:type="dxa"/>
            <w:vAlign w:val="center"/>
          </w:tcPr>
          <w:p w14:paraId="21E63739" w14:textId="77777777" w:rsidR="0036545E" w:rsidRPr="00816108" w:rsidRDefault="0036545E" w:rsidP="00B96CB9">
            <w:pPr>
              <w:spacing w:line="240" w:lineRule="auto"/>
              <w:ind w:firstLineChars="0" w:firstLine="0"/>
              <w:rPr>
                <w:rFonts w:cs="Times New Roman"/>
                <w:sz w:val="21"/>
                <w:szCs w:val="21"/>
                <w14:ligatures w14:val="none"/>
              </w:rPr>
            </w:pPr>
            <w:r w:rsidRPr="00816108">
              <w:rPr>
                <w:rFonts w:cs="Times New Roman" w:hint="eastAsia"/>
                <w:sz w:val="21"/>
                <w:szCs w:val="21"/>
                <w14:ligatures w14:val="none"/>
              </w:rPr>
              <w:t>1.</w:t>
            </w:r>
            <w:r w:rsidRPr="00816108">
              <w:rPr>
                <w:rFonts w:cs="Times New Roman" w:hint="eastAsia"/>
                <w:sz w:val="21"/>
                <w:szCs w:val="21"/>
                <w14:ligatures w14:val="none"/>
              </w:rPr>
              <w:t>人员防护措施缺失；</w:t>
            </w:r>
          </w:p>
          <w:p w14:paraId="17E13FA2" w14:textId="77777777" w:rsidR="0036545E" w:rsidRPr="00816108" w:rsidRDefault="0036545E" w:rsidP="00B96CB9">
            <w:pPr>
              <w:spacing w:line="240" w:lineRule="auto"/>
              <w:ind w:firstLineChars="0" w:firstLine="0"/>
              <w:rPr>
                <w:rFonts w:cs="Times New Roman"/>
                <w:sz w:val="21"/>
                <w:szCs w:val="21"/>
                <w14:ligatures w14:val="none"/>
              </w:rPr>
            </w:pPr>
            <w:r w:rsidRPr="00816108">
              <w:rPr>
                <w:rFonts w:cs="Times New Roman" w:hint="eastAsia"/>
                <w:sz w:val="21"/>
                <w:szCs w:val="21"/>
                <w14:ligatures w14:val="none"/>
              </w:rPr>
              <w:t>2.</w:t>
            </w:r>
            <w:r w:rsidRPr="00816108">
              <w:rPr>
                <w:rFonts w:cs="Times New Roman" w:hint="eastAsia"/>
                <w:sz w:val="21"/>
                <w:szCs w:val="21"/>
                <w14:ligatures w14:val="none"/>
              </w:rPr>
              <w:t>违章作业；</w:t>
            </w:r>
          </w:p>
        </w:tc>
        <w:tc>
          <w:tcPr>
            <w:tcW w:w="709" w:type="dxa"/>
            <w:vAlign w:val="center"/>
          </w:tcPr>
          <w:p w14:paraId="3752DDA1" w14:textId="77777777" w:rsidR="0036545E" w:rsidRPr="00816108" w:rsidRDefault="0036545E" w:rsidP="00B96CB9">
            <w:pPr>
              <w:spacing w:line="240" w:lineRule="auto"/>
              <w:ind w:firstLineChars="0" w:firstLine="0"/>
              <w:rPr>
                <w:rFonts w:cs="Times New Roman"/>
                <w:sz w:val="21"/>
                <w:szCs w:val="21"/>
                <w14:ligatures w14:val="none"/>
              </w:rPr>
            </w:pPr>
            <w:r w:rsidRPr="00816108">
              <w:rPr>
                <w:rFonts w:cs="Times New Roman"/>
                <w:sz w:val="21"/>
                <w:szCs w:val="21"/>
                <w14:ligatures w14:val="none"/>
              </w:rPr>
              <w:t>人员伤害</w:t>
            </w:r>
          </w:p>
        </w:tc>
        <w:tc>
          <w:tcPr>
            <w:tcW w:w="709" w:type="dxa"/>
            <w:vAlign w:val="center"/>
          </w:tcPr>
          <w:p w14:paraId="010D30AD" w14:textId="77777777" w:rsidR="0036545E" w:rsidRPr="00816108" w:rsidRDefault="0036545E" w:rsidP="00B96CB9">
            <w:pPr>
              <w:spacing w:line="240" w:lineRule="auto"/>
              <w:ind w:firstLineChars="0" w:firstLine="0"/>
              <w:jc w:val="center"/>
              <w:rPr>
                <w:rFonts w:cs="Times New Roman"/>
                <w:sz w:val="21"/>
                <w:szCs w:val="21"/>
                <w14:ligatures w14:val="none"/>
              </w:rPr>
            </w:pPr>
            <w:r w:rsidRPr="00816108">
              <w:rPr>
                <w:rFonts w:cs="Times New Roman"/>
                <w:sz w:val="21"/>
                <w:szCs w:val="21"/>
                <w14:ligatures w14:val="none"/>
              </w:rPr>
              <w:t>Ⅱ</w:t>
            </w:r>
          </w:p>
        </w:tc>
        <w:tc>
          <w:tcPr>
            <w:tcW w:w="4783" w:type="dxa"/>
            <w:vAlign w:val="center"/>
          </w:tcPr>
          <w:p w14:paraId="7210FF63" w14:textId="77777777" w:rsidR="0036545E" w:rsidRPr="00816108" w:rsidRDefault="0036545E" w:rsidP="00B96CB9">
            <w:pPr>
              <w:keepLines/>
              <w:widowControl/>
              <w:spacing w:line="240" w:lineRule="auto"/>
              <w:ind w:firstLineChars="0" w:firstLine="0"/>
              <w:rPr>
                <w:rFonts w:cs="Courier New"/>
                <w:kern w:val="0"/>
                <w:sz w:val="21"/>
                <w14:ligatures w14:val="none"/>
              </w:rPr>
            </w:pPr>
            <w:r w:rsidRPr="00816108">
              <w:rPr>
                <w:rFonts w:cs="宋体" w:hint="eastAsia"/>
                <w:kern w:val="1"/>
                <w:sz w:val="21"/>
                <w:szCs w:val="21"/>
                <w:lang w:bidi="ar"/>
                <w14:ligatures w14:val="none"/>
              </w:rPr>
              <w:t>1.</w:t>
            </w:r>
            <w:r w:rsidRPr="00816108">
              <w:rPr>
                <w:rFonts w:cs="Courier New" w:hint="eastAsia"/>
                <w:kern w:val="1"/>
                <w:sz w:val="21"/>
                <w:szCs w:val="21"/>
                <w:lang w:bidi="ar"/>
                <w14:ligatures w14:val="none"/>
              </w:rPr>
              <w:t>高处的作业场所有孔洞要封堵或加盖，临边设置合格的护栏；</w:t>
            </w:r>
          </w:p>
          <w:p w14:paraId="11226F0E" w14:textId="77777777" w:rsidR="0036545E" w:rsidRPr="00816108" w:rsidRDefault="0036545E" w:rsidP="00B96CB9">
            <w:pPr>
              <w:keepLines/>
              <w:widowControl/>
              <w:spacing w:line="240" w:lineRule="auto"/>
              <w:ind w:firstLineChars="0" w:firstLine="0"/>
              <w:rPr>
                <w:rFonts w:cs="Courier New"/>
                <w:kern w:val="0"/>
                <w:sz w:val="21"/>
                <w14:ligatures w14:val="none"/>
              </w:rPr>
            </w:pPr>
            <w:r w:rsidRPr="00816108">
              <w:rPr>
                <w:rFonts w:cs="宋体" w:hint="eastAsia"/>
                <w:kern w:val="1"/>
                <w:sz w:val="21"/>
                <w:szCs w:val="21"/>
                <w:lang w:bidi="ar"/>
                <w14:ligatures w14:val="none"/>
              </w:rPr>
              <w:t>2.</w:t>
            </w:r>
            <w:r w:rsidRPr="00816108">
              <w:rPr>
                <w:rFonts w:cs="Courier New" w:hint="eastAsia"/>
                <w:kern w:val="1"/>
                <w:sz w:val="21"/>
                <w:szCs w:val="21"/>
                <w:lang w:bidi="ar"/>
                <w14:ligatures w14:val="none"/>
              </w:rPr>
              <w:t>钢梯要符合要求；</w:t>
            </w:r>
          </w:p>
          <w:p w14:paraId="710B354A" w14:textId="77777777" w:rsidR="0036545E" w:rsidRPr="00816108" w:rsidRDefault="0036545E" w:rsidP="00B96CB9">
            <w:pPr>
              <w:keepLines/>
              <w:widowControl/>
              <w:spacing w:line="240" w:lineRule="auto"/>
              <w:ind w:firstLineChars="0" w:firstLine="0"/>
              <w:rPr>
                <w:rFonts w:cs="Courier New"/>
                <w:kern w:val="0"/>
                <w:sz w:val="21"/>
                <w14:ligatures w14:val="none"/>
              </w:rPr>
            </w:pPr>
            <w:r w:rsidRPr="00816108">
              <w:rPr>
                <w:rFonts w:cs="宋体" w:hint="eastAsia"/>
                <w:kern w:val="1"/>
                <w:sz w:val="21"/>
                <w:szCs w:val="21"/>
                <w:lang w:bidi="ar"/>
                <w14:ligatures w14:val="none"/>
              </w:rPr>
              <w:t>3.</w:t>
            </w:r>
            <w:r w:rsidRPr="00816108">
              <w:rPr>
                <w:rFonts w:cs="Courier New" w:hint="eastAsia"/>
                <w:kern w:val="1"/>
                <w:sz w:val="21"/>
                <w:szCs w:val="21"/>
                <w:lang w:bidi="ar"/>
                <w14:ligatures w14:val="none"/>
              </w:rPr>
              <w:t>要在相应地点设立警示标志；</w:t>
            </w:r>
          </w:p>
          <w:p w14:paraId="5608437B" w14:textId="77777777" w:rsidR="0036545E" w:rsidRPr="00816108" w:rsidRDefault="0036545E" w:rsidP="00B96CB9">
            <w:pPr>
              <w:widowControl/>
              <w:spacing w:line="240" w:lineRule="auto"/>
              <w:ind w:firstLineChars="0" w:firstLine="0"/>
              <w:jc w:val="left"/>
              <w:rPr>
                <w:rFonts w:cs="Times New Roman"/>
                <w:sz w:val="21"/>
                <w14:ligatures w14:val="none"/>
              </w:rPr>
            </w:pPr>
            <w:r w:rsidRPr="00816108">
              <w:rPr>
                <w:rFonts w:cs="Times New Roman" w:hint="eastAsia"/>
                <w:spacing w:val="-8"/>
                <w:kern w:val="1"/>
                <w:sz w:val="21"/>
                <w:lang w:bidi="ar"/>
                <w14:ligatures w14:val="none"/>
              </w:rPr>
              <w:t>4.</w:t>
            </w:r>
            <w:r w:rsidRPr="00816108">
              <w:rPr>
                <w:rFonts w:cs="Times New Roman" w:hint="eastAsia"/>
                <w:spacing w:val="-8"/>
                <w:kern w:val="1"/>
                <w:sz w:val="21"/>
                <w:lang w:bidi="ar"/>
                <w14:ligatures w14:val="none"/>
              </w:rPr>
              <w:t>严格按作业规程作业</w:t>
            </w:r>
            <w:r w:rsidRPr="00816108">
              <w:rPr>
                <w:rFonts w:cs="Times New Roman" w:hint="eastAsia"/>
                <w:kern w:val="1"/>
                <w:sz w:val="21"/>
                <w:szCs w:val="22"/>
                <w:lang w:bidi="ar"/>
                <w14:ligatures w14:val="none"/>
              </w:rPr>
              <w:t>。</w:t>
            </w:r>
          </w:p>
        </w:tc>
      </w:tr>
      <w:tr w:rsidR="00816108" w:rsidRPr="00816108" w14:paraId="52A7D128" w14:textId="77777777" w:rsidTr="00B96CB9">
        <w:trPr>
          <w:trHeight w:val="454"/>
          <w:jc w:val="center"/>
        </w:trPr>
        <w:tc>
          <w:tcPr>
            <w:tcW w:w="1075" w:type="dxa"/>
            <w:vAlign w:val="center"/>
          </w:tcPr>
          <w:p w14:paraId="3C303437" w14:textId="77777777" w:rsidR="0036545E" w:rsidRPr="00816108" w:rsidRDefault="0036545E" w:rsidP="00B96CB9">
            <w:pPr>
              <w:spacing w:line="240" w:lineRule="auto"/>
              <w:ind w:firstLineChars="0" w:firstLine="0"/>
              <w:jc w:val="center"/>
              <w:rPr>
                <w:rFonts w:cs="Times New Roman"/>
                <w:sz w:val="21"/>
                <w:szCs w:val="21"/>
                <w14:ligatures w14:val="none"/>
              </w:rPr>
            </w:pPr>
            <w:r w:rsidRPr="00816108">
              <w:rPr>
                <w:rFonts w:cs="Times New Roman" w:hint="eastAsia"/>
                <w:sz w:val="21"/>
                <w:szCs w:val="21"/>
                <w14:ligatures w14:val="none"/>
              </w:rPr>
              <w:t>跌落</w:t>
            </w:r>
          </w:p>
        </w:tc>
        <w:tc>
          <w:tcPr>
            <w:tcW w:w="1188" w:type="dxa"/>
            <w:vAlign w:val="center"/>
          </w:tcPr>
          <w:p w14:paraId="204FFC45" w14:textId="77777777" w:rsidR="0036545E" w:rsidRPr="00816108" w:rsidRDefault="0036545E" w:rsidP="00B96CB9">
            <w:pPr>
              <w:spacing w:line="240" w:lineRule="auto"/>
              <w:ind w:firstLineChars="0" w:firstLine="0"/>
              <w:rPr>
                <w:rFonts w:cs="Times New Roman"/>
                <w:sz w:val="21"/>
                <w:szCs w:val="21"/>
                <w14:ligatures w14:val="none"/>
              </w:rPr>
            </w:pPr>
            <w:r w:rsidRPr="00816108">
              <w:rPr>
                <w:rFonts w:cs="Times New Roman" w:hint="eastAsia"/>
                <w:sz w:val="21"/>
                <w:szCs w:val="21"/>
              </w:rPr>
              <w:t>地面有上杂物等</w:t>
            </w:r>
          </w:p>
        </w:tc>
        <w:tc>
          <w:tcPr>
            <w:tcW w:w="2268" w:type="dxa"/>
            <w:vAlign w:val="center"/>
          </w:tcPr>
          <w:p w14:paraId="378DB830" w14:textId="77777777" w:rsidR="0036545E" w:rsidRPr="00816108" w:rsidRDefault="0036545E" w:rsidP="00B96CB9">
            <w:pPr>
              <w:autoSpaceDE w:val="0"/>
              <w:autoSpaceDN w:val="0"/>
              <w:spacing w:line="240" w:lineRule="auto"/>
              <w:ind w:firstLineChars="0" w:firstLine="0"/>
              <w:rPr>
                <w:rFonts w:cs="Times New Roman"/>
                <w:sz w:val="21"/>
                <w:szCs w:val="21"/>
                <w:lang w:val="zh-CN"/>
              </w:rPr>
            </w:pPr>
            <w:r w:rsidRPr="00816108">
              <w:rPr>
                <w:rFonts w:cs="Times New Roman" w:hint="eastAsia"/>
                <w:sz w:val="21"/>
                <w:szCs w:val="21"/>
                <w:lang w:val="zh-CN"/>
              </w:rPr>
              <w:t>1</w:t>
            </w:r>
            <w:r w:rsidRPr="00816108">
              <w:rPr>
                <w:rFonts w:cs="Times New Roman" w:hint="eastAsia"/>
                <w:sz w:val="21"/>
                <w:szCs w:val="21"/>
                <w:lang w:val="zh-CN"/>
              </w:rPr>
              <w:t>、地面杂物将作业人员绊倒；</w:t>
            </w:r>
          </w:p>
          <w:p w14:paraId="52DFCA1A" w14:textId="77777777" w:rsidR="0036545E" w:rsidRPr="00816108" w:rsidRDefault="0036545E" w:rsidP="00B96CB9">
            <w:pPr>
              <w:autoSpaceDE w:val="0"/>
              <w:autoSpaceDN w:val="0"/>
              <w:spacing w:line="240" w:lineRule="auto"/>
              <w:ind w:firstLineChars="0" w:firstLine="0"/>
              <w:rPr>
                <w:rFonts w:cs="Times New Roman"/>
                <w:sz w:val="21"/>
                <w:szCs w:val="21"/>
                <w:lang w:val="zh-CN"/>
              </w:rPr>
            </w:pPr>
            <w:r w:rsidRPr="00816108">
              <w:rPr>
                <w:rFonts w:cs="Times New Roman" w:hint="eastAsia"/>
                <w:sz w:val="21"/>
                <w:szCs w:val="21"/>
                <w:lang w:val="zh-CN"/>
              </w:rPr>
              <w:t>2</w:t>
            </w:r>
            <w:r w:rsidRPr="00816108">
              <w:rPr>
                <w:rFonts w:cs="Times New Roman" w:hint="eastAsia"/>
                <w:sz w:val="21"/>
                <w:szCs w:val="21"/>
                <w:lang w:val="zh-CN"/>
              </w:rPr>
              <w:t>、身体突然不适；</w:t>
            </w:r>
          </w:p>
          <w:p w14:paraId="6E5917EA" w14:textId="77777777" w:rsidR="0036545E" w:rsidRPr="00816108" w:rsidRDefault="0036545E" w:rsidP="00B96CB9">
            <w:pPr>
              <w:spacing w:line="240" w:lineRule="auto"/>
              <w:ind w:firstLineChars="0" w:firstLine="0"/>
              <w:rPr>
                <w:rFonts w:cs="宋体"/>
                <w:kern w:val="1"/>
                <w:sz w:val="21"/>
                <w:szCs w:val="22"/>
                <w:lang w:bidi="ar"/>
                <w14:ligatures w14:val="none"/>
              </w:rPr>
            </w:pPr>
            <w:r w:rsidRPr="00816108">
              <w:rPr>
                <w:rFonts w:cs="Times New Roman" w:hint="eastAsia"/>
                <w:sz w:val="21"/>
                <w:szCs w:val="21"/>
                <w:lang w:val="zh-CN"/>
              </w:rPr>
              <w:t>3</w:t>
            </w:r>
            <w:r w:rsidRPr="00816108">
              <w:rPr>
                <w:rFonts w:cs="Times New Roman" w:hint="eastAsia"/>
                <w:sz w:val="21"/>
                <w:szCs w:val="21"/>
                <w:lang w:val="zh-CN"/>
              </w:rPr>
              <w:t>、作业时注意力不集中或戏闹</w:t>
            </w:r>
          </w:p>
        </w:tc>
        <w:tc>
          <w:tcPr>
            <w:tcW w:w="898" w:type="dxa"/>
            <w:vAlign w:val="center"/>
          </w:tcPr>
          <w:p w14:paraId="6AF76F5B" w14:textId="77777777" w:rsidR="0036545E" w:rsidRPr="00816108" w:rsidRDefault="0036545E" w:rsidP="00B96CB9">
            <w:pPr>
              <w:spacing w:line="240" w:lineRule="auto"/>
              <w:ind w:firstLineChars="0" w:firstLine="0"/>
              <w:jc w:val="center"/>
              <w:rPr>
                <w:rFonts w:cs="Times New Roman"/>
                <w:sz w:val="21"/>
                <w:szCs w:val="21"/>
                <w14:ligatures w14:val="none"/>
              </w:rPr>
            </w:pPr>
            <w:r w:rsidRPr="00816108">
              <w:rPr>
                <w:rFonts w:cs="Times New Roman" w:hint="eastAsia"/>
                <w:sz w:val="21"/>
                <w:szCs w:val="21"/>
                <w:lang w:val="zh-CN"/>
              </w:rPr>
              <w:t>人员在地面跌落、摔倒</w:t>
            </w:r>
          </w:p>
        </w:tc>
        <w:tc>
          <w:tcPr>
            <w:tcW w:w="2646" w:type="dxa"/>
            <w:vAlign w:val="center"/>
          </w:tcPr>
          <w:p w14:paraId="3177DFEF" w14:textId="77777777" w:rsidR="0036545E" w:rsidRPr="00816108" w:rsidRDefault="0036545E" w:rsidP="00B96CB9">
            <w:pPr>
              <w:autoSpaceDE w:val="0"/>
              <w:autoSpaceDN w:val="0"/>
              <w:spacing w:line="240" w:lineRule="auto"/>
              <w:ind w:firstLineChars="0" w:firstLine="0"/>
              <w:rPr>
                <w:rFonts w:cs="Times New Roman"/>
                <w:sz w:val="21"/>
                <w:szCs w:val="21"/>
                <w:lang w:val="zh-CN"/>
              </w:rPr>
            </w:pPr>
            <w:r w:rsidRPr="00816108">
              <w:rPr>
                <w:rFonts w:cs="Times New Roman" w:hint="eastAsia"/>
                <w:sz w:val="21"/>
                <w:szCs w:val="21"/>
                <w:lang w:val="zh-CN"/>
              </w:rPr>
              <w:t>1</w:t>
            </w:r>
            <w:r w:rsidRPr="00816108">
              <w:rPr>
                <w:rFonts w:cs="Times New Roman" w:hint="eastAsia"/>
                <w:sz w:val="21"/>
                <w:szCs w:val="21"/>
                <w:lang w:val="zh-CN"/>
              </w:rPr>
              <w:t>、地面湿滑；</w:t>
            </w:r>
          </w:p>
          <w:p w14:paraId="5ED6A0A0" w14:textId="77777777" w:rsidR="0036545E" w:rsidRPr="00816108" w:rsidRDefault="0036545E" w:rsidP="00B96CB9">
            <w:pPr>
              <w:autoSpaceDE w:val="0"/>
              <w:autoSpaceDN w:val="0"/>
              <w:spacing w:line="240" w:lineRule="auto"/>
              <w:ind w:firstLineChars="0" w:firstLine="0"/>
              <w:rPr>
                <w:rFonts w:cs="Times New Roman"/>
                <w:sz w:val="21"/>
                <w:szCs w:val="21"/>
                <w:lang w:val="zh-CN"/>
              </w:rPr>
            </w:pPr>
            <w:r w:rsidRPr="00816108">
              <w:rPr>
                <w:rFonts w:cs="Times New Roman" w:hint="eastAsia"/>
                <w:sz w:val="21"/>
                <w:szCs w:val="21"/>
                <w:lang w:val="zh-CN"/>
              </w:rPr>
              <w:t>2</w:t>
            </w:r>
            <w:r w:rsidRPr="00816108">
              <w:rPr>
                <w:rFonts w:cs="Times New Roman" w:hint="eastAsia"/>
                <w:sz w:val="21"/>
                <w:szCs w:val="21"/>
                <w:lang w:val="zh-CN"/>
              </w:rPr>
              <w:t>、夜间照明不足；</w:t>
            </w:r>
          </w:p>
          <w:p w14:paraId="6ADCFAEE" w14:textId="77777777" w:rsidR="0036545E" w:rsidRPr="00816108" w:rsidRDefault="0036545E" w:rsidP="00B96CB9">
            <w:pPr>
              <w:autoSpaceDE w:val="0"/>
              <w:autoSpaceDN w:val="0"/>
              <w:spacing w:line="240" w:lineRule="auto"/>
              <w:ind w:firstLineChars="0" w:firstLine="0"/>
              <w:rPr>
                <w:rFonts w:cs="Times New Roman"/>
                <w:sz w:val="21"/>
                <w:szCs w:val="21"/>
                <w:lang w:val="zh-CN"/>
              </w:rPr>
            </w:pPr>
            <w:r w:rsidRPr="00816108">
              <w:rPr>
                <w:rFonts w:cs="Times New Roman" w:hint="eastAsia"/>
                <w:sz w:val="21"/>
                <w:szCs w:val="21"/>
                <w:lang w:val="zh-CN"/>
              </w:rPr>
              <w:t>3</w:t>
            </w:r>
            <w:r w:rsidRPr="00816108">
              <w:rPr>
                <w:rFonts w:cs="Times New Roman" w:hint="eastAsia"/>
                <w:sz w:val="21"/>
                <w:szCs w:val="21"/>
                <w:lang w:val="zh-CN"/>
              </w:rPr>
              <w:t>、作业人员长时间工作体力下降；</w:t>
            </w:r>
          </w:p>
          <w:p w14:paraId="3A937060" w14:textId="77777777" w:rsidR="0036545E" w:rsidRPr="00816108" w:rsidRDefault="0036545E" w:rsidP="00B96CB9">
            <w:pPr>
              <w:autoSpaceDE w:val="0"/>
              <w:autoSpaceDN w:val="0"/>
              <w:spacing w:line="240" w:lineRule="auto"/>
              <w:ind w:firstLineChars="0" w:firstLine="0"/>
              <w:rPr>
                <w:rFonts w:cs="Times New Roman"/>
                <w:sz w:val="21"/>
                <w:szCs w:val="21"/>
                <w:lang w:val="zh-CN"/>
              </w:rPr>
            </w:pPr>
            <w:r w:rsidRPr="00816108">
              <w:rPr>
                <w:rFonts w:cs="Times New Roman" w:hint="eastAsia"/>
                <w:sz w:val="21"/>
                <w:szCs w:val="21"/>
                <w:lang w:val="zh-CN"/>
              </w:rPr>
              <w:t>4</w:t>
            </w:r>
            <w:r w:rsidRPr="00816108">
              <w:rPr>
                <w:rFonts w:cs="Times New Roman" w:hint="eastAsia"/>
                <w:sz w:val="21"/>
                <w:szCs w:val="21"/>
                <w:lang w:val="zh-CN"/>
              </w:rPr>
              <w:t>、作业人员平衡感差；</w:t>
            </w:r>
          </w:p>
          <w:p w14:paraId="454AECB7" w14:textId="77777777" w:rsidR="0036545E" w:rsidRPr="00816108" w:rsidRDefault="0036545E" w:rsidP="00B96CB9">
            <w:pPr>
              <w:spacing w:line="240" w:lineRule="auto"/>
              <w:ind w:firstLineChars="0" w:firstLine="0"/>
              <w:rPr>
                <w:rFonts w:cs="Times New Roman"/>
                <w:sz w:val="21"/>
                <w:szCs w:val="21"/>
                <w14:ligatures w14:val="none"/>
              </w:rPr>
            </w:pPr>
            <w:r w:rsidRPr="00816108">
              <w:rPr>
                <w:rFonts w:cs="Times New Roman" w:hint="eastAsia"/>
                <w:sz w:val="21"/>
                <w:szCs w:val="21"/>
                <w:lang w:val="zh-CN"/>
              </w:rPr>
              <w:lastRenderedPageBreak/>
              <w:t>5</w:t>
            </w:r>
            <w:r w:rsidRPr="00816108">
              <w:rPr>
                <w:rFonts w:cs="Times New Roman" w:hint="eastAsia"/>
                <w:sz w:val="21"/>
                <w:szCs w:val="21"/>
                <w:lang w:val="zh-CN"/>
              </w:rPr>
              <w:t>、地面有杂物随意摆放。</w:t>
            </w:r>
          </w:p>
        </w:tc>
        <w:tc>
          <w:tcPr>
            <w:tcW w:w="709" w:type="dxa"/>
            <w:vAlign w:val="center"/>
          </w:tcPr>
          <w:p w14:paraId="6667FA26" w14:textId="77777777" w:rsidR="0036545E" w:rsidRPr="00816108" w:rsidRDefault="0036545E" w:rsidP="00B96CB9">
            <w:pPr>
              <w:spacing w:line="240" w:lineRule="auto"/>
              <w:ind w:firstLineChars="0" w:firstLine="0"/>
              <w:rPr>
                <w:rFonts w:cs="Times New Roman"/>
                <w:sz w:val="21"/>
                <w:szCs w:val="21"/>
                <w14:ligatures w14:val="none"/>
              </w:rPr>
            </w:pPr>
            <w:r w:rsidRPr="00816108">
              <w:rPr>
                <w:rFonts w:cs="Times New Roman" w:hint="eastAsia"/>
                <w:sz w:val="21"/>
                <w:szCs w:val="21"/>
                <w:lang w:val="zh-CN"/>
              </w:rPr>
              <w:lastRenderedPageBreak/>
              <w:t>人员受伤</w:t>
            </w:r>
          </w:p>
        </w:tc>
        <w:tc>
          <w:tcPr>
            <w:tcW w:w="709" w:type="dxa"/>
            <w:vAlign w:val="center"/>
          </w:tcPr>
          <w:p w14:paraId="3DF4838F" w14:textId="77777777" w:rsidR="0036545E" w:rsidRPr="00816108" w:rsidRDefault="0036545E" w:rsidP="00B96CB9">
            <w:pPr>
              <w:spacing w:line="240" w:lineRule="auto"/>
              <w:ind w:firstLineChars="0" w:firstLine="0"/>
              <w:jc w:val="center"/>
              <w:rPr>
                <w:rFonts w:cs="Times New Roman"/>
                <w:sz w:val="21"/>
                <w:szCs w:val="21"/>
                <w14:ligatures w14:val="none"/>
              </w:rPr>
            </w:pPr>
            <w:r w:rsidRPr="00816108">
              <w:rPr>
                <w:rFonts w:cs="Times New Roman"/>
                <w:snapToGrid w:val="0"/>
                <w:sz w:val="21"/>
                <w:szCs w:val="21"/>
              </w:rPr>
              <w:t>Ⅱ</w:t>
            </w:r>
          </w:p>
        </w:tc>
        <w:tc>
          <w:tcPr>
            <w:tcW w:w="4783" w:type="dxa"/>
            <w:vAlign w:val="center"/>
          </w:tcPr>
          <w:p w14:paraId="6867D32C" w14:textId="77777777" w:rsidR="0036545E" w:rsidRPr="00816108" w:rsidRDefault="0036545E" w:rsidP="00B96CB9">
            <w:pPr>
              <w:autoSpaceDE w:val="0"/>
              <w:autoSpaceDN w:val="0"/>
              <w:spacing w:line="240" w:lineRule="auto"/>
              <w:ind w:firstLineChars="0" w:firstLine="0"/>
              <w:rPr>
                <w:rFonts w:cs="Times New Roman"/>
                <w:sz w:val="21"/>
                <w:szCs w:val="21"/>
                <w:lang w:val="zh-CN"/>
              </w:rPr>
            </w:pPr>
            <w:r w:rsidRPr="00816108">
              <w:rPr>
                <w:rFonts w:cs="Times New Roman" w:hint="eastAsia"/>
                <w:sz w:val="21"/>
                <w:szCs w:val="21"/>
                <w:lang w:val="zh-CN"/>
              </w:rPr>
              <w:t>1</w:t>
            </w:r>
            <w:r w:rsidRPr="00816108">
              <w:rPr>
                <w:rFonts w:cs="Times New Roman" w:hint="eastAsia"/>
                <w:sz w:val="21"/>
                <w:szCs w:val="21"/>
                <w:lang w:val="zh-CN"/>
              </w:rPr>
              <w:t>、定期清理地面；</w:t>
            </w:r>
          </w:p>
          <w:p w14:paraId="721D3119" w14:textId="77777777" w:rsidR="0036545E" w:rsidRPr="00816108" w:rsidRDefault="0036545E" w:rsidP="00B96CB9">
            <w:pPr>
              <w:autoSpaceDE w:val="0"/>
              <w:autoSpaceDN w:val="0"/>
              <w:spacing w:line="240" w:lineRule="auto"/>
              <w:ind w:firstLineChars="0" w:firstLine="0"/>
              <w:rPr>
                <w:rFonts w:cs="Times New Roman"/>
                <w:sz w:val="21"/>
                <w:szCs w:val="21"/>
                <w:lang w:val="zh-CN"/>
              </w:rPr>
            </w:pPr>
            <w:r w:rsidRPr="00816108">
              <w:rPr>
                <w:rFonts w:cs="Times New Roman" w:hint="eastAsia"/>
                <w:sz w:val="21"/>
                <w:szCs w:val="21"/>
                <w:lang w:val="zh-CN"/>
              </w:rPr>
              <w:t>2</w:t>
            </w:r>
            <w:r w:rsidRPr="00816108">
              <w:rPr>
                <w:rFonts w:cs="Times New Roman" w:hint="eastAsia"/>
                <w:sz w:val="21"/>
                <w:szCs w:val="21"/>
                <w:lang w:val="zh-CN"/>
              </w:rPr>
              <w:t>、增强夜间照明；</w:t>
            </w:r>
          </w:p>
          <w:p w14:paraId="64F17E6C" w14:textId="77777777" w:rsidR="0036545E" w:rsidRPr="00816108" w:rsidRDefault="0036545E" w:rsidP="00B96CB9">
            <w:pPr>
              <w:autoSpaceDE w:val="0"/>
              <w:autoSpaceDN w:val="0"/>
              <w:spacing w:line="240" w:lineRule="auto"/>
              <w:ind w:firstLineChars="0" w:firstLine="0"/>
              <w:rPr>
                <w:rFonts w:cs="Times New Roman"/>
                <w:sz w:val="21"/>
                <w:szCs w:val="21"/>
                <w:lang w:val="zh-CN"/>
              </w:rPr>
            </w:pPr>
            <w:r w:rsidRPr="00816108">
              <w:rPr>
                <w:rFonts w:cs="Times New Roman" w:hint="eastAsia"/>
                <w:sz w:val="21"/>
                <w:szCs w:val="21"/>
                <w:lang w:val="zh-CN"/>
              </w:rPr>
              <w:t>3</w:t>
            </w:r>
            <w:r w:rsidRPr="00816108">
              <w:rPr>
                <w:rFonts w:cs="Times New Roman" w:hint="eastAsia"/>
                <w:sz w:val="21"/>
                <w:szCs w:val="21"/>
                <w:lang w:val="zh-CN"/>
              </w:rPr>
              <w:t>、加强对作业人员的安全教育；</w:t>
            </w:r>
          </w:p>
          <w:p w14:paraId="1F8BD645" w14:textId="77777777" w:rsidR="0036545E" w:rsidRPr="00816108" w:rsidRDefault="0036545E" w:rsidP="00B96CB9">
            <w:pPr>
              <w:keepLines/>
              <w:widowControl/>
              <w:spacing w:line="240" w:lineRule="auto"/>
              <w:ind w:firstLineChars="0" w:firstLine="0"/>
              <w:rPr>
                <w:rFonts w:cs="宋体"/>
                <w:kern w:val="1"/>
                <w:sz w:val="21"/>
                <w:szCs w:val="21"/>
                <w:lang w:bidi="ar"/>
                <w14:ligatures w14:val="none"/>
              </w:rPr>
            </w:pPr>
            <w:r w:rsidRPr="00816108">
              <w:rPr>
                <w:rFonts w:cs="Times New Roman" w:hint="eastAsia"/>
                <w:sz w:val="21"/>
                <w:szCs w:val="21"/>
                <w:lang w:val="zh-CN"/>
              </w:rPr>
              <w:t>4</w:t>
            </w:r>
            <w:r w:rsidRPr="00816108">
              <w:rPr>
                <w:rFonts w:cs="Times New Roman" w:hint="eastAsia"/>
                <w:sz w:val="21"/>
                <w:szCs w:val="21"/>
                <w:lang w:val="zh-CN"/>
              </w:rPr>
              <w:t>、及时清理地面杂物，规范物品摆放。</w:t>
            </w:r>
          </w:p>
        </w:tc>
      </w:tr>
    </w:tbl>
    <w:p w14:paraId="29C7EB00" w14:textId="0E6E2529" w:rsidR="0036545E" w:rsidRPr="00816108" w:rsidRDefault="00B07448" w:rsidP="00A7252E">
      <w:pPr>
        <w:ind w:firstLine="560"/>
      </w:pPr>
      <w:r w:rsidRPr="00816108">
        <w:rPr>
          <w:rFonts w:hint="eastAsia"/>
        </w:rPr>
        <w:t>从以上分析可以得出，公用工程和辅助设施单元火灾、触电、物体打击、高处坠落、跌落的危险等级为Ⅱ级，临界的，需要注意。</w:t>
      </w:r>
    </w:p>
    <w:p w14:paraId="7A2F7E26" w14:textId="24A59BB4" w:rsidR="0036545E" w:rsidRDefault="0036545E" w:rsidP="00A7252E">
      <w:pPr>
        <w:ind w:firstLine="560"/>
        <w:sectPr w:rsidR="0036545E" w:rsidSect="003A076D">
          <w:pgSz w:w="16838" w:h="11906" w:orient="landscape"/>
          <w:pgMar w:top="1588" w:right="1418" w:bottom="1134" w:left="1134" w:header="851" w:footer="992" w:gutter="0"/>
          <w:cols w:space="425"/>
          <w:docGrid w:type="linesAndChars" w:linePitch="381"/>
        </w:sectPr>
      </w:pPr>
    </w:p>
    <w:p w14:paraId="22D9D82F" w14:textId="5C96EFE9" w:rsidR="00A7715C" w:rsidRDefault="00A7715C" w:rsidP="00226D2F">
      <w:pPr>
        <w:spacing w:beforeLines="150" w:before="571" w:afterLines="150" w:after="571"/>
        <w:ind w:firstLineChars="0" w:firstLine="0"/>
        <w:jc w:val="center"/>
        <w:outlineLvl w:val="0"/>
        <w:rPr>
          <w:rFonts w:eastAsia="黑体" w:cs="Times New Roman"/>
          <w:b/>
          <w:bCs/>
          <w:sz w:val="32"/>
          <w:szCs w:val="32"/>
        </w:rPr>
      </w:pPr>
      <w:bookmarkStart w:id="116" w:name="_Toc200628059"/>
      <w:r w:rsidRPr="00A7715C">
        <w:rPr>
          <w:rFonts w:eastAsia="黑体" w:cs="Times New Roman"/>
          <w:b/>
          <w:bCs/>
          <w:sz w:val="32"/>
          <w:szCs w:val="32"/>
        </w:rPr>
        <w:lastRenderedPageBreak/>
        <w:t>附录</w:t>
      </w:r>
      <w:r w:rsidRPr="00A7715C">
        <w:rPr>
          <w:rFonts w:eastAsia="黑体" w:cs="Times New Roman"/>
          <w:b/>
          <w:bCs/>
          <w:sz w:val="32"/>
          <w:szCs w:val="32"/>
        </w:rPr>
        <w:t>5</w:t>
      </w:r>
      <w:r>
        <w:rPr>
          <w:rFonts w:eastAsia="黑体" w:cs="Times New Roman" w:hint="eastAsia"/>
          <w:b/>
          <w:bCs/>
          <w:sz w:val="32"/>
          <w:szCs w:val="32"/>
        </w:rPr>
        <w:t>区域定量风险分析</w:t>
      </w:r>
      <w:bookmarkEnd w:id="116"/>
    </w:p>
    <w:p w14:paraId="7217BBCA" w14:textId="108DAF1C" w:rsidR="00A7715C" w:rsidRPr="00DD26A8" w:rsidRDefault="00A7715C" w:rsidP="00DD26A8">
      <w:pPr>
        <w:spacing w:beforeLines="100" w:before="381" w:afterLines="100" w:after="381"/>
        <w:ind w:firstLineChars="0" w:firstLine="0"/>
        <w:jc w:val="center"/>
        <w:outlineLvl w:val="1"/>
        <w:rPr>
          <w:rFonts w:eastAsia="楷体" w:cs="Times New Roman"/>
          <w:b/>
          <w:bCs/>
          <w:sz w:val="32"/>
          <w:szCs w:val="32"/>
        </w:rPr>
      </w:pPr>
      <w:bookmarkStart w:id="117" w:name="_Toc200628060"/>
      <w:r w:rsidRPr="00DD26A8">
        <w:rPr>
          <w:rFonts w:eastAsia="楷体" w:cs="Times New Roman" w:hint="eastAsia"/>
          <w:b/>
          <w:bCs/>
          <w:sz w:val="32"/>
          <w:szCs w:val="32"/>
        </w:rPr>
        <w:t>F5.1</w:t>
      </w:r>
      <w:r w:rsidRPr="00DD26A8">
        <w:rPr>
          <w:rFonts w:eastAsia="楷体" w:cs="Times New Roman" w:hint="eastAsia"/>
          <w:b/>
          <w:bCs/>
          <w:sz w:val="32"/>
          <w:szCs w:val="32"/>
        </w:rPr>
        <w:t>系统使用的标准及参数</w:t>
      </w:r>
      <w:bookmarkEnd w:id="117"/>
    </w:p>
    <w:p w14:paraId="138C3ABB" w14:textId="5E1DC31E" w:rsidR="00A7715C" w:rsidRPr="007E42AF" w:rsidRDefault="00A7715C" w:rsidP="007E42AF">
      <w:pPr>
        <w:keepNext/>
        <w:spacing w:beforeLines="50" w:before="190" w:afterLines="50" w:after="190"/>
        <w:ind w:firstLine="562"/>
        <w:outlineLvl w:val="2"/>
        <w:rPr>
          <w:rFonts w:eastAsia="黑体" w:cs="Times New Roman"/>
          <w:b/>
          <w:bCs/>
        </w:rPr>
      </w:pPr>
      <w:r w:rsidRPr="007E42AF">
        <w:rPr>
          <w:rFonts w:eastAsia="黑体" w:cs="Times New Roman" w:hint="eastAsia"/>
          <w:b/>
          <w:bCs/>
        </w:rPr>
        <w:t>F5.1.1</w:t>
      </w:r>
      <w:r w:rsidRPr="007E42AF">
        <w:rPr>
          <w:rFonts w:eastAsia="黑体" w:cs="Times New Roman" w:hint="eastAsia"/>
          <w:b/>
          <w:bCs/>
        </w:rPr>
        <w:t>个人风险标准</w:t>
      </w:r>
    </w:p>
    <w:p w14:paraId="05B5E5A3" w14:textId="77777777" w:rsidR="00A7715C" w:rsidRDefault="00A7715C" w:rsidP="00A7715C">
      <w:pPr>
        <w:ind w:firstLine="560"/>
      </w:pPr>
      <w:r>
        <w:rPr>
          <w:rFonts w:hint="eastAsia"/>
        </w:rPr>
        <w:t>个人风险是指假设个体</w:t>
      </w:r>
      <w:r>
        <w:rPr>
          <w:rFonts w:hint="eastAsia"/>
        </w:rPr>
        <w:t>100%</w:t>
      </w:r>
      <w:r>
        <w:rPr>
          <w:rFonts w:hint="eastAsia"/>
        </w:rPr>
        <w:t>处于某一危险场所且无保护，由于发生事故而导致的死亡频率，单位为次</w:t>
      </w:r>
      <w:r>
        <w:rPr>
          <w:rFonts w:hint="eastAsia"/>
        </w:rPr>
        <w:t>/</w:t>
      </w:r>
      <w:r>
        <w:rPr>
          <w:rFonts w:hint="eastAsia"/>
        </w:rPr>
        <w:t>年。系统根据预设的个人风险标准，采用个人风险等值线填充的形式来进行模拟分析。</w:t>
      </w:r>
    </w:p>
    <w:p w14:paraId="21B79440" w14:textId="77777777" w:rsidR="00976A78" w:rsidRDefault="00A7715C" w:rsidP="00A7715C">
      <w:pPr>
        <w:ind w:firstLine="560"/>
      </w:pPr>
      <w:r>
        <w:rPr>
          <w:rFonts w:hint="eastAsia"/>
        </w:rPr>
        <w:t>标准名称：《</w:t>
      </w:r>
      <w:r w:rsidRPr="00A7715C">
        <w:rPr>
          <w:rFonts w:hint="eastAsia"/>
        </w:rPr>
        <w:t>危险化学品生产装置和储存设施风险基准</w:t>
      </w:r>
      <w:r>
        <w:rPr>
          <w:rFonts w:hint="eastAsia"/>
        </w:rPr>
        <w:t>》（</w:t>
      </w:r>
      <w:r>
        <w:rPr>
          <w:rFonts w:hint="eastAsia"/>
        </w:rPr>
        <w:t>GB36894-2018</w:t>
      </w:r>
      <w:r>
        <w:rPr>
          <w:rFonts w:hint="eastAsia"/>
        </w:rPr>
        <w:t>）</w:t>
      </w:r>
    </w:p>
    <w:p w14:paraId="08773454" w14:textId="30CF7490" w:rsidR="00A7715C" w:rsidRDefault="00A7715C" w:rsidP="00976A78">
      <w:pPr>
        <w:ind w:firstLineChars="0" w:firstLine="0"/>
        <w:jc w:val="center"/>
      </w:pPr>
      <w:r>
        <w:rPr>
          <w:rFonts w:hint="eastAsia"/>
        </w:rPr>
        <w:t>新建、改建、扩建装置个人风险标准详细配置（单位：次</w:t>
      </w:r>
      <w:r>
        <w:rPr>
          <w:rFonts w:hint="eastAsia"/>
        </w:rPr>
        <w:t>/</w:t>
      </w:r>
      <w:r>
        <w:rPr>
          <w:rFonts w:hint="eastAsia"/>
        </w:rPr>
        <w:t>年）</w:t>
      </w:r>
    </w:p>
    <w:tbl>
      <w:tblPr>
        <w:tblW w:w="5000" w:type="pct"/>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3060"/>
        <w:gridCol w:w="3062"/>
        <w:gridCol w:w="3062"/>
      </w:tblGrid>
      <w:tr w:rsidR="00A7715C" w:rsidRPr="00A7715C" w14:paraId="519DCAE2" w14:textId="77777777" w:rsidTr="00A7715C">
        <w:trPr>
          <w:trHeight w:val="454"/>
        </w:trPr>
        <w:tc>
          <w:tcPr>
            <w:tcW w:w="1666" w:type="pct"/>
            <w:vAlign w:val="center"/>
          </w:tcPr>
          <w:p w14:paraId="52232F10" w14:textId="77777777" w:rsidR="00A7715C" w:rsidRPr="00A7715C" w:rsidRDefault="00A7715C" w:rsidP="00A7715C">
            <w:pPr>
              <w:spacing w:line="240" w:lineRule="auto"/>
              <w:ind w:firstLineChars="0" w:firstLine="0"/>
              <w:jc w:val="center"/>
              <w:rPr>
                <w:rFonts w:cs="Times New Roman"/>
                <w:sz w:val="21"/>
                <w:szCs w:val="21"/>
                <w14:ligatures w14:val="none"/>
              </w:rPr>
            </w:pPr>
            <w:r w:rsidRPr="00A7715C">
              <w:rPr>
                <w:rFonts w:cs="微软雅黑"/>
                <w:b/>
                <w:sz w:val="21"/>
                <w:szCs w:val="21"/>
                <w14:ligatures w14:val="none"/>
              </w:rPr>
              <w:t>风险等级</w:t>
            </w:r>
          </w:p>
        </w:tc>
        <w:tc>
          <w:tcPr>
            <w:tcW w:w="1667" w:type="pct"/>
            <w:vAlign w:val="center"/>
          </w:tcPr>
          <w:p w14:paraId="2AD16A08" w14:textId="77777777" w:rsidR="00A7715C" w:rsidRPr="00A7715C" w:rsidRDefault="00A7715C" w:rsidP="00A7715C">
            <w:pPr>
              <w:spacing w:line="240" w:lineRule="auto"/>
              <w:ind w:firstLineChars="0" w:firstLine="0"/>
              <w:jc w:val="center"/>
              <w:rPr>
                <w:rFonts w:cs="Times New Roman"/>
                <w:sz w:val="21"/>
                <w:szCs w:val="21"/>
                <w14:ligatures w14:val="none"/>
              </w:rPr>
            </w:pPr>
            <w:r w:rsidRPr="00A7715C">
              <w:rPr>
                <w:rFonts w:cs="微软雅黑"/>
                <w:b/>
                <w:sz w:val="21"/>
                <w:szCs w:val="21"/>
                <w14:ligatures w14:val="none"/>
              </w:rPr>
              <w:t>风险值</w:t>
            </w:r>
          </w:p>
        </w:tc>
        <w:tc>
          <w:tcPr>
            <w:tcW w:w="1667" w:type="pct"/>
            <w:vAlign w:val="center"/>
          </w:tcPr>
          <w:p w14:paraId="3EDD79FE" w14:textId="77777777" w:rsidR="00A7715C" w:rsidRPr="00A7715C" w:rsidRDefault="00A7715C" w:rsidP="00A7715C">
            <w:pPr>
              <w:spacing w:line="240" w:lineRule="auto"/>
              <w:ind w:firstLineChars="0" w:firstLine="0"/>
              <w:jc w:val="center"/>
              <w:rPr>
                <w:rFonts w:cs="Times New Roman"/>
                <w:sz w:val="21"/>
                <w:szCs w:val="21"/>
                <w14:ligatures w14:val="none"/>
              </w:rPr>
            </w:pPr>
            <w:r w:rsidRPr="00A7715C">
              <w:rPr>
                <w:rFonts w:cs="微软雅黑"/>
                <w:b/>
                <w:sz w:val="21"/>
                <w:szCs w:val="21"/>
                <w14:ligatures w14:val="none"/>
              </w:rPr>
              <w:t>风险颜色</w:t>
            </w:r>
          </w:p>
        </w:tc>
      </w:tr>
      <w:tr w:rsidR="00A7715C" w:rsidRPr="00A7715C" w14:paraId="7378FABE" w14:textId="77777777" w:rsidTr="00A7715C">
        <w:trPr>
          <w:trHeight w:val="454"/>
        </w:trPr>
        <w:tc>
          <w:tcPr>
            <w:tcW w:w="1666" w:type="pct"/>
            <w:vAlign w:val="center"/>
          </w:tcPr>
          <w:p w14:paraId="2D7D1020" w14:textId="77777777" w:rsidR="00A7715C" w:rsidRPr="00A7715C" w:rsidRDefault="00A7715C" w:rsidP="00A7715C">
            <w:pPr>
              <w:spacing w:line="240" w:lineRule="auto"/>
              <w:ind w:firstLineChars="0" w:firstLine="0"/>
              <w:jc w:val="center"/>
              <w:rPr>
                <w:rFonts w:cs="Times New Roman"/>
                <w:sz w:val="21"/>
                <w:szCs w:val="21"/>
                <w14:ligatures w14:val="none"/>
              </w:rPr>
            </w:pPr>
            <w:r w:rsidRPr="00A7715C">
              <w:rPr>
                <w:rFonts w:cs="微软雅黑"/>
                <w:sz w:val="21"/>
                <w:szCs w:val="21"/>
                <w14:ligatures w14:val="none"/>
              </w:rPr>
              <w:t>一级风险</w:t>
            </w:r>
          </w:p>
        </w:tc>
        <w:tc>
          <w:tcPr>
            <w:tcW w:w="1667" w:type="pct"/>
            <w:vAlign w:val="center"/>
          </w:tcPr>
          <w:p w14:paraId="31E0752A" w14:textId="69F29D31" w:rsidR="00A7715C" w:rsidRPr="00A7715C" w:rsidRDefault="00FD63CF" w:rsidP="00A7715C">
            <w:pPr>
              <w:spacing w:line="240" w:lineRule="auto"/>
              <w:ind w:firstLineChars="0" w:firstLine="0"/>
              <w:jc w:val="center"/>
              <w:rPr>
                <w:rFonts w:cs="Times New Roman"/>
                <w:sz w:val="21"/>
                <w:szCs w:val="21"/>
                <w14:ligatures w14:val="none"/>
              </w:rPr>
            </w:pPr>
            <w:r>
              <w:rPr>
                <w:rFonts w:cs="微软雅黑" w:hint="eastAsia"/>
                <w:sz w:val="21"/>
                <w:szCs w:val="21"/>
                <w14:ligatures w14:val="none"/>
              </w:rPr>
              <w:t>0.00001</w:t>
            </w:r>
          </w:p>
        </w:tc>
        <w:tc>
          <w:tcPr>
            <w:tcW w:w="1667" w:type="pct"/>
            <w:shd w:val="clear" w:color="auto" w:fill="FF0000"/>
            <w:vAlign w:val="center"/>
          </w:tcPr>
          <w:p w14:paraId="0AFBA86C" w14:textId="77777777" w:rsidR="00A7715C" w:rsidRPr="00A7715C" w:rsidRDefault="00A7715C" w:rsidP="00A7715C">
            <w:pPr>
              <w:spacing w:line="240" w:lineRule="auto"/>
              <w:ind w:firstLineChars="0" w:firstLine="0"/>
              <w:jc w:val="center"/>
              <w:rPr>
                <w:rFonts w:cs="Times New Roman"/>
                <w:sz w:val="21"/>
                <w:szCs w:val="21"/>
                <w14:ligatures w14:val="none"/>
              </w:rPr>
            </w:pPr>
          </w:p>
        </w:tc>
      </w:tr>
      <w:tr w:rsidR="00A7715C" w:rsidRPr="00A7715C" w14:paraId="58AF4740" w14:textId="77777777" w:rsidTr="00A7715C">
        <w:trPr>
          <w:trHeight w:val="454"/>
        </w:trPr>
        <w:tc>
          <w:tcPr>
            <w:tcW w:w="1666" w:type="pct"/>
            <w:vAlign w:val="center"/>
          </w:tcPr>
          <w:p w14:paraId="03383E1E" w14:textId="77777777" w:rsidR="00A7715C" w:rsidRPr="00A7715C" w:rsidRDefault="00A7715C" w:rsidP="00A7715C">
            <w:pPr>
              <w:spacing w:line="240" w:lineRule="auto"/>
              <w:ind w:firstLineChars="0" w:firstLine="0"/>
              <w:jc w:val="center"/>
              <w:rPr>
                <w:rFonts w:cs="Times New Roman"/>
                <w:sz w:val="21"/>
                <w:szCs w:val="21"/>
                <w14:ligatures w14:val="none"/>
              </w:rPr>
            </w:pPr>
            <w:r w:rsidRPr="00A7715C">
              <w:rPr>
                <w:rFonts w:cs="微软雅黑"/>
                <w:sz w:val="21"/>
                <w:szCs w:val="21"/>
                <w14:ligatures w14:val="none"/>
              </w:rPr>
              <w:t>二级风险</w:t>
            </w:r>
          </w:p>
        </w:tc>
        <w:tc>
          <w:tcPr>
            <w:tcW w:w="1667" w:type="pct"/>
            <w:vAlign w:val="center"/>
          </w:tcPr>
          <w:p w14:paraId="1FB3B860" w14:textId="7E8F56EF" w:rsidR="00A7715C" w:rsidRPr="00A7715C" w:rsidRDefault="00FD63CF" w:rsidP="00A7715C">
            <w:pPr>
              <w:spacing w:line="240" w:lineRule="auto"/>
              <w:ind w:firstLineChars="0" w:firstLine="0"/>
              <w:jc w:val="center"/>
              <w:rPr>
                <w:rFonts w:cs="Times New Roman"/>
                <w:sz w:val="21"/>
                <w:szCs w:val="21"/>
                <w14:ligatures w14:val="none"/>
              </w:rPr>
            </w:pPr>
            <w:r>
              <w:rPr>
                <w:rFonts w:cs="微软雅黑" w:hint="eastAsia"/>
                <w:sz w:val="21"/>
                <w:szCs w:val="21"/>
                <w14:ligatures w14:val="none"/>
              </w:rPr>
              <w:t>0.000003</w:t>
            </w:r>
          </w:p>
        </w:tc>
        <w:tc>
          <w:tcPr>
            <w:tcW w:w="1667" w:type="pct"/>
            <w:shd w:val="clear" w:color="auto" w:fill="FFFF00"/>
            <w:vAlign w:val="center"/>
          </w:tcPr>
          <w:p w14:paraId="4CB50C8C" w14:textId="77777777" w:rsidR="00A7715C" w:rsidRPr="00A7715C" w:rsidRDefault="00A7715C" w:rsidP="00A7715C">
            <w:pPr>
              <w:spacing w:line="240" w:lineRule="auto"/>
              <w:ind w:firstLineChars="0" w:firstLine="0"/>
              <w:jc w:val="center"/>
              <w:rPr>
                <w:rFonts w:cs="Times New Roman"/>
                <w:sz w:val="21"/>
                <w:szCs w:val="21"/>
                <w14:ligatures w14:val="none"/>
              </w:rPr>
            </w:pPr>
          </w:p>
        </w:tc>
      </w:tr>
      <w:tr w:rsidR="00A7715C" w:rsidRPr="00A7715C" w14:paraId="06F04FE8" w14:textId="77777777" w:rsidTr="00A7715C">
        <w:trPr>
          <w:trHeight w:val="454"/>
        </w:trPr>
        <w:tc>
          <w:tcPr>
            <w:tcW w:w="1666" w:type="pct"/>
            <w:vAlign w:val="center"/>
          </w:tcPr>
          <w:p w14:paraId="574D4DC5" w14:textId="77777777" w:rsidR="00A7715C" w:rsidRPr="00A7715C" w:rsidRDefault="00A7715C" w:rsidP="00A7715C">
            <w:pPr>
              <w:spacing w:line="240" w:lineRule="auto"/>
              <w:ind w:firstLineChars="0" w:firstLine="0"/>
              <w:jc w:val="center"/>
              <w:rPr>
                <w:rFonts w:cs="Times New Roman"/>
                <w:sz w:val="21"/>
                <w:szCs w:val="21"/>
                <w14:ligatures w14:val="none"/>
              </w:rPr>
            </w:pPr>
            <w:r w:rsidRPr="00A7715C">
              <w:rPr>
                <w:rFonts w:cs="微软雅黑"/>
                <w:sz w:val="21"/>
                <w:szCs w:val="21"/>
                <w14:ligatures w14:val="none"/>
              </w:rPr>
              <w:t>三级风险</w:t>
            </w:r>
          </w:p>
        </w:tc>
        <w:tc>
          <w:tcPr>
            <w:tcW w:w="1667" w:type="pct"/>
            <w:vAlign w:val="center"/>
          </w:tcPr>
          <w:p w14:paraId="4BAD7182" w14:textId="7A6496C6" w:rsidR="00A7715C" w:rsidRPr="00A7715C" w:rsidRDefault="00FD63CF" w:rsidP="00A7715C">
            <w:pPr>
              <w:spacing w:line="240" w:lineRule="auto"/>
              <w:ind w:firstLineChars="0" w:firstLine="0"/>
              <w:jc w:val="center"/>
              <w:rPr>
                <w:rFonts w:cs="Times New Roman"/>
                <w:sz w:val="21"/>
                <w:szCs w:val="21"/>
                <w14:ligatures w14:val="none"/>
              </w:rPr>
            </w:pPr>
            <w:r>
              <w:rPr>
                <w:rFonts w:cs="微软雅黑" w:hint="eastAsia"/>
                <w:sz w:val="21"/>
                <w:szCs w:val="21"/>
                <w14:ligatures w14:val="none"/>
              </w:rPr>
              <w:t>0.0000003</w:t>
            </w:r>
          </w:p>
        </w:tc>
        <w:tc>
          <w:tcPr>
            <w:tcW w:w="1667" w:type="pct"/>
            <w:shd w:val="clear" w:color="auto" w:fill="0000FF"/>
            <w:vAlign w:val="center"/>
          </w:tcPr>
          <w:p w14:paraId="57E85421" w14:textId="77777777" w:rsidR="00A7715C" w:rsidRPr="00A7715C" w:rsidRDefault="00A7715C" w:rsidP="00A7715C">
            <w:pPr>
              <w:spacing w:line="240" w:lineRule="auto"/>
              <w:ind w:firstLineChars="0" w:firstLine="0"/>
              <w:jc w:val="center"/>
              <w:rPr>
                <w:rFonts w:cs="Times New Roman"/>
                <w:sz w:val="21"/>
                <w:szCs w:val="21"/>
                <w14:ligatures w14:val="none"/>
              </w:rPr>
            </w:pPr>
          </w:p>
        </w:tc>
      </w:tr>
      <w:tr w:rsidR="00A7715C" w:rsidRPr="00A7715C" w14:paraId="45C49E25" w14:textId="77777777" w:rsidTr="00A7715C">
        <w:trPr>
          <w:trHeight w:val="454"/>
        </w:trPr>
        <w:tc>
          <w:tcPr>
            <w:tcW w:w="1666" w:type="pct"/>
            <w:vAlign w:val="center"/>
          </w:tcPr>
          <w:p w14:paraId="4C36298F" w14:textId="77777777" w:rsidR="00A7715C" w:rsidRPr="00A7715C" w:rsidRDefault="00A7715C" w:rsidP="00A7715C">
            <w:pPr>
              <w:spacing w:line="240" w:lineRule="auto"/>
              <w:ind w:firstLineChars="0" w:firstLine="0"/>
              <w:jc w:val="center"/>
              <w:rPr>
                <w:rFonts w:cs="Times New Roman"/>
                <w:sz w:val="21"/>
                <w:szCs w:val="21"/>
                <w14:ligatures w14:val="none"/>
              </w:rPr>
            </w:pPr>
            <w:r w:rsidRPr="00A7715C">
              <w:rPr>
                <w:rFonts w:cs="微软雅黑"/>
                <w:sz w:val="21"/>
                <w:szCs w:val="21"/>
                <w14:ligatures w14:val="none"/>
              </w:rPr>
              <w:t>四级风险</w:t>
            </w:r>
          </w:p>
        </w:tc>
        <w:tc>
          <w:tcPr>
            <w:tcW w:w="1667" w:type="pct"/>
            <w:vAlign w:val="center"/>
          </w:tcPr>
          <w:p w14:paraId="54E52837" w14:textId="77777777" w:rsidR="00A7715C" w:rsidRPr="00A7715C" w:rsidRDefault="00A7715C" w:rsidP="00A7715C">
            <w:pPr>
              <w:spacing w:line="240" w:lineRule="auto"/>
              <w:ind w:firstLineChars="0" w:firstLine="0"/>
              <w:jc w:val="center"/>
              <w:rPr>
                <w:rFonts w:cs="Times New Roman"/>
                <w:sz w:val="21"/>
                <w:szCs w:val="21"/>
                <w14:ligatures w14:val="none"/>
              </w:rPr>
            </w:pPr>
          </w:p>
        </w:tc>
        <w:tc>
          <w:tcPr>
            <w:tcW w:w="1667" w:type="pct"/>
            <w:shd w:val="clear" w:color="auto" w:fill="00FF00"/>
            <w:vAlign w:val="center"/>
          </w:tcPr>
          <w:p w14:paraId="7644BAF1" w14:textId="77777777" w:rsidR="00A7715C" w:rsidRPr="00A7715C" w:rsidRDefault="00A7715C" w:rsidP="00A7715C">
            <w:pPr>
              <w:spacing w:line="240" w:lineRule="auto"/>
              <w:ind w:firstLineChars="0" w:firstLine="0"/>
              <w:jc w:val="center"/>
              <w:rPr>
                <w:rFonts w:cs="Times New Roman"/>
                <w:sz w:val="21"/>
                <w:szCs w:val="21"/>
                <w14:ligatures w14:val="none"/>
              </w:rPr>
            </w:pPr>
          </w:p>
        </w:tc>
      </w:tr>
      <w:tr w:rsidR="00A7715C" w:rsidRPr="00A7715C" w14:paraId="1398BEA1" w14:textId="77777777" w:rsidTr="00A7715C">
        <w:trPr>
          <w:trHeight w:val="454"/>
        </w:trPr>
        <w:tc>
          <w:tcPr>
            <w:tcW w:w="1666" w:type="pct"/>
            <w:vAlign w:val="center"/>
          </w:tcPr>
          <w:p w14:paraId="22F3CF2E" w14:textId="77777777" w:rsidR="00A7715C" w:rsidRPr="00A7715C" w:rsidRDefault="00A7715C" w:rsidP="00A7715C">
            <w:pPr>
              <w:spacing w:line="240" w:lineRule="auto"/>
              <w:ind w:firstLineChars="0" w:firstLine="0"/>
              <w:jc w:val="center"/>
              <w:rPr>
                <w:rFonts w:cs="Times New Roman"/>
                <w:sz w:val="21"/>
                <w:szCs w:val="21"/>
                <w14:ligatures w14:val="none"/>
              </w:rPr>
            </w:pPr>
            <w:r w:rsidRPr="00A7715C">
              <w:rPr>
                <w:rFonts w:cs="微软雅黑"/>
                <w:sz w:val="21"/>
                <w:szCs w:val="21"/>
                <w14:ligatures w14:val="none"/>
              </w:rPr>
              <w:t>五级风险</w:t>
            </w:r>
          </w:p>
        </w:tc>
        <w:tc>
          <w:tcPr>
            <w:tcW w:w="1667" w:type="pct"/>
            <w:vAlign w:val="center"/>
          </w:tcPr>
          <w:p w14:paraId="7E5FD41A" w14:textId="77777777" w:rsidR="00A7715C" w:rsidRPr="00A7715C" w:rsidRDefault="00A7715C" w:rsidP="00A7715C">
            <w:pPr>
              <w:spacing w:line="240" w:lineRule="auto"/>
              <w:ind w:firstLineChars="0" w:firstLine="0"/>
              <w:jc w:val="center"/>
              <w:rPr>
                <w:rFonts w:cs="Times New Roman"/>
                <w:sz w:val="21"/>
                <w:szCs w:val="21"/>
                <w14:ligatures w14:val="none"/>
              </w:rPr>
            </w:pPr>
          </w:p>
        </w:tc>
        <w:tc>
          <w:tcPr>
            <w:tcW w:w="1667" w:type="pct"/>
            <w:shd w:val="clear" w:color="auto" w:fill="0AF7FF"/>
            <w:vAlign w:val="center"/>
          </w:tcPr>
          <w:p w14:paraId="3D58D2B8" w14:textId="77777777" w:rsidR="00A7715C" w:rsidRPr="00A7715C" w:rsidRDefault="00A7715C" w:rsidP="00A7715C">
            <w:pPr>
              <w:spacing w:line="240" w:lineRule="auto"/>
              <w:ind w:firstLineChars="0" w:firstLine="0"/>
              <w:jc w:val="center"/>
              <w:rPr>
                <w:rFonts w:cs="Times New Roman"/>
                <w:sz w:val="21"/>
                <w:szCs w:val="21"/>
                <w14:ligatures w14:val="none"/>
              </w:rPr>
            </w:pPr>
          </w:p>
        </w:tc>
      </w:tr>
      <w:tr w:rsidR="00A7715C" w:rsidRPr="00A7715C" w14:paraId="657B09AE" w14:textId="77777777" w:rsidTr="00A7715C">
        <w:trPr>
          <w:trHeight w:val="454"/>
        </w:trPr>
        <w:tc>
          <w:tcPr>
            <w:tcW w:w="1666" w:type="pct"/>
            <w:vAlign w:val="center"/>
          </w:tcPr>
          <w:p w14:paraId="65D5DB89" w14:textId="77777777" w:rsidR="00A7715C" w:rsidRPr="00A7715C" w:rsidRDefault="00A7715C" w:rsidP="00A7715C">
            <w:pPr>
              <w:spacing w:line="240" w:lineRule="auto"/>
              <w:ind w:firstLineChars="0" w:firstLine="0"/>
              <w:jc w:val="center"/>
              <w:rPr>
                <w:rFonts w:cs="Times New Roman"/>
                <w:sz w:val="21"/>
                <w:szCs w:val="21"/>
                <w14:ligatures w14:val="none"/>
              </w:rPr>
            </w:pPr>
            <w:r w:rsidRPr="00A7715C">
              <w:rPr>
                <w:rFonts w:cs="微软雅黑"/>
                <w:sz w:val="21"/>
                <w:szCs w:val="21"/>
                <w14:ligatures w14:val="none"/>
              </w:rPr>
              <w:t>六级风险</w:t>
            </w:r>
          </w:p>
        </w:tc>
        <w:tc>
          <w:tcPr>
            <w:tcW w:w="1667" w:type="pct"/>
            <w:vAlign w:val="center"/>
          </w:tcPr>
          <w:p w14:paraId="585407AF" w14:textId="77777777" w:rsidR="00A7715C" w:rsidRPr="00A7715C" w:rsidRDefault="00A7715C" w:rsidP="00A7715C">
            <w:pPr>
              <w:spacing w:line="240" w:lineRule="auto"/>
              <w:ind w:firstLineChars="0" w:firstLine="0"/>
              <w:jc w:val="center"/>
              <w:rPr>
                <w:rFonts w:cs="Times New Roman"/>
                <w:sz w:val="21"/>
                <w:szCs w:val="21"/>
                <w14:ligatures w14:val="none"/>
              </w:rPr>
            </w:pPr>
          </w:p>
        </w:tc>
        <w:tc>
          <w:tcPr>
            <w:tcW w:w="1667" w:type="pct"/>
            <w:shd w:val="clear" w:color="auto" w:fill="A757A8"/>
            <w:vAlign w:val="center"/>
          </w:tcPr>
          <w:p w14:paraId="2AB7BA83" w14:textId="77777777" w:rsidR="00A7715C" w:rsidRPr="00A7715C" w:rsidRDefault="00A7715C" w:rsidP="00A7715C">
            <w:pPr>
              <w:spacing w:line="240" w:lineRule="auto"/>
              <w:ind w:firstLineChars="0" w:firstLine="0"/>
              <w:jc w:val="center"/>
              <w:rPr>
                <w:rFonts w:cs="Times New Roman"/>
                <w:sz w:val="21"/>
                <w:szCs w:val="21"/>
                <w14:ligatures w14:val="none"/>
              </w:rPr>
            </w:pPr>
          </w:p>
        </w:tc>
      </w:tr>
    </w:tbl>
    <w:p w14:paraId="7D40D5B9" w14:textId="5D3D0182" w:rsidR="007E42AF" w:rsidRPr="007E42AF" w:rsidRDefault="007E42AF" w:rsidP="007E42AF">
      <w:pPr>
        <w:keepNext/>
        <w:spacing w:beforeLines="50" w:before="190" w:afterLines="50" w:after="190"/>
        <w:ind w:firstLine="562"/>
        <w:outlineLvl w:val="2"/>
        <w:rPr>
          <w:rFonts w:eastAsia="黑体" w:cs="Times New Roman"/>
          <w:b/>
          <w:bCs/>
        </w:rPr>
      </w:pPr>
      <w:r w:rsidRPr="007E42AF">
        <w:rPr>
          <w:rFonts w:eastAsia="黑体" w:cs="Times New Roman" w:hint="eastAsia"/>
          <w:b/>
          <w:bCs/>
        </w:rPr>
        <w:t>F5.1.2</w:t>
      </w:r>
      <w:r w:rsidRPr="007E42AF">
        <w:rPr>
          <w:rFonts w:eastAsia="黑体" w:cs="Times New Roman" w:hint="eastAsia"/>
          <w:b/>
          <w:bCs/>
        </w:rPr>
        <w:t>社会风险标准</w:t>
      </w:r>
    </w:p>
    <w:p w14:paraId="3B540EDF" w14:textId="77777777" w:rsidR="007E42AF" w:rsidRDefault="007E42AF" w:rsidP="007E42AF">
      <w:pPr>
        <w:ind w:firstLine="560"/>
      </w:pPr>
      <w:r>
        <w:rPr>
          <w:rFonts w:hint="eastAsia"/>
        </w:rPr>
        <w:t>社会风险是指能够引起大于等于</w:t>
      </w:r>
      <w:r>
        <w:rPr>
          <w:rFonts w:hint="eastAsia"/>
        </w:rPr>
        <w:t>N</w:t>
      </w:r>
      <w:r>
        <w:rPr>
          <w:rFonts w:hint="eastAsia"/>
        </w:rPr>
        <w:t>人死亡的事故累积频率（</w:t>
      </w:r>
      <w:r>
        <w:rPr>
          <w:rFonts w:hint="eastAsia"/>
        </w:rPr>
        <w:t>F</w:t>
      </w:r>
      <w:r>
        <w:rPr>
          <w:rFonts w:hint="eastAsia"/>
        </w:rPr>
        <w:t>），也即单位时间内（通常每年）的死亡人数，常用社会风险曲线（</w:t>
      </w:r>
      <w:r>
        <w:rPr>
          <w:rFonts w:hint="eastAsia"/>
        </w:rPr>
        <w:t>F-N</w:t>
      </w:r>
      <w:r>
        <w:rPr>
          <w:rFonts w:hint="eastAsia"/>
        </w:rPr>
        <w:t>曲线）表示。其中虚线部分代表社会风险标准曲线，介于两条虚线之间的区域为“尽可能降低区”，上方的区域为“不可接受区”，下方的区域为“可接受区”，实线表示该区域的实际社会风险分布情况。</w:t>
      </w:r>
    </w:p>
    <w:p w14:paraId="0A24C55B" w14:textId="46E6AB8A" w:rsidR="007E42AF" w:rsidRDefault="007E42AF" w:rsidP="007E42AF">
      <w:pPr>
        <w:keepNext/>
        <w:spacing w:beforeLines="50" w:before="190" w:afterLines="50" w:after="190"/>
        <w:ind w:firstLine="562"/>
        <w:outlineLvl w:val="2"/>
        <w:rPr>
          <w:rFonts w:eastAsia="黑体" w:cs="Times New Roman"/>
          <w:b/>
          <w:bCs/>
        </w:rPr>
      </w:pPr>
      <w:r w:rsidRPr="007E42AF">
        <w:rPr>
          <w:rFonts w:eastAsia="黑体" w:cs="Times New Roman" w:hint="eastAsia"/>
          <w:b/>
          <w:bCs/>
        </w:rPr>
        <w:lastRenderedPageBreak/>
        <w:t>F5.1.3</w:t>
      </w:r>
      <w:r w:rsidRPr="007E42AF">
        <w:rPr>
          <w:rFonts w:eastAsia="黑体" w:cs="Times New Roman" w:hint="eastAsia"/>
          <w:b/>
          <w:bCs/>
        </w:rPr>
        <w:t>气象条件</w:t>
      </w:r>
    </w:p>
    <w:tbl>
      <w:tblPr>
        <w:tblStyle w:val="21"/>
        <w:tblW w:w="5000" w:type="pct"/>
        <w:tblLook w:val="04A0" w:firstRow="1" w:lastRow="0" w:firstColumn="1" w:lastColumn="0" w:noHBand="0" w:noVBand="1"/>
      </w:tblPr>
      <w:tblGrid>
        <w:gridCol w:w="4587"/>
        <w:gridCol w:w="4587"/>
      </w:tblGrid>
      <w:tr w:rsidR="009776EF" w:rsidRPr="009776EF" w14:paraId="15DEB23E" w14:textId="77777777" w:rsidTr="00FD63CF">
        <w:trPr>
          <w:trHeight w:val="454"/>
        </w:trPr>
        <w:tc>
          <w:tcPr>
            <w:tcW w:w="2500" w:type="pct"/>
            <w:vAlign w:val="center"/>
          </w:tcPr>
          <w:p w14:paraId="0E4A9CB5" w14:textId="77777777" w:rsidR="009776EF" w:rsidRPr="009776EF" w:rsidRDefault="009776EF" w:rsidP="009776EF">
            <w:pPr>
              <w:spacing w:line="240" w:lineRule="auto"/>
              <w:ind w:firstLineChars="0" w:firstLine="0"/>
              <w:rPr>
                <w:sz w:val="21"/>
                <w:szCs w:val="21"/>
              </w:rPr>
            </w:pPr>
            <w:r w:rsidRPr="009776EF">
              <w:rPr>
                <w:rFonts w:hint="eastAsia"/>
                <w:sz w:val="21"/>
                <w:szCs w:val="21"/>
              </w:rPr>
              <w:t>参数名称</w:t>
            </w:r>
          </w:p>
        </w:tc>
        <w:tc>
          <w:tcPr>
            <w:tcW w:w="2500" w:type="pct"/>
            <w:vAlign w:val="center"/>
          </w:tcPr>
          <w:p w14:paraId="5F6A8E37" w14:textId="77777777" w:rsidR="009776EF" w:rsidRPr="009776EF" w:rsidRDefault="009776EF" w:rsidP="009776EF">
            <w:pPr>
              <w:spacing w:line="240" w:lineRule="auto"/>
              <w:ind w:firstLineChars="0" w:firstLine="0"/>
              <w:rPr>
                <w:sz w:val="21"/>
                <w:szCs w:val="21"/>
              </w:rPr>
            </w:pPr>
            <w:r w:rsidRPr="009776EF">
              <w:rPr>
                <w:rFonts w:hint="eastAsia"/>
                <w:sz w:val="21"/>
                <w:szCs w:val="21"/>
              </w:rPr>
              <w:t>参数取值</w:t>
            </w:r>
          </w:p>
        </w:tc>
      </w:tr>
      <w:tr w:rsidR="009776EF" w:rsidRPr="009776EF" w14:paraId="19FF2CAB" w14:textId="77777777" w:rsidTr="00FD63CF">
        <w:trPr>
          <w:trHeight w:val="454"/>
        </w:trPr>
        <w:tc>
          <w:tcPr>
            <w:tcW w:w="2500" w:type="pct"/>
            <w:vAlign w:val="center"/>
          </w:tcPr>
          <w:p w14:paraId="1B68BB55" w14:textId="77777777" w:rsidR="009776EF" w:rsidRPr="009776EF" w:rsidRDefault="009776EF" w:rsidP="009776EF">
            <w:pPr>
              <w:spacing w:line="240" w:lineRule="auto"/>
              <w:ind w:firstLineChars="0" w:firstLine="0"/>
              <w:rPr>
                <w:sz w:val="21"/>
                <w:szCs w:val="21"/>
              </w:rPr>
            </w:pPr>
            <w:r w:rsidRPr="009776EF">
              <w:rPr>
                <w:rFonts w:hint="eastAsia"/>
                <w:sz w:val="21"/>
                <w:szCs w:val="21"/>
              </w:rPr>
              <w:t>所在区域</w:t>
            </w:r>
          </w:p>
        </w:tc>
        <w:tc>
          <w:tcPr>
            <w:tcW w:w="2500" w:type="pct"/>
            <w:vAlign w:val="center"/>
          </w:tcPr>
          <w:p w14:paraId="1BE7784F" w14:textId="77777777" w:rsidR="009776EF" w:rsidRPr="009776EF" w:rsidRDefault="009776EF" w:rsidP="009776EF">
            <w:pPr>
              <w:spacing w:line="240" w:lineRule="auto"/>
              <w:ind w:firstLineChars="0" w:firstLine="0"/>
              <w:rPr>
                <w:sz w:val="21"/>
                <w:szCs w:val="21"/>
              </w:rPr>
            </w:pPr>
            <w:r w:rsidRPr="009776EF">
              <w:rPr>
                <w:rFonts w:hint="eastAsia"/>
                <w:sz w:val="21"/>
                <w:szCs w:val="21"/>
              </w:rPr>
              <w:t>铁岭</w:t>
            </w:r>
          </w:p>
        </w:tc>
      </w:tr>
      <w:tr w:rsidR="009776EF" w:rsidRPr="009776EF" w14:paraId="3FAEEAF1" w14:textId="77777777" w:rsidTr="00FD63CF">
        <w:trPr>
          <w:trHeight w:val="454"/>
        </w:trPr>
        <w:tc>
          <w:tcPr>
            <w:tcW w:w="2500" w:type="pct"/>
            <w:vAlign w:val="center"/>
          </w:tcPr>
          <w:p w14:paraId="6D6157E9" w14:textId="77777777" w:rsidR="009776EF" w:rsidRPr="009776EF" w:rsidRDefault="009776EF" w:rsidP="009776EF">
            <w:pPr>
              <w:spacing w:line="240" w:lineRule="auto"/>
              <w:ind w:firstLineChars="0" w:firstLine="0"/>
              <w:rPr>
                <w:sz w:val="21"/>
                <w:szCs w:val="21"/>
              </w:rPr>
            </w:pPr>
            <w:r w:rsidRPr="009776EF">
              <w:rPr>
                <w:rFonts w:hint="eastAsia"/>
                <w:sz w:val="21"/>
                <w:szCs w:val="21"/>
              </w:rPr>
              <w:t>地面类型</w:t>
            </w:r>
          </w:p>
        </w:tc>
        <w:tc>
          <w:tcPr>
            <w:tcW w:w="2500" w:type="pct"/>
            <w:vAlign w:val="center"/>
          </w:tcPr>
          <w:p w14:paraId="4A7683E6" w14:textId="77777777" w:rsidR="009776EF" w:rsidRPr="009776EF" w:rsidRDefault="009776EF" w:rsidP="009776EF">
            <w:pPr>
              <w:spacing w:line="240" w:lineRule="auto"/>
              <w:ind w:firstLineChars="0" w:firstLine="0"/>
              <w:rPr>
                <w:sz w:val="21"/>
                <w:szCs w:val="21"/>
              </w:rPr>
            </w:pPr>
            <w:r w:rsidRPr="009776EF">
              <w:rPr>
                <w:rFonts w:cs="微软雅黑" w:hint="eastAsia"/>
                <w:sz w:val="21"/>
                <w:szCs w:val="21"/>
              </w:rPr>
              <w:t>草原、平坦开阔地</w:t>
            </w:r>
          </w:p>
        </w:tc>
      </w:tr>
      <w:tr w:rsidR="009776EF" w:rsidRPr="009776EF" w14:paraId="71885477" w14:textId="77777777" w:rsidTr="00FD63CF">
        <w:trPr>
          <w:trHeight w:val="454"/>
        </w:trPr>
        <w:tc>
          <w:tcPr>
            <w:tcW w:w="2500" w:type="pct"/>
            <w:vAlign w:val="center"/>
          </w:tcPr>
          <w:p w14:paraId="3477F7F8" w14:textId="77777777" w:rsidR="009776EF" w:rsidRPr="009776EF" w:rsidRDefault="009776EF" w:rsidP="009776EF">
            <w:pPr>
              <w:spacing w:line="240" w:lineRule="auto"/>
              <w:ind w:firstLineChars="0" w:firstLine="0"/>
              <w:rPr>
                <w:sz w:val="21"/>
                <w:szCs w:val="21"/>
              </w:rPr>
            </w:pPr>
            <w:r w:rsidRPr="009776EF">
              <w:rPr>
                <w:rFonts w:hint="eastAsia"/>
                <w:sz w:val="21"/>
                <w:szCs w:val="21"/>
              </w:rPr>
              <w:t>辐射强度</w:t>
            </w:r>
          </w:p>
        </w:tc>
        <w:tc>
          <w:tcPr>
            <w:tcW w:w="2500" w:type="pct"/>
            <w:vAlign w:val="center"/>
          </w:tcPr>
          <w:p w14:paraId="7970A574" w14:textId="0FD38489" w:rsidR="009776EF" w:rsidRPr="009776EF" w:rsidRDefault="009776EF" w:rsidP="009776EF">
            <w:pPr>
              <w:spacing w:line="240" w:lineRule="auto"/>
              <w:ind w:firstLineChars="0" w:firstLine="0"/>
              <w:rPr>
                <w:sz w:val="21"/>
                <w:szCs w:val="21"/>
              </w:rPr>
            </w:pPr>
            <w:r w:rsidRPr="009776EF">
              <w:rPr>
                <w:rFonts w:cs="微软雅黑" w:hint="eastAsia"/>
                <w:sz w:val="21"/>
                <w:szCs w:val="21"/>
              </w:rPr>
              <w:t>中等</w:t>
            </w:r>
            <w:r w:rsidR="00976A78">
              <w:rPr>
                <w:rFonts w:cs="微软雅黑" w:hint="eastAsia"/>
                <w:sz w:val="21"/>
                <w:szCs w:val="21"/>
              </w:rPr>
              <w:t>（</w:t>
            </w:r>
            <w:r w:rsidRPr="009776EF">
              <w:rPr>
                <w:rFonts w:cs="微软雅黑" w:hint="eastAsia"/>
                <w:sz w:val="21"/>
                <w:szCs w:val="21"/>
              </w:rPr>
              <w:t>白天日照</w:t>
            </w:r>
            <w:r w:rsidR="00976A78">
              <w:rPr>
                <w:rFonts w:cs="微软雅黑" w:hint="eastAsia"/>
                <w:sz w:val="21"/>
                <w:szCs w:val="21"/>
              </w:rPr>
              <w:t>）</w:t>
            </w:r>
          </w:p>
        </w:tc>
      </w:tr>
      <w:tr w:rsidR="009776EF" w:rsidRPr="009776EF" w14:paraId="6E840303" w14:textId="77777777" w:rsidTr="00FD63CF">
        <w:trPr>
          <w:trHeight w:val="454"/>
        </w:trPr>
        <w:tc>
          <w:tcPr>
            <w:tcW w:w="2500" w:type="pct"/>
            <w:vAlign w:val="center"/>
          </w:tcPr>
          <w:p w14:paraId="161D46DA" w14:textId="77777777" w:rsidR="009776EF" w:rsidRPr="009776EF" w:rsidRDefault="009776EF" w:rsidP="009776EF">
            <w:pPr>
              <w:spacing w:line="240" w:lineRule="auto"/>
              <w:ind w:firstLineChars="0" w:firstLine="0"/>
              <w:rPr>
                <w:sz w:val="21"/>
                <w:szCs w:val="21"/>
              </w:rPr>
            </w:pPr>
            <w:r w:rsidRPr="009776EF">
              <w:rPr>
                <w:rFonts w:hint="eastAsia"/>
                <w:sz w:val="21"/>
                <w:szCs w:val="21"/>
              </w:rPr>
              <w:t>大气稳定度</w:t>
            </w:r>
          </w:p>
        </w:tc>
        <w:tc>
          <w:tcPr>
            <w:tcW w:w="2500" w:type="pct"/>
            <w:vAlign w:val="center"/>
          </w:tcPr>
          <w:p w14:paraId="7C33E924" w14:textId="77777777" w:rsidR="009776EF" w:rsidRPr="009776EF" w:rsidRDefault="009776EF" w:rsidP="009776EF">
            <w:pPr>
              <w:spacing w:line="240" w:lineRule="auto"/>
              <w:ind w:firstLineChars="0" w:firstLine="0"/>
              <w:rPr>
                <w:sz w:val="21"/>
                <w:szCs w:val="21"/>
              </w:rPr>
            </w:pPr>
            <w:r w:rsidRPr="009776EF">
              <w:rPr>
                <w:rFonts w:cs="微软雅黑" w:hint="eastAsia"/>
                <w:sz w:val="21"/>
                <w:szCs w:val="21"/>
              </w:rPr>
              <w:t>B</w:t>
            </w:r>
          </w:p>
        </w:tc>
      </w:tr>
      <w:tr w:rsidR="009776EF" w:rsidRPr="009776EF" w14:paraId="1CC6FEFE" w14:textId="77777777" w:rsidTr="00FD63CF">
        <w:trPr>
          <w:trHeight w:val="454"/>
        </w:trPr>
        <w:tc>
          <w:tcPr>
            <w:tcW w:w="2500" w:type="pct"/>
            <w:vAlign w:val="center"/>
          </w:tcPr>
          <w:p w14:paraId="59746A85" w14:textId="77777777" w:rsidR="009776EF" w:rsidRPr="009776EF" w:rsidRDefault="009776EF" w:rsidP="009776EF">
            <w:pPr>
              <w:spacing w:line="240" w:lineRule="auto"/>
              <w:ind w:firstLineChars="0" w:firstLine="0"/>
              <w:rPr>
                <w:sz w:val="21"/>
                <w:szCs w:val="21"/>
              </w:rPr>
            </w:pPr>
            <w:r w:rsidRPr="009776EF">
              <w:rPr>
                <w:rFonts w:hint="eastAsia"/>
                <w:sz w:val="21"/>
                <w:szCs w:val="21"/>
              </w:rPr>
              <w:t>环境压力（</w:t>
            </w:r>
            <w:r w:rsidRPr="009776EF">
              <w:rPr>
                <w:rFonts w:hint="eastAsia"/>
                <w:sz w:val="21"/>
                <w:szCs w:val="21"/>
              </w:rPr>
              <w:t>pa</w:t>
            </w:r>
            <w:r w:rsidRPr="009776EF">
              <w:rPr>
                <w:rFonts w:hint="eastAsia"/>
                <w:sz w:val="21"/>
                <w:szCs w:val="21"/>
              </w:rPr>
              <w:t>）</w:t>
            </w:r>
          </w:p>
        </w:tc>
        <w:tc>
          <w:tcPr>
            <w:tcW w:w="2500" w:type="pct"/>
            <w:vAlign w:val="center"/>
          </w:tcPr>
          <w:p w14:paraId="622767D3" w14:textId="77777777" w:rsidR="009776EF" w:rsidRPr="009776EF" w:rsidRDefault="009776EF" w:rsidP="009776EF">
            <w:pPr>
              <w:spacing w:line="240" w:lineRule="auto"/>
              <w:ind w:firstLineChars="0" w:firstLine="0"/>
              <w:rPr>
                <w:sz w:val="21"/>
                <w:szCs w:val="21"/>
              </w:rPr>
            </w:pPr>
            <w:r w:rsidRPr="009776EF">
              <w:rPr>
                <w:rFonts w:cs="微软雅黑" w:hint="eastAsia"/>
                <w:sz w:val="21"/>
                <w:szCs w:val="21"/>
              </w:rPr>
              <w:t>101325</w:t>
            </w:r>
          </w:p>
        </w:tc>
      </w:tr>
      <w:tr w:rsidR="009776EF" w:rsidRPr="009776EF" w14:paraId="6B0B1779" w14:textId="77777777" w:rsidTr="00FD63CF">
        <w:trPr>
          <w:trHeight w:val="454"/>
        </w:trPr>
        <w:tc>
          <w:tcPr>
            <w:tcW w:w="2500" w:type="pct"/>
            <w:vAlign w:val="center"/>
          </w:tcPr>
          <w:p w14:paraId="19311AFC" w14:textId="77777777" w:rsidR="009776EF" w:rsidRPr="009776EF" w:rsidRDefault="009776EF" w:rsidP="009776EF">
            <w:pPr>
              <w:spacing w:line="240" w:lineRule="auto"/>
              <w:ind w:firstLineChars="0" w:firstLine="0"/>
              <w:rPr>
                <w:sz w:val="21"/>
                <w:szCs w:val="21"/>
              </w:rPr>
            </w:pPr>
            <w:r w:rsidRPr="009776EF">
              <w:rPr>
                <w:rFonts w:hint="eastAsia"/>
                <w:sz w:val="21"/>
                <w:szCs w:val="21"/>
              </w:rPr>
              <w:t>环境平均风速（</w:t>
            </w:r>
            <w:r w:rsidRPr="009776EF">
              <w:rPr>
                <w:rFonts w:hint="eastAsia"/>
                <w:sz w:val="21"/>
                <w:szCs w:val="21"/>
              </w:rPr>
              <w:t>m/s</w:t>
            </w:r>
            <w:r w:rsidRPr="009776EF">
              <w:rPr>
                <w:rFonts w:hint="eastAsia"/>
                <w:sz w:val="21"/>
                <w:szCs w:val="21"/>
              </w:rPr>
              <w:t>）</w:t>
            </w:r>
          </w:p>
        </w:tc>
        <w:tc>
          <w:tcPr>
            <w:tcW w:w="2500" w:type="pct"/>
            <w:vAlign w:val="center"/>
          </w:tcPr>
          <w:p w14:paraId="0BE4FEAE" w14:textId="77777777" w:rsidR="009776EF" w:rsidRPr="009776EF" w:rsidRDefault="009776EF" w:rsidP="009776EF">
            <w:pPr>
              <w:spacing w:line="240" w:lineRule="auto"/>
              <w:ind w:firstLineChars="0" w:firstLine="0"/>
              <w:rPr>
                <w:sz w:val="21"/>
                <w:szCs w:val="21"/>
              </w:rPr>
            </w:pPr>
            <w:r w:rsidRPr="009776EF">
              <w:rPr>
                <w:rFonts w:cs="微软雅黑" w:hint="eastAsia"/>
                <w:sz w:val="21"/>
                <w:szCs w:val="21"/>
              </w:rPr>
              <w:t>3.2</w:t>
            </w:r>
          </w:p>
        </w:tc>
      </w:tr>
      <w:tr w:rsidR="009776EF" w:rsidRPr="009776EF" w14:paraId="1F50D7FB" w14:textId="77777777" w:rsidTr="00FD63CF">
        <w:trPr>
          <w:trHeight w:val="454"/>
        </w:trPr>
        <w:tc>
          <w:tcPr>
            <w:tcW w:w="2500" w:type="pct"/>
            <w:vAlign w:val="center"/>
          </w:tcPr>
          <w:p w14:paraId="23907AFD" w14:textId="77777777" w:rsidR="009776EF" w:rsidRPr="009776EF" w:rsidRDefault="009776EF" w:rsidP="009776EF">
            <w:pPr>
              <w:spacing w:line="240" w:lineRule="auto"/>
              <w:ind w:firstLineChars="0" w:firstLine="0"/>
              <w:rPr>
                <w:sz w:val="21"/>
                <w:szCs w:val="21"/>
              </w:rPr>
            </w:pPr>
            <w:r w:rsidRPr="009776EF">
              <w:rPr>
                <w:rFonts w:hint="eastAsia"/>
                <w:sz w:val="21"/>
                <w:szCs w:val="21"/>
              </w:rPr>
              <w:t>环境大气密度（</w:t>
            </w:r>
            <w:r w:rsidRPr="009776EF">
              <w:rPr>
                <w:rFonts w:hint="eastAsia"/>
                <w:sz w:val="21"/>
                <w:szCs w:val="21"/>
              </w:rPr>
              <w:t>kg/m</w:t>
            </w:r>
            <w:r w:rsidRPr="009776EF">
              <w:rPr>
                <w:rFonts w:hint="eastAsia"/>
                <w:sz w:val="21"/>
                <w:szCs w:val="21"/>
                <w:vertAlign w:val="superscript"/>
              </w:rPr>
              <w:t>3</w:t>
            </w:r>
            <w:r w:rsidRPr="009776EF">
              <w:rPr>
                <w:rFonts w:hint="eastAsia"/>
                <w:sz w:val="21"/>
                <w:szCs w:val="21"/>
              </w:rPr>
              <w:t>）</w:t>
            </w:r>
          </w:p>
        </w:tc>
        <w:tc>
          <w:tcPr>
            <w:tcW w:w="2500" w:type="pct"/>
            <w:vAlign w:val="center"/>
          </w:tcPr>
          <w:p w14:paraId="78CB0377" w14:textId="77777777" w:rsidR="009776EF" w:rsidRPr="009776EF" w:rsidRDefault="009776EF" w:rsidP="009776EF">
            <w:pPr>
              <w:spacing w:line="240" w:lineRule="auto"/>
              <w:ind w:firstLineChars="0" w:firstLine="0"/>
              <w:rPr>
                <w:sz w:val="21"/>
                <w:szCs w:val="21"/>
              </w:rPr>
            </w:pPr>
            <w:r w:rsidRPr="009776EF">
              <w:rPr>
                <w:rFonts w:cs="微软雅黑" w:hint="eastAsia"/>
                <w:sz w:val="21"/>
                <w:szCs w:val="21"/>
              </w:rPr>
              <w:t>1.293</w:t>
            </w:r>
          </w:p>
        </w:tc>
      </w:tr>
      <w:tr w:rsidR="009776EF" w:rsidRPr="009776EF" w14:paraId="1720DE59" w14:textId="77777777" w:rsidTr="00FD63CF">
        <w:trPr>
          <w:trHeight w:val="454"/>
        </w:trPr>
        <w:tc>
          <w:tcPr>
            <w:tcW w:w="2500" w:type="pct"/>
            <w:vAlign w:val="center"/>
          </w:tcPr>
          <w:p w14:paraId="7B7A7373" w14:textId="77777777" w:rsidR="009776EF" w:rsidRPr="009776EF" w:rsidRDefault="009776EF" w:rsidP="009776EF">
            <w:pPr>
              <w:spacing w:line="240" w:lineRule="auto"/>
              <w:ind w:firstLineChars="0" w:firstLine="0"/>
              <w:rPr>
                <w:sz w:val="21"/>
                <w:szCs w:val="21"/>
              </w:rPr>
            </w:pPr>
            <w:r w:rsidRPr="009776EF">
              <w:rPr>
                <w:rFonts w:hint="eastAsia"/>
                <w:sz w:val="21"/>
                <w:szCs w:val="21"/>
              </w:rPr>
              <w:t>环境温度（</w:t>
            </w:r>
            <w:r w:rsidRPr="009776EF">
              <w:rPr>
                <w:rFonts w:hint="eastAsia"/>
                <w:sz w:val="21"/>
                <w:szCs w:val="21"/>
              </w:rPr>
              <w:t>K</w:t>
            </w:r>
            <w:r w:rsidRPr="009776EF">
              <w:rPr>
                <w:rFonts w:hint="eastAsia"/>
                <w:sz w:val="21"/>
                <w:szCs w:val="21"/>
              </w:rPr>
              <w:t>）</w:t>
            </w:r>
          </w:p>
        </w:tc>
        <w:tc>
          <w:tcPr>
            <w:tcW w:w="2500" w:type="pct"/>
            <w:vAlign w:val="center"/>
          </w:tcPr>
          <w:p w14:paraId="23ABF69E" w14:textId="77777777" w:rsidR="009776EF" w:rsidRPr="009776EF" w:rsidRDefault="009776EF" w:rsidP="009776EF">
            <w:pPr>
              <w:spacing w:line="240" w:lineRule="auto"/>
              <w:ind w:firstLineChars="0" w:firstLine="0"/>
              <w:rPr>
                <w:sz w:val="21"/>
                <w:szCs w:val="21"/>
              </w:rPr>
            </w:pPr>
            <w:r w:rsidRPr="009776EF">
              <w:rPr>
                <w:rFonts w:cs="微软雅黑" w:hint="eastAsia"/>
                <w:sz w:val="21"/>
                <w:szCs w:val="21"/>
              </w:rPr>
              <w:t>298</w:t>
            </w:r>
          </w:p>
        </w:tc>
      </w:tr>
      <w:tr w:rsidR="009776EF" w:rsidRPr="009776EF" w14:paraId="1AC38B24" w14:textId="77777777" w:rsidTr="00FD63CF">
        <w:trPr>
          <w:trHeight w:val="454"/>
        </w:trPr>
        <w:tc>
          <w:tcPr>
            <w:tcW w:w="2500" w:type="pct"/>
            <w:vAlign w:val="center"/>
          </w:tcPr>
          <w:p w14:paraId="62FEB2BA" w14:textId="77777777" w:rsidR="009776EF" w:rsidRPr="009776EF" w:rsidRDefault="009776EF" w:rsidP="009776EF">
            <w:pPr>
              <w:spacing w:line="240" w:lineRule="auto"/>
              <w:ind w:firstLineChars="0" w:firstLine="0"/>
              <w:rPr>
                <w:sz w:val="21"/>
                <w:szCs w:val="21"/>
              </w:rPr>
            </w:pPr>
            <w:r w:rsidRPr="009776EF">
              <w:rPr>
                <w:rFonts w:hint="eastAsia"/>
                <w:sz w:val="21"/>
                <w:szCs w:val="21"/>
              </w:rPr>
              <w:t>建筑物占地百分比</w:t>
            </w:r>
          </w:p>
        </w:tc>
        <w:tc>
          <w:tcPr>
            <w:tcW w:w="2500" w:type="pct"/>
            <w:vAlign w:val="center"/>
          </w:tcPr>
          <w:p w14:paraId="601B84D3" w14:textId="77777777" w:rsidR="009776EF" w:rsidRPr="009776EF" w:rsidRDefault="009776EF" w:rsidP="009776EF">
            <w:pPr>
              <w:spacing w:line="240" w:lineRule="auto"/>
              <w:ind w:firstLineChars="0" w:firstLine="0"/>
              <w:rPr>
                <w:sz w:val="21"/>
                <w:szCs w:val="21"/>
              </w:rPr>
            </w:pPr>
            <w:r w:rsidRPr="009776EF">
              <w:rPr>
                <w:rFonts w:cs="微软雅黑" w:hint="eastAsia"/>
                <w:sz w:val="21"/>
                <w:szCs w:val="21"/>
              </w:rPr>
              <w:t>0.03</w:t>
            </w:r>
          </w:p>
        </w:tc>
      </w:tr>
    </w:tbl>
    <w:p w14:paraId="718601EC" w14:textId="13132BBE" w:rsidR="009776EF" w:rsidRDefault="00FD63CF" w:rsidP="007E42AF">
      <w:pPr>
        <w:keepNext/>
        <w:spacing w:beforeLines="50" w:before="190" w:afterLines="50" w:after="190"/>
        <w:ind w:firstLine="562"/>
        <w:outlineLvl w:val="2"/>
        <w:rPr>
          <w:rFonts w:eastAsia="黑体" w:cs="Times New Roman"/>
          <w:b/>
          <w:bCs/>
        </w:rPr>
      </w:pPr>
      <w:r>
        <w:rPr>
          <w:rFonts w:eastAsia="黑体" w:cs="Times New Roman" w:hint="eastAsia"/>
          <w:b/>
          <w:bCs/>
        </w:rPr>
        <w:t>F5.</w:t>
      </w:r>
      <w:r w:rsidRPr="00FD63CF">
        <w:rPr>
          <w:rFonts w:eastAsia="黑体" w:cs="Times New Roman" w:hint="eastAsia"/>
          <w:b/>
          <w:bCs/>
        </w:rPr>
        <w:t>1.4</w:t>
      </w:r>
      <w:r w:rsidRPr="00FD63CF">
        <w:rPr>
          <w:rFonts w:eastAsia="黑体" w:cs="Times New Roman" w:hint="eastAsia"/>
          <w:b/>
          <w:bCs/>
        </w:rPr>
        <w:t>人口区域密度</w:t>
      </w:r>
    </w:p>
    <w:p w14:paraId="4A6BCA8D" w14:textId="25294057" w:rsidR="00FD63CF" w:rsidRDefault="00FD63CF" w:rsidP="00FD63CF">
      <w:pPr>
        <w:ind w:firstLine="560"/>
      </w:pPr>
      <w:r w:rsidRPr="00FD63CF">
        <w:rPr>
          <w:rFonts w:hint="eastAsia"/>
        </w:rPr>
        <w:t>区域人口密度（个</w:t>
      </w:r>
      <w:r w:rsidRPr="00FD63CF">
        <w:rPr>
          <w:rFonts w:hint="eastAsia"/>
        </w:rPr>
        <w:t>/m</w:t>
      </w:r>
      <w:r w:rsidRPr="00FD63CF">
        <w:rPr>
          <w:rFonts w:hint="eastAsia"/>
          <w:vertAlign w:val="superscript"/>
        </w:rPr>
        <w:t>2</w:t>
      </w:r>
      <w:r w:rsidRPr="00FD63CF">
        <w:rPr>
          <w:rFonts w:hint="eastAsia"/>
        </w:rPr>
        <w:t>）</w:t>
      </w:r>
      <w:r>
        <w:rPr>
          <w:rFonts w:hint="eastAsia"/>
        </w:rPr>
        <w:t>：</w:t>
      </w:r>
      <w:r>
        <w:rPr>
          <w:rFonts w:hint="eastAsia"/>
        </w:rPr>
        <w:t>0.0002</w:t>
      </w:r>
    </w:p>
    <w:p w14:paraId="27F841D9" w14:textId="478B625A" w:rsidR="00FD63CF" w:rsidRPr="00FD63CF" w:rsidRDefault="00FD63CF" w:rsidP="00FD63CF">
      <w:pPr>
        <w:keepNext/>
        <w:spacing w:beforeLines="50" w:before="190" w:afterLines="50" w:after="190"/>
        <w:ind w:firstLine="562"/>
        <w:outlineLvl w:val="2"/>
        <w:rPr>
          <w:rFonts w:eastAsia="黑体" w:cs="Times New Roman"/>
          <w:b/>
          <w:bCs/>
        </w:rPr>
      </w:pPr>
      <w:r w:rsidRPr="00FD63CF">
        <w:rPr>
          <w:rFonts w:eastAsia="黑体" w:cs="Times New Roman" w:hint="eastAsia"/>
          <w:b/>
          <w:bCs/>
        </w:rPr>
        <w:t>F5.1.5</w:t>
      </w:r>
      <w:r w:rsidRPr="00FD63CF">
        <w:rPr>
          <w:rFonts w:eastAsia="黑体" w:cs="Times New Roman" w:hint="eastAsia"/>
          <w:b/>
          <w:bCs/>
        </w:rPr>
        <w:t>风向玫瑰图</w:t>
      </w:r>
    </w:p>
    <w:p w14:paraId="0E0FABA5" w14:textId="2AD0D342" w:rsidR="00FD63CF" w:rsidRDefault="00FD63CF" w:rsidP="00FD63CF">
      <w:pPr>
        <w:ind w:firstLine="560"/>
      </w:pPr>
      <w:r w:rsidRPr="00FD63CF">
        <w:rPr>
          <w:rFonts w:hint="eastAsia"/>
        </w:rPr>
        <w:t>风向玫瑰图所属地域：</w:t>
      </w:r>
      <w:r>
        <w:rPr>
          <w:rFonts w:hint="eastAsia"/>
        </w:rPr>
        <w:t>铁岭</w:t>
      </w:r>
    </w:p>
    <w:p w14:paraId="4150256C" w14:textId="7FFFEF00" w:rsidR="00FD63CF" w:rsidRPr="00FD63CF" w:rsidRDefault="00FD63CF" w:rsidP="00FD63CF">
      <w:pPr>
        <w:spacing w:beforeLines="100" w:before="381" w:afterLines="100" w:after="381"/>
        <w:ind w:firstLineChars="0" w:firstLine="0"/>
        <w:jc w:val="center"/>
        <w:outlineLvl w:val="1"/>
        <w:rPr>
          <w:rFonts w:eastAsia="楷体" w:cs="Times New Roman"/>
          <w:b/>
          <w:bCs/>
          <w:sz w:val="32"/>
          <w:szCs w:val="32"/>
        </w:rPr>
      </w:pPr>
      <w:bookmarkStart w:id="118" w:name="_Toc200628061"/>
      <w:r w:rsidRPr="00FD63CF">
        <w:rPr>
          <w:rFonts w:eastAsia="楷体" w:cs="Times New Roman" w:hint="eastAsia"/>
          <w:b/>
          <w:bCs/>
          <w:sz w:val="32"/>
          <w:szCs w:val="32"/>
        </w:rPr>
        <w:t>F5.2</w:t>
      </w:r>
      <w:r w:rsidRPr="00FD63CF">
        <w:rPr>
          <w:rFonts w:eastAsia="楷体" w:cs="Times New Roman" w:hint="eastAsia"/>
          <w:b/>
          <w:bCs/>
          <w:sz w:val="32"/>
          <w:szCs w:val="32"/>
        </w:rPr>
        <w:t>装置基本参数</w:t>
      </w:r>
      <w:bookmarkEnd w:id="118"/>
    </w:p>
    <w:p w14:paraId="3AB8726E" w14:textId="061AF4E7" w:rsidR="00FD63CF" w:rsidRPr="00FD63CF" w:rsidRDefault="00FD63CF" w:rsidP="00FD63CF">
      <w:pPr>
        <w:keepNext/>
        <w:spacing w:beforeLines="50" w:before="190" w:afterLines="50" w:after="190"/>
        <w:ind w:firstLine="562"/>
        <w:outlineLvl w:val="2"/>
        <w:rPr>
          <w:rFonts w:eastAsia="黑体" w:cs="Times New Roman"/>
          <w:b/>
          <w:bCs/>
        </w:rPr>
      </w:pPr>
      <w:r w:rsidRPr="00FD63CF">
        <w:rPr>
          <w:rFonts w:eastAsia="黑体" w:cs="Times New Roman" w:hint="eastAsia"/>
          <w:b/>
          <w:bCs/>
        </w:rPr>
        <w:t>F5.2.1</w:t>
      </w:r>
      <w:r w:rsidRPr="00FD63CF">
        <w:rPr>
          <w:rFonts w:eastAsia="黑体" w:cs="Times New Roman" w:hint="eastAsia"/>
          <w:b/>
          <w:bCs/>
        </w:rPr>
        <w:t>柴油储罐</w:t>
      </w:r>
    </w:p>
    <w:p w14:paraId="510AC9C4" w14:textId="023BBC58" w:rsidR="00FD63CF" w:rsidRPr="00FD63CF" w:rsidRDefault="00FD63CF" w:rsidP="00FD63CF">
      <w:pPr>
        <w:ind w:firstLine="562"/>
        <w:rPr>
          <w:b/>
          <w:bCs/>
        </w:rPr>
      </w:pPr>
      <w:r w:rsidRPr="00FD63CF">
        <w:rPr>
          <w:rFonts w:hint="eastAsia"/>
          <w:b/>
          <w:bCs/>
        </w:rPr>
        <w:t>F5.2.1.1</w:t>
      </w:r>
      <w:r w:rsidRPr="00FD63CF">
        <w:rPr>
          <w:rFonts w:hint="eastAsia"/>
          <w:b/>
          <w:bCs/>
        </w:rPr>
        <w:t>装置基本信息</w:t>
      </w:r>
    </w:p>
    <w:p w14:paraId="5CA8CF77" w14:textId="77777777" w:rsidR="00FD63CF" w:rsidRDefault="00FD63CF" w:rsidP="00FD63CF">
      <w:pPr>
        <w:ind w:firstLine="560"/>
      </w:pPr>
      <w:r>
        <w:rPr>
          <w:rFonts w:hint="eastAsia"/>
        </w:rPr>
        <w:t>装置名称：柴油储罐</w:t>
      </w:r>
    </w:p>
    <w:p w14:paraId="09F6C322" w14:textId="77777777" w:rsidR="00FD63CF" w:rsidRDefault="00FD63CF" w:rsidP="00FD63CF">
      <w:pPr>
        <w:ind w:firstLine="560"/>
      </w:pPr>
      <w:r>
        <w:rPr>
          <w:rFonts w:hint="eastAsia"/>
        </w:rPr>
        <w:t>装置编号：</w:t>
      </w:r>
      <w:r>
        <w:rPr>
          <w:rFonts w:hint="eastAsia"/>
        </w:rPr>
        <w:t>V-01</w:t>
      </w:r>
    </w:p>
    <w:p w14:paraId="7CA0EE4F" w14:textId="34F84DF8" w:rsidR="00FD63CF" w:rsidRDefault="00FD63CF" w:rsidP="00FD63CF">
      <w:pPr>
        <w:ind w:firstLine="560"/>
      </w:pPr>
      <w:r>
        <w:rPr>
          <w:rFonts w:hint="eastAsia"/>
        </w:rPr>
        <w:t>装置坐标：</w:t>
      </w:r>
      <w:r w:rsidR="00226032" w:rsidRPr="00226032">
        <w:rPr>
          <w:rFonts w:hint="eastAsia"/>
        </w:rPr>
        <w:t>386.2</w:t>
      </w:r>
      <w:r w:rsidR="00226032" w:rsidRPr="00226032">
        <w:rPr>
          <w:rFonts w:hint="eastAsia"/>
        </w:rPr>
        <w:t>，</w:t>
      </w:r>
      <w:r w:rsidR="00226032" w:rsidRPr="00226032">
        <w:rPr>
          <w:rFonts w:hint="eastAsia"/>
        </w:rPr>
        <w:t>663.22</w:t>
      </w:r>
    </w:p>
    <w:p w14:paraId="1C775C3E" w14:textId="77777777" w:rsidR="00FD63CF" w:rsidRDefault="00FD63CF" w:rsidP="00FD63CF">
      <w:pPr>
        <w:ind w:firstLine="560"/>
      </w:pPr>
      <w:r>
        <w:rPr>
          <w:rFonts w:hint="eastAsia"/>
        </w:rPr>
        <w:t>物料名称：柴油</w:t>
      </w:r>
    </w:p>
    <w:p w14:paraId="7F71530C" w14:textId="77777777" w:rsidR="00FD63CF" w:rsidRDefault="00FD63CF" w:rsidP="00FD63CF">
      <w:pPr>
        <w:ind w:firstLine="560"/>
      </w:pPr>
      <w:r>
        <w:rPr>
          <w:rFonts w:hint="eastAsia"/>
        </w:rPr>
        <w:t>装置类型：固定的常压容器和储罐</w:t>
      </w:r>
    </w:p>
    <w:p w14:paraId="62695DAB" w14:textId="4347D23F" w:rsidR="00FD63CF" w:rsidRDefault="00FD63CF" w:rsidP="00FD63CF">
      <w:pPr>
        <w:ind w:firstLine="560"/>
      </w:pPr>
      <w:r>
        <w:rPr>
          <w:rFonts w:hint="eastAsia"/>
        </w:rPr>
        <w:t>是否修正：</w:t>
      </w:r>
      <w:r w:rsidR="00226032">
        <w:rPr>
          <w:rFonts w:hint="eastAsia"/>
        </w:rPr>
        <w:t>否</w:t>
      </w:r>
    </w:p>
    <w:p w14:paraId="582358D5" w14:textId="77777777" w:rsidR="00FD63CF" w:rsidRDefault="00FD63CF" w:rsidP="00FD63CF">
      <w:pPr>
        <w:ind w:firstLine="560"/>
      </w:pPr>
      <w:r>
        <w:rPr>
          <w:rFonts w:hint="eastAsia"/>
        </w:rPr>
        <w:lastRenderedPageBreak/>
        <w:t>装置体积（</w:t>
      </w:r>
      <w:r>
        <w:rPr>
          <w:rFonts w:hint="eastAsia"/>
        </w:rPr>
        <w:t>m</w:t>
      </w:r>
      <w:r>
        <w:rPr>
          <w:rFonts w:hint="eastAsia"/>
        </w:rPr>
        <w:t>³）：</w:t>
      </w:r>
      <w:r>
        <w:rPr>
          <w:rFonts w:hint="eastAsia"/>
        </w:rPr>
        <w:t>7000</w:t>
      </w:r>
    </w:p>
    <w:p w14:paraId="58733031" w14:textId="77777777" w:rsidR="00FD63CF" w:rsidRDefault="00FD63CF" w:rsidP="00FD63CF">
      <w:pPr>
        <w:ind w:firstLine="560"/>
      </w:pPr>
      <w:r>
        <w:rPr>
          <w:rFonts w:hint="eastAsia"/>
        </w:rPr>
        <w:t>泄漏模式：泄漏到大气中</w:t>
      </w:r>
      <w:r>
        <w:rPr>
          <w:rFonts w:hint="eastAsia"/>
        </w:rPr>
        <w:t>-</w:t>
      </w:r>
      <w:r>
        <w:rPr>
          <w:rFonts w:hint="eastAsia"/>
        </w:rPr>
        <w:t>中孔泄漏，泄漏到大气中</w:t>
      </w:r>
      <w:r>
        <w:rPr>
          <w:rFonts w:hint="eastAsia"/>
        </w:rPr>
        <w:t>-</w:t>
      </w:r>
      <w:r>
        <w:rPr>
          <w:rFonts w:hint="eastAsia"/>
        </w:rPr>
        <w:t>小孔泄漏，泄漏到大气中</w:t>
      </w:r>
      <w:r>
        <w:rPr>
          <w:rFonts w:hint="eastAsia"/>
        </w:rPr>
        <w:t>-</w:t>
      </w:r>
      <w:r>
        <w:rPr>
          <w:rFonts w:hint="eastAsia"/>
        </w:rPr>
        <w:t>大孔泄漏，泄漏到大气中</w:t>
      </w:r>
      <w:r>
        <w:rPr>
          <w:rFonts w:hint="eastAsia"/>
        </w:rPr>
        <w:t>-</w:t>
      </w:r>
      <w:r>
        <w:rPr>
          <w:rFonts w:hint="eastAsia"/>
        </w:rPr>
        <w:t>完全破裂</w:t>
      </w:r>
    </w:p>
    <w:p w14:paraId="0719DBF8" w14:textId="77777777" w:rsidR="00FD63CF" w:rsidRDefault="00FD63CF" w:rsidP="00FD63CF">
      <w:pPr>
        <w:ind w:firstLine="560"/>
      </w:pPr>
      <w:r>
        <w:rPr>
          <w:rFonts w:hint="eastAsia"/>
        </w:rPr>
        <w:t>物料类型：易燃液体</w:t>
      </w:r>
    </w:p>
    <w:p w14:paraId="748814D4" w14:textId="77777777" w:rsidR="00FD63CF" w:rsidRDefault="00FD63CF" w:rsidP="00FD63CF">
      <w:pPr>
        <w:ind w:firstLine="560"/>
      </w:pPr>
      <w:r>
        <w:rPr>
          <w:rFonts w:hint="eastAsia"/>
        </w:rPr>
        <w:t>事故类型：蒸气云爆炸，池火灾</w:t>
      </w:r>
    </w:p>
    <w:p w14:paraId="25EB3BF2" w14:textId="2393FBE2" w:rsidR="00FD63CF" w:rsidRDefault="00FD63CF" w:rsidP="00FD63CF">
      <w:pPr>
        <w:ind w:firstLine="560"/>
      </w:pPr>
      <w:r>
        <w:rPr>
          <w:rFonts w:hint="eastAsia"/>
        </w:rPr>
        <w:t>容器最大存量（</w:t>
      </w:r>
      <w:r>
        <w:rPr>
          <w:rFonts w:hint="eastAsia"/>
        </w:rPr>
        <w:t>kg</w:t>
      </w:r>
      <w:r>
        <w:rPr>
          <w:rFonts w:hint="eastAsia"/>
        </w:rPr>
        <w:t>）：</w:t>
      </w:r>
      <w:r>
        <w:rPr>
          <w:rFonts w:hint="eastAsia"/>
        </w:rPr>
        <w:t>5950000</w:t>
      </w:r>
    </w:p>
    <w:p w14:paraId="4C67814A" w14:textId="2FC3EFDF" w:rsidR="00FD63CF" w:rsidRPr="00FD63CF" w:rsidRDefault="00FD63CF" w:rsidP="00226032">
      <w:pPr>
        <w:keepNext/>
        <w:ind w:firstLine="562"/>
        <w:rPr>
          <w:b/>
          <w:bCs/>
        </w:rPr>
      </w:pPr>
      <w:r w:rsidRPr="00FD63CF">
        <w:rPr>
          <w:rFonts w:hint="eastAsia"/>
          <w:b/>
          <w:bCs/>
        </w:rPr>
        <w:t>F5.2.1.2</w:t>
      </w:r>
      <w:r w:rsidRPr="00FD63CF">
        <w:rPr>
          <w:rFonts w:hint="eastAsia"/>
          <w:b/>
          <w:bCs/>
        </w:rPr>
        <w:t>事故情景描述</w:t>
      </w:r>
    </w:p>
    <w:p w14:paraId="0CDBB58E" w14:textId="77777777" w:rsidR="00FD63CF" w:rsidRDefault="00FD63CF" w:rsidP="00FD63CF">
      <w:pPr>
        <w:ind w:firstLine="560"/>
      </w:pPr>
      <w:r>
        <w:rPr>
          <w:rFonts w:hint="eastAsia"/>
        </w:rPr>
        <w:t>物料名称：柴油</w:t>
      </w:r>
    </w:p>
    <w:p w14:paraId="2E101EFA" w14:textId="77777777" w:rsidR="00FD63CF" w:rsidRDefault="00FD63CF" w:rsidP="00FD63CF">
      <w:pPr>
        <w:ind w:firstLine="560"/>
      </w:pPr>
      <w:r>
        <w:rPr>
          <w:rFonts w:hint="eastAsia"/>
        </w:rPr>
        <w:t>容器最大存量：</w:t>
      </w:r>
      <w:r>
        <w:rPr>
          <w:rFonts w:hint="eastAsia"/>
        </w:rPr>
        <w:t>5950000</w:t>
      </w:r>
    </w:p>
    <w:p w14:paraId="4DC09E4E" w14:textId="77777777" w:rsidR="00FD63CF" w:rsidRDefault="00FD63CF" w:rsidP="00FD63CF">
      <w:pPr>
        <w:ind w:firstLine="560"/>
      </w:pPr>
      <w:r>
        <w:rPr>
          <w:rFonts w:hint="eastAsia"/>
        </w:rPr>
        <w:t>容器内液体密度（</w:t>
      </w:r>
      <w:r>
        <w:rPr>
          <w:rFonts w:hint="eastAsia"/>
        </w:rPr>
        <w:t>kg/m</w:t>
      </w:r>
      <w:r w:rsidRPr="00FD63CF">
        <w:rPr>
          <w:rFonts w:hint="eastAsia"/>
          <w:vertAlign w:val="superscript"/>
        </w:rPr>
        <w:t>3</w:t>
      </w:r>
      <w:r>
        <w:rPr>
          <w:rFonts w:hint="eastAsia"/>
        </w:rPr>
        <w:t>）：</w:t>
      </w:r>
      <w:r>
        <w:rPr>
          <w:rFonts w:hint="eastAsia"/>
        </w:rPr>
        <w:t>850</w:t>
      </w:r>
    </w:p>
    <w:p w14:paraId="00C10DAC" w14:textId="77777777" w:rsidR="00FD63CF" w:rsidRDefault="00FD63CF" w:rsidP="00FD63CF">
      <w:pPr>
        <w:ind w:firstLine="560"/>
      </w:pPr>
      <w:r>
        <w:rPr>
          <w:rFonts w:hint="eastAsia"/>
        </w:rPr>
        <w:t>容器内介质绝对压力（</w:t>
      </w:r>
      <w:r>
        <w:rPr>
          <w:rFonts w:hint="eastAsia"/>
        </w:rPr>
        <w:t>Pa</w:t>
      </w:r>
      <w:r>
        <w:rPr>
          <w:rFonts w:hint="eastAsia"/>
        </w:rPr>
        <w:t>）：</w:t>
      </w:r>
      <w:r>
        <w:rPr>
          <w:rFonts w:hint="eastAsia"/>
        </w:rPr>
        <w:t>101326</w:t>
      </w:r>
    </w:p>
    <w:p w14:paraId="5F85A302" w14:textId="77777777" w:rsidR="00FD63CF" w:rsidRDefault="00FD63CF" w:rsidP="00FD63CF">
      <w:pPr>
        <w:ind w:firstLine="560"/>
      </w:pPr>
      <w:r>
        <w:rPr>
          <w:rFonts w:hint="eastAsia"/>
        </w:rPr>
        <w:t>泄漏孔上方液体高度（</w:t>
      </w:r>
      <w:r>
        <w:rPr>
          <w:rFonts w:hint="eastAsia"/>
        </w:rPr>
        <w:t>m</w:t>
      </w:r>
      <w:r>
        <w:rPr>
          <w:rFonts w:hint="eastAsia"/>
        </w:rPr>
        <w:t>）：</w:t>
      </w:r>
      <w:r>
        <w:rPr>
          <w:rFonts w:hint="eastAsia"/>
        </w:rPr>
        <w:t>0.5</w:t>
      </w:r>
    </w:p>
    <w:p w14:paraId="1CE0FE0C" w14:textId="77777777" w:rsidR="00FD63CF" w:rsidRDefault="00FD63CF" w:rsidP="00FD63CF">
      <w:pPr>
        <w:ind w:firstLine="560"/>
      </w:pPr>
      <w:r>
        <w:rPr>
          <w:rFonts w:hint="eastAsia"/>
        </w:rPr>
        <w:t>泄漏孔上方液体质量：</w:t>
      </w:r>
      <w:r>
        <w:rPr>
          <w:rFonts w:hint="eastAsia"/>
        </w:rPr>
        <w:t>133450</w:t>
      </w:r>
    </w:p>
    <w:p w14:paraId="315DD57E" w14:textId="77777777" w:rsidR="00FD63CF" w:rsidRDefault="00FD63CF" w:rsidP="00FD63CF">
      <w:pPr>
        <w:ind w:firstLine="560"/>
      </w:pPr>
      <w:r>
        <w:rPr>
          <w:rFonts w:hint="eastAsia"/>
        </w:rPr>
        <w:t>探测系统类型：专门设计的仪器仪表，用来探测系统的运行工况变化所造成的物质损失（即压力损失或流量损失）</w:t>
      </w:r>
    </w:p>
    <w:p w14:paraId="584C4DE4" w14:textId="60EE4F1C" w:rsidR="00FD63CF" w:rsidRDefault="00FD63CF" w:rsidP="00FD63CF">
      <w:pPr>
        <w:ind w:firstLine="560"/>
      </w:pPr>
      <w:r>
        <w:rPr>
          <w:rFonts w:hint="eastAsia"/>
        </w:rPr>
        <w:t>连锁切断系统类型：直接在工艺仪表或探测器启动，而无需操作者干预的切断或停机系统</w:t>
      </w:r>
    </w:p>
    <w:tbl>
      <w:tblPr>
        <w:tblW w:w="5000" w:type="pct"/>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532"/>
        <w:gridCol w:w="1532"/>
        <w:gridCol w:w="1530"/>
        <w:gridCol w:w="1530"/>
        <w:gridCol w:w="1530"/>
        <w:gridCol w:w="1530"/>
      </w:tblGrid>
      <w:tr w:rsidR="00FD63CF" w:rsidRPr="00FD63CF" w14:paraId="751C7203" w14:textId="77777777" w:rsidTr="00226032">
        <w:trPr>
          <w:trHeight w:val="454"/>
        </w:trPr>
        <w:tc>
          <w:tcPr>
            <w:tcW w:w="834" w:type="pct"/>
            <w:vAlign w:val="center"/>
          </w:tcPr>
          <w:p w14:paraId="5EEE18C8" w14:textId="77777777" w:rsidR="00FD63CF" w:rsidRPr="00FD63CF" w:rsidRDefault="00FD63CF" w:rsidP="00FD63CF">
            <w:pPr>
              <w:spacing w:line="240" w:lineRule="auto"/>
              <w:ind w:firstLineChars="0" w:firstLine="0"/>
              <w:jc w:val="center"/>
              <w:rPr>
                <w:rFonts w:cs="Times New Roman"/>
                <w:bCs/>
                <w:sz w:val="21"/>
                <w:szCs w:val="21"/>
                <w14:ligatures w14:val="none"/>
              </w:rPr>
            </w:pPr>
            <w:r w:rsidRPr="00FD63CF">
              <w:rPr>
                <w:rFonts w:cs="微软雅黑"/>
                <w:bCs/>
                <w:sz w:val="21"/>
                <w:szCs w:val="21"/>
                <w14:ligatures w14:val="none"/>
              </w:rPr>
              <w:t>泄漏模式</w:t>
            </w:r>
          </w:p>
        </w:tc>
        <w:tc>
          <w:tcPr>
            <w:tcW w:w="834" w:type="pct"/>
            <w:vAlign w:val="center"/>
          </w:tcPr>
          <w:p w14:paraId="6F3990B6" w14:textId="77777777" w:rsidR="00FD63CF" w:rsidRPr="00FD63CF" w:rsidRDefault="00FD63CF" w:rsidP="00FD63CF">
            <w:pPr>
              <w:spacing w:line="240" w:lineRule="auto"/>
              <w:ind w:firstLineChars="0" w:firstLine="0"/>
              <w:jc w:val="center"/>
              <w:rPr>
                <w:rFonts w:cs="Times New Roman"/>
                <w:bCs/>
                <w:sz w:val="21"/>
                <w:szCs w:val="21"/>
                <w14:ligatures w14:val="none"/>
              </w:rPr>
            </w:pPr>
            <w:r w:rsidRPr="00FD63CF">
              <w:rPr>
                <w:rFonts w:cs="微软雅黑"/>
                <w:bCs/>
                <w:sz w:val="21"/>
                <w:szCs w:val="21"/>
                <w14:ligatures w14:val="none"/>
              </w:rPr>
              <w:t>泄漏孔尺寸（</w:t>
            </w:r>
            <w:r w:rsidRPr="00FD63CF">
              <w:rPr>
                <w:rFonts w:cs="微软雅黑"/>
                <w:bCs/>
                <w:sz w:val="21"/>
                <w:szCs w:val="21"/>
                <w14:ligatures w14:val="none"/>
              </w:rPr>
              <w:t>mm</w:t>
            </w:r>
            <w:r w:rsidRPr="00FD63CF">
              <w:rPr>
                <w:rFonts w:cs="微软雅黑"/>
                <w:bCs/>
                <w:sz w:val="21"/>
                <w:szCs w:val="21"/>
                <w14:ligatures w14:val="none"/>
              </w:rPr>
              <w:t>）</w:t>
            </w:r>
          </w:p>
        </w:tc>
        <w:tc>
          <w:tcPr>
            <w:tcW w:w="833" w:type="pct"/>
            <w:vAlign w:val="center"/>
          </w:tcPr>
          <w:p w14:paraId="0E719114" w14:textId="77777777" w:rsidR="00FD63CF" w:rsidRPr="00FD63CF" w:rsidRDefault="00FD63CF" w:rsidP="00FD63CF">
            <w:pPr>
              <w:spacing w:line="240" w:lineRule="auto"/>
              <w:ind w:firstLineChars="0" w:firstLine="0"/>
              <w:jc w:val="center"/>
              <w:rPr>
                <w:rFonts w:cs="Times New Roman"/>
                <w:bCs/>
                <w:sz w:val="21"/>
                <w:szCs w:val="21"/>
                <w14:ligatures w14:val="none"/>
              </w:rPr>
            </w:pPr>
            <w:r w:rsidRPr="00FD63CF">
              <w:rPr>
                <w:rFonts w:cs="微软雅黑"/>
                <w:bCs/>
                <w:sz w:val="21"/>
                <w:szCs w:val="21"/>
                <w14:ligatures w14:val="none"/>
              </w:rPr>
              <w:t>泄漏速率（</w:t>
            </w:r>
            <w:r w:rsidRPr="00FD63CF">
              <w:rPr>
                <w:rFonts w:cs="微软雅黑"/>
                <w:bCs/>
                <w:sz w:val="21"/>
                <w:szCs w:val="21"/>
                <w14:ligatures w14:val="none"/>
              </w:rPr>
              <w:t>kg/s</w:t>
            </w:r>
            <w:r w:rsidRPr="00FD63CF">
              <w:rPr>
                <w:rFonts w:cs="微软雅黑"/>
                <w:bCs/>
                <w:sz w:val="21"/>
                <w:szCs w:val="21"/>
                <w14:ligatures w14:val="none"/>
              </w:rPr>
              <w:t>）</w:t>
            </w:r>
          </w:p>
        </w:tc>
        <w:tc>
          <w:tcPr>
            <w:tcW w:w="833" w:type="pct"/>
            <w:vAlign w:val="center"/>
          </w:tcPr>
          <w:p w14:paraId="35D76297" w14:textId="77777777" w:rsidR="00FD63CF" w:rsidRPr="00FD63CF" w:rsidRDefault="00FD63CF" w:rsidP="00FD63CF">
            <w:pPr>
              <w:spacing w:line="240" w:lineRule="auto"/>
              <w:ind w:firstLineChars="0" w:firstLine="0"/>
              <w:jc w:val="center"/>
              <w:rPr>
                <w:rFonts w:cs="Times New Roman"/>
                <w:bCs/>
                <w:sz w:val="21"/>
                <w:szCs w:val="21"/>
                <w14:ligatures w14:val="none"/>
              </w:rPr>
            </w:pPr>
            <w:r w:rsidRPr="00FD63CF">
              <w:rPr>
                <w:rFonts w:cs="微软雅黑"/>
                <w:bCs/>
                <w:sz w:val="21"/>
                <w:szCs w:val="21"/>
                <w14:ligatures w14:val="none"/>
              </w:rPr>
              <w:t>泄漏时间（</w:t>
            </w:r>
            <w:r w:rsidRPr="00FD63CF">
              <w:rPr>
                <w:rFonts w:cs="微软雅黑"/>
                <w:bCs/>
                <w:sz w:val="21"/>
                <w:szCs w:val="21"/>
                <w14:ligatures w14:val="none"/>
              </w:rPr>
              <w:t>s</w:t>
            </w:r>
            <w:r w:rsidRPr="00FD63CF">
              <w:rPr>
                <w:rFonts w:cs="微软雅黑"/>
                <w:bCs/>
                <w:sz w:val="21"/>
                <w:szCs w:val="21"/>
                <w14:ligatures w14:val="none"/>
              </w:rPr>
              <w:t>）</w:t>
            </w:r>
          </w:p>
        </w:tc>
        <w:tc>
          <w:tcPr>
            <w:tcW w:w="833" w:type="pct"/>
            <w:vAlign w:val="center"/>
          </w:tcPr>
          <w:p w14:paraId="22EE08C8" w14:textId="77777777" w:rsidR="00FD63CF" w:rsidRPr="00FD63CF" w:rsidRDefault="00FD63CF" w:rsidP="00FD63CF">
            <w:pPr>
              <w:spacing w:line="240" w:lineRule="auto"/>
              <w:ind w:firstLineChars="0" w:firstLine="0"/>
              <w:jc w:val="center"/>
              <w:rPr>
                <w:rFonts w:cs="Times New Roman"/>
                <w:bCs/>
                <w:sz w:val="21"/>
                <w:szCs w:val="21"/>
                <w14:ligatures w14:val="none"/>
              </w:rPr>
            </w:pPr>
            <w:r w:rsidRPr="00FD63CF">
              <w:rPr>
                <w:rFonts w:cs="微软雅黑"/>
                <w:bCs/>
                <w:sz w:val="21"/>
                <w:szCs w:val="21"/>
                <w14:ligatures w14:val="none"/>
              </w:rPr>
              <w:t>泄漏总量（</w:t>
            </w:r>
            <w:r w:rsidRPr="00FD63CF">
              <w:rPr>
                <w:rFonts w:cs="微软雅黑"/>
                <w:bCs/>
                <w:sz w:val="21"/>
                <w:szCs w:val="21"/>
                <w14:ligatures w14:val="none"/>
              </w:rPr>
              <w:t>kg</w:t>
            </w:r>
            <w:r w:rsidRPr="00FD63CF">
              <w:rPr>
                <w:rFonts w:cs="微软雅黑"/>
                <w:bCs/>
                <w:sz w:val="21"/>
                <w:szCs w:val="21"/>
                <w14:ligatures w14:val="none"/>
              </w:rPr>
              <w:t>）</w:t>
            </w:r>
          </w:p>
        </w:tc>
        <w:tc>
          <w:tcPr>
            <w:tcW w:w="833" w:type="pct"/>
            <w:vAlign w:val="center"/>
          </w:tcPr>
          <w:p w14:paraId="20D3B6E7" w14:textId="77777777" w:rsidR="00FD63CF" w:rsidRPr="00FD63CF" w:rsidRDefault="00FD63CF" w:rsidP="00FD63CF">
            <w:pPr>
              <w:spacing w:line="240" w:lineRule="auto"/>
              <w:ind w:firstLineChars="0" w:firstLine="0"/>
              <w:jc w:val="center"/>
              <w:rPr>
                <w:rFonts w:cs="Times New Roman"/>
                <w:bCs/>
                <w:sz w:val="21"/>
                <w:szCs w:val="21"/>
                <w14:ligatures w14:val="none"/>
              </w:rPr>
            </w:pPr>
            <w:r w:rsidRPr="00FD63CF">
              <w:rPr>
                <w:rFonts w:cs="微软雅黑"/>
                <w:bCs/>
                <w:sz w:val="21"/>
                <w:szCs w:val="21"/>
                <w14:ligatures w14:val="none"/>
              </w:rPr>
              <w:t>事故类型</w:t>
            </w:r>
          </w:p>
        </w:tc>
      </w:tr>
      <w:tr w:rsidR="00226032" w:rsidRPr="00FD63CF" w14:paraId="26B062FC" w14:textId="77777777" w:rsidTr="00226032">
        <w:trPr>
          <w:trHeight w:val="454"/>
        </w:trPr>
        <w:tc>
          <w:tcPr>
            <w:tcW w:w="834" w:type="pct"/>
            <w:vAlign w:val="center"/>
          </w:tcPr>
          <w:p w14:paraId="5F4EE2D6" w14:textId="77777777" w:rsidR="00226032" w:rsidRPr="00FD63CF" w:rsidRDefault="00226032" w:rsidP="00226032">
            <w:pPr>
              <w:spacing w:line="240" w:lineRule="auto"/>
              <w:ind w:firstLineChars="0" w:firstLine="0"/>
              <w:jc w:val="center"/>
              <w:rPr>
                <w:rFonts w:cs="Times New Roman"/>
                <w:sz w:val="21"/>
                <w:szCs w:val="21"/>
                <w14:ligatures w14:val="none"/>
              </w:rPr>
            </w:pPr>
            <w:r w:rsidRPr="00FD63CF">
              <w:rPr>
                <w:rFonts w:cs="微软雅黑"/>
                <w:sz w:val="21"/>
                <w:szCs w:val="21"/>
                <w14:ligatures w14:val="none"/>
              </w:rPr>
              <w:t>泄漏到大气中</w:t>
            </w:r>
            <w:r w:rsidRPr="00FD63CF">
              <w:rPr>
                <w:rFonts w:cs="微软雅黑"/>
                <w:sz w:val="21"/>
                <w:szCs w:val="21"/>
                <w14:ligatures w14:val="none"/>
              </w:rPr>
              <w:t>-</w:t>
            </w:r>
            <w:r w:rsidRPr="00FD63CF">
              <w:rPr>
                <w:rFonts w:cs="微软雅黑"/>
                <w:sz w:val="21"/>
                <w:szCs w:val="21"/>
                <w14:ligatures w14:val="none"/>
              </w:rPr>
              <w:t>小孔泄漏</w:t>
            </w:r>
          </w:p>
        </w:tc>
        <w:tc>
          <w:tcPr>
            <w:tcW w:w="834" w:type="pct"/>
            <w:vAlign w:val="center"/>
          </w:tcPr>
          <w:p w14:paraId="70610E6C" w14:textId="77777777" w:rsidR="00226032" w:rsidRPr="00FD63CF" w:rsidRDefault="00226032" w:rsidP="00226032">
            <w:pPr>
              <w:spacing w:line="240" w:lineRule="auto"/>
              <w:ind w:firstLineChars="0" w:firstLine="0"/>
              <w:jc w:val="center"/>
              <w:rPr>
                <w:rFonts w:cs="Times New Roman"/>
                <w:sz w:val="21"/>
                <w:szCs w:val="21"/>
                <w14:ligatures w14:val="none"/>
              </w:rPr>
            </w:pPr>
            <w:r w:rsidRPr="00FD63CF">
              <w:rPr>
                <w:rFonts w:cs="微软雅黑"/>
                <w:sz w:val="21"/>
                <w:szCs w:val="21"/>
                <w14:ligatures w14:val="none"/>
              </w:rPr>
              <w:t>5</w:t>
            </w:r>
          </w:p>
        </w:tc>
        <w:tc>
          <w:tcPr>
            <w:tcW w:w="833" w:type="pct"/>
            <w:vAlign w:val="center"/>
          </w:tcPr>
          <w:p w14:paraId="5673278A" w14:textId="6286431C" w:rsidR="00226032" w:rsidRPr="00226032" w:rsidRDefault="00226032" w:rsidP="00226032">
            <w:pPr>
              <w:spacing w:line="240" w:lineRule="auto"/>
              <w:ind w:firstLineChars="0" w:firstLine="0"/>
              <w:jc w:val="center"/>
              <w:rPr>
                <w:rFonts w:cs="微软雅黑"/>
                <w:sz w:val="21"/>
                <w:szCs w:val="21"/>
                <w14:ligatures w14:val="none"/>
              </w:rPr>
            </w:pPr>
            <w:r w:rsidRPr="00226032">
              <w:rPr>
                <w:rFonts w:cs="微软雅黑"/>
                <w:sz w:val="21"/>
                <w:szCs w:val="21"/>
                <w14:ligatures w14:val="none"/>
              </w:rPr>
              <w:t>0.032</w:t>
            </w:r>
          </w:p>
        </w:tc>
        <w:tc>
          <w:tcPr>
            <w:tcW w:w="833" w:type="pct"/>
            <w:vAlign w:val="center"/>
          </w:tcPr>
          <w:p w14:paraId="1AC0BEF7" w14:textId="77777777" w:rsidR="00226032" w:rsidRPr="00FD63CF" w:rsidRDefault="00226032" w:rsidP="00226032">
            <w:pPr>
              <w:spacing w:line="240" w:lineRule="auto"/>
              <w:ind w:firstLineChars="0" w:firstLine="0"/>
              <w:jc w:val="center"/>
              <w:rPr>
                <w:rFonts w:cs="Times New Roman"/>
                <w:sz w:val="21"/>
                <w:szCs w:val="21"/>
                <w14:ligatures w14:val="none"/>
              </w:rPr>
            </w:pPr>
            <w:r w:rsidRPr="00FD63CF">
              <w:rPr>
                <w:rFonts w:cs="微软雅黑"/>
                <w:sz w:val="21"/>
                <w:szCs w:val="21"/>
                <w14:ligatures w14:val="none"/>
              </w:rPr>
              <w:t>120</w:t>
            </w:r>
          </w:p>
        </w:tc>
        <w:tc>
          <w:tcPr>
            <w:tcW w:w="833" w:type="pct"/>
            <w:vAlign w:val="center"/>
          </w:tcPr>
          <w:p w14:paraId="6F6AB76F" w14:textId="36C7D227" w:rsidR="00226032" w:rsidRPr="00226032" w:rsidRDefault="00226032" w:rsidP="00226032">
            <w:pPr>
              <w:spacing w:line="240" w:lineRule="auto"/>
              <w:ind w:firstLineChars="0" w:firstLine="0"/>
              <w:jc w:val="center"/>
              <w:rPr>
                <w:rFonts w:cs="微软雅黑"/>
                <w:sz w:val="21"/>
                <w:szCs w:val="21"/>
                <w14:ligatures w14:val="none"/>
              </w:rPr>
            </w:pPr>
            <w:r w:rsidRPr="00226032">
              <w:rPr>
                <w:rFonts w:cs="微软雅黑"/>
                <w:sz w:val="21"/>
                <w:szCs w:val="21"/>
                <w14:ligatures w14:val="none"/>
              </w:rPr>
              <w:t>3.84</w:t>
            </w:r>
          </w:p>
        </w:tc>
        <w:tc>
          <w:tcPr>
            <w:tcW w:w="833" w:type="pct"/>
            <w:vAlign w:val="center"/>
          </w:tcPr>
          <w:p w14:paraId="6C0C15E2" w14:textId="77777777" w:rsidR="00226032" w:rsidRPr="00FD63CF" w:rsidRDefault="00226032" w:rsidP="00226032">
            <w:pPr>
              <w:spacing w:line="240" w:lineRule="auto"/>
              <w:ind w:firstLineChars="0" w:firstLine="0"/>
              <w:jc w:val="center"/>
              <w:rPr>
                <w:rFonts w:cs="Times New Roman"/>
                <w:sz w:val="21"/>
                <w:szCs w:val="21"/>
                <w14:ligatures w14:val="none"/>
              </w:rPr>
            </w:pPr>
            <w:r w:rsidRPr="00FD63CF">
              <w:rPr>
                <w:rFonts w:cs="微软雅黑"/>
                <w:sz w:val="21"/>
                <w:szCs w:val="21"/>
                <w14:ligatures w14:val="none"/>
              </w:rPr>
              <w:t>池火灾，蒸气云爆炸</w:t>
            </w:r>
          </w:p>
        </w:tc>
      </w:tr>
      <w:tr w:rsidR="00226032" w:rsidRPr="00FD63CF" w14:paraId="48A31C07" w14:textId="77777777" w:rsidTr="00226032">
        <w:trPr>
          <w:trHeight w:val="454"/>
        </w:trPr>
        <w:tc>
          <w:tcPr>
            <w:tcW w:w="834" w:type="pct"/>
            <w:vAlign w:val="center"/>
          </w:tcPr>
          <w:p w14:paraId="57D215F7" w14:textId="77777777" w:rsidR="00226032" w:rsidRPr="00FD63CF" w:rsidRDefault="00226032" w:rsidP="00226032">
            <w:pPr>
              <w:spacing w:line="240" w:lineRule="auto"/>
              <w:ind w:firstLineChars="0" w:firstLine="0"/>
              <w:jc w:val="center"/>
              <w:rPr>
                <w:rFonts w:cs="Times New Roman"/>
                <w:sz w:val="21"/>
                <w:szCs w:val="21"/>
                <w14:ligatures w14:val="none"/>
              </w:rPr>
            </w:pPr>
            <w:r w:rsidRPr="00FD63CF">
              <w:rPr>
                <w:rFonts w:cs="微软雅黑"/>
                <w:sz w:val="21"/>
                <w:szCs w:val="21"/>
                <w14:ligatures w14:val="none"/>
              </w:rPr>
              <w:t>泄漏到大气中</w:t>
            </w:r>
            <w:r w:rsidRPr="00FD63CF">
              <w:rPr>
                <w:rFonts w:cs="微软雅黑"/>
                <w:sz w:val="21"/>
                <w:szCs w:val="21"/>
                <w14:ligatures w14:val="none"/>
              </w:rPr>
              <w:t>-</w:t>
            </w:r>
            <w:r w:rsidRPr="00FD63CF">
              <w:rPr>
                <w:rFonts w:cs="微软雅黑"/>
                <w:sz w:val="21"/>
                <w:szCs w:val="21"/>
                <w14:ligatures w14:val="none"/>
              </w:rPr>
              <w:t>中孔泄漏</w:t>
            </w:r>
          </w:p>
        </w:tc>
        <w:tc>
          <w:tcPr>
            <w:tcW w:w="834" w:type="pct"/>
            <w:vAlign w:val="center"/>
          </w:tcPr>
          <w:p w14:paraId="31A19C51" w14:textId="77777777" w:rsidR="00226032" w:rsidRPr="00FD63CF" w:rsidRDefault="00226032" w:rsidP="00226032">
            <w:pPr>
              <w:spacing w:line="240" w:lineRule="auto"/>
              <w:ind w:firstLineChars="0" w:firstLine="0"/>
              <w:jc w:val="center"/>
              <w:rPr>
                <w:rFonts w:cs="Times New Roman"/>
                <w:sz w:val="21"/>
                <w:szCs w:val="21"/>
                <w14:ligatures w14:val="none"/>
              </w:rPr>
            </w:pPr>
            <w:r w:rsidRPr="00FD63CF">
              <w:rPr>
                <w:rFonts w:cs="微软雅黑"/>
                <w:sz w:val="21"/>
                <w:szCs w:val="21"/>
                <w14:ligatures w14:val="none"/>
              </w:rPr>
              <w:t>25</w:t>
            </w:r>
          </w:p>
        </w:tc>
        <w:tc>
          <w:tcPr>
            <w:tcW w:w="833" w:type="pct"/>
            <w:vAlign w:val="center"/>
          </w:tcPr>
          <w:p w14:paraId="1FF6A55F" w14:textId="73A290D3" w:rsidR="00226032" w:rsidRPr="00226032" w:rsidRDefault="00226032" w:rsidP="00226032">
            <w:pPr>
              <w:spacing w:line="240" w:lineRule="auto"/>
              <w:ind w:firstLineChars="0" w:firstLine="0"/>
              <w:jc w:val="center"/>
              <w:rPr>
                <w:rFonts w:cs="微软雅黑"/>
                <w:sz w:val="21"/>
                <w:szCs w:val="21"/>
                <w14:ligatures w14:val="none"/>
              </w:rPr>
            </w:pPr>
            <w:r w:rsidRPr="00226032">
              <w:rPr>
                <w:rFonts w:cs="微软雅黑"/>
                <w:sz w:val="21"/>
                <w:szCs w:val="21"/>
                <w14:ligatures w14:val="none"/>
              </w:rPr>
              <w:t>0.796</w:t>
            </w:r>
          </w:p>
        </w:tc>
        <w:tc>
          <w:tcPr>
            <w:tcW w:w="833" w:type="pct"/>
            <w:vAlign w:val="center"/>
          </w:tcPr>
          <w:p w14:paraId="5432EE19" w14:textId="77777777" w:rsidR="00226032" w:rsidRPr="00FD63CF" w:rsidRDefault="00226032" w:rsidP="00226032">
            <w:pPr>
              <w:spacing w:line="240" w:lineRule="auto"/>
              <w:ind w:firstLineChars="0" w:firstLine="0"/>
              <w:jc w:val="center"/>
              <w:rPr>
                <w:rFonts w:cs="Times New Roman"/>
                <w:sz w:val="21"/>
                <w:szCs w:val="21"/>
                <w14:ligatures w14:val="none"/>
              </w:rPr>
            </w:pPr>
            <w:r w:rsidRPr="00FD63CF">
              <w:rPr>
                <w:rFonts w:cs="微软雅黑"/>
                <w:sz w:val="21"/>
                <w:szCs w:val="21"/>
                <w14:ligatures w14:val="none"/>
              </w:rPr>
              <w:t>60</w:t>
            </w:r>
          </w:p>
        </w:tc>
        <w:tc>
          <w:tcPr>
            <w:tcW w:w="833" w:type="pct"/>
            <w:vAlign w:val="center"/>
          </w:tcPr>
          <w:p w14:paraId="40E524F3" w14:textId="6FA199D8" w:rsidR="00226032" w:rsidRPr="00226032" w:rsidRDefault="00226032" w:rsidP="00226032">
            <w:pPr>
              <w:spacing w:line="240" w:lineRule="auto"/>
              <w:ind w:firstLineChars="0" w:firstLine="0"/>
              <w:jc w:val="center"/>
              <w:rPr>
                <w:rFonts w:cs="微软雅黑"/>
                <w:sz w:val="21"/>
                <w:szCs w:val="21"/>
                <w14:ligatures w14:val="none"/>
              </w:rPr>
            </w:pPr>
            <w:r w:rsidRPr="00226032">
              <w:rPr>
                <w:rFonts w:cs="微软雅黑"/>
                <w:sz w:val="21"/>
                <w:szCs w:val="21"/>
                <w14:ligatures w14:val="none"/>
              </w:rPr>
              <w:t>47.76</w:t>
            </w:r>
          </w:p>
        </w:tc>
        <w:tc>
          <w:tcPr>
            <w:tcW w:w="833" w:type="pct"/>
            <w:vAlign w:val="center"/>
          </w:tcPr>
          <w:p w14:paraId="31C75F63" w14:textId="77777777" w:rsidR="00226032" w:rsidRPr="00FD63CF" w:rsidRDefault="00226032" w:rsidP="00226032">
            <w:pPr>
              <w:spacing w:line="240" w:lineRule="auto"/>
              <w:ind w:firstLineChars="0" w:firstLine="0"/>
              <w:jc w:val="center"/>
              <w:rPr>
                <w:rFonts w:cs="Times New Roman"/>
                <w:sz w:val="21"/>
                <w:szCs w:val="21"/>
                <w14:ligatures w14:val="none"/>
              </w:rPr>
            </w:pPr>
            <w:r w:rsidRPr="00FD63CF">
              <w:rPr>
                <w:rFonts w:cs="微软雅黑"/>
                <w:sz w:val="21"/>
                <w:szCs w:val="21"/>
                <w14:ligatures w14:val="none"/>
              </w:rPr>
              <w:t>池火灾，蒸气云爆炸</w:t>
            </w:r>
          </w:p>
        </w:tc>
      </w:tr>
      <w:tr w:rsidR="00226032" w:rsidRPr="00FD63CF" w14:paraId="6E6391AE" w14:textId="77777777" w:rsidTr="00226032">
        <w:trPr>
          <w:trHeight w:val="454"/>
        </w:trPr>
        <w:tc>
          <w:tcPr>
            <w:tcW w:w="834" w:type="pct"/>
            <w:vAlign w:val="center"/>
          </w:tcPr>
          <w:p w14:paraId="347701D3" w14:textId="77777777" w:rsidR="00226032" w:rsidRPr="00FD63CF" w:rsidRDefault="00226032" w:rsidP="00226032">
            <w:pPr>
              <w:spacing w:line="240" w:lineRule="auto"/>
              <w:ind w:firstLineChars="0" w:firstLine="0"/>
              <w:jc w:val="center"/>
              <w:rPr>
                <w:rFonts w:cs="Times New Roman"/>
                <w:sz w:val="21"/>
                <w:szCs w:val="21"/>
                <w14:ligatures w14:val="none"/>
              </w:rPr>
            </w:pPr>
            <w:r w:rsidRPr="00FD63CF">
              <w:rPr>
                <w:rFonts w:cs="微软雅黑"/>
                <w:sz w:val="21"/>
                <w:szCs w:val="21"/>
                <w14:ligatures w14:val="none"/>
              </w:rPr>
              <w:t>泄漏到大气中</w:t>
            </w:r>
            <w:r w:rsidRPr="00FD63CF">
              <w:rPr>
                <w:rFonts w:cs="微软雅黑"/>
                <w:sz w:val="21"/>
                <w:szCs w:val="21"/>
                <w14:ligatures w14:val="none"/>
              </w:rPr>
              <w:t>-</w:t>
            </w:r>
            <w:r w:rsidRPr="00FD63CF">
              <w:rPr>
                <w:rFonts w:cs="微软雅黑"/>
                <w:sz w:val="21"/>
                <w:szCs w:val="21"/>
                <w14:ligatures w14:val="none"/>
              </w:rPr>
              <w:t>大孔泄漏</w:t>
            </w:r>
          </w:p>
        </w:tc>
        <w:tc>
          <w:tcPr>
            <w:tcW w:w="834" w:type="pct"/>
            <w:vAlign w:val="center"/>
          </w:tcPr>
          <w:p w14:paraId="548DC7DA" w14:textId="77777777" w:rsidR="00226032" w:rsidRPr="00FD63CF" w:rsidRDefault="00226032" w:rsidP="00226032">
            <w:pPr>
              <w:spacing w:line="240" w:lineRule="auto"/>
              <w:ind w:firstLineChars="0" w:firstLine="0"/>
              <w:jc w:val="center"/>
              <w:rPr>
                <w:rFonts w:cs="Times New Roman"/>
                <w:sz w:val="21"/>
                <w:szCs w:val="21"/>
                <w14:ligatures w14:val="none"/>
              </w:rPr>
            </w:pPr>
            <w:r w:rsidRPr="00FD63CF">
              <w:rPr>
                <w:rFonts w:cs="微软雅黑"/>
                <w:sz w:val="21"/>
                <w:szCs w:val="21"/>
                <w14:ligatures w14:val="none"/>
              </w:rPr>
              <w:t>100</w:t>
            </w:r>
          </w:p>
        </w:tc>
        <w:tc>
          <w:tcPr>
            <w:tcW w:w="833" w:type="pct"/>
            <w:vAlign w:val="center"/>
          </w:tcPr>
          <w:p w14:paraId="5E38EBFB" w14:textId="54E7860D" w:rsidR="00226032" w:rsidRPr="00226032" w:rsidRDefault="00226032" w:rsidP="00226032">
            <w:pPr>
              <w:spacing w:line="240" w:lineRule="auto"/>
              <w:ind w:firstLineChars="0" w:firstLine="0"/>
              <w:jc w:val="center"/>
              <w:rPr>
                <w:rFonts w:cs="微软雅黑"/>
                <w:sz w:val="21"/>
                <w:szCs w:val="21"/>
                <w14:ligatures w14:val="none"/>
              </w:rPr>
            </w:pPr>
            <w:r w:rsidRPr="00226032">
              <w:rPr>
                <w:rFonts w:cs="微软雅黑"/>
                <w:sz w:val="21"/>
                <w:szCs w:val="21"/>
                <w14:ligatures w14:val="none"/>
              </w:rPr>
              <w:t>12.743</w:t>
            </w:r>
          </w:p>
        </w:tc>
        <w:tc>
          <w:tcPr>
            <w:tcW w:w="833" w:type="pct"/>
            <w:vAlign w:val="center"/>
          </w:tcPr>
          <w:p w14:paraId="48C1EAB4" w14:textId="77777777" w:rsidR="00226032" w:rsidRPr="00FD63CF" w:rsidRDefault="00226032" w:rsidP="00226032">
            <w:pPr>
              <w:spacing w:line="240" w:lineRule="auto"/>
              <w:ind w:firstLineChars="0" w:firstLine="0"/>
              <w:jc w:val="center"/>
              <w:rPr>
                <w:rFonts w:cs="Times New Roman"/>
                <w:sz w:val="21"/>
                <w:szCs w:val="21"/>
                <w14:ligatures w14:val="none"/>
              </w:rPr>
            </w:pPr>
            <w:r w:rsidRPr="00FD63CF">
              <w:rPr>
                <w:rFonts w:cs="微软雅黑"/>
                <w:sz w:val="21"/>
                <w:szCs w:val="21"/>
                <w14:ligatures w14:val="none"/>
              </w:rPr>
              <w:t>30</w:t>
            </w:r>
          </w:p>
        </w:tc>
        <w:tc>
          <w:tcPr>
            <w:tcW w:w="833" w:type="pct"/>
            <w:vAlign w:val="center"/>
          </w:tcPr>
          <w:p w14:paraId="5255D228" w14:textId="4D0AD1AB" w:rsidR="00226032" w:rsidRPr="00226032" w:rsidRDefault="00226032" w:rsidP="00226032">
            <w:pPr>
              <w:spacing w:line="240" w:lineRule="auto"/>
              <w:ind w:firstLineChars="0" w:firstLine="0"/>
              <w:jc w:val="center"/>
              <w:rPr>
                <w:rFonts w:cs="微软雅黑"/>
                <w:sz w:val="21"/>
                <w:szCs w:val="21"/>
                <w14:ligatures w14:val="none"/>
              </w:rPr>
            </w:pPr>
            <w:r w:rsidRPr="00226032">
              <w:rPr>
                <w:rFonts w:cs="微软雅黑"/>
                <w:sz w:val="21"/>
                <w:szCs w:val="21"/>
                <w14:ligatures w14:val="none"/>
              </w:rPr>
              <w:t>382.29</w:t>
            </w:r>
          </w:p>
        </w:tc>
        <w:tc>
          <w:tcPr>
            <w:tcW w:w="833" w:type="pct"/>
            <w:vAlign w:val="center"/>
          </w:tcPr>
          <w:p w14:paraId="416C2F68" w14:textId="77777777" w:rsidR="00226032" w:rsidRPr="00FD63CF" w:rsidRDefault="00226032" w:rsidP="00226032">
            <w:pPr>
              <w:spacing w:line="240" w:lineRule="auto"/>
              <w:ind w:firstLineChars="0" w:firstLine="0"/>
              <w:jc w:val="center"/>
              <w:rPr>
                <w:rFonts w:cs="Times New Roman"/>
                <w:sz w:val="21"/>
                <w:szCs w:val="21"/>
                <w14:ligatures w14:val="none"/>
              </w:rPr>
            </w:pPr>
            <w:r w:rsidRPr="00FD63CF">
              <w:rPr>
                <w:rFonts w:cs="微软雅黑"/>
                <w:sz w:val="21"/>
                <w:szCs w:val="21"/>
                <w14:ligatures w14:val="none"/>
              </w:rPr>
              <w:t>池火灾，蒸气云爆炸</w:t>
            </w:r>
          </w:p>
        </w:tc>
      </w:tr>
      <w:tr w:rsidR="00FD63CF" w:rsidRPr="00FD63CF" w14:paraId="7ECE88EB" w14:textId="77777777" w:rsidTr="00226032">
        <w:trPr>
          <w:trHeight w:val="454"/>
        </w:trPr>
        <w:tc>
          <w:tcPr>
            <w:tcW w:w="834" w:type="pct"/>
            <w:vAlign w:val="center"/>
          </w:tcPr>
          <w:p w14:paraId="7CD8A570" w14:textId="77777777" w:rsidR="00FD63CF" w:rsidRPr="00FD63CF" w:rsidRDefault="00FD63CF" w:rsidP="00FD63CF">
            <w:pPr>
              <w:spacing w:line="240" w:lineRule="auto"/>
              <w:ind w:firstLineChars="0" w:firstLine="0"/>
              <w:jc w:val="center"/>
              <w:rPr>
                <w:rFonts w:cs="Times New Roman"/>
                <w:sz w:val="21"/>
                <w:szCs w:val="21"/>
                <w14:ligatures w14:val="none"/>
              </w:rPr>
            </w:pPr>
            <w:r w:rsidRPr="00FD63CF">
              <w:rPr>
                <w:rFonts w:cs="微软雅黑"/>
                <w:sz w:val="21"/>
                <w:szCs w:val="21"/>
                <w14:ligatures w14:val="none"/>
              </w:rPr>
              <w:t>泄漏到大气中</w:t>
            </w:r>
            <w:r w:rsidRPr="00FD63CF">
              <w:rPr>
                <w:rFonts w:cs="微软雅黑"/>
                <w:sz w:val="21"/>
                <w:szCs w:val="21"/>
                <w14:ligatures w14:val="none"/>
              </w:rPr>
              <w:t>-</w:t>
            </w:r>
            <w:r w:rsidRPr="00FD63CF">
              <w:rPr>
                <w:rFonts w:cs="微软雅黑"/>
                <w:sz w:val="21"/>
                <w:szCs w:val="21"/>
                <w14:ligatures w14:val="none"/>
              </w:rPr>
              <w:t>完全破裂</w:t>
            </w:r>
          </w:p>
        </w:tc>
        <w:tc>
          <w:tcPr>
            <w:tcW w:w="834" w:type="pct"/>
            <w:vAlign w:val="center"/>
          </w:tcPr>
          <w:p w14:paraId="1E4FA2D0" w14:textId="77777777" w:rsidR="00FD63CF" w:rsidRPr="00FD63CF" w:rsidRDefault="00FD63CF" w:rsidP="00FD63CF">
            <w:pPr>
              <w:spacing w:line="240" w:lineRule="auto"/>
              <w:ind w:firstLineChars="0" w:firstLine="0"/>
              <w:jc w:val="center"/>
              <w:rPr>
                <w:rFonts w:cs="Times New Roman"/>
                <w:sz w:val="21"/>
                <w:szCs w:val="21"/>
                <w14:ligatures w14:val="none"/>
              </w:rPr>
            </w:pPr>
            <w:r w:rsidRPr="00FD63CF">
              <w:rPr>
                <w:rFonts w:cs="微软雅黑"/>
                <w:sz w:val="21"/>
                <w:szCs w:val="21"/>
                <w14:ligatures w14:val="none"/>
              </w:rPr>
              <w:t>100</w:t>
            </w:r>
          </w:p>
        </w:tc>
        <w:tc>
          <w:tcPr>
            <w:tcW w:w="833" w:type="pct"/>
            <w:vAlign w:val="center"/>
          </w:tcPr>
          <w:p w14:paraId="7025D968" w14:textId="77777777" w:rsidR="00FD63CF" w:rsidRPr="00FD63CF" w:rsidRDefault="00FD63CF" w:rsidP="00FD63CF">
            <w:pPr>
              <w:spacing w:line="240" w:lineRule="auto"/>
              <w:ind w:firstLineChars="0" w:firstLine="0"/>
              <w:jc w:val="center"/>
              <w:rPr>
                <w:rFonts w:cs="Times New Roman"/>
                <w:sz w:val="21"/>
                <w:szCs w:val="21"/>
                <w14:ligatures w14:val="none"/>
              </w:rPr>
            </w:pPr>
            <w:r w:rsidRPr="00FD63CF">
              <w:rPr>
                <w:rFonts w:cs="微软雅黑"/>
                <w:sz w:val="21"/>
                <w:szCs w:val="21"/>
                <w14:ligatures w14:val="none"/>
              </w:rPr>
              <w:t>/</w:t>
            </w:r>
          </w:p>
        </w:tc>
        <w:tc>
          <w:tcPr>
            <w:tcW w:w="833" w:type="pct"/>
            <w:vAlign w:val="center"/>
          </w:tcPr>
          <w:p w14:paraId="77124E6F" w14:textId="77777777" w:rsidR="00FD63CF" w:rsidRPr="00FD63CF" w:rsidRDefault="00FD63CF" w:rsidP="00FD63CF">
            <w:pPr>
              <w:spacing w:line="240" w:lineRule="auto"/>
              <w:ind w:firstLineChars="0" w:firstLine="0"/>
              <w:jc w:val="center"/>
              <w:rPr>
                <w:rFonts w:cs="Times New Roman"/>
                <w:sz w:val="21"/>
                <w:szCs w:val="21"/>
                <w14:ligatures w14:val="none"/>
              </w:rPr>
            </w:pPr>
            <w:r w:rsidRPr="00FD63CF">
              <w:rPr>
                <w:rFonts w:cs="微软雅黑"/>
                <w:sz w:val="21"/>
                <w:szCs w:val="21"/>
                <w14:ligatures w14:val="none"/>
              </w:rPr>
              <w:t>/</w:t>
            </w:r>
          </w:p>
        </w:tc>
        <w:tc>
          <w:tcPr>
            <w:tcW w:w="833" w:type="pct"/>
            <w:vAlign w:val="center"/>
          </w:tcPr>
          <w:p w14:paraId="1457E8A5" w14:textId="77777777" w:rsidR="00FD63CF" w:rsidRPr="00FD63CF" w:rsidRDefault="00FD63CF" w:rsidP="00FD63CF">
            <w:pPr>
              <w:spacing w:line="240" w:lineRule="auto"/>
              <w:ind w:firstLineChars="0" w:firstLine="0"/>
              <w:jc w:val="center"/>
              <w:rPr>
                <w:rFonts w:cs="Times New Roman"/>
                <w:sz w:val="21"/>
                <w:szCs w:val="21"/>
                <w14:ligatures w14:val="none"/>
              </w:rPr>
            </w:pPr>
            <w:r w:rsidRPr="00FD63CF">
              <w:rPr>
                <w:rFonts w:cs="微软雅黑"/>
                <w:sz w:val="21"/>
                <w:szCs w:val="21"/>
                <w14:ligatures w14:val="none"/>
              </w:rPr>
              <w:t>595</w:t>
            </w:r>
            <w:r w:rsidRPr="00FD63CF">
              <w:rPr>
                <w:rFonts w:cs="微软雅黑" w:hint="eastAsia"/>
                <w:sz w:val="21"/>
                <w:szCs w:val="21"/>
                <w14:ligatures w14:val="none"/>
              </w:rPr>
              <w:t>0000</w:t>
            </w:r>
          </w:p>
        </w:tc>
        <w:tc>
          <w:tcPr>
            <w:tcW w:w="833" w:type="pct"/>
            <w:vAlign w:val="center"/>
          </w:tcPr>
          <w:p w14:paraId="0B84C036" w14:textId="77777777" w:rsidR="00FD63CF" w:rsidRPr="00FD63CF" w:rsidRDefault="00FD63CF" w:rsidP="00FD63CF">
            <w:pPr>
              <w:spacing w:line="240" w:lineRule="auto"/>
              <w:ind w:firstLineChars="0" w:firstLine="0"/>
              <w:jc w:val="center"/>
              <w:rPr>
                <w:rFonts w:cs="Times New Roman"/>
                <w:sz w:val="21"/>
                <w:szCs w:val="21"/>
                <w14:ligatures w14:val="none"/>
              </w:rPr>
            </w:pPr>
            <w:r w:rsidRPr="00FD63CF">
              <w:rPr>
                <w:rFonts w:cs="微软雅黑"/>
                <w:sz w:val="21"/>
                <w:szCs w:val="21"/>
                <w14:ligatures w14:val="none"/>
              </w:rPr>
              <w:t>池火灾，蒸气云爆炸</w:t>
            </w:r>
          </w:p>
        </w:tc>
      </w:tr>
    </w:tbl>
    <w:p w14:paraId="2AE03405" w14:textId="68CAE984" w:rsidR="00FD63CF" w:rsidRPr="00FD63CF" w:rsidRDefault="00FD63CF" w:rsidP="00FD63CF">
      <w:pPr>
        <w:ind w:firstLine="562"/>
        <w:rPr>
          <w:b/>
          <w:bCs/>
        </w:rPr>
      </w:pPr>
      <w:r w:rsidRPr="00FD63CF">
        <w:rPr>
          <w:rFonts w:hint="eastAsia"/>
          <w:b/>
          <w:bCs/>
        </w:rPr>
        <w:t>F5.2.1.3</w:t>
      </w:r>
      <w:r w:rsidRPr="00FD63CF">
        <w:rPr>
          <w:rFonts w:hint="eastAsia"/>
          <w:b/>
          <w:bCs/>
        </w:rPr>
        <w:t>事故类型</w:t>
      </w:r>
    </w:p>
    <w:p w14:paraId="763863A7" w14:textId="4241561F" w:rsidR="00FD63CF" w:rsidRDefault="00FD63CF" w:rsidP="00FD63CF">
      <w:pPr>
        <w:ind w:firstLine="560"/>
      </w:pPr>
      <w:r>
        <w:rPr>
          <w:rFonts w:hint="eastAsia"/>
        </w:rPr>
        <w:t>蒸气云爆炸：</w:t>
      </w:r>
    </w:p>
    <w:p w14:paraId="3E2CFCE1" w14:textId="48E93446" w:rsidR="00FD63CF" w:rsidRDefault="00FD63CF" w:rsidP="00FD63CF">
      <w:pPr>
        <w:ind w:firstLine="560"/>
      </w:pPr>
      <w:r>
        <w:rPr>
          <w:rFonts w:hint="eastAsia"/>
        </w:rPr>
        <w:t>燃料燃烧热（</w:t>
      </w:r>
      <w:r>
        <w:rPr>
          <w:rFonts w:hint="eastAsia"/>
        </w:rPr>
        <w:t>KJ/Kg</w:t>
      </w:r>
      <w:r>
        <w:rPr>
          <w:rFonts w:hint="eastAsia"/>
        </w:rPr>
        <w:t>）：</w:t>
      </w:r>
      <w:r>
        <w:rPr>
          <w:rFonts w:hint="eastAsia"/>
        </w:rPr>
        <w:t>43000</w:t>
      </w:r>
    </w:p>
    <w:tbl>
      <w:tblPr>
        <w:tblW w:w="5000" w:type="pct"/>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3060"/>
        <w:gridCol w:w="3062"/>
        <w:gridCol w:w="3062"/>
      </w:tblGrid>
      <w:tr w:rsidR="00FD63CF" w:rsidRPr="00FD63CF" w14:paraId="78AFF2A3" w14:textId="77777777" w:rsidTr="00FD63CF">
        <w:trPr>
          <w:trHeight w:val="454"/>
        </w:trPr>
        <w:tc>
          <w:tcPr>
            <w:tcW w:w="1666" w:type="pct"/>
            <w:vAlign w:val="center"/>
          </w:tcPr>
          <w:p w14:paraId="5F91B934" w14:textId="77777777" w:rsidR="00FD63CF" w:rsidRPr="00FD63CF" w:rsidRDefault="00FD63CF" w:rsidP="00FD63CF">
            <w:pPr>
              <w:spacing w:line="240" w:lineRule="auto"/>
              <w:ind w:firstLineChars="0" w:firstLine="0"/>
              <w:jc w:val="center"/>
              <w:rPr>
                <w:rFonts w:cs="Times New Roman"/>
                <w:bCs/>
                <w:sz w:val="21"/>
                <w:szCs w:val="21"/>
                <w14:ligatures w14:val="none"/>
              </w:rPr>
            </w:pPr>
            <w:r w:rsidRPr="00FD63CF">
              <w:rPr>
                <w:rFonts w:cs="微软雅黑"/>
                <w:bCs/>
                <w:sz w:val="21"/>
                <w:szCs w:val="21"/>
                <w14:ligatures w14:val="none"/>
              </w:rPr>
              <w:t>泄漏模式</w:t>
            </w:r>
          </w:p>
        </w:tc>
        <w:tc>
          <w:tcPr>
            <w:tcW w:w="1667" w:type="pct"/>
            <w:vAlign w:val="center"/>
          </w:tcPr>
          <w:p w14:paraId="747AE6D7" w14:textId="5D680111" w:rsidR="00FD63CF" w:rsidRPr="00FD63CF" w:rsidRDefault="00FD63CF" w:rsidP="00FD63CF">
            <w:pPr>
              <w:spacing w:line="240" w:lineRule="auto"/>
              <w:ind w:firstLineChars="0" w:firstLine="0"/>
              <w:jc w:val="center"/>
              <w:rPr>
                <w:rFonts w:cs="Times New Roman"/>
                <w:bCs/>
                <w:sz w:val="21"/>
                <w:szCs w:val="21"/>
                <w14:ligatures w14:val="none"/>
              </w:rPr>
            </w:pPr>
            <w:r w:rsidRPr="00FD63CF">
              <w:rPr>
                <w:rFonts w:cs="微软雅黑"/>
                <w:bCs/>
                <w:sz w:val="21"/>
                <w:szCs w:val="21"/>
                <w14:ligatures w14:val="none"/>
              </w:rPr>
              <w:t>泄漏总量</w:t>
            </w:r>
            <w:r>
              <w:rPr>
                <w:rFonts w:cs="微软雅黑" w:hint="eastAsia"/>
                <w:bCs/>
                <w:sz w:val="21"/>
                <w:szCs w:val="21"/>
                <w14:ligatures w14:val="none"/>
              </w:rPr>
              <w:t>（</w:t>
            </w:r>
            <w:r>
              <w:rPr>
                <w:rFonts w:cs="微软雅黑" w:hint="eastAsia"/>
                <w:bCs/>
                <w:sz w:val="21"/>
                <w:szCs w:val="21"/>
                <w14:ligatures w14:val="none"/>
              </w:rPr>
              <w:t>kg</w:t>
            </w:r>
            <w:r>
              <w:rPr>
                <w:rFonts w:cs="微软雅黑" w:hint="eastAsia"/>
                <w:bCs/>
                <w:sz w:val="21"/>
                <w:szCs w:val="21"/>
                <w14:ligatures w14:val="none"/>
              </w:rPr>
              <w:t>）</w:t>
            </w:r>
          </w:p>
        </w:tc>
        <w:tc>
          <w:tcPr>
            <w:tcW w:w="1667" w:type="pct"/>
            <w:vAlign w:val="center"/>
          </w:tcPr>
          <w:p w14:paraId="29F6B5FA" w14:textId="61453525" w:rsidR="00FD63CF" w:rsidRPr="00FD63CF" w:rsidRDefault="00FD63CF" w:rsidP="00FD63CF">
            <w:pPr>
              <w:spacing w:line="240" w:lineRule="auto"/>
              <w:ind w:firstLineChars="0" w:firstLine="0"/>
              <w:jc w:val="center"/>
              <w:rPr>
                <w:rFonts w:cs="Times New Roman"/>
                <w:bCs/>
                <w:sz w:val="21"/>
                <w:szCs w:val="21"/>
                <w14:ligatures w14:val="none"/>
              </w:rPr>
            </w:pPr>
            <w:r w:rsidRPr="00FD63CF">
              <w:rPr>
                <w:rFonts w:cs="微软雅黑"/>
                <w:bCs/>
                <w:sz w:val="21"/>
                <w:szCs w:val="21"/>
                <w14:ligatures w14:val="none"/>
              </w:rPr>
              <w:t>蒸气云质量</w:t>
            </w:r>
            <w:r>
              <w:rPr>
                <w:rFonts w:cs="微软雅黑" w:hint="eastAsia"/>
                <w:bCs/>
                <w:sz w:val="21"/>
                <w:szCs w:val="21"/>
                <w14:ligatures w14:val="none"/>
              </w:rPr>
              <w:t>（</w:t>
            </w:r>
            <w:r>
              <w:rPr>
                <w:rFonts w:cs="微软雅黑" w:hint="eastAsia"/>
                <w:bCs/>
                <w:sz w:val="21"/>
                <w:szCs w:val="21"/>
                <w14:ligatures w14:val="none"/>
              </w:rPr>
              <w:t>kg</w:t>
            </w:r>
            <w:r>
              <w:rPr>
                <w:rFonts w:cs="微软雅黑" w:hint="eastAsia"/>
                <w:bCs/>
                <w:sz w:val="21"/>
                <w:szCs w:val="21"/>
                <w14:ligatures w14:val="none"/>
              </w:rPr>
              <w:t>）</w:t>
            </w:r>
          </w:p>
        </w:tc>
      </w:tr>
      <w:tr w:rsidR="00A109B0" w:rsidRPr="00FD63CF" w14:paraId="28B16DE8" w14:textId="77777777" w:rsidTr="00A109B0">
        <w:trPr>
          <w:trHeight w:val="454"/>
        </w:trPr>
        <w:tc>
          <w:tcPr>
            <w:tcW w:w="1666" w:type="pct"/>
            <w:vAlign w:val="center"/>
          </w:tcPr>
          <w:p w14:paraId="10FC479C" w14:textId="77777777" w:rsidR="00A109B0" w:rsidRPr="00FD63CF" w:rsidRDefault="00A109B0" w:rsidP="00A109B0">
            <w:pPr>
              <w:spacing w:line="240" w:lineRule="auto"/>
              <w:ind w:firstLineChars="0" w:firstLine="0"/>
              <w:jc w:val="center"/>
              <w:rPr>
                <w:rFonts w:cs="Times New Roman"/>
                <w:sz w:val="21"/>
                <w:szCs w:val="21"/>
                <w14:ligatures w14:val="none"/>
              </w:rPr>
            </w:pPr>
            <w:r w:rsidRPr="00FD63CF">
              <w:rPr>
                <w:rFonts w:cs="微软雅黑"/>
                <w:sz w:val="21"/>
                <w:szCs w:val="21"/>
                <w14:ligatures w14:val="none"/>
              </w:rPr>
              <w:lastRenderedPageBreak/>
              <w:t>泄漏到大气中</w:t>
            </w:r>
            <w:r w:rsidRPr="00FD63CF">
              <w:rPr>
                <w:rFonts w:cs="微软雅黑"/>
                <w:sz w:val="21"/>
                <w:szCs w:val="21"/>
                <w14:ligatures w14:val="none"/>
              </w:rPr>
              <w:t>-</w:t>
            </w:r>
            <w:r w:rsidRPr="00FD63CF">
              <w:rPr>
                <w:rFonts w:cs="微软雅黑"/>
                <w:sz w:val="21"/>
                <w:szCs w:val="21"/>
                <w14:ligatures w14:val="none"/>
              </w:rPr>
              <w:t>小孔泄漏</w:t>
            </w:r>
          </w:p>
        </w:tc>
        <w:tc>
          <w:tcPr>
            <w:tcW w:w="1667" w:type="pct"/>
            <w:vAlign w:val="center"/>
          </w:tcPr>
          <w:p w14:paraId="3953F0D5" w14:textId="57729160" w:rsidR="00A109B0" w:rsidRPr="00A109B0" w:rsidRDefault="00A109B0" w:rsidP="00A109B0">
            <w:pPr>
              <w:spacing w:line="240" w:lineRule="auto"/>
              <w:ind w:firstLineChars="0" w:firstLine="0"/>
              <w:jc w:val="center"/>
              <w:rPr>
                <w:rFonts w:cs="微软雅黑"/>
                <w:sz w:val="21"/>
                <w:szCs w:val="21"/>
                <w14:ligatures w14:val="none"/>
              </w:rPr>
            </w:pPr>
            <w:r w:rsidRPr="00A109B0">
              <w:rPr>
                <w:rFonts w:cs="微软雅黑"/>
                <w:sz w:val="21"/>
                <w:szCs w:val="21"/>
                <w14:ligatures w14:val="none"/>
              </w:rPr>
              <w:t>3.84</w:t>
            </w:r>
          </w:p>
        </w:tc>
        <w:tc>
          <w:tcPr>
            <w:tcW w:w="1667" w:type="pct"/>
            <w:vAlign w:val="center"/>
          </w:tcPr>
          <w:p w14:paraId="644AE7F4" w14:textId="6B326BF2" w:rsidR="00A109B0" w:rsidRPr="00A109B0" w:rsidRDefault="00A109B0" w:rsidP="00A109B0">
            <w:pPr>
              <w:spacing w:line="240" w:lineRule="auto"/>
              <w:ind w:firstLineChars="0" w:firstLine="0"/>
              <w:jc w:val="center"/>
              <w:rPr>
                <w:rFonts w:cs="微软雅黑"/>
                <w:sz w:val="21"/>
                <w:szCs w:val="21"/>
                <w14:ligatures w14:val="none"/>
              </w:rPr>
            </w:pPr>
            <w:r w:rsidRPr="00A109B0">
              <w:rPr>
                <w:rFonts w:cs="微软雅黑"/>
                <w:sz w:val="21"/>
                <w:szCs w:val="21"/>
                <w14:ligatures w14:val="none"/>
              </w:rPr>
              <w:t>0.00384</w:t>
            </w:r>
          </w:p>
        </w:tc>
      </w:tr>
      <w:tr w:rsidR="00A109B0" w:rsidRPr="00FD63CF" w14:paraId="1831D769" w14:textId="77777777" w:rsidTr="00A109B0">
        <w:trPr>
          <w:trHeight w:val="454"/>
        </w:trPr>
        <w:tc>
          <w:tcPr>
            <w:tcW w:w="1666" w:type="pct"/>
            <w:vAlign w:val="center"/>
          </w:tcPr>
          <w:p w14:paraId="39D23732" w14:textId="77777777" w:rsidR="00A109B0" w:rsidRPr="00FD63CF" w:rsidRDefault="00A109B0" w:rsidP="00A109B0">
            <w:pPr>
              <w:spacing w:line="240" w:lineRule="auto"/>
              <w:ind w:firstLineChars="0" w:firstLine="0"/>
              <w:jc w:val="center"/>
              <w:rPr>
                <w:rFonts w:cs="Times New Roman"/>
                <w:sz w:val="21"/>
                <w:szCs w:val="21"/>
                <w14:ligatures w14:val="none"/>
              </w:rPr>
            </w:pPr>
            <w:r w:rsidRPr="00FD63CF">
              <w:rPr>
                <w:rFonts w:cs="微软雅黑"/>
                <w:sz w:val="21"/>
                <w:szCs w:val="21"/>
                <w14:ligatures w14:val="none"/>
              </w:rPr>
              <w:t>泄漏到大气中</w:t>
            </w:r>
            <w:r w:rsidRPr="00FD63CF">
              <w:rPr>
                <w:rFonts w:cs="微软雅黑"/>
                <w:sz w:val="21"/>
                <w:szCs w:val="21"/>
                <w14:ligatures w14:val="none"/>
              </w:rPr>
              <w:t>-</w:t>
            </w:r>
            <w:r w:rsidRPr="00FD63CF">
              <w:rPr>
                <w:rFonts w:cs="微软雅黑"/>
                <w:sz w:val="21"/>
                <w:szCs w:val="21"/>
                <w14:ligatures w14:val="none"/>
              </w:rPr>
              <w:t>中孔泄漏</w:t>
            </w:r>
          </w:p>
        </w:tc>
        <w:tc>
          <w:tcPr>
            <w:tcW w:w="1667" w:type="pct"/>
            <w:vAlign w:val="center"/>
          </w:tcPr>
          <w:p w14:paraId="509C51CE" w14:textId="00937677" w:rsidR="00A109B0" w:rsidRPr="00A109B0" w:rsidRDefault="00A109B0" w:rsidP="00A109B0">
            <w:pPr>
              <w:spacing w:line="240" w:lineRule="auto"/>
              <w:ind w:firstLineChars="0" w:firstLine="0"/>
              <w:jc w:val="center"/>
              <w:rPr>
                <w:rFonts w:cs="微软雅黑"/>
                <w:sz w:val="21"/>
                <w:szCs w:val="21"/>
                <w14:ligatures w14:val="none"/>
              </w:rPr>
            </w:pPr>
            <w:r w:rsidRPr="00A109B0">
              <w:rPr>
                <w:rFonts w:cs="微软雅黑"/>
                <w:sz w:val="21"/>
                <w:szCs w:val="21"/>
                <w14:ligatures w14:val="none"/>
              </w:rPr>
              <w:t>47.76</w:t>
            </w:r>
          </w:p>
        </w:tc>
        <w:tc>
          <w:tcPr>
            <w:tcW w:w="1667" w:type="pct"/>
            <w:vAlign w:val="center"/>
          </w:tcPr>
          <w:p w14:paraId="17FB211B" w14:textId="59A85BAD" w:rsidR="00A109B0" w:rsidRPr="00A109B0" w:rsidRDefault="00A109B0" w:rsidP="00A109B0">
            <w:pPr>
              <w:spacing w:line="240" w:lineRule="auto"/>
              <w:ind w:firstLineChars="0" w:firstLine="0"/>
              <w:jc w:val="center"/>
              <w:rPr>
                <w:rFonts w:cs="微软雅黑"/>
                <w:sz w:val="21"/>
                <w:szCs w:val="21"/>
                <w14:ligatures w14:val="none"/>
              </w:rPr>
            </w:pPr>
            <w:r w:rsidRPr="00A109B0">
              <w:rPr>
                <w:rFonts w:cs="微软雅黑"/>
                <w:sz w:val="21"/>
                <w:szCs w:val="21"/>
                <w14:ligatures w14:val="none"/>
              </w:rPr>
              <w:t>0.04776</w:t>
            </w:r>
          </w:p>
        </w:tc>
      </w:tr>
      <w:tr w:rsidR="00A109B0" w:rsidRPr="00FD63CF" w14:paraId="48C0F0DF" w14:textId="77777777" w:rsidTr="00A109B0">
        <w:trPr>
          <w:trHeight w:val="454"/>
        </w:trPr>
        <w:tc>
          <w:tcPr>
            <w:tcW w:w="1666" w:type="pct"/>
            <w:vAlign w:val="center"/>
          </w:tcPr>
          <w:p w14:paraId="4B219F60" w14:textId="77777777" w:rsidR="00A109B0" w:rsidRPr="00FD63CF" w:rsidRDefault="00A109B0" w:rsidP="00A109B0">
            <w:pPr>
              <w:spacing w:line="240" w:lineRule="auto"/>
              <w:ind w:firstLineChars="0" w:firstLine="0"/>
              <w:jc w:val="center"/>
              <w:rPr>
                <w:rFonts w:cs="Times New Roman"/>
                <w:sz w:val="21"/>
                <w:szCs w:val="21"/>
                <w14:ligatures w14:val="none"/>
              </w:rPr>
            </w:pPr>
            <w:r w:rsidRPr="00FD63CF">
              <w:rPr>
                <w:rFonts w:cs="微软雅黑"/>
                <w:sz w:val="21"/>
                <w:szCs w:val="21"/>
                <w14:ligatures w14:val="none"/>
              </w:rPr>
              <w:t>泄漏到大气中</w:t>
            </w:r>
            <w:r w:rsidRPr="00FD63CF">
              <w:rPr>
                <w:rFonts w:cs="微软雅黑"/>
                <w:sz w:val="21"/>
                <w:szCs w:val="21"/>
                <w14:ligatures w14:val="none"/>
              </w:rPr>
              <w:t>-</w:t>
            </w:r>
            <w:r w:rsidRPr="00FD63CF">
              <w:rPr>
                <w:rFonts w:cs="微软雅黑"/>
                <w:sz w:val="21"/>
                <w:szCs w:val="21"/>
                <w14:ligatures w14:val="none"/>
              </w:rPr>
              <w:t>大孔泄漏</w:t>
            </w:r>
          </w:p>
        </w:tc>
        <w:tc>
          <w:tcPr>
            <w:tcW w:w="1667" w:type="pct"/>
            <w:vAlign w:val="center"/>
          </w:tcPr>
          <w:p w14:paraId="63EC039C" w14:textId="4FFDF720" w:rsidR="00A109B0" w:rsidRPr="00A109B0" w:rsidRDefault="00A109B0" w:rsidP="00A109B0">
            <w:pPr>
              <w:spacing w:line="240" w:lineRule="auto"/>
              <w:ind w:firstLineChars="0" w:firstLine="0"/>
              <w:jc w:val="center"/>
              <w:rPr>
                <w:rFonts w:cs="微软雅黑"/>
                <w:sz w:val="21"/>
                <w:szCs w:val="21"/>
                <w14:ligatures w14:val="none"/>
              </w:rPr>
            </w:pPr>
            <w:r w:rsidRPr="00A109B0">
              <w:rPr>
                <w:rFonts w:cs="微软雅黑"/>
                <w:sz w:val="21"/>
                <w:szCs w:val="21"/>
                <w14:ligatures w14:val="none"/>
              </w:rPr>
              <w:t>382.29</w:t>
            </w:r>
          </w:p>
        </w:tc>
        <w:tc>
          <w:tcPr>
            <w:tcW w:w="1667" w:type="pct"/>
            <w:vAlign w:val="center"/>
          </w:tcPr>
          <w:p w14:paraId="70535A6D" w14:textId="28066D0A" w:rsidR="00A109B0" w:rsidRPr="00A109B0" w:rsidRDefault="00A109B0" w:rsidP="00A109B0">
            <w:pPr>
              <w:spacing w:line="240" w:lineRule="auto"/>
              <w:ind w:firstLineChars="0" w:firstLine="0"/>
              <w:jc w:val="center"/>
              <w:rPr>
                <w:rFonts w:cs="微软雅黑"/>
                <w:sz w:val="21"/>
                <w:szCs w:val="21"/>
                <w14:ligatures w14:val="none"/>
              </w:rPr>
            </w:pPr>
            <w:r w:rsidRPr="00A109B0">
              <w:rPr>
                <w:rFonts w:cs="微软雅黑"/>
                <w:sz w:val="21"/>
                <w:szCs w:val="21"/>
                <w14:ligatures w14:val="none"/>
              </w:rPr>
              <w:t>0.38229</w:t>
            </w:r>
          </w:p>
        </w:tc>
      </w:tr>
      <w:tr w:rsidR="00A109B0" w:rsidRPr="00FD63CF" w14:paraId="5F3A096D" w14:textId="77777777" w:rsidTr="00A109B0">
        <w:trPr>
          <w:trHeight w:val="454"/>
        </w:trPr>
        <w:tc>
          <w:tcPr>
            <w:tcW w:w="1666" w:type="pct"/>
            <w:vAlign w:val="center"/>
          </w:tcPr>
          <w:p w14:paraId="2CE57CCB" w14:textId="77777777" w:rsidR="00A109B0" w:rsidRPr="00FD63CF" w:rsidRDefault="00A109B0" w:rsidP="00A109B0">
            <w:pPr>
              <w:spacing w:line="240" w:lineRule="auto"/>
              <w:ind w:firstLineChars="0" w:firstLine="0"/>
              <w:jc w:val="center"/>
              <w:rPr>
                <w:rFonts w:cs="Times New Roman"/>
                <w:sz w:val="21"/>
                <w:szCs w:val="21"/>
                <w14:ligatures w14:val="none"/>
              </w:rPr>
            </w:pPr>
            <w:r w:rsidRPr="00FD63CF">
              <w:rPr>
                <w:rFonts w:cs="微软雅黑"/>
                <w:sz w:val="21"/>
                <w:szCs w:val="21"/>
                <w14:ligatures w14:val="none"/>
              </w:rPr>
              <w:t>泄漏到大气中</w:t>
            </w:r>
            <w:r w:rsidRPr="00FD63CF">
              <w:rPr>
                <w:rFonts w:cs="微软雅黑"/>
                <w:sz w:val="21"/>
                <w:szCs w:val="21"/>
                <w14:ligatures w14:val="none"/>
              </w:rPr>
              <w:t>-</w:t>
            </w:r>
            <w:r w:rsidRPr="00FD63CF">
              <w:rPr>
                <w:rFonts w:cs="微软雅黑"/>
                <w:sz w:val="21"/>
                <w:szCs w:val="21"/>
                <w14:ligatures w14:val="none"/>
              </w:rPr>
              <w:t>完全破裂</w:t>
            </w:r>
          </w:p>
        </w:tc>
        <w:tc>
          <w:tcPr>
            <w:tcW w:w="1667" w:type="pct"/>
            <w:vAlign w:val="center"/>
          </w:tcPr>
          <w:p w14:paraId="7AF15328" w14:textId="0C35BE7B" w:rsidR="00A109B0" w:rsidRPr="00A109B0" w:rsidRDefault="00A109B0" w:rsidP="00A109B0">
            <w:pPr>
              <w:spacing w:line="240" w:lineRule="auto"/>
              <w:ind w:firstLineChars="0" w:firstLine="0"/>
              <w:jc w:val="center"/>
              <w:rPr>
                <w:rFonts w:cs="微软雅黑"/>
                <w:sz w:val="21"/>
                <w:szCs w:val="21"/>
                <w14:ligatures w14:val="none"/>
              </w:rPr>
            </w:pPr>
            <w:r w:rsidRPr="00A109B0">
              <w:rPr>
                <w:rFonts w:cs="微软雅黑"/>
                <w:sz w:val="21"/>
                <w:szCs w:val="21"/>
                <w14:ligatures w14:val="none"/>
              </w:rPr>
              <w:t>5950000</w:t>
            </w:r>
          </w:p>
        </w:tc>
        <w:tc>
          <w:tcPr>
            <w:tcW w:w="1667" w:type="pct"/>
            <w:vAlign w:val="center"/>
          </w:tcPr>
          <w:p w14:paraId="17101673" w14:textId="1B78EC77" w:rsidR="00A109B0" w:rsidRPr="00A109B0" w:rsidRDefault="00A109B0" w:rsidP="00A109B0">
            <w:pPr>
              <w:spacing w:line="240" w:lineRule="auto"/>
              <w:ind w:firstLineChars="0" w:firstLine="0"/>
              <w:jc w:val="center"/>
              <w:rPr>
                <w:rFonts w:cs="微软雅黑"/>
                <w:sz w:val="21"/>
                <w:szCs w:val="21"/>
                <w14:ligatures w14:val="none"/>
              </w:rPr>
            </w:pPr>
            <w:r w:rsidRPr="00A109B0">
              <w:rPr>
                <w:rFonts w:cs="微软雅黑"/>
                <w:sz w:val="21"/>
                <w:szCs w:val="21"/>
                <w14:ligatures w14:val="none"/>
              </w:rPr>
              <w:t>5950000</w:t>
            </w:r>
          </w:p>
        </w:tc>
      </w:tr>
    </w:tbl>
    <w:p w14:paraId="2668ACFD" w14:textId="45B7FCF4" w:rsidR="00A766D5" w:rsidRDefault="00A766D5" w:rsidP="00A766D5">
      <w:pPr>
        <w:ind w:firstLine="560"/>
      </w:pPr>
      <w:r>
        <w:rPr>
          <w:rFonts w:hint="eastAsia"/>
        </w:rPr>
        <w:t>池火灾：</w:t>
      </w:r>
    </w:p>
    <w:p w14:paraId="5B1D4DB0" w14:textId="77777777" w:rsidR="00A766D5" w:rsidRDefault="00A766D5" w:rsidP="00A766D5">
      <w:pPr>
        <w:ind w:firstLine="560"/>
      </w:pPr>
      <w:r>
        <w:rPr>
          <w:rFonts w:hint="eastAsia"/>
        </w:rPr>
        <w:t>危险单元类型：有防火堤</w:t>
      </w:r>
    </w:p>
    <w:p w14:paraId="70B9C268" w14:textId="4149D7A0" w:rsidR="00A766D5" w:rsidRDefault="00A766D5" w:rsidP="00A766D5">
      <w:pPr>
        <w:ind w:firstLine="560"/>
      </w:pPr>
      <w:r>
        <w:rPr>
          <w:rFonts w:hint="eastAsia"/>
        </w:rPr>
        <w:t>液池面积（</w:t>
      </w:r>
      <w:r>
        <w:rPr>
          <w:rFonts w:hint="eastAsia"/>
        </w:rPr>
        <w:t>m</w:t>
      </w:r>
      <w:r w:rsidRPr="00A766D5">
        <w:rPr>
          <w:rFonts w:hint="eastAsia"/>
          <w:vertAlign w:val="superscript"/>
        </w:rPr>
        <w:t>2</w:t>
      </w:r>
      <w:r>
        <w:rPr>
          <w:rFonts w:hint="eastAsia"/>
        </w:rPr>
        <w:t>）：</w:t>
      </w:r>
      <w:r>
        <w:rPr>
          <w:rFonts w:hint="eastAsia"/>
        </w:rPr>
        <w:t>378</w:t>
      </w:r>
    </w:p>
    <w:p w14:paraId="456FEDD1" w14:textId="77777777" w:rsidR="00A766D5" w:rsidRDefault="00A766D5" w:rsidP="00A766D5">
      <w:pPr>
        <w:ind w:firstLine="560"/>
      </w:pPr>
      <w:r>
        <w:rPr>
          <w:rFonts w:hint="eastAsia"/>
        </w:rPr>
        <w:t>燃料燃烧热（</w:t>
      </w:r>
      <w:r>
        <w:rPr>
          <w:rFonts w:hint="eastAsia"/>
        </w:rPr>
        <w:t>KJ/Kg</w:t>
      </w:r>
      <w:r>
        <w:rPr>
          <w:rFonts w:hint="eastAsia"/>
        </w:rPr>
        <w:t>）：</w:t>
      </w:r>
      <w:r>
        <w:rPr>
          <w:rFonts w:hint="eastAsia"/>
        </w:rPr>
        <w:t>43000</w:t>
      </w:r>
    </w:p>
    <w:p w14:paraId="308BA947" w14:textId="77777777" w:rsidR="00A766D5" w:rsidRDefault="00A766D5" w:rsidP="00A766D5">
      <w:pPr>
        <w:ind w:firstLine="560"/>
      </w:pPr>
      <w:r>
        <w:rPr>
          <w:rFonts w:hint="eastAsia"/>
        </w:rPr>
        <w:t>定压比热（</w:t>
      </w:r>
      <w:r>
        <w:rPr>
          <w:rFonts w:hint="eastAsia"/>
        </w:rPr>
        <w:t>KJ/</w:t>
      </w:r>
      <w:r>
        <w:rPr>
          <w:rFonts w:hint="eastAsia"/>
        </w:rPr>
        <w:t>（</w:t>
      </w:r>
      <w:r>
        <w:rPr>
          <w:rFonts w:hint="eastAsia"/>
        </w:rPr>
        <w:t>Kg.K</w:t>
      </w:r>
      <w:r>
        <w:rPr>
          <w:rFonts w:hint="eastAsia"/>
        </w:rPr>
        <w:t>））：</w:t>
      </w:r>
      <w:r>
        <w:rPr>
          <w:rFonts w:hint="eastAsia"/>
        </w:rPr>
        <w:t>2.03</w:t>
      </w:r>
    </w:p>
    <w:p w14:paraId="3A65F3C0" w14:textId="77777777" w:rsidR="00A766D5" w:rsidRDefault="00A766D5" w:rsidP="00A766D5">
      <w:pPr>
        <w:ind w:firstLine="560"/>
      </w:pPr>
      <w:r>
        <w:rPr>
          <w:rFonts w:hint="eastAsia"/>
        </w:rPr>
        <w:t>液体蒸发潜热（</w:t>
      </w:r>
      <w:r>
        <w:rPr>
          <w:rFonts w:hint="eastAsia"/>
        </w:rPr>
        <w:t>KJ/Kg</w:t>
      </w:r>
      <w:r>
        <w:rPr>
          <w:rFonts w:hint="eastAsia"/>
        </w:rPr>
        <w:t>）：</w:t>
      </w:r>
      <w:r>
        <w:rPr>
          <w:rFonts w:hint="eastAsia"/>
        </w:rPr>
        <w:t>300</w:t>
      </w:r>
    </w:p>
    <w:p w14:paraId="111DE795" w14:textId="77777777" w:rsidR="00A766D5" w:rsidRDefault="00A766D5" w:rsidP="00A766D5">
      <w:pPr>
        <w:ind w:firstLine="560"/>
      </w:pPr>
      <w:r>
        <w:rPr>
          <w:rFonts w:hint="eastAsia"/>
        </w:rPr>
        <w:t>液体常压沸点（</w:t>
      </w:r>
      <w:r>
        <w:rPr>
          <w:rFonts w:hint="eastAsia"/>
        </w:rPr>
        <w:t>K</w:t>
      </w:r>
      <w:r>
        <w:rPr>
          <w:rFonts w:hint="eastAsia"/>
        </w:rPr>
        <w:t>）：</w:t>
      </w:r>
      <w:r>
        <w:rPr>
          <w:rFonts w:hint="eastAsia"/>
        </w:rPr>
        <w:t>583</w:t>
      </w:r>
    </w:p>
    <w:p w14:paraId="2069B2B2" w14:textId="046D523E" w:rsidR="00FD63CF" w:rsidRDefault="00A766D5" w:rsidP="00A766D5">
      <w:pPr>
        <w:ind w:firstLine="560"/>
      </w:pPr>
      <w:r>
        <w:rPr>
          <w:rFonts w:hint="eastAsia"/>
        </w:rPr>
        <w:t>人员暴露时间（</w:t>
      </w:r>
      <w:r>
        <w:rPr>
          <w:rFonts w:hint="eastAsia"/>
        </w:rPr>
        <w:t>S</w:t>
      </w:r>
      <w:r>
        <w:rPr>
          <w:rFonts w:hint="eastAsia"/>
        </w:rPr>
        <w:t>）：</w:t>
      </w:r>
      <w:r w:rsidR="00774911">
        <w:rPr>
          <w:rFonts w:hint="eastAsia"/>
        </w:rPr>
        <w:t>20</w:t>
      </w:r>
    </w:p>
    <w:tbl>
      <w:tblPr>
        <w:tblW w:w="5000" w:type="pct"/>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4592"/>
        <w:gridCol w:w="4592"/>
      </w:tblGrid>
      <w:tr w:rsidR="0006698F" w:rsidRPr="0006698F" w14:paraId="41E66935" w14:textId="77777777" w:rsidTr="0006698F">
        <w:trPr>
          <w:trHeight w:val="454"/>
        </w:trPr>
        <w:tc>
          <w:tcPr>
            <w:tcW w:w="2500" w:type="pct"/>
            <w:vAlign w:val="center"/>
          </w:tcPr>
          <w:p w14:paraId="564D47A1" w14:textId="77777777" w:rsidR="0006698F" w:rsidRPr="0006698F" w:rsidRDefault="0006698F" w:rsidP="0006698F">
            <w:pPr>
              <w:spacing w:line="240" w:lineRule="auto"/>
              <w:ind w:firstLineChars="0" w:firstLine="0"/>
              <w:jc w:val="center"/>
              <w:rPr>
                <w:rFonts w:cs="Times New Roman"/>
                <w:bCs/>
                <w:sz w:val="21"/>
                <w:szCs w:val="21"/>
                <w14:ligatures w14:val="none"/>
              </w:rPr>
            </w:pPr>
            <w:r w:rsidRPr="0006698F">
              <w:rPr>
                <w:rFonts w:cs="微软雅黑"/>
                <w:bCs/>
                <w:sz w:val="21"/>
                <w:szCs w:val="21"/>
                <w14:ligatures w14:val="none"/>
              </w:rPr>
              <w:t>泄漏模式</w:t>
            </w:r>
          </w:p>
        </w:tc>
        <w:tc>
          <w:tcPr>
            <w:tcW w:w="2500" w:type="pct"/>
            <w:vAlign w:val="center"/>
          </w:tcPr>
          <w:p w14:paraId="6DC1E120" w14:textId="77777777" w:rsidR="0006698F" w:rsidRPr="0006698F" w:rsidRDefault="0006698F" w:rsidP="0006698F">
            <w:pPr>
              <w:spacing w:line="240" w:lineRule="auto"/>
              <w:ind w:firstLineChars="0" w:firstLine="0"/>
              <w:jc w:val="center"/>
              <w:rPr>
                <w:rFonts w:cs="Times New Roman"/>
                <w:bCs/>
                <w:sz w:val="21"/>
                <w:szCs w:val="21"/>
                <w14:ligatures w14:val="none"/>
              </w:rPr>
            </w:pPr>
            <w:r w:rsidRPr="0006698F">
              <w:rPr>
                <w:rFonts w:cs="微软雅黑"/>
                <w:bCs/>
                <w:sz w:val="21"/>
                <w:szCs w:val="21"/>
                <w14:ligatures w14:val="none"/>
              </w:rPr>
              <w:t>燃料泄漏量（</w:t>
            </w:r>
            <w:r w:rsidRPr="0006698F">
              <w:rPr>
                <w:rFonts w:cs="微软雅黑"/>
                <w:bCs/>
                <w:sz w:val="21"/>
                <w:szCs w:val="21"/>
                <w14:ligatures w14:val="none"/>
              </w:rPr>
              <w:t>kg</w:t>
            </w:r>
            <w:r w:rsidRPr="0006698F">
              <w:rPr>
                <w:rFonts w:cs="微软雅黑"/>
                <w:bCs/>
                <w:sz w:val="21"/>
                <w:szCs w:val="21"/>
                <w14:ligatures w14:val="none"/>
              </w:rPr>
              <w:t>）</w:t>
            </w:r>
          </w:p>
        </w:tc>
      </w:tr>
      <w:tr w:rsidR="00774911" w:rsidRPr="0006698F" w14:paraId="6FC9BC10" w14:textId="77777777" w:rsidTr="00774911">
        <w:trPr>
          <w:trHeight w:val="454"/>
        </w:trPr>
        <w:tc>
          <w:tcPr>
            <w:tcW w:w="2500" w:type="pct"/>
            <w:vAlign w:val="center"/>
          </w:tcPr>
          <w:p w14:paraId="3F5EF557" w14:textId="77777777" w:rsidR="00774911" w:rsidRPr="0006698F" w:rsidRDefault="00774911" w:rsidP="00774911">
            <w:pPr>
              <w:spacing w:line="240" w:lineRule="auto"/>
              <w:ind w:firstLineChars="0" w:firstLine="0"/>
              <w:jc w:val="center"/>
              <w:rPr>
                <w:rFonts w:cs="Times New Roman"/>
                <w:sz w:val="21"/>
                <w:szCs w:val="21"/>
                <w14:ligatures w14:val="none"/>
              </w:rPr>
            </w:pPr>
            <w:r w:rsidRPr="0006698F">
              <w:rPr>
                <w:rFonts w:cs="微软雅黑"/>
                <w:sz w:val="21"/>
                <w:szCs w:val="21"/>
                <w14:ligatures w14:val="none"/>
              </w:rPr>
              <w:t>泄漏到大气中</w:t>
            </w:r>
            <w:r w:rsidRPr="0006698F">
              <w:rPr>
                <w:rFonts w:cs="微软雅黑"/>
                <w:sz w:val="21"/>
                <w:szCs w:val="21"/>
                <w14:ligatures w14:val="none"/>
              </w:rPr>
              <w:t>-</w:t>
            </w:r>
            <w:r w:rsidRPr="0006698F">
              <w:rPr>
                <w:rFonts w:cs="微软雅黑"/>
                <w:sz w:val="21"/>
                <w:szCs w:val="21"/>
                <w14:ligatures w14:val="none"/>
              </w:rPr>
              <w:t>小孔泄漏</w:t>
            </w:r>
          </w:p>
        </w:tc>
        <w:tc>
          <w:tcPr>
            <w:tcW w:w="2500" w:type="pct"/>
            <w:vAlign w:val="center"/>
          </w:tcPr>
          <w:p w14:paraId="38F6D157" w14:textId="60ADE839" w:rsidR="00774911" w:rsidRPr="00774911" w:rsidRDefault="00774911" w:rsidP="00774911">
            <w:pPr>
              <w:spacing w:line="240" w:lineRule="auto"/>
              <w:ind w:firstLineChars="0" w:firstLine="0"/>
              <w:jc w:val="center"/>
              <w:rPr>
                <w:rFonts w:cs="微软雅黑"/>
                <w:sz w:val="21"/>
                <w:szCs w:val="21"/>
                <w14:ligatures w14:val="none"/>
              </w:rPr>
            </w:pPr>
            <w:r w:rsidRPr="00774911">
              <w:rPr>
                <w:rFonts w:cs="微软雅黑"/>
                <w:sz w:val="21"/>
                <w:szCs w:val="21"/>
                <w14:ligatures w14:val="none"/>
              </w:rPr>
              <w:t>3.84</w:t>
            </w:r>
          </w:p>
        </w:tc>
      </w:tr>
      <w:tr w:rsidR="00774911" w:rsidRPr="0006698F" w14:paraId="54DDE66A" w14:textId="77777777" w:rsidTr="00774911">
        <w:trPr>
          <w:trHeight w:val="454"/>
        </w:trPr>
        <w:tc>
          <w:tcPr>
            <w:tcW w:w="2500" w:type="pct"/>
            <w:vAlign w:val="center"/>
          </w:tcPr>
          <w:p w14:paraId="29409A44" w14:textId="77777777" w:rsidR="00774911" w:rsidRPr="0006698F" w:rsidRDefault="00774911" w:rsidP="00774911">
            <w:pPr>
              <w:spacing w:line="240" w:lineRule="auto"/>
              <w:ind w:firstLineChars="0" w:firstLine="0"/>
              <w:jc w:val="center"/>
              <w:rPr>
                <w:rFonts w:cs="Times New Roman"/>
                <w:sz w:val="21"/>
                <w:szCs w:val="21"/>
                <w14:ligatures w14:val="none"/>
              </w:rPr>
            </w:pPr>
            <w:r w:rsidRPr="0006698F">
              <w:rPr>
                <w:rFonts w:cs="微软雅黑"/>
                <w:sz w:val="21"/>
                <w:szCs w:val="21"/>
                <w14:ligatures w14:val="none"/>
              </w:rPr>
              <w:t>泄漏到大气中</w:t>
            </w:r>
            <w:r w:rsidRPr="0006698F">
              <w:rPr>
                <w:rFonts w:cs="微软雅黑"/>
                <w:sz w:val="21"/>
                <w:szCs w:val="21"/>
                <w14:ligatures w14:val="none"/>
              </w:rPr>
              <w:t>-</w:t>
            </w:r>
            <w:r w:rsidRPr="0006698F">
              <w:rPr>
                <w:rFonts w:cs="微软雅黑"/>
                <w:sz w:val="21"/>
                <w:szCs w:val="21"/>
                <w14:ligatures w14:val="none"/>
              </w:rPr>
              <w:t>中孔泄漏</w:t>
            </w:r>
          </w:p>
        </w:tc>
        <w:tc>
          <w:tcPr>
            <w:tcW w:w="2500" w:type="pct"/>
            <w:vAlign w:val="center"/>
          </w:tcPr>
          <w:p w14:paraId="2E6ADE46" w14:textId="05E26DE5" w:rsidR="00774911" w:rsidRPr="00774911" w:rsidRDefault="00774911" w:rsidP="00774911">
            <w:pPr>
              <w:spacing w:line="240" w:lineRule="auto"/>
              <w:ind w:firstLineChars="0" w:firstLine="0"/>
              <w:jc w:val="center"/>
              <w:rPr>
                <w:rFonts w:cs="微软雅黑"/>
                <w:sz w:val="21"/>
                <w:szCs w:val="21"/>
                <w14:ligatures w14:val="none"/>
              </w:rPr>
            </w:pPr>
            <w:r w:rsidRPr="00774911">
              <w:rPr>
                <w:rFonts w:cs="微软雅黑"/>
                <w:sz w:val="21"/>
                <w:szCs w:val="21"/>
                <w14:ligatures w14:val="none"/>
              </w:rPr>
              <w:t>47.76</w:t>
            </w:r>
          </w:p>
        </w:tc>
      </w:tr>
      <w:tr w:rsidR="00774911" w:rsidRPr="0006698F" w14:paraId="7A54881A" w14:textId="77777777" w:rsidTr="00774911">
        <w:trPr>
          <w:trHeight w:val="454"/>
        </w:trPr>
        <w:tc>
          <w:tcPr>
            <w:tcW w:w="2500" w:type="pct"/>
            <w:vAlign w:val="center"/>
          </w:tcPr>
          <w:p w14:paraId="5FDD592E" w14:textId="77777777" w:rsidR="00774911" w:rsidRPr="0006698F" w:rsidRDefault="00774911" w:rsidP="00774911">
            <w:pPr>
              <w:spacing w:line="240" w:lineRule="auto"/>
              <w:ind w:firstLineChars="0" w:firstLine="0"/>
              <w:jc w:val="center"/>
              <w:rPr>
                <w:rFonts w:cs="Times New Roman"/>
                <w:sz w:val="21"/>
                <w:szCs w:val="21"/>
                <w14:ligatures w14:val="none"/>
              </w:rPr>
            </w:pPr>
            <w:r w:rsidRPr="0006698F">
              <w:rPr>
                <w:rFonts w:cs="微软雅黑"/>
                <w:sz w:val="21"/>
                <w:szCs w:val="21"/>
                <w14:ligatures w14:val="none"/>
              </w:rPr>
              <w:t>泄漏到大气中</w:t>
            </w:r>
            <w:r w:rsidRPr="0006698F">
              <w:rPr>
                <w:rFonts w:cs="微软雅黑"/>
                <w:sz w:val="21"/>
                <w:szCs w:val="21"/>
                <w14:ligatures w14:val="none"/>
              </w:rPr>
              <w:t>-</w:t>
            </w:r>
            <w:r w:rsidRPr="0006698F">
              <w:rPr>
                <w:rFonts w:cs="微软雅黑"/>
                <w:sz w:val="21"/>
                <w:szCs w:val="21"/>
                <w14:ligatures w14:val="none"/>
              </w:rPr>
              <w:t>大孔泄漏</w:t>
            </w:r>
          </w:p>
        </w:tc>
        <w:tc>
          <w:tcPr>
            <w:tcW w:w="2500" w:type="pct"/>
            <w:vAlign w:val="center"/>
          </w:tcPr>
          <w:p w14:paraId="49B33066" w14:textId="1144841C" w:rsidR="00774911" w:rsidRPr="00774911" w:rsidRDefault="00774911" w:rsidP="00774911">
            <w:pPr>
              <w:spacing w:line="240" w:lineRule="auto"/>
              <w:ind w:firstLineChars="0" w:firstLine="0"/>
              <w:jc w:val="center"/>
              <w:rPr>
                <w:rFonts w:cs="微软雅黑"/>
                <w:sz w:val="21"/>
                <w:szCs w:val="21"/>
                <w14:ligatures w14:val="none"/>
              </w:rPr>
            </w:pPr>
            <w:r w:rsidRPr="00774911">
              <w:rPr>
                <w:rFonts w:cs="微软雅黑"/>
                <w:sz w:val="21"/>
                <w:szCs w:val="21"/>
                <w14:ligatures w14:val="none"/>
              </w:rPr>
              <w:t>382.29</w:t>
            </w:r>
          </w:p>
        </w:tc>
      </w:tr>
      <w:tr w:rsidR="00774911" w:rsidRPr="0006698F" w14:paraId="406EA49E" w14:textId="77777777" w:rsidTr="00774911">
        <w:trPr>
          <w:trHeight w:val="454"/>
        </w:trPr>
        <w:tc>
          <w:tcPr>
            <w:tcW w:w="2500" w:type="pct"/>
            <w:vAlign w:val="center"/>
          </w:tcPr>
          <w:p w14:paraId="17F63F7D" w14:textId="77777777" w:rsidR="00774911" w:rsidRPr="0006698F" w:rsidRDefault="00774911" w:rsidP="00774911">
            <w:pPr>
              <w:spacing w:line="240" w:lineRule="auto"/>
              <w:ind w:firstLineChars="0" w:firstLine="0"/>
              <w:jc w:val="center"/>
              <w:rPr>
                <w:rFonts w:cs="Times New Roman"/>
                <w:sz w:val="21"/>
                <w:szCs w:val="21"/>
                <w14:ligatures w14:val="none"/>
              </w:rPr>
            </w:pPr>
            <w:r w:rsidRPr="0006698F">
              <w:rPr>
                <w:rFonts w:cs="微软雅黑"/>
                <w:sz w:val="21"/>
                <w:szCs w:val="21"/>
                <w14:ligatures w14:val="none"/>
              </w:rPr>
              <w:t>泄漏到大气中</w:t>
            </w:r>
            <w:r w:rsidRPr="0006698F">
              <w:rPr>
                <w:rFonts w:cs="微软雅黑"/>
                <w:sz w:val="21"/>
                <w:szCs w:val="21"/>
                <w14:ligatures w14:val="none"/>
              </w:rPr>
              <w:t>-</w:t>
            </w:r>
            <w:r w:rsidRPr="0006698F">
              <w:rPr>
                <w:rFonts w:cs="微软雅黑"/>
                <w:sz w:val="21"/>
                <w:szCs w:val="21"/>
                <w14:ligatures w14:val="none"/>
              </w:rPr>
              <w:t>完全破裂</w:t>
            </w:r>
          </w:p>
        </w:tc>
        <w:tc>
          <w:tcPr>
            <w:tcW w:w="2500" w:type="pct"/>
            <w:vAlign w:val="center"/>
          </w:tcPr>
          <w:p w14:paraId="5CEE6391" w14:textId="10EE5958" w:rsidR="00774911" w:rsidRPr="00774911" w:rsidRDefault="00774911" w:rsidP="00774911">
            <w:pPr>
              <w:spacing w:line="240" w:lineRule="auto"/>
              <w:ind w:firstLineChars="0" w:firstLine="0"/>
              <w:jc w:val="center"/>
              <w:rPr>
                <w:rFonts w:cs="微软雅黑"/>
                <w:sz w:val="21"/>
                <w:szCs w:val="21"/>
                <w14:ligatures w14:val="none"/>
              </w:rPr>
            </w:pPr>
            <w:r w:rsidRPr="00774911">
              <w:rPr>
                <w:rFonts w:cs="微软雅黑"/>
                <w:sz w:val="21"/>
                <w:szCs w:val="21"/>
                <w14:ligatures w14:val="none"/>
              </w:rPr>
              <w:t>5950000</w:t>
            </w:r>
          </w:p>
        </w:tc>
      </w:tr>
    </w:tbl>
    <w:p w14:paraId="19FF5709" w14:textId="24A3B94D" w:rsidR="0006698F" w:rsidRPr="0006698F" w:rsidRDefault="0006698F" w:rsidP="0006698F">
      <w:pPr>
        <w:keepNext/>
        <w:spacing w:beforeLines="50" w:before="190" w:afterLines="50" w:after="190"/>
        <w:ind w:firstLine="562"/>
        <w:outlineLvl w:val="2"/>
        <w:rPr>
          <w:rFonts w:eastAsia="黑体" w:cs="Times New Roman"/>
          <w:b/>
          <w:bCs/>
        </w:rPr>
      </w:pPr>
      <w:r w:rsidRPr="0006698F">
        <w:rPr>
          <w:rFonts w:eastAsia="黑体" w:cs="Times New Roman" w:hint="eastAsia"/>
          <w:b/>
          <w:bCs/>
        </w:rPr>
        <w:t>F5.2.2</w:t>
      </w:r>
      <w:r w:rsidRPr="0006698F">
        <w:rPr>
          <w:rFonts w:eastAsia="黑体" w:cs="Times New Roman" w:hint="eastAsia"/>
          <w:b/>
          <w:bCs/>
        </w:rPr>
        <w:t>柴油储罐</w:t>
      </w:r>
    </w:p>
    <w:p w14:paraId="73BAAB0A" w14:textId="764F01D4" w:rsidR="0006698F" w:rsidRPr="0006698F" w:rsidRDefault="0006698F" w:rsidP="0006698F">
      <w:pPr>
        <w:ind w:firstLine="562"/>
        <w:rPr>
          <w:b/>
          <w:bCs/>
        </w:rPr>
      </w:pPr>
      <w:r w:rsidRPr="0006698F">
        <w:rPr>
          <w:rFonts w:hint="eastAsia"/>
          <w:b/>
          <w:bCs/>
        </w:rPr>
        <w:t>F5.2.2.1</w:t>
      </w:r>
      <w:r w:rsidRPr="0006698F">
        <w:rPr>
          <w:rFonts w:hint="eastAsia"/>
          <w:b/>
          <w:bCs/>
        </w:rPr>
        <w:t>装置基本信息</w:t>
      </w:r>
    </w:p>
    <w:p w14:paraId="70FC0839" w14:textId="77777777" w:rsidR="0006698F" w:rsidRDefault="0006698F" w:rsidP="0006698F">
      <w:pPr>
        <w:ind w:firstLine="560"/>
      </w:pPr>
      <w:r>
        <w:rPr>
          <w:rFonts w:hint="eastAsia"/>
        </w:rPr>
        <w:t>装置名称：柴油储罐</w:t>
      </w:r>
    </w:p>
    <w:p w14:paraId="70FA3D48" w14:textId="77777777" w:rsidR="0006698F" w:rsidRDefault="0006698F" w:rsidP="0006698F">
      <w:pPr>
        <w:ind w:firstLine="560"/>
      </w:pPr>
      <w:r>
        <w:rPr>
          <w:rFonts w:hint="eastAsia"/>
        </w:rPr>
        <w:t>装置编号：</w:t>
      </w:r>
      <w:r>
        <w:rPr>
          <w:rFonts w:hint="eastAsia"/>
        </w:rPr>
        <w:t>V-02</w:t>
      </w:r>
    </w:p>
    <w:p w14:paraId="10C3260E" w14:textId="4C9FF423" w:rsidR="0006698F" w:rsidRDefault="0006698F" w:rsidP="0006698F">
      <w:pPr>
        <w:ind w:firstLine="560"/>
      </w:pPr>
      <w:r>
        <w:rPr>
          <w:rFonts w:hint="eastAsia"/>
        </w:rPr>
        <w:t>装置坐标：</w:t>
      </w:r>
      <w:r w:rsidR="00CE2E1A" w:rsidRPr="00CE2E1A">
        <w:rPr>
          <w:rFonts w:hint="eastAsia"/>
        </w:rPr>
        <w:t>331.2</w:t>
      </w:r>
      <w:r w:rsidR="00CE2E1A" w:rsidRPr="00CE2E1A">
        <w:rPr>
          <w:rFonts w:hint="eastAsia"/>
        </w:rPr>
        <w:t>，</w:t>
      </w:r>
      <w:r w:rsidR="00CE2E1A" w:rsidRPr="00CE2E1A">
        <w:rPr>
          <w:rFonts w:hint="eastAsia"/>
        </w:rPr>
        <w:t>589.22</w:t>
      </w:r>
    </w:p>
    <w:p w14:paraId="09566E20" w14:textId="77777777" w:rsidR="0006698F" w:rsidRDefault="0006698F" w:rsidP="0006698F">
      <w:pPr>
        <w:ind w:firstLine="560"/>
      </w:pPr>
      <w:r>
        <w:rPr>
          <w:rFonts w:hint="eastAsia"/>
        </w:rPr>
        <w:t>物料名称：柴油</w:t>
      </w:r>
    </w:p>
    <w:p w14:paraId="53CB6F7B" w14:textId="77777777" w:rsidR="0006698F" w:rsidRDefault="0006698F" w:rsidP="0006698F">
      <w:pPr>
        <w:ind w:firstLine="560"/>
      </w:pPr>
      <w:r>
        <w:rPr>
          <w:rFonts w:hint="eastAsia"/>
        </w:rPr>
        <w:t>装置类型：固定的常压容器和储罐</w:t>
      </w:r>
    </w:p>
    <w:p w14:paraId="3E80A1D1" w14:textId="70665E12" w:rsidR="0006698F" w:rsidRDefault="0006698F" w:rsidP="0006698F">
      <w:pPr>
        <w:ind w:firstLine="560"/>
      </w:pPr>
      <w:r>
        <w:rPr>
          <w:rFonts w:hint="eastAsia"/>
        </w:rPr>
        <w:t>是否修正：</w:t>
      </w:r>
      <w:r w:rsidR="00CE2E1A">
        <w:rPr>
          <w:rFonts w:hint="eastAsia"/>
        </w:rPr>
        <w:t>否</w:t>
      </w:r>
    </w:p>
    <w:p w14:paraId="31B555E7" w14:textId="77777777" w:rsidR="0006698F" w:rsidRDefault="0006698F" w:rsidP="0006698F">
      <w:pPr>
        <w:ind w:firstLine="560"/>
      </w:pPr>
      <w:r>
        <w:rPr>
          <w:rFonts w:hint="eastAsia"/>
        </w:rPr>
        <w:t>装置体积（</w:t>
      </w:r>
      <w:r>
        <w:rPr>
          <w:rFonts w:hint="eastAsia"/>
        </w:rPr>
        <w:t>m</w:t>
      </w:r>
      <w:r>
        <w:rPr>
          <w:rFonts w:hint="eastAsia"/>
        </w:rPr>
        <w:t>³）：</w:t>
      </w:r>
      <w:r>
        <w:rPr>
          <w:rFonts w:hint="eastAsia"/>
        </w:rPr>
        <w:t>7000</w:t>
      </w:r>
    </w:p>
    <w:p w14:paraId="14AD4641" w14:textId="77777777" w:rsidR="0006698F" w:rsidRDefault="0006698F" w:rsidP="0006698F">
      <w:pPr>
        <w:ind w:firstLine="560"/>
      </w:pPr>
      <w:r>
        <w:rPr>
          <w:rFonts w:hint="eastAsia"/>
        </w:rPr>
        <w:t>泄漏模式：泄漏到大气中</w:t>
      </w:r>
      <w:r>
        <w:rPr>
          <w:rFonts w:hint="eastAsia"/>
        </w:rPr>
        <w:t>-</w:t>
      </w:r>
      <w:r>
        <w:rPr>
          <w:rFonts w:hint="eastAsia"/>
        </w:rPr>
        <w:t>中孔泄漏，泄漏到大气中</w:t>
      </w:r>
      <w:r>
        <w:rPr>
          <w:rFonts w:hint="eastAsia"/>
        </w:rPr>
        <w:t>-</w:t>
      </w:r>
      <w:r>
        <w:rPr>
          <w:rFonts w:hint="eastAsia"/>
        </w:rPr>
        <w:t>小孔泄漏，泄漏到</w:t>
      </w:r>
      <w:r>
        <w:rPr>
          <w:rFonts w:hint="eastAsia"/>
        </w:rPr>
        <w:lastRenderedPageBreak/>
        <w:t>大气中</w:t>
      </w:r>
      <w:r>
        <w:rPr>
          <w:rFonts w:hint="eastAsia"/>
        </w:rPr>
        <w:t>-</w:t>
      </w:r>
      <w:r>
        <w:rPr>
          <w:rFonts w:hint="eastAsia"/>
        </w:rPr>
        <w:t>大孔泄漏，泄漏到大气中</w:t>
      </w:r>
      <w:r>
        <w:rPr>
          <w:rFonts w:hint="eastAsia"/>
        </w:rPr>
        <w:t>-</w:t>
      </w:r>
      <w:r>
        <w:rPr>
          <w:rFonts w:hint="eastAsia"/>
        </w:rPr>
        <w:t>完全破裂</w:t>
      </w:r>
    </w:p>
    <w:p w14:paraId="566CDC17" w14:textId="77777777" w:rsidR="0006698F" w:rsidRDefault="0006698F" w:rsidP="0006698F">
      <w:pPr>
        <w:ind w:firstLine="560"/>
      </w:pPr>
      <w:r>
        <w:rPr>
          <w:rFonts w:hint="eastAsia"/>
        </w:rPr>
        <w:t>物料类型：易燃液体</w:t>
      </w:r>
    </w:p>
    <w:p w14:paraId="29444C34" w14:textId="77777777" w:rsidR="0006698F" w:rsidRDefault="0006698F" w:rsidP="0006698F">
      <w:pPr>
        <w:ind w:firstLine="560"/>
      </w:pPr>
      <w:r>
        <w:rPr>
          <w:rFonts w:hint="eastAsia"/>
        </w:rPr>
        <w:t>事故类型：蒸气云爆炸，池火灾</w:t>
      </w:r>
    </w:p>
    <w:p w14:paraId="0A370AB8" w14:textId="77777777" w:rsidR="0006698F" w:rsidRDefault="0006698F" w:rsidP="0006698F">
      <w:pPr>
        <w:ind w:firstLine="560"/>
      </w:pPr>
      <w:r>
        <w:rPr>
          <w:rFonts w:hint="eastAsia"/>
        </w:rPr>
        <w:t>容器最大存量（</w:t>
      </w:r>
      <w:r>
        <w:rPr>
          <w:rFonts w:hint="eastAsia"/>
        </w:rPr>
        <w:t>kg</w:t>
      </w:r>
      <w:r>
        <w:rPr>
          <w:rFonts w:hint="eastAsia"/>
        </w:rPr>
        <w:t>）：</w:t>
      </w:r>
      <w:r>
        <w:rPr>
          <w:rFonts w:hint="eastAsia"/>
        </w:rPr>
        <w:t>5950000</w:t>
      </w:r>
    </w:p>
    <w:p w14:paraId="57D5782D" w14:textId="6A4FA833" w:rsidR="0006698F" w:rsidRPr="0006698F" w:rsidRDefault="0006698F" w:rsidP="0006698F">
      <w:pPr>
        <w:keepNext/>
        <w:ind w:firstLine="562"/>
        <w:rPr>
          <w:b/>
          <w:bCs/>
        </w:rPr>
      </w:pPr>
      <w:r w:rsidRPr="0006698F">
        <w:rPr>
          <w:rFonts w:hint="eastAsia"/>
          <w:b/>
          <w:bCs/>
        </w:rPr>
        <w:t>F5.2.2.2</w:t>
      </w:r>
      <w:r w:rsidRPr="0006698F">
        <w:rPr>
          <w:rFonts w:hint="eastAsia"/>
          <w:b/>
          <w:bCs/>
        </w:rPr>
        <w:t>事故情景描述</w:t>
      </w:r>
    </w:p>
    <w:p w14:paraId="16EE12F7" w14:textId="77777777" w:rsidR="006051CD" w:rsidRDefault="006051CD" w:rsidP="003D2296">
      <w:pPr>
        <w:ind w:firstLine="560"/>
      </w:pPr>
      <w:r>
        <w:rPr>
          <w:rFonts w:hint="eastAsia"/>
        </w:rPr>
        <w:t>物料名称：柴油</w:t>
      </w:r>
    </w:p>
    <w:p w14:paraId="465A4840" w14:textId="77777777" w:rsidR="006051CD" w:rsidRDefault="006051CD" w:rsidP="003D2296">
      <w:pPr>
        <w:ind w:firstLine="560"/>
      </w:pPr>
      <w:r>
        <w:rPr>
          <w:rFonts w:hint="eastAsia"/>
        </w:rPr>
        <w:t>容器最大存量：</w:t>
      </w:r>
      <w:r>
        <w:rPr>
          <w:rFonts w:hint="eastAsia"/>
        </w:rPr>
        <w:t>5950000</w:t>
      </w:r>
    </w:p>
    <w:p w14:paraId="109293C6" w14:textId="77777777" w:rsidR="006051CD" w:rsidRDefault="006051CD" w:rsidP="003D2296">
      <w:pPr>
        <w:ind w:firstLine="560"/>
      </w:pPr>
      <w:r>
        <w:rPr>
          <w:rFonts w:hint="eastAsia"/>
        </w:rPr>
        <w:t>容器内液体密度（</w:t>
      </w:r>
      <w:r>
        <w:rPr>
          <w:rFonts w:hint="eastAsia"/>
        </w:rPr>
        <w:t>kg/m</w:t>
      </w:r>
      <w:r w:rsidRPr="00FD63CF">
        <w:rPr>
          <w:rFonts w:hint="eastAsia"/>
          <w:vertAlign w:val="superscript"/>
        </w:rPr>
        <w:t>3</w:t>
      </w:r>
      <w:r>
        <w:rPr>
          <w:rFonts w:hint="eastAsia"/>
        </w:rPr>
        <w:t>）：</w:t>
      </w:r>
      <w:r>
        <w:rPr>
          <w:rFonts w:hint="eastAsia"/>
        </w:rPr>
        <w:t>850</w:t>
      </w:r>
    </w:p>
    <w:p w14:paraId="623BC235" w14:textId="77777777" w:rsidR="006051CD" w:rsidRDefault="006051CD" w:rsidP="003D2296">
      <w:pPr>
        <w:ind w:firstLine="560"/>
      </w:pPr>
      <w:r>
        <w:rPr>
          <w:rFonts w:hint="eastAsia"/>
        </w:rPr>
        <w:t>容器内介质绝对压力（</w:t>
      </w:r>
      <w:r>
        <w:rPr>
          <w:rFonts w:hint="eastAsia"/>
        </w:rPr>
        <w:t>Pa</w:t>
      </w:r>
      <w:r>
        <w:rPr>
          <w:rFonts w:hint="eastAsia"/>
        </w:rPr>
        <w:t>）：</w:t>
      </w:r>
      <w:r>
        <w:rPr>
          <w:rFonts w:hint="eastAsia"/>
        </w:rPr>
        <w:t>101326</w:t>
      </w:r>
    </w:p>
    <w:p w14:paraId="29965CB2" w14:textId="77777777" w:rsidR="006051CD" w:rsidRDefault="006051CD" w:rsidP="003D2296">
      <w:pPr>
        <w:ind w:firstLine="560"/>
      </w:pPr>
      <w:r>
        <w:rPr>
          <w:rFonts w:hint="eastAsia"/>
        </w:rPr>
        <w:t>泄漏孔上方液体高度（</w:t>
      </w:r>
      <w:r>
        <w:rPr>
          <w:rFonts w:hint="eastAsia"/>
        </w:rPr>
        <w:t>m</w:t>
      </w:r>
      <w:r>
        <w:rPr>
          <w:rFonts w:hint="eastAsia"/>
        </w:rPr>
        <w:t>）：</w:t>
      </w:r>
      <w:r>
        <w:rPr>
          <w:rFonts w:hint="eastAsia"/>
        </w:rPr>
        <w:t>0.5</w:t>
      </w:r>
    </w:p>
    <w:p w14:paraId="086EF2A8" w14:textId="77777777" w:rsidR="006051CD" w:rsidRDefault="006051CD" w:rsidP="003D2296">
      <w:pPr>
        <w:ind w:firstLine="560"/>
      </w:pPr>
      <w:r>
        <w:rPr>
          <w:rFonts w:hint="eastAsia"/>
        </w:rPr>
        <w:t>泄漏孔上方液体质量：</w:t>
      </w:r>
      <w:r>
        <w:rPr>
          <w:rFonts w:hint="eastAsia"/>
        </w:rPr>
        <w:t>133450</w:t>
      </w:r>
    </w:p>
    <w:p w14:paraId="235FD047" w14:textId="77777777" w:rsidR="006051CD" w:rsidRDefault="006051CD" w:rsidP="003D2296">
      <w:pPr>
        <w:ind w:firstLine="560"/>
      </w:pPr>
      <w:r>
        <w:rPr>
          <w:rFonts w:hint="eastAsia"/>
        </w:rPr>
        <w:t>探测系统类型：专门设计的仪器仪表，用来探测系统的运行工况变化所造成的物质损失（即压力损失或流量损失）</w:t>
      </w:r>
    </w:p>
    <w:p w14:paraId="2DC604F1" w14:textId="77777777" w:rsidR="006051CD" w:rsidRDefault="006051CD" w:rsidP="006051CD">
      <w:pPr>
        <w:ind w:firstLine="560"/>
      </w:pPr>
      <w:r>
        <w:rPr>
          <w:rFonts w:hint="eastAsia"/>
        </w:rPr>
        <w:t>连锁切断系统类型：直接在工艺仪表或探测器启动，而无需操作者干预的切断或停机系统</w:t>
      </w:r>
    </w:p>
    <w:tbl>
      <w:tblPr>
        <w:tblW w:w="5000" w:type="pct"/>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532"/>
        <w:gridCol w:w="1532"/>
        <w:gridCol w:w="1530"/>
        <w:gridCol w:w="1530"/>
        <w:gridCol w:w="1530"/>
        <w:gridCol w:w="1530"/>
      </w:tblGrid>
      <w:tr w:rsidR="0006698F" w:rsidRPr="00FD63CF" w14:paraId="410E9AEE" w14:textId="77777777" w:rsidTr="00CE2E1A">
        <w:trPr>
          <w:trHeight w:val="454"/>
        </w:trPr>
        <w:tc>
          <w:tcPr>
            <w:tcW w:w="834" w:type="pct"/>
            <w:vAlign w:val="center"/>
          </w:tcPr>
          <w:p w14:paraId="35CF78B2" w14:textId="77777777" w:rsidR="0006698F" w:rsidRPr="00FD63CF" w:rsidRDefault="0006698F" w:rsidP="003D2296">
            <w:pPr>
              <w:spacing w:line="240" w:lineRule="auto"/>
              <w:ind w:firstLineChars="0" w:firstLine="0"/>
              <w:jc w:val="center"/>
              <w:rPr>
                <w:rFonts w:cs="Times New Roman"/>
                <w:bCs/>
                <w:sz w:val="21"/>
                <w:szCs w:val="21"/>
                <w14:ligatures w14:val="none"/>
              </w:rPr>
            </w:pPr>
            <w:r w:rsidRPr="00FD63CF">
              <w:rPr>
                <w:rFonts w:cs="微软雅黑"/>
                <w:bCs/>
                <w:sz w:val="21"/>
                <w:szCs w:val="21"/>
                <w14:ligatures w14:val="none"/>
              </w:rPr>
              <w:t>泄漏模式</w:t>
            </w:r>
          </w:p>
        </w:tc>
        <w:tc>
          <w:tcPr>
            <w:tcW w:w="834" w:type="pct"/>
            <w:vAlign w:val="center"/>
          </w:tcPr>
          <w:p w14:paraId="7356119D" w14:textId="77777777" w:rsidR="0006698F" w:rsidRPr="00FD63CF" w:rsidRDefault="0006698F" w:rsidP="003D2296">
            <w:pPr>
              <w:spacing w:line="240" w:lineRule="auto"/>
              <w:ind w:firstLineChars="0" w:firstLine="0"/>
              <w:jc w:val="center"/>
              <w:rPr>
                <w:rFonts w:cs="Times New Roman"/>
                <w:bCs/>
                <w:sz w:val="21"/>
                <w:szCs w:val="21"/>
                <w14:ligatures w14:val="none"/>
              </w:rPr>
            </w:pPr>
            <w:r w:rsidRPr="00FD63CF">
              <w:rPr>
                <w:rFonts w:cs="微软雅黑"/>
                <w:bCs/>
                <w:sz w:val="21"/>
                <w:szCs w:val="21"/>
                <w14:ligatures w14:val="none"/>
              </w:rPr>
              <w:t>泄漏孔尺寸（</w:t>
            </w:r>
            <w:r w:rsidRPr="00FD63CF">
              <w:rPr>
                <w:rFonts w:cs="微软雅黑"/>
                <w:bCs/>
                <w:sz w:val="21"/>
                <w:szCs w:val="21"/>
                <w14:ligatures w14:val="none"/>
              </w:rPr>
              <w:t>mm</w:t>
            </w:r>
            <w:r w:rsidRPr="00FD63CF">
              <w:rPr>
                <w:rFonts w:cs="微软雅黑"/>
                <w:bCs/>
                <w:sz w:val="21"/>
                <w:szCs w:val="21"/>
                <w14:ligatures w14:val="none"/>
              </w:rPr>
              <w:t>）</w:t>
            </w:r>
          </w:p>
        </w:tc>
        <w:tc>
          <w:tcPr>
            <w:tcW w:w="833" w:type="pct"/>
            <w:vAlign w:val="center"/>
          </w:tcPr>
          <w:p w14:paraId="47EEA2C7" w14:textId="77777777" w:rsidR="0006698F" w:rsidRPr="00FD63CF" w:rsidRDefault="0006698F" w:rsidP="003D2296">
            <w:pPr>
              <w:spacing w:line="240" w:lineRule="auto"/>
              <w:ind w:firstLineChars="0" w:firstLine="0"/>
              <w:jc w:val="center"/>
              <w:rPr>
                <w:rFonts w:cs="Times New Roman"/>
                <w:bCs/>
                <w:sz w:val="21"/>
                <w:szCs w:val="21"/>
                <w14:ligatures w14:val="none"/>
              </w:rPr>
            </w:pPr>
            <w:r w:rsidRPr="00FD63CF">
              <w:rPr>
                <w:rFonts w:cs="微软雅黑"/>
                <w:bCs/>
                <w:sz w:val="21"/>
                <w:szCs w:val="21"/>
                <w14:ligatures w14:val="none"/>
              </w:rPr>
              <w:t>泄漏速率（</w:t>
            </w:r>
            <w:r w:rsidRPr="00FD63CF">
              <w:rPr>
                <w:rFonts w:cs="微软雅黑"/>
                <w:bCs/>
                <w:sz w:val="21"/>
                <w:szCs w:val="21"/>
                <w14:ligatures w14:val="none"/>
              </w:rPr>
              <w:t>kg/s</w:t>
            </w:r>
            <w:r w:rsidRPr="00FD63CF">
              <w:rPr>
                <w:rFonts w:cs="微软雅黑"/>
                <w:bCs/>
                <w:sz w:val="21"/>
                <w:szCs w:val="21"/>
                <w14:ligatures w14:val="none"/>
              </w:rPr>
              <w:t>）</w:t>
            </w:r>
          </w:p>
        </w:tc>
        <w:tc>
          <w:tcPr>
            <w:tcW w:w="833" w:type="pct"/>
            <w:vAlign w:val="center"/>
          </w:tcPr>
          <w:p w14:paraId="28E7981E" w14:textId="77777777" w:rsidR="0006698F" w:rsidRPr="00FD63CF" w:rsidRDefault="0006698F" w:rsidP="003D2296">
            <w:pPr>
              <w:spacing w:line="240" w:lineRule="auto"/>
              <w:ind w:firstLineChars="0" w:firstLine="0"/>
              <w:jc w:val="center"/>
              <w:rPr>
                <w:rFonts w:cs="Times New Roman"/>
                <w:bCs/>
                <w:sz w:val="21"/>
                <w:szCs w:val="21"/>
                <w14:ligatures w14:val="none"/>
              </w:rPr>
            </w:pPr>
            <w:r w:rsidRPr="00FD63CF">
              <w:rPr>
                <w:rFonts w:cs="微软雅黑"/>
                <w:bCs/>
                <w:sz w:val="21"/>
                <w:szCs w:val="21"/>
                <w14:ligatures w14:val="none"/>
              </w:rPr>
              <w:t>泄漏时间（</w:t>
            </w:r>
            <w:r w:rsidRPr="00FD63CF">
              <w:rPr>
                <w:rFonts w:cs="微软雅黑"/>
                <w:bCs/>
                <w:sz w:val="21"/>
                <w:szCs w:val="21"/>
                <w14:ligatures w14:val="none"/>
              </w:rPr>
              <w:t>s</w:t>
            </w:r>
            <w:r w:rsidRPr="00FD63CF">
              <w:rPr>
                <w:rFonts w:cs="微软雅黑"/>
                <w:bCs/>
                <w:sz w:val="21"/>
                <w:szCs w:val="21"/>
                <w14:ligatures w14:val="none"/>
              </w:rPr>
              <w:t>）</w:t>
            </w:r>
          </w:p>
        </w:tc>
        <w:tc>
          <w:tcPr>
            <w:tcW w:w="833" w:type="pct"/>
            <w:vAlign w:val="center"/>
          </w:tcPr>
          <w:p w14:paraId="57C378FC" w14:textId="77777777" w:rsidR="0006698F" w:rsidRPr="00FD63CF" w:rsidRDefault="0006698F" w:rsidP="003D2296">
            <w:pPr>
              <w:spacing w:line="240" w:lineRule="auto"/>
              <w:ind w:firstLineChars="0" w:firstLine="0"/>
              <w:jc w:val="center"/>
              <w:rPr>
                <w:rFonts w:cs="Times New Roman"/>
                <w:bCs/>
                <w:sz w:val="21"/>
                <w:szCs w:val="21"/>
                <w14:ligatures w14:val="none"/>
              </w:rPr>
            </w:pPr>
            <w:r w:rsidRPr="00FD63CF">
              <w:rPr>
                <w:rFonts w:cs="微软雅黑"/>
                <w:bCs/>
                <w:sz w:val="21"/>
                <w:szCs w:val="21"/>
                <w14:ligatures w14:val="none"/>
              </w:rPr>
              <w:t>泄漏总量（</w:t>
            </w:r>
            <w:r w:rsidRPr="00FD63CF">
              <w:rPr>
                <w:rFonts w:cs="微软雅黑"/>
                <w:bCs/>
                <w:sz w:val="21"/>
                <w:szCs w:val="21"/>
                <w14:ligatures w14:val="none"/>
              </w:rPr>
              <w:t>kg</w:t>
            </w:r>
            <w:r w:rsidRPr="00FD63CF">
              <w:rPr>
                <w:rFonts w:cs="微软雅黑"/>
                <w:bCs/>
                <w:sz w:val="21"/>
                <w:szCs w:val="21"/>
                <w14:ligatures w14:val="none"/>
              </w:rPr>
              <w:t>）</w:t>
            </w:r>
          </w:p>
        </w:tc>
        <w:tc>
          <w:tcPr>
            <w:tcW w:w="833" w:type="pct"/>
            <w:vAlign w:val="center"/>
          </w:tcPr>
          <w:p w14:paraId="01053D55" w14:textId="77777777" w:rsidR="0006698F" w:rsidRPr="00FD63CF" w:rsidRDefault="0006698F" w:rsidP="003D2296">
            <w:pPr>
              <w:spacing w:line="240" w:lineRule="auto"/>
              <w:ind w:firstLineChars="0" w:firstLine="0"/>
              <w:jc w:val="center"/>
              <w:rPr>
                <w:rFonts w:cs="Times New Roman"/>
                <w:bCs/>
                <w:sz w:val="21"/>
                <w:szCs w:val="21"/>
                <w14:ligatures w14:val="none"/>
              </w:rPr>
            </w:pPr>
            <w:r w:rsidRPr="00FD63CF">
              <w:rPr>
                <w:rFonts w:cs="微软雅黑"/>
                <w:bCs/>
                <w:sz w:val="21"/>
                <w:szCs w:val="21"/>
                <w14:ligatures w14:val="none"/>
              </w:rPr>
              <w:t>事故类型</w:t>
            </w:r>
          </w:p>
        </w:tc>
      </w:tr>
      <w:tr w:rsidR="00CE2E1A" w:rsidRPr="00FD63CF" w14:paraId="543EED1B" w14:textId="77777777" w:rsidTr="00CE2E1A">
        <w:trPr>
          <w:trHeight w:val="454"/>
        </w:trPr>
        <w:tc>
          <w:tcPr>
            <w:tcW w:w="834" w:type="pct"/>
            <w:vAlign w:val="center"/>
          </w:tcPr>
          <w:p w14:paraId="685A6703" w14:textId="77777777" w:rsidR="00CE2E1A" w:rsidRPr="00FD63CF" w:rsidRDefault="00CE2E1A" w:rsidP="00CE2E1A">
            <w:pPr>
              <w:spacing w:line="240" w:lineRule="auto"/>
              <w:ind w:firstLineChars="0" w:firstLine="0"/>
              <w:jc w:val="center"/>
              <w:rPr>
                <w:rFonts w:cs="Times New Roman"/>
                <w:sz w:val="21"/>
                <w:szCs w:val="21"/>
                <w14:ligatures w14:val="none"/>
              </w:rPr>
            </w:pPr>
            <w:r w:rsidRPr="00FD63CF">
              <w:rPr>
                <w:rFonts w:cs="微软雅黑"/>
                <w:sz w:val="21"/>
                <w:szCs w:val="21"/>
                <w14:ligatures w14:val="none"/>
              </w:rPr>
              <w:t>泄漏到大气中</w:t>
            </w:r>
            <w:r w:rsidRPr="00FD63CF">
              <w:rPr>
                <w:rFonts w:cs="微软雅黑"/>
                <w:sz w:val="21"/>
                <w:szCs w:val="21"/>
                <w14:ligatures w14:val="none"/>
              </w:rPr>
              <w:t>-</w:t>
            </w:r>
            <w:r w:rsidRPr="00FD63CF">
              <w:rPr>
                <w:rFonts w:cs="微软雅黑"/>
                <w:sz w:val="21"/>
                <w:szCs w:val="21"/>
                <w14:ligatures w14:val="none"/>
              </w:rPr>
              <w:t>小孔泄漏</w:t>
            </w:r>
          </w:p>
        </w:tc>
        <w:tc>
          <w:tcPr>
            <w:tcW w:w="834" w:type="pct"/>
            <w:vAlign w:val="center"/>
          </w:tcPr>
          <w:p w14:paraId="6F2EDF7D" w14:textId="77777777" w:rsidR="00CE2E1A" w:rsidRPr="00FD63CF" w:rsidRDefault="00CE2E1A" w:rsidP="00CE2E1A">
            <w:pPr>
              <w:spacing w:line="240" w:lineRule="auto"/>
              <w:ind w:firstLineChars="0" w:firstLine="0"/>
              <w:jc w:val="center"/>
              <w:rPr>
                <w:rFonts w:cs="Times New Roman"/>
                <w:sz w:val="21"/>
                <w:szCs w:val="21"/>
                <w14:ligatures w14:val="none"/>
              </w:rPr>
            </w:pPr>
            <w:r w:rsidRPr="00FD63CF">
              <w:rPr>
                <w:rFonts w:cs="微软雅黑"/>
                <w:sz w:val="21"/>
                <w:szCs w:val="21"/>
                <w14:ligatures w14:val="none"/>
              </w:rPr>
              <w:t>5</w:t>
            </w:r>
          </w:p>
        </w:tc>
        <w:tc>
          <w:tcPr>
            <w:tcW w:w="833" w:type="pct"/>
            <w:vAlign w:val="center"/>
          </w:tcPr>
          <w:p w14:paraId="7440B2D9" w14:textId="36899CE3" w:rsidR="00CE2E1A" w:rsidRPr="00CE2E1A" w:rsidRDefault="00CE2E1A" w:rsidP="00CE2E1A">
            <w:pPr>
              <w:spacing w:line="240" w:lineRule="auto"/>
              <w:ind w:firstLineChars="0" w:firstLine="0"/>
              <w:jc w:val="center"/>
              <w:rPr>
                <w:rFonts w:cs="微软雅黑"/>
                <w:sz w:val="21"/>
                <w:szCs w:val="21"/>
                <w14:ligatures w14:val="none"/>
              </w:rPr>
            </w:pPr>
            <w:r w:rsidRPr="00CE2E1A">
              <w:rPr>
                <w:rFonts w:cs="微软雅黑"/>
                <w:sz w:val="21"/>
                <w:szCs w:val="21"/>
                <w14:ligatures w14:val="none"/>
              </w:rPr>
              <w:t>0.032</w:t>
            </w:r>
          </w:p>
        </w:tc>
        <w:tc>
          <w:tcPr>
            <w:tcW w:w="833" w:type="pct"/>
            <w:vAlign w:val="center"/>
          </w:tcPr>
          <w:p w14:paraId="711A1329" w14:textId="77777777" w:rsidR="00CE2E1A" w:rsidRPr="00FD63CF" w:rsidRDefault="00CE2E1A" w:rsidP="00CE2E1A">
            <w:pPr>
              <w:spacing w:line="240" w:lineRule="auto"/>
              <w:ind w:firstLineChars="0" w:firstLine="0"/>
              <w:jc w:val="center"/>
              <w:rPr>
                <w:rFonts w:cs="Times New Roman"/>
                <w:sz w:val="21"/>
                <w:szCs w:val="21"/>
                <w14:ligatures w14:val="none"/>
              </w:rPr>
            </w:pPr>
            <w:r w:rsidRPr="00FD63CF">
              <w:rPr>
                <w:rFonts w:cs="微软雅黑"/>
                <w:sz w:val="21"/>
                <w:szCs w:val="21"/>
                <w14:ligatures w14:val="none"/>
              </w:rPr>
              <w:t>120</w:t>
            </w:r>
          </w:p>
        </w:tc>
        <w:tc>
          <w:tcPr>
            <w:tcW w:w="833" w:type="pct"/>
            <w:vAlign w:val="center"/>
          </w:tcPr>
          <w:p w14:paraId="105DEE21" w14:textId="75197FA0" w:rsidR="00CE2E1A" w:rsidRPr="00CE2E1A" w:rsidRDefault="00CE2E1A" w:rsidP="00CE2E1A">
            <w:pPr>
              <w:spacing w:line="240" w:lineRule="auto"/>
              <w:ind w:firstLineChars="0" w:firstLine="0"/>
              <w:jc w:val="center"/>
              <w:rPr>
                <w:rFonts w:cs="微软雅黑"/>
                <w:sz w:val="21"/>
                <w:szCs w:val="21"/>
                <w14:ligatures w14:val="none"/>
              </w:rPr>
            </w:pPr>
            <w:r w:rsidRPr="00CE2E1A">
              <w:rPr>
                <w:rFonts w:cs="微软雅黑"/>
                <w:sz w:val="21"/>
                <w:szCs w:val="21"/>
                <w14:ligatures w14:val="none"/>
              </w:rPr>
              <w:t>3.84</w:t>
            </w:r>
          </w:p>
        </w:tc>
        <w:tc>
          <w:tcPr>
            <w:tcW w:w="833" w:type="pct"/>
            <w:vAlign w:val="center"/>
          </w:tcPr>
          <w:p w14:paraId="7E85208E" w14:textId="77777777" w:rsidR="00CE2E1A" w:rsidRPr="00FD63CF" w:rsidRDefault="00CE2E1A" w:rsidP="00CE2E1A">
            <w:pPr>
              <w:spacing w:line="240" w:lineRule="auto"/>
              <w:ind w:firstLineChars="0" w:firstLine="0"/>
              <w:jc w:val="center"/>
              <w:rPr>
                <w:rFonts w:cs="Times New Roman"/>
                <w:sz w:val="21"/>
                <w:szCs w:val="21"/>
                <w14:ligatures w14:val="none"/>
              </w:rPr>
            </w:pPr>
            <w:r w:rsidRPr="00FD63CF">
              <w:rPr>
                <w:rFonts w:cs="微软雅黑"/>
                <w:sz w:val="21"/>
                <w:szCs w:val="21"/>
                <w14:ligatures w14:val="none"/>
              </w:rPr>
              <w:t>池火灾，蒸气云爆炸</w:t>
            </w:r>
          </w:p>
        </w:tc>
      </w:tr>
      <w:tr w:rsidR="00CE2E1A" w:rsidRPr="00FD63CF" w14:paraId="3322FCD4" w14:textId="77777777" w:rsidTr="00CE2E1A">
        <w:trPr>
          <w:trHeight w:val="454"/>
        </w:trPr>
        <w:tc>
          <w:tcPr>
            <w:tcW w:w="834" w:type="pct"/>
            <w:vAlign w:val="center"/>
          </w:tcPr>
          <w:p w14:paraId="0D1B1907" w14:textId="77777777" w:rsidR="00CE2E1A" w:rsidRPr="00FD63CF" w:rsidRDefault="00CE2E1A" w:rsidP="00CE2E1A">
            <w:pPr>
              <w:spacing w:line="240" w:lineRule="auto"/>
              <w:ind w:firstLineChars="0" w:firstLine="0"/>
              <w:jc w:val="center"/>
              <w:rPr>
                <w:rFonts w:cs="Times New Roman"/>
                <w:sz w:val="21"/>
                <w:szCs w:val="21"/>
                <w14:ligatures w14:val="none"/>
              </w:rPr>
            </w:pPr>
            <w:r w:rsidRPr="00FD63CF">
              <w:rPr>
                <w:rFonts w:cs="微软雅黑"/>
                <w:sz w:val="21"/>
                <w:szCs w:val="21"/>
                <w14:ligatures w14:val="none"/>
              </w:rPr>
              <w:t>泄漏到大气中</w:t>
            </w:r>
            <w:r w:rsidRPr="00FD63CF">
              <w:rPr>
                <w:rFonts w:cs="微软雅黑"/>
                <w:sz w:val="21"/>
                <w:szCs w:val="21"/>
                <w14:ligatures w14:val="none"/>
              </w:rPr>
              <w:t>-</w:t>
            </w:r>
            <w:r w:rsidRPr="00FD63CF">
              <w:rPr>
                <w:rFonts w:cs="微软雅黑"/>
                <w:sz w:val="21"/>
                <w:szCs w:val="21"/>
                <w14:ligatures w14:val="none"/>
              </w:rPr>
              <w:t>中孔泄漏</w:t>
            </w:r>
          </w:p>
        </w:tc>
        <w:tc>
          <w:tcPr>
            <w:tcW w:w="834" w:type="pct"/>
            <w:vAlign w:val="center"/>
          </w:tcPr>
          <w:p w14:paraId="639BCA74" w14:textId="77777777" w:rsidR="00CE2E1A" w:rsidRPr="00FD63CF" w:rsidRDefault="00CE2E1A" w:rsidP="00CE2E1A">
            <w:pPr>
              <w:spacing w:line="240" w:lineRule="auto"/>
              <w:ind w:firstLineChars="0" w:firstLine="0"/>
              <w:jc w:val="center"/>
              <w:rPr>
                <w:rFonts w:cs="Times New Roman"/>
                <w:sz w:val="21"/>
                <w:szCs w:val="21"/>
                <w14:ligatures w14:val="none"/>
              </w:rPr>
            </w:pPr>
            <w:r w:rsidRPr="00FD63CF">
              <w:rPr>
                <w:rFonts w:cs="微软雅黑"/>
                <w:sz w:val="21"/>
                <w:szCs w:val="21"/>
                <w14:ligatures w14:val="none"/>
              </w:rPr>
              <w:t>25</w:t>
            </w:r>
          </w:p>
        </w:tc>
        <w:tc>
          <w:tcPr>
            <w:tcW w:w="833" w:type="pct"/>
            <w:vAlign w:val="center"/>
          </w:tcPr>
          <w:p w14:paraId="6AB2A4B9" w14:textId="3D75ED94" w:rsidR="00CE2E1A" w:rsidRPr="00CE2E1A" w:rsidRDefault="00CE2E1A" w:rsidP="00CE2E1A">
            <w:pPr>
              <w:spacing w:line="240" w:lineRule="auto"/>
              <w:ind w:firstLineChars="0" w:firstLine="0"/>
              <w:jc w:val="center"/>
              <w:rPr>
                <w:rFonts w:cs="微软雅黑"/>
                <w:sz w:val="21"/>
                <w:szCs w:val="21"/>
                <w14:ligatures w14:val="none"/>
              </w:rPr>
            </w:pPr>
            <w:r w:rsidRPr="00CE2E1A">
              <w:rPr>
                <w:rFonts w:cs="微软雅黑"/>
                <w:sz w:val="21"/>
                <w:szCs w:val="21"/>
                <w14:ligatures w14:val="none"/>
              </w:rPr>
              <w:t>0.796</w:t>
            </w:r>
          </w:p>
        </w:tc>
        <w:tc>
          <w:tcPr>
            <w:tcW w:w="833" w:type="pct"/>
            <w:vAlign w:val="center"/>
          </w:tcPr>
          <w:p w14:paraId="62662C37" w14:textId="77777777" w:rsidR="00CE2E1A" w:rsidRPr="00FD63CF" w:rsidRDefault="00CE2E1A" w:rsidP="00CE2E1A">
            <w:pPr>
              <w:spacing w:line="240" w:lineRule="auto"/>
              <w:ind w:firstLineChars="0" w:firstLine="0"/>
              <w:jc w:val="center"/>
              <w:rPr>
                <w:rFonts w:cs="Times New Roman"/>
                <w:sz w:val="21"/>
                <w:szCs w:val="21"/>
                <w14:ligatures w14:val="none"/>
              </w:rPr>
            </w:pPr>
            <w:r w:rsidRPr="00FD63CF">
              <w:rPr>
                <w:rFonts w:cs="微软雅黑"/>
                <w:sz w:val="21"/>
                <w:szCs w:val="21"/>
                <w14:ligatures w14:val="none"/>
              </w:rPr>
              <w:t>60</w:t>
            </w:r>
          </w:p>
        </w:tc>
        <w:tc>
          <w:tcPr>
            <w:tcW w:w="833" w:type="pct"/>
            <w:vAlign w:val="center"/>
          </w:tcPr>
          <w:p w14:paraId="04BB201D" w14:textId="7569BF81" w:rsidR="00CE2E1A" w:rsidRPr="00CE2E1A" w:rsidRDefault="00CE2E1A" w:rsidP="00CE2E1A">
            <w:pPr>
              <w:spacing w:line="240" w:lineRule="auto"/>
              <w:ind w:firstLineChars="0" w:firstLine="0"/>
              <w:jc w:val="center"/>
              <w:rPr>
                <w:rFonts w:cs="微软雅黑"/>
                <w:sz w:val="21"/>
                <w:szCs w:val="21"/>
                <w14:ligatures w14:val="none"/>
              </w:rPr>
            </w:pPr>
            <w:r w:rsidRPr="00CE2E1A">
              <w:rPr>
                <w:rFonts w:cs="微软雅黑"/>
                <w:sz w:val="21"/>
                <w:szCs w:val="21"/>
                <w14:ligatures w14:val="none"/>
              </w:rPr>
              <w:t>47.76</w:t>
            </w:r>
          </w:p>
        </w:tc>
        <w:tc>
          <w:tcPr>
            <w:tcW w:w="833" w:type="pct"/>
            <w:vAlign w:val="center"/>
          </w:tcPr>
          <w:p w14:paraId="19CB9BC1" w14:textId="77777777" w:rsidR="00CE2E1A" w:rsidRPr="00FD63CF" w:rsidRDefault="00CE2E1A" w:rsidP="00CE2E1A">
            <w:pPr>
              <w:spacing w:line="240" w:lineRule="auto"/>
              <w:ind w:firstLineChars="0" w:firstLine="0"/>
              <w:jc w:val="center"/>
              <w:rPr>
                <w:rFonts w:cs="Times New Roman"/>
                <w:sz w:val="21"/>
                <w:szCs w:val="21"/>
                <w14:ligatures w14:val="none"/>
              </w:rPr>
            </w:pPr>
            <w:r w:rsidRPr="00FD63CF">
              <w:rPr>
                <w:rFonts w:cs="微软雅黑"/>
                <w:sz w:val="21"/>
                <w:szCs w:val="21"/>
                <w14:ligatures w14:val="none"/>
              </w:rPr>
              <w:t>池火灾，蒸气云爆炸</w:t>
            </w:r>
          </w:p>
        </w:tc>
      </w:tr>
      <w:tr w:rsidR="00CE2E1A" w:rsidRPr="00FD63CF" w14:paraId="0390B030" w14:textId="77777777" w:rsidTr="00CE2E1A">
        <w:trPr>
          <w:trHeight w:val="454"/>
        </w:trPr>
        <w:tc>
          <w:tcPr>
            <w:tcW w:w="834" w:type="pct"/>
            <w:vAlign w:val="center"/>
          </w:tcPr>
          <w:p w14:paraId="604A0FF4" w14:textId="77777777" w:rsidR="00CE2E1A" w:rsidRPr="00FD63CF" w:rsidRDefault="00CE2E1A" w:rsidP="00CE2E1A">
            <w:pPr>
              <w:spacing w:line="240" w:lineRule="auto"/>
              <w:ind w:firstLineChars="0" w:firstLine="0"/>
              <w:jc w:val="center"/>
              <w:rPr>
                <w:rFonts w:cs="Times New Roman"/>
                <w:sz w:val="21"/>
                <w:szCs w:val="21"/>
                <w14:ligatures w14:val="none"/>
              </w:rPr>
            </w:pPr>
            <w:r w:rsidRPr="00FD63CF">
              <w:rPr>
                <w:rFonts w:cs="微软雅黑"/>
                <w:sz w:val="21"/>
                <w:szCs w:val="21"/>
                <w14:ligatures w14:val="none"/>
              </w:rPr>
              <w:t>泄漏到大气中</w:t>
            </w:r>
            <w:r w:rsidRPr="00FD63CF">
              <w:rPr>
                <w:rFonts w:cs="微软雅黑"/>
                <w:sz w:val="21"/>
                <w:szCs w:val="21"/>
                <w14:ligatures w14:val="none"/>
              </w:rPr>
              <w:t>-</w:t>
            </w:r>
            <w:r w:rsidRPr="00FD63CF">
              <w:rPr>
                <w:rFonts w:cs="微软雅黑"/>
                <w:sz w:val="21"/>
                <w:szCs w:val="21"/>
                <w14:ligatures w14:val="none"/>
              </w:rPr>
              <w:t>大孔泄漏</w:t>
            </w:r>
          </w:p>
        </w:tc>
        <w:tc>
          <w:tcPr>
            <w:tcW w:w="834" w:type="pct"/>
            <w:vAlign w:val="center"/>
          </w:tcPr>
          <w:p w14:paraId="1452F3A9" w14:textId="77777777" w:rsidR="00CE2E1A" w:rsidRPr="00FD63CF" w:rsidRDefault="00CE2E1A" w:rsidP="00CE2E1A">
            <w:pPr>
              <w:spacing w:line="240" w:lineRule="auto"/>
              <w:ind w:firstLineChars="0" w:firstLine="0"/>
              <w:jc w:val="center"/>
              <w:rPr>
                <w:rFonts w:cs="Times New Roman"/>
                <w:sz w:val="21"/>
                <w:szCs w:val="21"/>
                <w14:ligatures w14:val="none"/>
              </w:rPr>
            </w:pPr>
            <w:r w:rsidRPr="00FD63CF">
              <w:rPr>
                <w:rFonts w:cs="微软雅黑"/>
                <w:sz w:val="21"/>
                <w:szCs w:val="21"/>
                <w14:ligatures w14:val="none"/>
              </w:rPr>
              <w:t>100</w:t>
            </w:r>
          </w:p>
        </w:tc>
        <w:tc>
          <w:tcPr>
            <w:tcW w:w="833" w:type="pct"/>
            <w:vAlign w:val="center"/>
          </w:tcPr>
          <w:p w14:paraId="4D5A6313" w14:textId="4E1BB01E" w:rsidR="00CE2E1A" w:rsidRPr="00CE2E1A" w:rsidRDefault="00CE2E1A" w:rsidP="00CE2E1A">
            <w:pPr>
              <w:spacing w:line="240" w:lineRule="auto"/>
              <w:ind w:firstLineChars="0" w:firstLine="0"/>
              <w:jc w:val="center"/>
              <w:rPr>
                <w:rFonts w:cs="微软雅黑"/>
                <w:sz w:val="21"/>
                <w:szCs w:val="21"/>
                <w14:ligatures w14:val="none"/>
              </w:rPr>
            </w:pPr>
            <w:r w:rsidRPr="00CE2E1A">
              <w:rPr>
                <w:rFonts w:cs="微软雅黑"/>
                <w:sz w:val="21"/>
                <w:szCs w:val="21"/>
                <w14:ligatures w14:val="none"/>
              </w:rPr>
              <w:t>12.743</w:t>
            </w:r>
          </w:p>
        </w:tc>
        <w:tc>
          <w:tcPr>
            <w:tcW w:w="833" w:type="pct"/>
            <w:vAlign w:val="center"/>
          </w:tcPr>
          <w:p w14:paraId="1F97B116" w14:textId="77777777" w:rsidR="00CE2E1A" w:rsidRPr="00FD63CF" w:rsidRDefault="00CE2E1A" w:rsidP="00CE2E1A">
            <w:pPr>
              <w:spacing w:line="240" w:lineRule="auto"/>
              <w:ind w:firstLineChars="0" w:firstLine="0"/>
              <w:jc w:val="center"/>
              <w:rPr>
                <w:rFonts w:cs="Times New Roman"/>
                <w:sz w:val="21"/>
                <w:szCs w:val="21"/>
                <w14:ligatures w14:val="none"/>
              </w:rPr>
            </w:pPr>
            <w:r w:rsidRPr="00FD63CF">
              <w:rPr>
                <w:rFonts w:cs="微软雅黑"/>
                <w:sz w:val="21"/>
                <w:szCs w:val="21"/>
                <w14:ligatures w14:val="none"/>
              </w:rPr>
              <w:t>30</w:t>
            </w:r>
          </w:p>
        </w:tc>
        <w:tc>
          <w:tcPr>
            <w:tcW w:w="833" w:type="pct"/>
            <w:vAlign w:val="center"/>
          </w:tcPr>
          <w:p w14:paraId="19716306" w14:textId="03C14996" w:rsidR="00CE2E1A" w:rsidRPr="00CE2E1A" w:rsidRDefault="00CE2E1A" w:rsidP="00CE2E1A">
            <w:pPr>
              <w:spacing w:line="240" w:lineRule="auto"/>
              <w:ind w:firstLineChars="0" w:firstLine="0"/>
              <w:jc w:val="center"/>
              <w:rPr>
                <w:rFonts w:cs="微软雅黑"/>
                <w:sz w:val="21"/>
                <w:szCs w:val="21"/>
                <w14:ligatures w14:val="none"/>
              </w:rPr>
            </w:pPr>
            <w:r w:rsidRPr="00CE2E1A">
              <w:rPr>
                <w:rFonts w:cs="微软雅黑"/>
                <w:sz w:val="21"/>
                <w:szCs w:val="21"/>
                <w14:ligatures w14:val="none"/>
              </w:rPr>
              <w:t>382.29</w:t>
            </w:r>
          </w:p>
        </w:tc>
        <w:tc>
          <w:tcPr>
            <w:tcW w:w="833" w:type="pct"/>
            <w:vAlign w:val="center"/>
          </w:tcPr>
          <w:p w14:paraId="2DF0A257" w14:textId="77777777" w:rsidR="00CE2E1A" w:rsidRPr="00FD63CF" w:rsidRDefault="00CE2E1A" w:rsidP="00CE2E1A">
            <w:pPr>
              <w:spacing w:line="240" w:lineRule="auto"/>
              <w:ind w:firstLineChars="0" w:firstLine="0"/>
              <w:jc w:val="center"/>
              <w:rPr>
                <w:rFonts w:cs="Times New Roman"/>
                <w:sz w:val="21"/>
                <w:szCs w:val="21"/>
                <w14:ligatures w14:val="none"/>
              </w:rPr>
            </w:pPr>
            <w:r w:rsidRPr="00FD63CF">
              <w:rPr>
                <w:rFonts w:cs="微软雅黑"/>
                <w:sz w:val="21"/>
                <w:szCs w:val="21"/>
                <w14:ligatures w14:val="none"/>
              </w:rPr>
              <w:t>池火灾，蒸气云爆炸</w:t>
            </w:r>
          </w:p>
        </w:tc>
      </w:tr>
      <w:tr w:rsidR="0006698F" w:rsidRPr="00FD63CF" w14:paraId="646F565E" w14:textId="77777777" w:rsidTr="00CE2E1A">
        <w:trPr>
          <w:trHeight w:val="454"/>
        </w:trPr>
        <w:tc>
          <w:tcPr>
            <w:tcW w:w="834" w:type="pct"/>
            <w:vAlign w:val="center"/>
          </w:tcPr>
          <w:p w14:paraId="60C3C6FA" w14:textId="77777777" w:rsidR="0006698F" w:rsidRPr="00FD63CF" w:rsidRDefault="0006698F" w:rsidP="003D2296">
            <w:pPr>
              <w:spacing w:line="240" w:lineRule="auto"/>
              <w:ind w:firstLineChars="0" w:firstLine="0"/>
              <w:jc w:val="center"/>
              <w:rPr>
                <w:rFonts w:cs="Times New Roman"/>
                <w:sz w:val="21"/>
                <w:szCs w:val="21"/>
                <w14:ligatures w14:val="none"/>
              </w:rPr>
            </w:pPr>
            <w:r w:rsidRPr="00FD63CF">
              <w:rPr>
                <w:rFonts w:cs="微软雅黑"/>
                <w:sz w:val="21"/>
                <w:szCs w:val="21"/>
                <w14:ligatures w14:val="none"/>
              </w:rPr>
              <w:t>泄漏到大气中</w:t>
            </w:r>
            <w:r w:rsidRPr="00FD63CF">
              <w:rPr>
                <w:rFonts w:cs="微软雅黑"/>
                <w:sz w:val="21"/>
                <w:szCs w:val="21"/>
                <w14:ligatures w14:val="none"/>
              </w:rPr>
              <w:t>-</w:t>
            </w:r>
            <w:r w:rsidRPr="00FD63CF">
              <w:rPr>
                <w:rFonts w:cs="微软雅黑"/>
                <w:sz w:val="21"/>
                <w:szCs w:val="21"/>
                <w14:ligatures w14:val="none"/>
              </w:rPr>
              <w:t>完全破裂</w:t>
            </w:r>
          </w:p>
        </w:tc>
        <w:tc>
          <w:tcPr>
            <w:tcW w:w="834" w:type="pct"/>
            <w:vAlign w:val="center"/>
          </w:tcPr>
          <w:p w14:paraId="51B53EBC" w14:textId="77777777" w:rsidR="0006698F" w:rsidRPr="00FD63CF" w:rsidRDefault="0006698F" w:rsidP="003D2296">
            <w:pPr>
              <w:spacing w:line="240" w:lineRule="auto"/>
              <w:ind w:firstLineChars="0" w:firstLine="0"/>
              <w:jc w:val="center"/>
              <w:rPr>
                <w:rFonts w:cs="Times New Roman"/>
                <w:sz w:val="21"/>
                <w:szCs w:val="21"/>
                <w14:ligatures w14:val="none"/>
              </w:rPr>
            </w:pPr>
            <w:r w:rsidRPr="00FD63CF">
              <w:rPr>
                <w:rFonts w:cs="微软雅黑"/>
                <w:sz w:val="21"/>
                <w:szCs w:val="21"/>
                <w14:ligatures w14:val="none"/>
              </w:rPr>
              <w:t>100</w:t>
            </w:r>
          </w:p>
        </w:tc>
        <w:tc>
          <w:tcPr>
            <w:tcW w:w="833" w:type="pct"/>
            <w:vAlign w:val="center"/>
          </w:tcPr>
          <w:p w14:paraId="31348AF0" w14:textId="2CB42532" w:rsidR="0006698F" w:rsidRPr="00FD63CF" w:rsidRDefault="0006698F" w:rsidP="003D2296">
            <w:pPr>
              <w:spacing w:line="240" w:lineRule="auto"/>
              <w:ind w:firstLineChars="0" w:firstLine="0"/>
              <w:jc w:val="center"/>
              <w:rPr>
                <w:rFonts w:cs="Times New Roman"/>
                <w:sz w:val="21"/>
                <w:szCs w:val="21"/>
                <w14:ligatures w14:val="none"/>
              </w:rPr>
            </w:pPr>
            <w:r>
              <w:rPr>
                <w:rFonts w:cs="微软雅黑" w:hint="eastAsia"/>
                <w:sz w:val="21"/>
                <w:szCs w:val="21"/>
                <w14:ligatures w14:val="none"/>
              </w:rPr>
              <w:t>0</w:t>
            </w:r>
          </w:p>
        </w:tc>
        <w:tc>
          <w:tcPr>
            <w:tcW w:w="833" w:type="pct"/>
            <w:vAlign w:val="center"/>
          </w:tcPr>
          <w:p w14:paraId="47C2EE75" w14:textId="25B111AC" w:rsidR="0006698F" w:rsidRPr="00FD63CF" w:rsidRDefault="0006698F" w:rsidP="003D2296">
            <w:pPr>
              <w:spacing w:line="240" w:lineRule="auto"/>
              <w:ind w:firstLineChars="0" w:firstLine="0"/>
              <w:jc w:val="center"/>
              <w:rPr>
                <w:rFonts w:cs="Times New Roman"/>
                <w:sz w:val="21"/>
                <w:szCs w:val="21"/>
                <w14:ligatures w14:val="none"/>
              </w:rPr>
            </w:pPr>
            <w:r>
              <w:rPr>
                <w:rFonts w:cs="微软雅黑" w:hint="eastAsia"/>
                <w:sz w:val="21"/>
                <w:szCs w:val="21"/>
                <w14:ligatures w14:val="none"/>
              </w:rPr>
              <w:t>0</w:t>
            </w:r>
          </w:p>
        </w:tc>
        <w:tc>
          <w:tcPr>
            <w:tcW w:w="833" w:type="pct"/>
            <w:vAlign w:val="center"/>
          </w:tcPr>
          <w:p w14:paraId="1C42CD1B" w14:textId="77777777" w:rsidR="0006698F" w:rsidRPr="00FD63CF" w:rsidRDefault="0006698F" w:rsidP="003D2296">
            <w:pPr>
              <w:spacing w:line="240" w:lineRule="auto"/>
              <w:ind w:firstLineChars="0" w:firstLine="0"/>
              <w:jc w:val="center"/>
              <w:rPr>
                <w:rFonts w:cs="Times New Roman"/>
                <w:sz w:val="21"/>
                <w:szCs w:val="21"/>
                <w14:ligatures w14:val="none"/>
              </w:rPr>
            </w:pPr>
            <w:r w:rsidRPr="00FD63CF">
              <w:rPr>
                <w:rFonts w:cs="微软雅黑"/>
                <w:sz w:val="21"/>
                <w:szCs w:val="21"/>
                <w14:ligatures w14:val="none"/>
              </w:rPr>
              <w:t>595</w:t>
            </w:r>
            <w:r w:rsidRPr="00FD63CF">
              <w:rPr>
                <w:rFonts w:cs="微软雅黑" w:hint="eastAsia"/>
                <w:sz w:val="21"/>
                <w:szCs w:val="21"/>
                <w14:ligatures w14:val="none"/>
              </w:rPr>
              <w:t>0000</w:t>
            </w:r>
          </w:p>
        </w:tc>
        <w:tc>
          <w:tcPr>
            <w:tcW w:w="833" w:type="pct"/>
            <w:vAlign w:val="center"/>
          </w:tcPr>
          <w:p w14:paraId="49C34D0A" w14:textId="77777777" w:rsidR="0006698F" w:rsidRPr="00FD63CF" w:rsidRDefault="0006698F" w:rsidP="003D2296">
            <w:pPr>
              <w:spacing w:line="240" w:lineRule="auto"/>
              <w:ind w:firstLineChars="0" w:firstLine="0"/>
              <w:jc w:val="center"/>
              <w:rPr>
                <w:rFonts w:cs="Times New Roman"/>
                <w:sz w:val="21"/>
                <w:szCs w:val="21"/>
                <w14:ligatures w14:val="none"/>
              </w:rPr>
            </w:pPr>
            <w:r w:rsidRPr="00FD63CF">
              <w:rPr>
                <w:rFonts w:cs="微软雅黑"/>
                <w:sz w:val="21"/>
                <w:szCs w:val="21"/>
                <w14:ligatures w14:val="none"/>
              </w:rPr>
              <w:t>池火灾，蒸气云爆炸</w:t>
            </w:r>
          </w:p>
        </w:tc>
      </w:tr>
    </w:tbl>
    <w:p w14:paraId="6EC33D6D" w14:textId="7016A260" w:rsidR="0006698F" w:rsidRPr="00FD63CF" w:rsidRDefault="0006698F" w:rsidP="003D2296">
      <w:pPr>
        <w:ind w:firstLine="562"/>
        <w:rPr>
          <w:b/>
          <w:bCs/>
        </w:rPr>
      </w:pPr>
      <w:r w:rsidRPr="00FD63CF">
        <w:rPr>
          <w:rFonts w:hint="eastAsia"/>
          <w:b/>
          <w:bCs/>
        </w:rPr>
        <w:t>F5.2.</w:t>
      </w:r>
      <w:r>
        <w:rPr>
          <w:rFonts w:hint="eastAsia"/>
          <w:b/>
          <w:bCs/>
        </w:rPr>
        <w:t>2</w:t>
      </w:r>
      <w:r w:rsidRPr="00FD63CF">
        <w:rPr>
          <w:rFonts w:hint="eastAsia"/>
          <w:b/>
          <w:bCs/>
        </w:rPr>
        <w:t>.3</w:t>
      </w:r>
      <w:r w:rsidRPr="00FD63CF">
        <w:rPr>
          <w:rFonts w:hint="eastAsia"/>
          <w:b/>
          <w:bCs/>
        </w:rPr>
        <w:t>事故类型</w:t>
      </w:r>
    </w:p>
    <w:p w14:paraId="53186300" w14:textId="77777777" w:rsidR="0006698F" w:rsidRDefault="0006698F" w:rsidP="003D2296">
      <w:pPr>
        <w:ind w:firstLine="560"/>
      </w:pPr>
      <w:r>
        <w:rPr>
          <w:rFonts w:hint="eastAsia"/>
        </w:rPr>
        <w:t>蒸气云爆炸：</w:t>
      </w:r>
    </w:p>
    <w:p w14:paraId="699AE01F" w14:textId="77777777" w:rsidR="0006698F" w:rsidRDefault="0006698F" w:rsidP="0006698F">
      <w:pPr>
        <w:ind w:firstLine="560"/>
      </w:pPr>
      <w:r>
        <w:rPr>
          <w:rFonts w:hint="eastAsia"/>
        </w:rPr>
        <w:t>燃料燃烧热（</w:t>
      </w:r>
      <w:r>
        <w:rPr>
          <w:rFonts w:hint="eastAsia"/>
        </w:rPr>
        <w:t>KJ/Kg</w:t>
      </w:r>
      <w:r>
        <w:rPr>
          <w:rFonts w:hint="eastAsia"/>
        </w:rPr>
        <w:t>）：</w:t>
      </w:r>
      <w:r>
        <w:rPr>
          <w:rFonts w:hint="eastAsia"/>
        </w:rPr>
        <w:t>43000</w:t>
      </w:r>
    </w:p>
    <w:tbl>
      <w:tblPr>
        <w:tblW w:w="5000" w:type="pct"/>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3060"/>
        <w:gridCol w:w="3062"/>
        <w:gridCol w:w="3062"/>
      </w:tblGrid>
      <w:tr w:rsidR="0006698F" w:rsidRPr="00FD63CF" w14:paraId="2736D875" w14:textId="77777777" w:rsidTr="003D2296">
        <w:trPr>
          <w:trHeight w:val="454"/>
        </w:trPr>
        <w:tc>
          <w:tcPr>
            <w:tcW w:w="1666" w:type="pct"/>
            <w:vAlign w:val="center"/>
          </w:tcPr>
          <w:p w14:paraId="2D7CF2DE" w14:textId="77777777" w:rsidR="0006698F" w:rsidRPr="00FD63CF" w:rsidRDefault="0006698F" w:rsidP="003D2296">
            <w:pPr>
              <w:spacing w:line="240" w:lineRule="auto"/>
              <w:ind w:firstLineChars="0" w:firstLine="0"/>
              <w:jc w:val="center"/>
              <w:rPr>
                <w:rFonts w:cs="Times New Roman"/>
                <w:bCs/>
                <w:sz w:val="21"/>
                <w:szCs w:val="21"/>
                <w14:ligatures w14:val="none"/>
              </w:rPr>
            </w:pPr>
            <w:r w:rsidRPr="00FD63CF">
              <w:rPr>
                <w:rFonts w:cs="微软雅黑"/>
                <w:bCs/>
                <w:sz w:val="21"/>
                <w:szCs w:val="21"/>
                <w14:ligatures w14:val="none"/>
              </w:rPr>
              <w:t>泄漏模式</w:t>
            </w:r>
          </w:p>
        </w:tc>
        <w:tc>
          <w:tcPr>
            <w:tcW w:w="1667" w:type="pct"/>
            <w:vAlign w:val="center"/>
          </w:tcPr>
          <w:p w14:paraId="2D7E0830" w14:textId="77777777" w:rsidR="0006698F" w:rsidRPr="00FD63CF" w:rsidRDefault="0006698F" w:rsidP="003D2296">
            <w:pPr>
              <w:spacing w:line="240" w:lineRule="auto"/>
              <w:ind w:firstLineChars="0" w:firstLine="0"/>
              <w:jc w:val="center"/>
              <w:rPr>
                <w:rFonts w:cs="Times New Roman"/>
                <w:bCs/>
                <w:sz w:val="21"/>
                <w:szCs w:val="21"/>
                <w14:ligatures w14:val="none"/>
              </w:rPr>
            </w:pPr>
            <w:r w:rsidRPr="00FD63CF">
              <w:rPr>
                <w:rFonts w:cs="微软雅黑"/>
                <w:bCs/>
                <w:sz w:val="21"/>
                <w:szCs w:val="21"/>
                <w14:ligatures w14:val="none"/>
              </w:rPr>
              <w:t>泄漏总量</w:t>
            </w:r>
            <w:r>
              <w:rPr>
                <w:rFonts w:cs="微软雅黑" w:hint="eastAsia"/>
                <w:bCs/>
                <w:sz w:val="21"/>
                <w:szCs w:val="21"/>
                <w14:ligatures w14:val="none"/>
              </w:rPr>
              <w:t>（</w:t>
            </w:r>
            <w:r>
              <w:rPr>
                <w:rFonts w:cs="微软雅黑" w:hint="eastAsia"/>
                <w:bCs/>
                <w:sz w:val="21"/>
                <w:szCs w:val="21"/>
                <w14:ligatures w14:val="none"/>
              </w:rPr>
              <w:t>kg</w:t>
            </w:r>
            <w:r>
              <w:rPr>
                <w:rFonts w:cs="微软雅黑" w:hint="eastAsia"/>
                <w:bCs/>
                <w:sz w:val="21"/>
                <w:szCs w:val="21"/>
                <w14:ligatures w14:val="none"/>
              </w:rPr>
              <w:t>）</w:t>
            </w:r>
          </w:p>
        </w:tc>
        <w:tc>
          <w:tcPr>
            <w:tcW w:w="1667" w:type="pct"/>
            <w:vAlign w:val="center"/>
          </w:tcPr>
          <w:p w14:paraId="570CF599" w14:textId="77777777" w:rsidR="0006698F" w:rsidRPr="00FD63CF" w:rsidRDefault="0006698F" w:rsidP="003D2296">
            <w:pPr>
              <w:spacing w:line="240" w:lineRule="auto"/>
              <w:ind w:firstLineChars="0" w:firstLine="0"/>
              <w:jc w:val="center"/>
              <w:rPr>
                <w:rFonts w:cs="Times New Roman"/>
                <w:bCs/>
                <w:sz w:val="21"/>
                <w:szCs w:val="21"/>
                <w14:ligatures w14:val="none"/>
              </w:rPr>
            </w:pPr>
            <w:r w:rsidRPr="00FD63CF">
              <w:rPr>
                <w:rFonts w:cs="微软雅黑"/>
                <w:bCs/>
                <w:sz w:val="21"/>
                <w:szCs w:val="21"/>
                <w14:ligatures w14:val="none"/>
              </w:rPr>
              <w:t>蒸气云质量</w:t>
            </w:r>
            <w:r>
              <w:rPr>
                <w:rFonts w:cs="微软雅黑" w:hint="eastAsia"/>
                <w:bCs/>
                <w:sz w:val="21"/>
                <w:szCs w:val="21"/>
                <w14:ligatures w14:val="none"/>
              </w:rPr>
              <w:t>（</w:t>
            </w:r>
            <w:r>
              <w:rPr>
                <w:rFonts w:cs="微软雅黑" w:hint="eastAsia"/>
                <w:bCs/>
                <w:sz w:val="21"/>
                <w:szCs w:val="21"/>
                <w14:ligatures w14:val="none"/>
              </w:rPr>
              <w:t>kg</w:t>
            </w:r>
            <w:r>
              <w:rPr>
                <w:rFonts w:cs="微软雅黑" w:hint="eastAsia"/>
                <w:bCs/>
                <w:sz w:val="21"/>
                <w:szCs w:val="21"/>
                <w14:ligatures w14:val="none"/>
              </w:rPr>
              <w:t>）</w:t>
            </w:r>
          </w:p>
        </w:tc>
      </w:tr>
      <w:tr w:rsidR="00CE2E1A" w:rsidRPr="00FD63CF" w14:paraId="1CA84BB5" w14:textId="77777777" w:rsidTr="00CE2E1A">
        <w:trPr>
          <w:trHeight w:val="454"/>
        </w:trPr>
        <w:tc>
          <w:tcPr>
            <w:tcW w:w="1666" w:type="pct"/>
            <w:vAlign w:val="center"/>
          </w:tcPr>
          <w:p w14:paraId="7E1ACD3A" w14:textId="77777777" w:rsidR="00CE2E1A" w:rsidRPr="00FD63CF" w:rsidRDefault="00CE2E1A" w:rsidP="00CE2E1A">
            <w:pPr>
              <w:spacing w:line="240" w:lineRule="auto"/>
              <w:ind w:firstLineChars="0" w:firstLine="0"/>
              <w:jc w:val="center"/>
              <w:rPr>
                <w:rFonts w:cs="Times New Roman"/>
                <w:sz w:val="21"/>
                <w:szCs w:val="21"/>
                <w14:ligatures w14:val="none"/>
              </w:rPr>
            </w:pPr>
            <w:r w:rsidRPr="00FD63CF">
              <w:rPr>
                <w:rFonts w:cs="微软雅黑"/>
                <w:sz w:val="21"/>
                <w:szCs w:val="21"/>
                <w14:ligatures w14:val="none"/>
              </w:rPr>
              <w:t>泄漏到大气中</w:t>
            </w:r>
            <w:r w:rsidRPr="00FD63CF">
              <w:rPr>
                <w:rFonts w:cs="微软雅黑"/>
                <w:sz w:val="21"/>
                <w:szCs w:val="21"/>
                <w14:ligatures w14:val="none"/>
              </w:rPr>
              <w:t>-</w:t>
            </w:r>
            <w:r w:rsidRPr="00FD63CF">
              <w:rPr>
                <w:rFonts w:cs="微软雅黑"/>
                <w:sz w:val="21"/>
                <w:szCs w:val="21"/>
                <w14:ligatures w14:val="none"/>
              </w:rPr>
              <w:t>小孔泄漏</w:t>
            </w:r>
          </w:p>
        </w:tc>
        <w:tc>
          <w:tcPr>
            <w:tcW w:w="1667" w:type="pct"/>
            <w:vAlign w:val="center"/>
          </w:tcPr>
          <w:p w14:paraId="65402A45" w14:textId="288991F3" w:rsidR="00CE2E1A" w:rsidRPr="00CE2E1A" w:rsidRDefault="00CE2E1A" w:rsidP="00CE2E1A">
            <w:pPr>
              <w:spacing w:line="240" w:lineRule="auto"/>
              <w:ind w:firstLineChars="0" w:firstLine="0"/>
              <w:jc w:val="center"/>
              <w:rPr>
                <w:rFonts w:cs="微软雅黑"/>
                <w:sz w:val="21"/>
                <w:szCs w:val="21"/>
                <w14:ligatures w14:val="none"/>
              </w:rPr>
            </w:pPr>
            <w:r w:rsidRPr="00CE2E1A">
              <w:rPr>
                <w:rFonts w:cs="微软雅黑"/>
                <w:sz w:val="21"/>
                <w:szCs w:val="21"/>
                <w14:ligatures w14:val="none"/>
              </w:rPr>
              <w:t>3.84</w:t>
            </w:r>
          </w:p>
        </w:tc>
        <w:tc>
          <w:tcPr>
            <w:tcW w:w="1667" w:type="pct"/>
            <w:vAlign w:val="center"/>
          </w:tcPr>
          <w:p w14:paraId="69A2912D" w14:textId="5CE8970C" w:rsidR="00CE2E1A" w:rsidRPr="00CE2E1A" w:rsidRDefault="00CE2E1A" w:rsidP="00CE2E1A">
            <w:pPr>
              <w:spacing w:line="240" w:lineRule="auto"/>
              <w:ind w:firstLineChars="0" w:firstLine="0"/>
              <w:jc w:val="center"/>
              <w:rPr>
                <w:rFonts w:cs="微软雅黑"/>
                <w:sz w:val="21"/>
                <w:szCs w:val="21"/>
                <w14:ligatures w14:val="none"/>
              </w:rPr>
            </w:pPr>
            <w:r w:rsidRPr="00CE2E1A">
              <w:rPr>
                <w:rFonts w:cs="微软雅黑"/>
                <w:sz w:val="21"/>
                <w:szCs w:val="21"/>
                <w14:ligatures w14:val="none"/>
              </w:rPr>
              <w:t>0.00384</w:t>
            </w:r>
          </w:p>
        </w:tc>
      </w:tr>
      <w:tr w:rsidR="00CE2E1A" w:rsidRPr="00FD63CF" w14:paraId="38344BFD" w14:textId="77777777" w:rsidTr="00CE2E1A">
        <w:trPr>
          <w:trHeight w:val="454"/>
        </w:trPr>
        <w:tc>
          <w:tcPr>
            <w:tcW w:w="1666" w:type="pct"/>
            <w:vAlign w:val="center"/>
          </w:tcPr>
          <w:p w14:paraId="7F6D28DB" w14:textId="77777777" w:rsidR="00CE2E1A" w:rsidRPr="00FD63CF" w:rsidRDefault="00CE2E1A" w:rsidP="00CE2E1A">
            <w:pPr>
              <w:spacing w:line="240" w:lineRule="auto"/>
              <w:ind w:firstLineChars="0" w:firstLine="0"/>
              <w:jc w:val="center"/>
              <w:rPr>
                <w:rFonts w:cs="Times New Roman"/>
                <w:sz w:val="21"/>
                <w:szCs w:val="21"/>
                <w14:ligatures w14:val="none"/>
              </w:rPr>
            </w:pPr>
            <w:r w:rsidRPr="00FD63CF">
              <w:rPr>
                <w:rFonts w:cs="微软雅黑"/>
                <w:sz w:val="21"/>
                <w:szCs w:val="21"/>
                <w14:ligatures w14:val="none"/>
              </w:rPr>
              <w:t>泄漏到大气中</w:t>
            </w:r>
            <w:r w:rsidRPr="00FD63CF">
              <w:rPr>
                <w:rFonts w:cs="微软雅黑"/>
                <w:sz w:val="21"/>
                <w:szCs w:val="21"/>
                <w14:ligatures w14:val="none"/>
              </w:rPr>
              <w:t>-</w:t>
            </w:r>
            <w:r w:rsidRPr="00FD63CF">
              <w:rPr>
                <w:rFonts w:cs="微软雅黑"/>
                <w:sz w:val="21"/>
                <w:szCs w:val="21"/>
                <w14:ligatures w14:val="none"/>
              </w:rPr>
              <w:t>中孔泄漏</w:t>
            </w:r>
          </w:p>
        </w:tc>
        <w:tc>
          <w:tcPr>
            <w:tcW w:w="1667" w:type="pct"/>
            <w:vAlign w:val="center"/>
          </w:tcPr>
          <w:p w14:paraId="19C54C0D" w14:textId="7001A93D" w:rsidR="00CE2E1A" w:rsidRPr="00CE2E1A" w:rsidRDefault="00CE2E1A" w:rsidP="00CE2E1A">
            <w:pPr>
              <w:spacing w:line="240" w:lineRule="auto"/>
              <w:ind w:firstLineChars="0" w:firstLine="0"/>
              <w:jc w:val="center"/>
              <w:rPr>
                <w:rFonts w:cs="微软雅黑"/>
                <w:sz w:val="21"/>
                <w:szCs w:val="21"/>
                <w14:ligatures w14:val="none"/>
              </w:rPr>
            </w:pPr>
            <w:r w:rsidRPr="00CE2E1A">
              <w:rPr>
                <w:rFonts w:cs="微软雅黑"/>
                <w:sz w:val="21"/>
                <w:szCs w:val="21"/>
                <w14:ligatures w14:val="none"/>
              </w:rPr>
              <w:t>47.76</w:t>
            </w:r>
          </w:p>
        </w:tc>
        <w:tc>
          <w:tcPr>
            <w:tcW w:w="1667" w:type="pct"/>
            <w:vAlign w:val="center"/>
          </w:tcPr>
          <w:p w14:paraId="4103572E" w14:textId="7BEFB95B" w:rsidR="00CE2E1A" w:rsidRPr="00CE2E1A" w:rsidRDefault="00CE2E1A" w:rsidP="00CE2E1A">
            <w:pPr>
              <w:spacing w:line="240" w:lineRule="auto"/>
              <w:ind w:firstLineChars="0" w:firstLine="0"/>
              <w:jc w:val="center"/>
              <w:rPr>
                <w:rFonts w:cs="微软雅黑"/>
                <w:sz w:val="21"/>
                <w:szCs w:val="21"/>
                <w14:ligatures w14:val="none"/>
              </w:rPr>
            </w:pPr>
            <w:r w:rsidRPr="00CE2E1A">
              <w:rPr>
                <w:rFonts w:cs="微软雅黑"/>
                <w:sz w:val="21"/>
                <w:szCs w:val="21"/>
                <w14:ligatures w14:val="none"/>
              </w:rPr>
              <w:t>0.04776</w:t>
            </w:r>
          </w:p>
        </w:tc>
      </w:tr>
      <w:tr w:rsidR="00CE2E1A" w:rsidRPr="00FD63CF" w14:paraId="1380E007" w14:textId="77777777" w:rsidTr="00CE2E1A">
        <w:trPr>
          <w:trHeight w:val="454"/>
        </w:trPr>
        <w:tc>
          <w:tcPr>
            <w:tcW w:w="1666" w:type="pct"/>
            <w:vAlign w:val="center"/>
          </w:tcPr>
          <w:p w14:paraId="4953FF4D" w14:textId="77777777" w:rsidR="00CE2E1A" w:rsidRPr="00FD63CF" w:rsidRDefault="00CE2E1A" w:rsidP="00CE2E1A">
            <w:pPr>
              <w:spacing w:line="240" w:lineRule="auto"/>
              <w:ind w:firstLineChars="0" w:firstLine="0"/>
              <w:jc w:val="center"/>
              <w:rPr>
                <w:rFonts w:cs="Times New Roman"/>
                <w:sz w:val="21"/>
                <w:szCs w:val="21"/>
                <w14:ligatures w14:val="none"/>
              </w:rPr>
            </w:pPr>
            <w:r w:rsidRPr="00FD63CF">
              <w:rPr>
                <w:rFonts w:cs="微软雅黑"/>
                <w:sz w:val="21"/>
                <w:szCs w:val="21"/>
                <w14:ligatures w14:val="none"/>
              </w:rPr>
              <w:lastRenderedPageBreak/>
              <w:t>泄漏到大气中</w:t>
            </w:r>
            <w:r w:rsidRPr="00FD63CF">
              <w:rPr>
                <w:rFonts w:cs="微软雅黑"/>
                <w:sz w:val="21"/>
                <w:szCs w:val="21"/>
                <w14:ligatures w14:val="none"/>
              </w:rPr>
              <w:t>-</w:t>
            </w:r>
            <w:r w:rsidRPr="00FD63CF">
              <w:rPr>
                <w:rFonts w:cs="微软雅黑"/>
                <w:sz w:val="21"/>
                <w:szCs w:val="21"/>
                <w14:ligatures w14:val="none"/>
              </w:rPr>
              <w:t>大孔泄漏</w:t>
            </w:r>
          </w:p>
        </w:tc>
        <w:tc>
          <w:tcPr>
            <w:tcW w:w="1667" w:type="pct"/>
            <w:vAlign w:val="center"/>
          </w:tcPr>
          <w:p w14:paraId="3676175F" w14:textId="3958F8F3" w:rsidR="00CE2E1A" w:rsidRPr="00CE2E1A" w:rsidRDefault="00CE2E1A" w:rsidP="00CE2E1A">
            <w:pPr>
              <w:spacing w:line="240" w:lineRule="auto"/>
              <w:ind w:firstLineChars="0" w:firstLine="0"/>
              <w:jc w:val="center"/>
              <w:rPr>
                <w:rFonts w:cs="微软雅黑"/>
                <w:sz w:val="21"/>
                <w:szCs w:val="21"/>
                <w14:ligatures w14:val="none"/>
              </w:rPr>
            </w:pPr>
            <w:r w:rsidRPr="00CE2E1A">
              <w:rPr>
                <w:rFonts w:cs="微软雅黑"/>
                <w:sz w:val="21"/>
                <w:szCs w:val="21"/>
                <w14:ligatures w14:val="none"/>
              </w:rPr>
              <w:t>382.29</w:t>
            </w:r>
          </w:p>
        </w:tc>
        <w:tc>
          <w:tcPr>
            <w:tcW w:w="1667" w:type="pct"/>
            <w:vAlign w:val="center"/>
          </w:tcPr>
          <w:p w14:paraId="6B6B6EA7" w14:textId="06220931" w:rsidR="00CE2E1A" w:rsidRPr="00CE2E1A" w:rsidRDefault="00CE2E1A" w:rsidP="00CE2E1A">
            <w:pPr>
              <w:spacing w:line="240" w:lineRule="auto"/>
              <w:ind w:firstLineChars="0" w:firstLine="0"/>
              <w:jc w:val="center"/>
              <w:rPr>
                <w:rFonts w:cs="微软雅黑"/>
                <w:sz w:val="21"/>
                <w:szCs w:val="21"/>
                <w14:ligatures w14:val="none"/>
              </w:rPr>
            </w:pPr>
            <w:r w:rsidRPr="00CE2E1A">
              <w:rPr>
                <w:rFonts w:cs="微软雅黑"/>
                <w:sz w:val="21"/>
                <w:szCs w:val="21"/>
                <w14:ligatures w14:val="none"/>
              </w:rPr>
              <w:t>0.38229</w:t>
            </w:r>
          </w:p>
        </w:tc>
      </w:tr>
      <w:tr w:rsidR="00CE2E1A" w:rsidRPr="00FD63CF" w14:paraId="74753519" w14:textId="77777777" w:rsidTr="00CE2E1A">
        <w:trPr>
          <w:trHeight w:val="454"/>
        </w:trPr>
        <w:tc>
          <w:tcPr>
            <w:tcW w:w="1666" w:type="pct"/>
            <w:vAlign w:val="center"/>
          </w:tcPr>
          <w:p w14:paraId="521F1AA0" w14:textId="77777777" w:rsidR="00CE2E1A" w:rsidRPr="00FD63CF" w:rsidRDefault="00CE2E1A" w:rsidP="00CE2E1A">
            <w:pPr>
              <w:spacing w:line="240" w:lineRule="auto"/>
              <w:ind w:firstLineChars="0" w:firstLine="0"/>
              <w:jc w:val="center"/>
              <w:rPr>
                <w:rFonts w:cs="Times New Roman"/>
                <w:sz w:val="21"/>
                <w:szCs w:val="21"/>
                <w14:ligatures w14:val="none"/>
              </w:rPr>
            </w:pPr>
            <w:r w:rsidRPr="00FD63CF">
              <w:rPr>
                <w:rFonts w:cs="微软雅黑"/>
                <w:sz w:val="21"/>
                <w:szCs w:val="21"/>
                <w14:ligatures w14:val="none"/>
              </w:rPr>
              <w:t>泄漏到大气中</w:t>
            </w:r>
            <w:r w:rsidRPr="00FD63CF">
              <w:rPr>
                <w:rFonts w:cs="微软雅黑"/>
                <w:sz w:val="21"/>
                <w:szCs w:val="21"/>
                <w14:ligatures w14:val="none"/>
              </w:rPr>
              <w:t>-</w:t>
            </w:r>
            <w:r w:rsidRPr="00FD63CF">
              <w:rPr>
                <w:rFonts w:cs="微软雅黑"/>
                <w:sz w:val="21"/>
                <w:szCs w:val="21"/>
                <w14:ligatures w14:val="none"/>
              </w:rPr>
              <w:t>完全破裂</w:t>
            </w:r>
          </w:p>
        </w:tc>
        <w:tc>
          <w:tcPr>
            <w:tcW w:w="1667" w:type="pct"/>
            <w:vAlign w:val="center"/>
          </w:tcPr>
          <w:p w14:paraId="0E4D3ACE" w14:textId="13A7623C" w:rsidR="00CE2E1A" w:rsidRPr="00CE2E1A" w:rsidRDefault="00CE2E1A" w:rsidP="00CE2E1A">
            <w:pPr>
              <w:spacing w:line="240" w:lineRule="auto"/>
              <w:ind w:firstLineChars="0" w:firstLine="0"/>
              <w:jc w:val="center"/>
              <w:rPr>
                <w:rFonts w:cs="微软雅黑"/>
                <w:sz w:val="21"/>
                <w:szCs w:val="21"/>
                <w14:ligatures w14:val="none"/>
              </w:rPr>
            </w:pPr>
            <w:r w:rsidRPr="00CE2E1A">
              <w:rPr>
                <w:rFonts w:cs="微软雅黑"/>
                <w:sz w:val="21"/>
                <w:szCs w:val="21"/>
                <w14:ligatures w14:val="none"/>
              </w:rPr>
              <w:t>5950000</w:t>
            </w:r>
          </w:p>
        </w:tc>
        <w:tc>
          <w:tcPr>
            <w:tcW w:w="1667" w:type="pct"/>
            <w:vAlign w:val="center"/>
          </w:tcPr>
          <w:p w14:paraId="43D599AC" w14:textId="4BC21A0E" w:rsidR="00CE2E1A" w:rsidRPr="00CE2E1A" w:rsidRDefault="00CE2E1A" w:rsidP="00CE2E1A">
            <w:pPr>
              <w:spacing w:line="240" w:lineRule="auto"/>
              <w:ind w:firstLineChars="0" w:firstLine="0"/>
              <w:jc w:val="center"/>
              <w:rPr>
                <w:rFonts w:cs="微软雅黑"/>
                <w:sz w:val="21"/>
                <w:szCs w:val="21"/>
                <w14:ligatures w14:val="none"/>
              </w:rPr>
            </w:pPr>
            <w:r w:rsidRPr="00CE2E1A">
              <w:rPr>
                <w:rFonts w:cs="微软雅黑"/>
                <w:sz w:val="21"/>
                <w:szCs w:val="21"/>
                <w14:ligatures w14:val="none"/>
              </w:rPr>
              <w:t>5950000</w:t>
            </w:r>
          </w:p>
        </w:tc>
      </w:tr>
    </w:tbl>
    <w:p w14:paraId="4F808D96" w14:textId="77777777" w:rsidR="006051CD" w:rsidRDefault="006051CD" w:rsidP="006051CD">
      <w:pPr>
        <w:ind w:firstLine="560"/>
      </w:pPr>
      <w:r>
        <w:rPr>
          <w:rFonts w:hint="eastAsia"/>
        </w:rPr>
        <w:t>池火灾：</w:t>
      </w:r>
    </w:p>
    <w:p w14:paraId="11C4A250" w14:textId="77777777" w:rsidR="006051CD" w:rsidRDefault="006051CD" w:rsidP="006051CD">
      <w:pPr>
        <w:ind w:firstLine="560"/>
      </w:pPr>
      <w:r>
        <w:rPr>
          <w:rFonts w:hint="eastAsia"/>
        </w:rPr>
        <w:t>危险单元类型：有防火堤</w:t>
      </w:r>
    </w:p>
    <w:p w14:paraId="3F93A357" w14:textId="3FDBBC3F" w:rsidR="006051CD" w:rsidRDefault="006051CD" w:rsidP="006051CD">
      <w:pPr>
        <w:ind w:firstLine="560"/>
      </w:pPr>
      <w:r>
        <w:rPr>
          <w:rFonts w:hint="eastAsia"/>
        </w:rPr>
        <w:t>液池面积（</w:t>
      </w:r>
      <w:r>
        <w:rPr>
          <w:rFonts w:hint="eastAsia"/>
        </w:rPr>
        <w:t>m</w:t>
      </w:r>
      <w:r w:rsidRPr="006051CD">
        <w:rPr>
          <w:rFonts w:hint="eastAsia"/>
          <w:vertAlign w:val="superscript"/>
        </w:rPr>
        <w:t>2</w:t>
      </w:r>
      <w:r>
        <w:rPr>
          <w:rFonts w:hint="eastAsia"/>
        </w:rPr>
        <w:t>）：</w:t>
      </w:r>
      <w:r>
        <w:rPr>
          <w:rFonts w:hint="eastAsia"/>
        </w:rPr>
        <w:t>378</w:t>
      </w:r>
    </w:p>
    <w:p w14:paraId="1DEE1700" w14:textId="77777777" w:rsidR="006051CD" w:rsidRDefault="006051CD" w:rsidP="006051CD">
      <w:pPr>
        <w:ind w:firstLine="560"/>
      </w:pPr>
      <w:r>
        <w:rPr>
          <w:rFonts w:hint="eastAsia"/>
        </w:rPr>
        <w:t>燃料燃烧热（</w:t>
      </w:r>
      <w:r>
        <w:rPr>
          <w:rFonts w:hint="eastAsia"/>
        </w:rPr>
        <w:t>KJ/Kg</w:t>
      </w:r>
      <w:r>
        <w:rPr>
          <w:rFonts w:hint="eastAsia"/>
        </w:rPr>
        <w:t>）：</w:t>
      </w:r>
      <w:r>
        <w:rPr>
          <w:rFonts w:hint="eastAsia"/>
        </w:rPr>
        <w:t>43000</w:t>
      </w:r>
    </w:p>
    <w:p w14:paraId="51F51F09" w14:textId="77777777" w:rsidR="006051CD" w:rsidRDefault="006051CD" w:rsidP="006051CD">
      <w:pPr>
        <w:ind w:firstLine="560"/>
      </w:pPr>
      <w:r>
        <w:rPr>
          <w:rFonts w:hint="eastAsia"/>
        </w:rPr>
        <w:t>定压比热（</w:t>
      </w:r>
      <w:r>
        <w:rPr>
          <w:rFonts w:hint="eastAsia"/>
        </w:rPr>
        <w:t>KJ/</w:t>
      </w:r>
      <w:r>
        <w:rPr>
          <w:rFonts w:hint="eastAsia"/>
        </w:rPr>
        <w:t>（</w:t>
      </w:r>
      <w:r>
        <w:rPr>
          <w:rFonts w:hint="eastAsia"/>
        </w:rPr>
        <w:t>Kg.K</w:t>
      </w:r>
      <w:r>
        <w:rPr>
          <w:rFonts w:hint="eastAsia"/>
        </w:rPr>
        <w:t>））：</w:t>
      </w:r>
      <w:r>
        <w:rPr>
          <w:rFonts w:hint="eastAsia"/>
        </w:rPr>
        <w:t>2.03</w:t>
      </w:r>
    </w:p>
    <w:p w14:paraId="43B47369" w14:textId="77777777" w:rsidR="006051CD" w:rsidRDefault="006051CD" w:rsidP="006051CD">
      <w:pPr>
        <w:ind w:firstLine="560"/>
      </w:pPr>
      <w:r>
        <w:rPr>
          <w:rFonts w:hint="eastAsia"/>
        </w:rPr>
        <w:t>液体蒸发潜热（</w:t>
      </w:r>
      <w:r>
        <w:rPr>
          <w:rFonts w:hint="eastAsia"/>
        </w:rPr>
        <w:t>KJ/Kg</w:t>
      </w:r>
      <w:r>
        <w:rPr>
          <w:rFonts w:hint="eastAsia"/>
        </w:rPr>
        <w:t>）：</w:t>
      </w:r>
      <w:r>
        <w:rPr>
          <w:rFonts w:hint="eastAsia"/>
        </w:rPr>
        <w:t>300</w:t>
      </w:r>
    </w:p>
    <w:p w14:paraId="7CBC667F" w14:textId="77777777" w:rsidR="006051CD" w:rsidRDefault="006051CD" w:rsidP="006051CD">
      <w:pPr>
        <w:ind w:firstLine="560"/>
      </w:pPr>
      <w:r>
        <w:rPr>
          <w:rFonts w:hint="eastAsia"/>
        </w:rPr>
        <w:t>液体常压沸点（</w:t>
      </w:r>
      <w:r>
        <w:rPr>
          <w:rFonts w:hint="eastAsia"/>
        </w:rPr>
        <w:t>K</w:t>
      </w:r>
      <w:r>
        <w:rPr>
          <w:rFonts w:hint="eastAsia"/>
        </w:rPr>
        <w:t>）：</w:t>
      </w:r>
      <w:r>
        <w:rPr>
          <w:rFonts w:hint="eastAsia"/>
        </w:rPr>
        <w:t>583</w:t>
      </w:r>
    </w:p>
    <w:p w14:paraId="7109FA7A" w14:textId="3EF24BBD" w:rsidR="0006698F" w:rsidRDefault="006051CD" w:rsidP="006051CD">
      <w:pPr>
        <w:ind w:firstLine="560"/>
      </w:pPr>
      <w:r>
        <w:rPr>
          <w:rFonts w:hint="eastAsia"/>
        </w:rPr>
        <w:t>人员暴露时间（</w:t>
      </w:r>
      <w:r>
        <w:rPr>
          <w:rFonts w:hint="eastAsia"/>
        </w:rPr>
        <w:t>S</w:t>
      </w:r>
      <w:r>
        <w:rPr>
          <w:rFonts w:hint="eastAsia"/>
        </w:rPr>
        <w:t>）：</w:t>
      </w:r>
      <w:r w:rsidR="00CE2E1A">
        <w:rPr>
          <w:rFonts w:hint="eastAsia"/>
        </w:rPr>
        <w:t>20</w:t>
      </w:r>
    </w:p>
    <w:tbl>
      <w:tblPr>
        <w:tblW w:w="5000" w:type="pct"/>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4592"/>
        <w:gridCol w:w="4592"/>
      </w:tblGrid>
      <w:tr w:rsidR="0006698F" w:rsidRPr="0006698F" w14:paraId="1CB5D2F5" w14:textId="77777777" w:rsidTr="003D2296">
        <w:trPr>
          <w:trHeight w:val="454"/>
        </w:trPr>
        <w:tc>
          <w:tcPr>
            <w:tcW w:w="2500" w:type="pct"/>
            <w:vAlign w:val="center"/>
          </w:tcPr>
          <w:p w14:paraId="067E5943" w14:textId="77777777" w:rsidR="0006698F" w:rsidRPr="0006698F" w:rsidRDefault="0006698F" w:rsidP="003D2296">
            <w:pPr>
              <w:spacing w:line="240" w:lineRule="auto"/>
              <w:ind w:firstLineChars="0" w:firstLine="0"/>
              <w:jc w:val="center"/>
              <w:rPr>
                <w:rFonts w:cs="Times New Roman"/>
                <w:bCs/>
                <w:sz w:val="21"/>
                <w:szCs w:val="21"/>
                <w14:ligatures w14:val="none"/>
              </w:rPr>
            </w:pPr>
            <w:r w:rsidRPr="0006698F">
              <w:rPr>
                <w:rFonts w:cs="微软雅黑"/>
                <w:bCs/>
                <w:sz w:val="21"/>
                <w:szCs w:val="21"/>
                <w14:ligatures w14:val="none"/>
              </w:rPr>
              <w:t>泄漏模式</w:t>
            </w:r>
          </w:p>
        </w:tc>
        <w:tc>
          <w:tcPr>
            <w:tcW w:w="2500" w:type="pct"/>
            <w:vAlign w:val="center"/>
          </w:tcPr>
          <w:p w14:paraId="38332240" w14:textId="77777777" w:rsidR="0006698F" w:rsidRPr="0006698F" w:rsidRDefault="0006698F" w:rsidP="003D2296">
            <w:pPr>
              <w:spacing w:line="240" w:lineRule="auto"/>
              <w:ind w:firstLineChars="0" w:firstLine="0"/>
              <w:jc w:val="center"/>
              <w:rPr>
                <w:rFonts w:cs="Times New Roman"/>
                <w:bCs/>
                <w:sz w:val="21"/>
                <w:szCs w:val="21"/>
                <w14:ligatures w14:val="none"/>
              </w:rPr>
            </w:pPr>
            <w:r w:rsidRPr="0006698F">
              <w:rPr>
                <w:rFonts w:cs="微软雅黑"/>
                <w:bCs/>
                <w:sz w:val="21"/>
                <w:szCs w:val="21"/>
                <w14:ligatures w14:val="none"/>
              </w:rPr>
              <w:t>燃料泄漏量（</w:t>
            </w:r>
            <w:r w:rsidRPr="0006698F">
              <w:rPr>
                <w:rFonts w:cs="微软雅黑"/>
                <w:bCs/>
                <w:sz w:val="21"/>
                <w:szCs w:val="21"/>
                <w14:ligatures w14:val="none"/>
              </w:rPr>
              <w:t>kg</w:t>
            </w:r>
            <w:r w:rsidRPr="0006698F">
              <w:rPr>
                <w:rFonts w:cs="微软雅黑"/>
                <w:bCs/>
                <w:sz w:val="21"/>
                <w:szCs w:val="21"/>
                <w14:ligatures w14:val="none"/>
              </w:rPr>
              <w:t>）</w:t>
            </w:r>
          </w:p>
        </w:tc>
      </w:tr>
      <w:tr w:rsidR="00CE2E1A" w:rsidRPr="0006698F" w14:paraId="3EA61057" w14:textId="77777777" w:rsidTr="00CE2E1A">
        <w:trPr>
          <w:trHeight w:val="454"/>
        </w:trPr>
        <w:tc>
          <w:tcPr>
            <w:tcW w:w="2500" w:type="pct"/>
            <w:vAlign w:val="center"/>
          </w:tcPr>
          <w:p w14:paraId="066AD574" w14:textId="77777777" w:rsidR="00CE2E1A" w:rsidRPr="0006698F" w:rsidRDefault="00CE2E1A" w:rsidP="00CE2E1A">
            <w:pPr>
              <w:spacing w:line="240" w:lineRule="auto"/>
              <w:ind w:firstLineChars="0" w:firstLine="0"/>
              <w:jc w:val="center"/>
              <w:rPr>
                <w:rFonts w:cs="Times New Roman"/>
                <w:sz w:val="21"/>
                <w:szCs w:val="21"/>
                <w14:ligatures w14:val="none"/>
              </w:rPr>
            </w:pPr>
            <w:r w:rsidRPr="0006698F">
              <w:rPr>
                <w:rFonts w:cs="微软雅黑"/>
                <w:sz w:val="21"/>
                <w:szCs w:val="21"/>
                <w14:ligatures w14:val="none"/>
              </w:rPr>
              <w:t>泄漏到大气中</w:t>
            </w:r>
            <w:r w:rsidRPr="0006698F">
              <w:rPr>
                <w:rFonts w:cs="微软雅黑"/>
                <w:sz w:val="21"/>
                <w:szCs w:val="21"/>
                <w14:ligatures w14:val="none"/>
              </w:rPr>
              <w:t>-</w:t>
            </w:r>
            <w:r w:rsidRPr="0006698F">
              <w:rPr>
                <w:rFonts w:cs="微软雅黑"/>
                <w:sz w:val="21"/>
                <w:szCs w:val="21"/>
                <w14:ligatures w14:val="none"/>
              </w:rPr>
              <w:t>小孔泄漏</w:t>
            </w:r>
          </w:p>
        </w:tc>
        <w:tc>
          <w:tcPr>
            <w:tcW w:w="2500" w:type="pct"/>
            <w:vAlign w:val="center"/>
          </w:tcPr>
          <w:p w14:paraId="4B8B6B74" w14:textId="73B6E0E5" w:rsidR="00CE2E1A" w:rsidRPr="00CE2E1A" w:rsidRDefault="00CE2E1A" w:rsidP="00CE2E1A">
            <w:pPr>
              <w:spacing w:line="240" w:lineRule="auto"/>
              <w:ind w:firstLineChars="0" w:firstLine="0"/>
              <w:jc w:val="center"/>
              <w:rPr>
                <w:rFonts w:cs="微软雅黑"/>
                <w:sz w:val="21"/>
                <w:szCs w:val="21"/>
                <w14:ligatures w14:val="none"/>
              </w:rPr>
            </w:pPr>
            <w:r w:rsidRPr="00CE2E1A">
              <w:rPr>
                <w:rFonts w:cs="微软雅黑"/>
                <w:sz w:val="21"/>
                <w:szCs w:val="21"/>
                <w14:ligatures w14:val="none"/>
              </w:rPr>
              <w:t>3.84</w:t>
            </w:r>
          </w:p>
        </w:tc>
      </w:tr>
      <w:tr w:rsidR="00CE2E1A" w:rsidRPr="0006698F" w14:paraId="010C5DB7" w14:textId="77777777" w:rsidTr="00CE2E1A">
        <w:trPr>
          <w:trHeight w:val="454"/>
        </w:trPr>
        <w:tc>
          <w:tcPr>
            <w:tcW w:w="2500" w:type="pct"/>
            <w:vAlign w:val="center"/>
          </w:tcPr>
          <w:p w14:paraId="03CDB339" w14:textId="77777777" w:rsidR="00CE2E1A" w:rsidRPr="0006698F" w:rsidRDefault="00CE2E1A" w:rsidP="00CE2E1A">
            <w:pPr>
              <w:spacing w:line="240" w:lineRule="auto"/>
              <w:ind w:firstLineChars="0" w:firstLine="0"/>
              <w:jc w:val="center"/>
              <w:rPr>
                <w:rFonts w:cs="Times New Roman"/>
                <w:sz w:val="21"/>
                <w:szCs w:val="21"/>
                <w14:ligatures w14:val="none"/>
              </w:rPr>
            </w:pPr>
            <w:r w:rsidRPr="0006698F">
              <w:rPr>
                <w:rFonts w:cs="微软雅黑"/>
                <w:sz w:val="21"/>
                <w:szCs w:val="21"/>
                <w14:ligatures w14:val="none"/>
              </w:rPr>
              <w:t>泄漏到大气中</w:t>
            </w:r>
            <w:r w:rsidRPr="0006698F">
              <w:rPr>
                <w:rFonts w:cs="微软雅黑"/>
                <w:sz w:val="21"/>
                <w:szCs w:val="21"/>
                <w14:ligatures w14:val="none"/>
              </w:rPr>
              <w:t>-</w:t>
            </w:r>
            <w:r w:rsidRPr="0006698F">
              <w:rPr>
                <w:rFonts w:cs="微软雅黑"/>
                <w:sz w:val="21"/>
                <w:szCs w:val="21"/>
                <w14:ligatures w14:val="none"/>
              </w:rPr>
              <w:t>中孔泄漏</w:t>
            </w:r>
          </w:p>
        </w:tc>
        <w:tc>
          <w:tcPr>
            <w:tcW w:w="2500" w:type="pct"/>
            <w:vAlign w:val="center"/>
          </w:tcPr>
          <w:p w14:paraId="05614E7A" w14:textId="7E81EA6F" w:rsidR="00CE2E1A" w:rsidRPr="00CE2E1A" w:rsidRDefault="00CE2E1A" w:rsidP="00CE2E1A">
            <w:pPr>
              <w:spacing w:line="240" w:lineRule="auto"/>
              <w:ind w:firstLineChars="0" w:firstLine="0"/>
              <w:jc w:val="center"/>
              <w:rPr>
                <w:rFonts w:cs="微软雅黑"/>
                <w:sz w:val="21"/>
                <w:szCs w:val="21"/>
                <w14:ligatures w14:val="none"/>
              </w:rPr>
            </w:pPr>
            <w:r w:rsidRPr="00CE2E1A">
              <w:rPr>
                <w:rFonts w:cs="微软雅黑"/>
                <w:sz w:val="21"/>
                <w:szCs w:val="21"/>
                <w14:ligatures w14:val="none"/>
              </w:rPr>
              <w:t>47.76</w:t>
            </w:r>
          </w:p>
        </w:tc>
      </w:tr>
      <w:tr w:rsidR="00CE2E1A" w:rsidRPr="0006698F" w14:paraId="02DC104B" w14:textId="77777777" w:rsidTr="00CE2E1A">
        <w:trPr>
          <w:trHeight w:val="454"/>
        </w:trPr>
        <w:tc>
          <w:tcPr>
            <w:tcW w:w="2500" w:type="pct"/>
            <w:vAlign w:val="center"/>
          </w:tcPr>
          <w:p w14:paraId="5273DC38" w14:textId="77777777" w:rsidR="00CE2E1A" w:rsidRPr="0006698F" w:rsidRDefault="00CE2E1A" w:rsidP="00CE2E1A">
            <w:pPr>
              <w:spacing w:line="240" w:lineRule="auto"/>
              <w:ind w:firstLineChars="0" w:firstLine="0"/>
              <w:jc w:val="center"/>
              <w:rPr>
                <w:rFonts w:cs="Times New Roman"/>
                <w:sz w:val="21"/>
                <w:szCs w:val="21"/>
                <w14:ligatures w14:val="none"/>
              </w:rPr>
            </w:pPr>
            <w:r w:rsidRPr="0006698F">
              <w:rPr>
                <w:rFonts w:cs="微软雅黑"/>
                <w:sz w:val="21"/>
                <w:szCs w:val="21"/>
                <w14:ligatures w14:val="none"/>
              </w:rPr>
              <w:t>泄漏到大气中</w:t>
            </w:r>
            <w:r w:rsidRPr="0006698F">
              <w:rPr>
                <w:rFonts w:cs="微软雅黑"/>
                <w:sz w:val="21"/>
                <w:szCs w:val="21"/>
                <w14:ligatures w14:val="none"/>
              </w:rPr>
              <w:t>-</w:t>
            </w:r>
            <w:r w:rsidRPr="0006698F">
              <w:rPr>
                <w:rFonts w:cs="微软雅黑"/>
                <w:sz w:val="21"/>
                <w:szCs w:val="21"/>
                <w14:ligatures w14:val="none"/>
              </w:rPr>
              <w:t>大孔泄漏</w:t>
            </w:r>
          </w:p>
        </w:tc>
        <w:tc>
          <w:tcPr>
            <w:tcW w:w="2500" w:type="pct"/>
            <w:vAlign w:val="center"/>
          </w:tcPr>
          <w:p w14:paraId="41D426AA" w14:textId="2D57D084" w:rsidR="00CE2E1A" w:rsidRPr="00CE2E1A" w:rsidRDefault="00CE2E1A" w:rsidP="00CE2E1A">
            <w:pPr>
              <w:spacing w:line="240" w:lineRule="auto"/>
              <w:ind w:firstLineChars="0" w:firstLine="0"/>
              <w:jc w:val="center"/>
              <w:rPr>
                <w:rFonts w:cs="微软雅黑"/>
                <w:sz w:val="21"/>
                <w:szCs w:val="21"/>
                <w14:ligatures w14:val="none"/>
              </w:rPr>
            </w:pPr>
            <w:r w:rsidRPr="00CE2E1A">
              <w:rPr>
                <w:rFonts w:cs="微软雅黑"/>
                <w:sz w:val="21"/>
                <w:szCs w:val="21"/>
                <w14:ligatures w14:val="none"/>
              </w:rPr>
              <w:t>382.29</w:t>
            </w:r>
          </w:p>
        </w:tc>
      </w:tr>
      <w:tr w:rsidR="0006698F" w:rsidRPr="0006698F" w14:paraId="41F823C1" w14:textId="77777777" w:rsidTr="003D2296">
        <w:trPr>
          <w:trHeight w:val="454"/>
        </w:trPr>
        <w:tc>
          <w:tcPr>
            <w:tcW w:w="2500" w:type="pct"/>
            <w:vAlign w:val="center"/>
          </w:tcPr>
          <w:p w14:paraId="4F69BA21" w14:textId="77777777" w:rsidR="0006698F" w:rsidRPr="0006698F" w:rsidRDefault="0006698F" w:rsidP="003D2296">
            <w:pPr>
              <w:spacing w:line="240" w:lineRule="auto"/>
              <w:ind w:firstLineChars="0" w:firstLine="0"/>
              <w:jc w:val="center"/>
              <w:rPr>
                <w:rFonts w:cs="Times New Roman"/>
                <w:sz w:val="21"/>
                <w:szCs w:val="21"/>
                <w14:ligatures w14:val="none"/>
              </w:rPr>
            </w:pPr>
            <w:r w:rsidRPr="0006698F">
              <w:rPr>
                <w:rFonts w:cs="微软雅黑"/>
                <w:sz w:val="21"/>
                <w:szCs w:val="21"/>
                <w14:ligatures w14:val="none"/>
              </w:rPr>
              <w:t>泄漏到大气中</w:t>
            </w:r>
            <w:r w:rsidRPr="0006698F">
              <w:rPr>
                <w:rFonts w:cs="微软雅黑"/>
                <w:sz w:val="21"/>
                <w:szCs w:val="21"/>
                <w14:ligatures w14:val="none"/>
              </w:rPr>
              <w:t>-</w:t>
            </w:r>
            <w:r w:rsidRPr="0006698F">
              <w:rPr>
                <w:rFonts w:cs="微软雅黑"/>
                <w:sz w:val="21"/>
                <w:szCs w:val="21"/>
                <w14:ligatures w14:val="none"/>
              </w:rPr>
              <w:t>完全破裂</w:t>
            </w:r>
          </w:p>
        </w:tc>
        <w:tc>
          <w:tcPr>
            <w:tcW w:w="2500" w:type="pct"/>
            <w:vAlign w:val="center"/>
          </w:tcPr>
          <w:p w14:paraId="26165644" w14:textId="77777777" w:rsidR="0006698F" w:rsidRPr="0006698F" w:rsidRDefault="0006698F" w:rsidP="003D2296">
            <w:pPr>
              <w:spacing w:line="240" w:lineRule="auto"/>
              <w:ind w:firstLineChars="0" w:firstLine="0"/>
              <w:jc w:val="center"/>
              <w:rPr>
                <w:rFonts w:cs="Times New Roman"/>
                <w:sz w:val="21"/>
                <w:szCs w:val="21"/>
                <w14:ligatures w14:val="none"/>
              </w:rPr>
            </w:pPr>
            <w:r w:rsidRPr="0006698F">
              <w:rPr>
                <w:rFonts w:cs="微软雅黑"/>
                <w:sz w:val="21"/>
                <w:szCs w:val="21"/>
                <w14:ligatures w14:val="none"/>
              </w:rPr>
              <w:t>595</w:t>
            </w:r>
            <w:r w:rsidRPr="0006698F">
              <w:rPr>
                <w:rFonts w:cs="微软雅黑" w:hint="eastAsia"/>
                <w:sz w:val="21"/>
                <w:szCs w:val="21"/>
                <w14:ligatures w14:val="none"/>
              </w:rPr>
              <w:t>0000</w:t>
            </w:r>
          </w:p>
        </w:tc>
      </w:tr>
    </w:tbl>
    <w:p w14:paraId="1FD023D2" w14:textId="59DD42E1" w:rsidR="0006698F" w:rsidRPr="00EF45EA" w:rsidRDefault="00EF45EA" w:rsidP="00EF45EA">
      <w:pPr>
        <w:keepNext/>
        <w:spacing w:beforeLines="50" w:before="190" w:afterLines="50" w:after="190"/>
        <w:ind w:firstLine="562"/>
        <w:outlineLvl w:val="2"/>
        <w:rPr>
          <w:rFonts w:eastAsia="黑体" w:cs="Times New Roman"/>
          <w:b/>
          <w:bCs/>
        </w:rPr>
      </w:pPr>
      <w:r w:rsidRPr="00EF45EA">
        <w:rPr>
          <w:rFonts w:eastAsia="黑体" w:cs="Times New Roman" w:hint="eastAsia"/>
          <w:b/>
          <w:bCs/>
        </w:rPr>
        <w:t>F5.</w:t>
      </w:r>
      <w:r w:rsidR="0006698F" w:rsidRPr="00EF45EA">
        <w:rPr>
          <w:rFonts w:eastAsia="黑体" w:cs="Times New Roman" w:hint="eastAsia"/>
          <w:b/>
          <w:bCs/>
        </w:rPr>
        <w:t>2.3</w:t>
      </w:r>
      <w:r w:rsidR="0006698F" w:rsidRPr="00EF45EA">
        <w:rPr>
          <w:rFonts w:eastAsia="黑体" w:cs="Times New Roman" w:hint="eastAsia"/>
          <w:b/>
          <w:bCs/>
        </w:rPr>
        <w:t>柴油储罐</w:t>
      </w:r>
    </w:p>
    <w:p w14:paraId="0EFAE098" w14:textId="27781849" w:rsidR="0006698F" w:rsidRDefault="00EF45EA" w:rsidP="0006698F">
      <w:pPr>
        <w:ind w:firstLine="560"/>
      </w:pPr>
      <w:r>
        <w:rPr>
          <w:rFonts w:hint="eastAsia"/>
        </w:rPr>
        <w:t>F</w:t>
      </w:r>
      <w:r w:rsidR="0006698F">
        <w:rPr>
          <w:rFonts w:hint="eastAsia"/>
        </w:rPr>
        <w:t>2.3.1</w:t>
      </w:r>
      <w:r w:rsidR="0006698F">
        <w:rPr>
          <w:rFonts w:hint="eastAsia"/>
        </w:rPr>
        <w:t>装置基本信息</w:t>
      </w:r>
    </w:p>
    <w:p w14:paraId="3E1826C9" w14:textId="77777777" w:rsidR="00EF45EA" w:rsidRDefault="0006698F" w:rsidP="00EF45EA">
      <w:pPr>
        <w:ind w:firstLine="560"/>
      </w:pPr>
      <w:r>
        <w:rPr>
          <w:rFonts w:hint="eastAsia"/>
        </w:rPr>
        <w:t>装置名称</w:t>
      </w:r>
      <w:r w:rsidR="00EF45EA">
        <w:rPr>
          <w:rFonts w:hint="eastAsia"/>
        </w:rPr>
        <w:t>：</w:t>
      </w:r>
      <w:r>
        <w:rPr>
          <w:rFonts w:hint="eastAsia"/>
        </w:rPr>
        <w:t>柴油储罐</w:t>
      </w:r>
    </w:p>
    <w:p w14:paraId="1F25EF64" w14:textId="77777777" w:rsidR="00EF45EA" w:rsidRDefault="0006698F" w:rsidP="00EF45EA">
      <w:pPr>
        <w:ind w:firstLine="560"/>
      </w:pPr>
      <w:r>
        <w:rPr>
          <w:rFonts w:hint="eastAsia"/>
        </w:rPr>
        <w:t>装置编号：</w:t>
      </w:r>
      <w:r>
        <w:rPr>
          <w:rFonts w:hint="eastAsia"/>
        </w:rPr>
        <w:t>V-03</w:t>
      </w:r>
    </w:p>
    <w:p w14:paraId="2570F85C" w14:textId="3D692B2B" w:rsidR="00EF45EA" w:rsidRDefault="0006698F" w:rsidP="00EF45EA">
      <w:pPr>
        <w:ind w:firstLine="560"/>
      </w:pPr>
      <w:r>
        <w:rPr>
          <w:rFonts w:hint="eastAsia"/>
        </w:rPr>
        <w:t>装置坐标</w:t>
      </w:r>
      <w:r w:rsidR="00EF45EA">
        <w:rPr>
          <w:rFonts w:hint="eastAsia"/>
        </w:rPr>
        <w:t>：</w:t>
      </w:r>
      <w:r w:rsidR="00CE2E1A" w:rsidRPr="00CE2E1A">
        <w:rPr>
          <w:rFonts w:hint="eastAsia"/>
        </w:rPr>
        <w:t>277.2</w:t>
      </w:r>
      <w:r w:rsidR="00CE2E1A" w:rsidRPr="00CE2E1A">
        <w:rPr>
          <w:rFonts w:hint="eastAsia"/>
        </w:rPr>
        <w:t>，</w:t>
      </w:r>
      <w:r w:rsidR="00CE2E1A" w:rsidRPr="00CE2E1A">
        <w:rPr>
          <w:rFonts w:hint="eastAsia"/>
        </w:rPr>
        <w:t>517.22</w:t>
      </w:r>
    </w:p>
    <w:p w14:paraId="297362FC" w14:textId="77777777" w:rsidR="00EF45EA" w:rsidRDefault="00EF45EA" w:rsidP="00EF45EA">
      <w:pPr>
        <w:ind w:firstLine="560"/>
      </w:pPr>
      <w:bookmarkStart w:id="119" w:name="_Hlk200616234"/>
      <w:r>
        <w:rPr>
          <w:rFonts w:hint="eastAsia"/>
        </w:rPr>
        <w:t>物料名称：柴油</w:t>
      </w:r>
    </w:p>
    <w:p w14:paraId="4AA93031" w14:textId="77777777" w:rsidR="00EF45EA" w:rsidRDefault="00EF45EA" w:rsidP="00EF45EA">
      <w:pPr>
        <w:ind w:firstLine="560"/>
      </w:pPr>
      <w:r>
        <w:rPr>
          <w:rFonts w:hint="eastAsia"/>
        </w:rPr>
        <w:t>装置类型：固定的常压容器和储罐</w:t>
      </w:r>
    </w:p>
    <w:p w14:paraId="57AAAF0D" w14:textId="40CAF492" w:rsidR="00EF45EA" w:rsidRDefault="00EF45EA" w:rsidP="00EF45EA">
      <w:pPr>
        <w:ind w:firstLine="560"/>
      </w:pPr>
      <w:r>
        <w:rPr>
          <w:rFonts w:hint="eastAsia"/>
        </w:rPr>
        <w:t>是否修正：</w:t>
      </w:r>
      <w:r w:rsidR="00CE2E1A">
        <w:rPr>
          <w:rFonts w:hint="eastAsia"/>
        </w:rPr>
        <w:t>否</w:t>
      </w:r>
    </w:p>
    <w:p w14:paraId="0CBB9512" w14:textId="77777777" w:rsidR="00EF45EA" w:rsidRDefault="00EF45EA" w:rsidP="00EF45EA">
      <w:pPr>
        <w:ind w:firstLine="560"/>
      </w:pPr>
      <w:r>
        <w:rPr>
          <w:rFonts w:hint="eastAsia"/>
        </w:rPr>
        <w:t>装置体积（</w:t>
      </w:r>
      <w:r>
        <w:rPr>
          <w:rFonts w:hint="eastAsia"/>
        </w:rPr>
        <w:t>m</w:t>
      </w:r>
      <w:r>
        <w:rPr>
          <w:rFonts w:hint="eastAsia"/>
        </w:rPr>
        <w:t>³）：</w:t>
      </w:r>
      <w:r>
        <w:rPr>
          <w:rFonts w:hint="eastAsia"/>
        </w:rPr>
        <w:t>7000</w:t>
      </w:r>
    </w:p>
    <w:p w14:paraId="1352981A" w14:textId="77777777" w:rsidR="00EF45EA" w:rsidRDefault="00EF45EA" w:rsidP="00EF45EA">
      <w:pPr>
        <w:ind w:firstLine="560"/>
      </w:pPr>
      <w:r>
        <w:rPr>
          <w:rFonts w:hint="eastAsia"/>
        </w:rPr>
        <w:t>泄漏模式：泄漏到大气中</w:t>
      </w:r>
      <w:r>
        <w:rPr>
          <w:rFonts w:hint="eastAsia"/>
        </w:rPr>
        <w:t>-</w:t>
      </w:r>
      <w:r>
        <w:rPr>
          <w:rFonts w:hint="eastAsia"/>
        </w:rPr>
        <w:t>中孔泄漏，泄漏到大气中</w:t>
      </w:r>
      <w:r>
        <w:rPr>
          <w:rFonts w:hint="eastAsia"/>
        </w:rPr>
        <w:t>-</w:t>
      </w:r>
      <w:r>
        <w:rPr>
          <w:rFonts w:hint="eastAsia"/>
        </w:rPr>
        <w:t>小孔泄漏，泄漏到大气中</w:t>
      </w:r>
      <w:r>
        <w:rPr>
          <w:rFonts w:hint="eastAsia"/>
        </w:rPr>
        <w:t>-</w:t>
      </w:r>
      <w:r>
        <w:rPr>
          <w:rFonts w:hint="eastAsia"/>
        </w:rPr>
        <w:t>大孔泄漏，泄漏到大气中</w:t>
      </w:r>
      <w:r>
        <w:rPr>
          <w:rFonts w:hint="eastAsia"/>
        </w:rPr>
        <w:t>-</w:t>
      </w:r>
      <w:r>
        <w:rPr>
          <w:rFonts w:hint="eastAsia"/>
        </w:rPr>
        <w:t>完全破裂</w:t>
      </w:r>
    </w:p>
    <w:p w14:paraId="62A1D8A3" w14:textId="77777777" w:rsidR="00EF45EA" w:rsidRDefault="00EF45EA" w:rsidP="00EF45EA">
      <w:pPr>
        <w:ind w:firstLine="560"/>
      </w:pPr>
      <w:r>
        <w:rPr>
          <w:rFonts w:hint="eastAsia"/>
        </w:rPr>
        <w:lastRenderedPageBreak/>
        <w:t>物料类型：易燃液体</w:t>
      </w:r>
    </w:p>
    <w:p w14:paraId="7600D215" w14:textId="77777777" w:rsidR="00EF45EA" w:rsidRDefault="00EF45EA" w:rsidP="00EF45EA">
      <w:pPr>
        <w:ind w:firstLine="560"/>
      </w:pPr>
      <w:r>
        <w:rPr>
          <w:rFonts w:hint="eastAsia"/>
        </w:rPr>
        <w:t>事故类型：蒸气云爆炸，池火灾</w:t>
      </w:r>
    </w:p>
    <w:p w14:paraId="1FB57A61" w14:textId="77777777" w:rsidR="00EF45EA" w:rsidRDefault="00EF45EA" w:rsidP="00EF45EA">
      <w:pPr>
        <w:ind w:firstLine="560"/>
      </w:pPr>
      <w:r>
        <w:rPr>
          <w:rFonts w:hint="eastAsia"/>
        </w:rPr>
        <w:t>容器最大存量（</w:t>
      </w:r>
      <w:r>
        <w:rPr>
          <w:rFonts w:hint="eastAsia"/>
        </w:rPr>
        <w:t>kg</w:t>
      </w:r>
      <w:r>
        <w:rPr>
          <w:rFonts w:hint="eastAsia"/>
        </w:rPr>
        <w:t>）：</w:t>
      </w:r>
      <w:r>
        <w:rPr>
          <w:rFonts w:hint="eastAsia"/>
        </w:rPr>
        <w:t>5950000</w:t>
      </w:r>
    </w:p>
    <w:bookmarkEnd w:id="119"/>
    <w:p w14:paraId="587D4DEF" w14:textId="39E5A5BD" w:rsidR="0006698F" w:rsidRPr="00EF45EA" w:rsidRDefault="00EF45EA" w:rsidP="00EF45EA">
      <w:pPr>
        <w:keepNext/>
        <w:ind w:firstLine="562"/>
        <w:rPr>
          <w:b/>
          <w:bCs/>
        </w:rPr>
      </w:pPr>
      <w:r w:rsidRPr="00EF45EA">
        <w:rPr>
          <w:rFonts w:hint="eastAsia"/>
          <w:b/>
          <w:bCs/>
        </w:rPr>
        <w:t>F5.</w:t>
      </w:r>
      <w:r w:rsidR="0006698F" w:rsidRPr="00EF45EA">
        <w:rPr>
          <w:rFonts w:hint="eastAsia"/>
          <w:b/>
          <w:bCs/>
        </w:rPr>
        <w:t>2.3.2</w:t>
      </w:r>
      <w:r w:rsidR="0006698F" w:rsidRPr="00EF45EA">
        <w:rPr>
          <w:rFonts w:hint="eastAsia"/>
          <w:b/>
          <w:bCs/>
        </w:rPr>
        <w:t>事故情景描述</w:t>
      </w:r>
    </w:p>
    <w:p w14:paraId="35FF7024" w14:textId="77777777" w:rsidR="00EF45EA" w:rsidRDefault="00EF45EA" w:rsidP="003D2296">
      <w:pPr>
        <w:ind w:firstLine="560"/>
      </w:pPr>
      <w:r>
        <w:rPr>
          <w:rFonts w:hint="eastAsia"/>
        </w:rPr>
        <w:t>物料名称：柴油</w:t>
      </w:r>
    </w:p>
    <w:p w14:paraId="237DDE0F" w14:textId="77777777" w:rsidR="00EF45EA" w:rsidRDefault="00EF45EA" w:rsidP="003D2296">
      <w:pPr>
        <w:ind w:firstLine="560"/>
      </w:pPr>
      <w:r>
        <w:rPr>
          <w:rFonts w:hint="eastAsia"/>
        </w:rPr>
        <w:t>容器最大存量：</w:t>
      </w:r>
      <w:r>
        <w:rPr>
          <w:rFonts w:hint="eastAsia"/>
        </w:rPr>
        <w:t>5950000</w:t>
      </w:r>
    </w:p>
    <w:p w14:paraId="2EBCBC25" w14:textId="77777777" w:rsidR="00EF45EA" w:rsidRDefault="00EF45EA" w:rsidP="003D2296">
      <w:pPr>
        <w:ind w:firstLine="560"/>
      </w:pPr>
      <w:r>
        <w:rPr>
          <w:rFonts w:hint="eastAsia"/>
        </w:rPr>
        <w:t>容器内液体密度（</w:t>
      </w:r>
      <w:r>
        <w:rPr>
          <w:rFonts w:hint="eastAsia"/>
        </w:rPr>
        <w:t>kg/m</w:t>
      </w:r>
      <w:r w:rsidRPr="00FD63CF">
        <w:rPr>
          <w:rFonts w:hint="eastAsia"/>
          <w:vertAlign w:val="superscript"/>
        </w:rPr>
        <w:t>3</w:t>
      </w:r>
      <w:r>
        <w:rPr>
          <w:rFonts w:hint="eastAsia"/>
        </w:rPr>
        <w:t>）：</w:t>
      </w:r>
      <w:r>
        <w:rPr>
          <w:rFonts w:hint="eastAsia"/>
        </w:rPr>
        <w:t>850</w:t>
      </w:r>
    </w:p>
    <w:p w14:paraId="198A90FD" w14:textId="77777777" w:rsidR="00EF45EA" w:rsidRDefault="00EF45EA" w:rsidP="003D2296">
      <w:pPr>
        <w:ind w:firstLine="560"/>
      </w:pPr>
      <w:r>
        <w:rPr>
          <w:rFonts w:hint="eastAsia"/>
        </w:rPr>
        <w:t>容器内介质绝对压力（</w:t>
      </w:r>
      <w:r>
        <w:rPr>
          <w:rFonts w:hint="eastAsia"/>
        </w:rPr>
        <w:t>Pa</w:t>
      </w:r>
      <w:r>
        <w:rPr>
          <w:rFonts w:hint="eastAsia"/>
        </w:rPr>
        <w:t>）：</w:t>
      </w:r>
      <w:r>
        <w:rPr>
          <w:rFonts w:hint="eastAsia"/>
        </w:rPr>
        <w:t>101326</w:t>
      </w:r>
    </w:p>
    <w:p w14:paraId="73E90091" w14:textId="77777777" w:rsidR="00EF45EA" w:rsidRDefault="00EF45EA" w:rsidP="003D2296">
      <w:pPr>
        <w:ind w:firstLine="560"/>
      </w:pPr>
      <w:r>
        <w:rPr>
          <w:rFonts w:hint="eastAsia"/>
        </w:rPr>
        <w:t>泄漏孔上方液体高度（</w:t>
      </w:r>
      <w:r>
        <w:rPr>
          <w:rFonts w:hint="eastAsia"/>
        </w:rPr>
        <w:t>m</w:t>
      </w:r>
      <w:r>
        <w:rPr>
          <w:rFonts w:hint="eastAsia"/>
        </w:rPr>
        <w:t>）：</w:t>
      </w:r>
      <w:r>
        <w:rPr>
          <w:rFonts w:hint="eastAsia"/>
        </w:rPr>
        <w:t>0.5</w:t>
      </w:r>
    </w:p>
    <w:p w14:paraId="4CC79F87" w14:textId="77777777" w:rsidR="00EF45EA" w:rsidRDefault="00EF45EA" w:rsidP="003D2296">
      <w:pPr>
        <w:ind w:firstLine="560"/>
      </w:pPr>
      <w:r>
        <w:rPr>
          <w:rFonts w:hint="eastAsia"/>
        </w:rPr>
        <w:t>泄漏孔上方液体质量：</w:t>
      </w:r>
      <w:r>
        <w:rPr>
          <w:rFonts w:hint="eastAsia"/>
        </w:rPr>
        <w:t>133450</w:t>
      </w:r>
    </w:p>
    <w:p w14:paraId="213FEAC4" w14:textId="77777777" w:rsidR="00EF45EA" w:rsidRDefault="00EF45EA" w:rsidP="003D2296">
      <w:pPr>
        <w:ind w:firstLine="560"/>
      </w:pPr>
      <w:r>
        <w:rPr>
          <w:rFonts w:hint="eastAsia"/>
        </w:rPr>
        <w:t>探测系统类型：专门设计的仪器仪表，用来探测系统的运行工况变化所造成的物质损失（即压力损失或流量损失）</w:t>
      </w:r>
    </w:p>
    <w:p w14:paraId="2C1E2A2F" w14:textId="77777777" w:rsidR="00EF45EA" w:rsidRDefault="00EF45EA" w:rsidP="00EF45EA">
      <w:pPr>
        <w:ind w:firstLine="560"/>
      </w:pPr>
      <w:r>
        <w:rPr>
          <w:rFonts w:hint="eastAsia"/>
        </w:rPr>
        <w:t>连锁切断系统类型：直接在工艺仪表或探测器启动，而无需操作者干预的切断或停机系统</w:t>
      </w:r>
    </w:p>
    <w:tbl>
      <w:tblPr>
        <w:tblW w:w="5000" w:type="pct"/>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532"/>
        <w:gridCol w:w="1532"/>
        <w:gridCol w:w="1530"/>
        <w:gridCol w:w="1530"/>
        <w:gridCol w:w="1530"/>
        <w:gridCol w:w="1530"/>
      </w:tblGrid>
      <w:tr w:rsidR="0006698F" w:rsidRPr="00FD63CF" w14:paraId="69D17C0E" w14:textId="77777777" w:rsidTr="003D2296">
        <w:trPr>
          <w:trHeight w:val="454"/>
        </w:trPr>
        <w:tc>
          <w:tcPr>
            <w:tcW w:w="834" w:type="pct"/>
            <w:vAlign w:val="center"/>
          </w:tcPr>
          <w:p w14:paraId="01BA1804" w14:textId="77777777" w:rsidR="0006698F" w:rsidRPr="00FD63CF" w:rsidRDefault="0006698F" w:rsidP="003D2296">
            <w:pPr>
              <w:spacing w:line="240" w:lineRule="auto"/>
              <w:ind w:firstLineChars="0" w:firstLine="0"/>
              <w:jc w:val="center"/>
              <w:rPr>
                <w:rFonts w:cs="Times New Roman"/>
                <w:bCs/>
                <w:sz w:val="21"/>
                <w:szCs w:val="21"/>
                <w14:ligatures w14:val="none"/>
              </w:rPr>
            </w:pPr>
            <w:r w:rsidRPr="00FD63CF">
              <w:rPr>
                <w:rFonts w:cs="微软雅黑"/>
                <w:bCs/>
                <w:sz w:val="21"/>
                <w:szCs w:val="21"/>
                <w14:ligatures w14:val="none"/>
              </w:rPr>
              <w:t>泄漏模式</w:t>
            </w:r>
          </w:p>
        </w:tc>
        <w:tc>
          <w:tcPr>
            <w:tcW w:w="834" w:type="pct"/>
            <w:vAlign w:val="center"/>
          </w:tcPr>
          <w:p w14:paraId="5B37F7BD" w14:textId="77777777" w:rsidR="0006698F" w:rsidRPr="00FD63CF" w:rsidRDefault="0006698F" w:rsidP="003D2296">
            <w:pPr>
              <w:spacing w:line="240" w:lineRule="auto"/>
              <w:ind w:firstLineChars="0" w:firstLine="0"/>
              <w:jc w:val="center"/>
              <w:rPr>
                <w:rFonts w:cs="Times New Roman"/>
                <w:bCs/>
                <w:sz w:val="21"/>
                <w:szCs w:val="21"/>
                <w14:ligatures w14:val="none"/>
              </w:rPr>
            </w:pPr>
            <w:r w:rsidRPr="00FD63CF">
              <w:rPr>
                <w:rFonts w:cs="微软雅黑"/>
                <w:bCs/>
                <w:sz w:val="21"/>
                <w:szCs w:val="21"/>
                <w14:ligatures w14:val="none"/>
              </w:rPr>
              <w:t>泄漏孔尺寸（</w:t>
            </w:r>
            <w:r w:rsidRPr="00FD63CF">
              <w:rPr>
                <w:rFonts w:cs="微软雅黑"/>
                <w:bCs/>
                <w:sz w:val="21"/>
                <w:szCs w:val="21"/>
                <w14:ligatures w14:val="none"/>
              </w:rPr>
              <w:t>mm</w:t>
            </w:r>
            <w:r w:rsidRPr="00FD63CF">
              <w:rPr>
                <w:rFonts w:cs="微软雅黑"/>
                <w:bCs/>
                <w:sz w:val="21"/>
                <w:szCs w:val="21"/>
                <w14:ligatures w14:val="none"/>
              </w:rPr>
              <w:t>）</w:t>
            </w:r>
          </w:p>
        </w:tc>
        <w:tc>
          <w:tcPr>
            <w:tcW w:w="833" w:type="pct"/>
            <w:vAlign w:val="center"/>
          </w:tcPr>
          <w:p w14:paraId="0D2806E6" w14:textId="77777777" w:rsidR="0006698F" w:rsidRPr="00FD63CF" w:rsidRDefault="0006698F" w:rsidP="003D2296">
            <w:pPr>
              <w:spacing w:line="240" w:lineRule="auto"/>
              <w:ind w:firstLineChars="0" w:firstLine="0"/>
              <w:jc w:val="center"/>
              <w:rPr>
                <w:rFonts w:cs="Times New Roman"/>
                <w:bCs/>
                <w:sz w:val="21"/>
                <w:szCs w:val="21"/>
                <w14:ligatures w14:val="none"/>
              </w:rPr>
            </w:pPr>
            <w:r w:rsidRPr="00FD63CF">
              <w:rPr>
                <w:rFonts w:cs="微软雅黑"/>
                <w:bCs/>
                <w:sz w:val="21"/>
                <w:szCs w:val="21"/>
                <w14:ligatures w14:val="none"/>
              </w:rPr>
              <w:t>泄漏速率（</w:t>
            </w:r>
            <w:r w:rsidRPr="00FD63CF">
              <w:rPr>
                <w:rFonts w:cs="微软雅黑"/>
                <w:bCs/>
                <w:sz w:val="21"/>
                <w:szCs w:val="21"/>
                <w14:ligatures w14:val="none"/>
              </w:rPr>
              <w:t>kg/s</w:t>
            </w:r>
            <w:r w:rsidRPr="00FD63CF">
              <w:rPr>
                <w:rFonts w:cs="微软雅黑"/>
                <w:bCs/>
                <w:sz w:val="21"/>
                <w:szCs w:val="21"/>
                <w14:ligatures w14:val="none"/>
              </w:rPr>
              <w:t>）</w:t>
            </w:r>
          </w:p>
        </w:tc>
        <w:tc>
          <w:tcPr>
            <w:tcW w:w="833" w:type="pct"/>
            <w:vAlign w:val="center"/>
          </w:tcPr>
          <w:p w14:paraId="539D6BFD" w14:textId="77777777" w:rsidR="0006698F" w:rsidRPr="00FD63CF" w:rsidRDefault="0006698F" w:rsidP="003D2296">
            <w:pPr>
              <w:spacing w:line="240" w:lineRule="auto"/>
              <w:ind w:firstLineChars="0" w:firstLine="0"/>
              <w:jc w:val="center"/>
              <w:rPr>
                <w:rFonts w:cs="Times New Roman"/>
                <w:bCs/>
                <w:sz w:val="21"/>
                <w:szCs w:val="21"/>
                <w14:ligatures w14:val="none"/>
              </w:rPr>
            </w:pPr>
            <w:r w:rsidRPr="00FD63CF">
              <w:rPr>
                <w:rFonts w:cs="微软雅黑"/>
                <w:bCs/>
                <w:sz w:val="21"/>
                <w:szCs w:val="21"/>
                <w14:ligatures w14:val="none"/>
              </w:rPr>
              <w:t>泄漏时间（</w:t>
            </w:r>
            <w:r w:rsidRPr="00FD63CF">
              <w:rPr>
                <w:rFonts w:cs="微软雅黑"/>
                <w:bCs/>
                <w:sz w:val="21"/>
                <w:szCs w:val="21"/>
                <w14:ligatures w14:val="none"/>
              </w:rPr>
              <w:t>s</w:t>
            </w:r>
            <w:r w:rsidRPr="00FD63CF">
              <w:rPr>
                <w:rFonts w:cs="微软雅黑"/>
                <w:bCs/>
                <w:sz w:val="21"/>
                <w:szCs w:val="21"/>
                <w14:ligatures w14:val="none"/>
              </w:rPr>
              <w:t>）</w:t>
            </w:r>
          </w:p>
        </w:tc>
        <w:tc>
          <w:tcPr>
            <w:tcW w:w="833" w:type="pct"/>
            <w:vAlign w:val="center"/>
          </w:tcPr>
          <w:p w14:paraId="594498DC" w14:textId="77777777" w:rsidR="0006698F" w:rsidRPr="00FD63CF" w:rsidRDefault="0006698F" w:rsidP="003D2296">
            <w:pPr>
              <w:spacing w:line="240" w:lineRule="auto"/>
              <w:ind w:firstLineChars="0" w:firstLine="0"/>
              <w:jc w:val="center"/>
              <w:rPr>
                <w:rFonts w:cs="Times New Roman"/>
                <w:bCs/>
                <w:sz w:val="21"/>
                <w:szCs w:val="21"/>
                <w14:ligatures w14:val="none"/>
              </w:rPr>
            </w:pPr>
            <w:r w:rsidRPr="00FD63CF">
              <w:rPr>
                <w:rFonts w:cs="微软雅黑"/>
                <w:bCs/>
                <w:sz w:val="21"/>
                <w:szCs w:val="21"/>
                <w14:ligatures w14:val="none"/>
              </w:rPr>
              <w:t>泄漏总量（</w:t>
            </w:r>
            <w:r w:rsidRPr="00FD63CF">
              <w:rPr>
                <w:rFonts w:cs="微软雅黑"/>
                <w:bCs/>
                <w:sz w:val="21"/>
                <w:szCs w:val="21"/>
                <w14:ligatures w14:val="none"/>
              </w:rPr>
              <w:t>kg</w:t>
            </w:r>
            <w:r w:rsidRPr="00FD63CF">
              <w:rPr>
                <w:rFonts w:cs="微软雅黑"/>
                <w:bCs/>
                <w:sz w:val="21"/>
                <w:szCs w:val="21"/>
                <w14:ligatures w14:val="none"/>
              </w:rPr>
              <w:t>）</w:t>
            </w:r>
          </w:p>
        </w:tc>
        <w:tc>
          <w:tcPr>
            <w:tcW w:w="833" w:type="pct"/>
            <w:vAlign w:val="center"/>
          </w:tcPr>
          <w:p w14:paraId="37A9027E" w14:textId="77777777" w:rsidR="0006698F" w:rsidRPr="00FD63CF" w:rsidRDefault="0006698F" w:rsidP="003D2296">
            <w:pPr>
              <w:spacing w:line="240" w:lineRule="auto"/>
              <w:ind w:firstLineChars="0" w:firstLine="0"/>
              <w:jc w:val="center"/>
              <w:rPr>
                <w:rFonts w:cs="Times New Roman"/>
                <w:bCs/>
                <w:sz w:val="21"/>
                <w:szCs w:val="21"/>
                <w14:ligatures w14:val="none"/>
              </w:rPr>
            </w:pPr>
            <w:r w:rsidRPr="00FD63CF">
              <w:rPr>
                <w:rFonts w:cs="微软雅黑"/>
                <w:bCs/>
                <w:sz w:val="21"/>
                <w:szCs w:val="21"/>
                <w14:ligatures w14:val="none"/>
              </w:rPr>
              <w:t>事故类型</w:t>
            </w:r>
          </w:p>
        </w:tc>
      </w:tr>
      <w:tr w:rsidR="00CE2E1A" w:rsidRPr="00FD63CF" w14:paraId="4B0D67F8" w14:textId="77777777" w:rsidTr="003D2296">
        <w:trPr>
          <w:trHeight w:val="454"/>
        </w:trPr>
        <w:tc>
          <w:tcPr>
            <w:tcW w:w="834" w:type="pct"/>
            <w:vAlign w:val="center"/>
          </w:tcPr>
          <w:p w14:paraId="24910E96" w14:textId="77777777" w:rsidR="00CE2E1A" w:rsidRPr="00FD63CF" w:rsidRDefault="00CE2E1A" w:rsidP="00CE2E1A">
            <w:pPr>
              <w:spacing w:line="240" w:lineRule="auto"/>
              <w:ind w:firstLineChars="0" w:firstLine="0"/>
              <w:jc w:val="center"/>
              <w:rPr>
                <w:rFonts w:cs="Times New Roman"/>
                <w:sz w:val="21"/>
                <w:szCs w:val="21"/>
                <w14:ligatures w14:val="none"/>
              </w:rPr>
            </w:pPr>
            <w:r w:rsidRPr="00FD63CF">
              <w:rPr>
                <w:rFonts w:cs="微软雅黑"/>
                <w:sz w:val="21"/>
                <w:szCs w:val="21"/>
                <w14:ligatures w14:val="none"/>
              </w:rPr>
              <w:t>泄漏到大气中</w:t>
            </w:r>
            <w:r w:rsidRPr="00FD63CF">
              <w:rPr>
                <w:rFonts w:cs="微软雅黑"/>
                <w:sz w:val="21"/>
                <w:szCs w:val="21"/>
                <w14:ligatures w14:val="none"/>
              </w:rPr>
              <w:t>-</w:t>
            </w:r>
            <w:r w:rsidRPr="00FD63CF">
              <w:rPr>
                <w:rFonts w:cs="微软雅黑"/>
                <w:sz w:val="21"/>
                <w:szCs w:val="21"/>
                <w14:ligatures w14:val="none"/>
              </w:rPr>
              <w:t>小孔泄漏</w:t>
            </w:r>
          </w:p>
        </w:tc>
        <w:tc>
          <w:tcPr>
            <w:tcW w:w="834" w:type="pct"/>
            <w:vAlign w:val="center"/>
          </w:tcPr>
          <w:p w14:paraId="6BE960BD" w14:textId="77777777" w:rsidR="00CE2E1A" w:rsidRPr="00FD63CF" w:rsidRDefault="00CE2E1A" w:rsidP="00CE2E1A">
            <w:pPr>
              <w:spacing w:line="240" w:lineRule="auto"/>
              <w:ind w:firstLineChars="0" w:firstLine="0"/>
              <w:jc w:val="center"/>
              <w:rPr>
                <w:rFonts w:cs="Times New Roman"/>
                <w:sz w:val="21"/>
                <w:szCs w:val="21"/>
                <w14:ligatures w14:val="none"/>
              </w:rPr>
            </w:pPr>
            <w:r w:rsidRPr="00FD63CF">
              <w:rPr>
                <w:rFonts w:cs="微软雅黑"/>
                <w:sz w:val="21"/>
                <w:szCs w:val="21"/>
                <w14:ligatures w14:val="none"/>
              </w:rPr>
              <w:t>5</w:t>
            </w:r>
          </w:p>
        </w:tc>
        <w:tc>
          <w:tcPr>
            <w:tcW w:w="833" w:type="pct"/>
            <w:vAlign w:val="center"/>
          </w:tcPr>
          <w:p w14:paraId="7331211A" w14:textId="776CEC30" w:rsidR="00CE2E1A" w:rsidRPr="00FD63CF" w:rsidRDefault="00CE2E1A" w:rsidP="00CE2E1A">
            <w:pPr>
              <w:spacing w:line="240" w:lineRule="auto"/>
              <w:ind w:firstLineChars="0" w:firstLine="0"/>
              <w:jc w:val="center"/>
              <w:rPr>
                <w:rFonts w:cs="Times New Roman"/>
                <w:sz w:val="21"/>
                <w:szCs w:val="21"/>
                <w14:ligatures w14:val="none"/>
              </w:rPr>
            </w:pPr>
            <w:r w:rsidRPr="00CE2E1A">
              <w:rPr>
                <w:rFonts w:cs="微软雅黑"/>
                <w:sz w:val="21"/>
                <w:szCs w:val="21"/>
                <w14:ligatures w14:val="none"/>
              </w:rPr>
              <w:t>0.032</w:t>
            </w:r>
          </w:p>
        </w:tc>
        <w:tc>
          <w:tcPr>
            <w:tcW w:w="833" w:type="pct"/>
            <w:vAlign w:val="center"/>
          </w:tcPr>
          <w:p w14:paraId="3ECFD8C2" w14:textId="3074A181" w:rsidR="00CE2E1A" w:rsidRPr="00FD63CF" w:rsidRDefault="00CE2E1A" w:rsidP="00CE2E1A">
            <w:pPr>
              <w:spacing w:line="240" w:lineRule="auto"/>
              <w:ind w:firstLineChars="0" w:firstLine="0"/>
              <w:jc w:val="center"/>
              <w:rPr>
                <w:rFonts w:cs="Times New Roman"/>
                <w:sz w:val="21"/>
                <w:szCs w:val="21"/>
                <w14:ligatures w14:val="none"/>
              </w:rPr>
            </w:pPr>
            <w:r w:rsidRPr="00FD63CF">
              <w:rPr>
                <w:rFonts w:cs="微软雅黑"/>
                <w:sz w:val="21"/>
                <w:szCs w:val="21"/>
                <w14:ligatures w14:val="none"/>
              </w:rPr>
              <w:t>120</w:t>
            </w:r>
          </w:p>
        </w:tc>
        <w:tc>
          <w:tcPr>
            <w:tcW w:w="833" w:type="pct"/>
            <w:vAlign w:val="center"/>
          </w:tcPr>
          <w:p w14:paraId="46BB5D1F" w14:textId="7E98328A" w:rsidR="00CE2E1A" w:rsidRPr="00FD63CF" w:rsidRDefault="00CE2E1A" w:rsidP="00CE2E1A">
            <w:pPr>
              <w:spacing w:line="240" w:lineRule="auto"/>
              <w:ind w:firstLineChars="0" w:firstLine="0"/>
              <w:jc w:val="center"/>
              <w:rPr>
                <w:rFonts w:cs="Times New Roman"/>
                <w:sz w:val="21"/>
                <w:szCs w:val="21"/>
                <w14:ligatures w14:val="none"/>
              </w:rPr>
            </w:pPr>
            <w:r w:rsidRPr="00CE2E1A">
              <w:rPr>
                <w:rFonts w:cs="微软雅黑"/>
                <w:sz w:val="21"/>
                <w:szCs w:val="21"/>
                <w14:ligatures w14:val="none"/>
              </w:rPr>
              <w:t>3.84</w:t>
            </w:r>
          </w:p>
        </w:tc>
        <w:tc>
          <w:tcPr>
            <w:tcW w:w="833" w:type="pct"/>
            <w:vAlign w:val="center"/>
          </w:tcPr>
          <w:p w14:paraId="1CF05584" w14:textId="77777777" w:rsidR="00CE2E1A" w:rsidRPr="00FD63CF" w:rsidRDefault="00CE2E1A" w:rsidP="00CE2E1A">
            <w:pPr>
              <w:spacing w:line="240" w:lineRule="auto"/>
              <w:ind w:firstLineChars="0" w:firstLine="0"/>
              <w:jc w:val="center"/>
              <w:rPr>
                <w:rFonts w:cs="Times New Roman"/>
                <w:sz w:val="21"/>
                <w:szCs w:val="21"/>
                <w14:ligatures w14:val="none"/>
              </w:rPr>
            </w:pPr>
            <w:r w:rsidRPr="00FD63CF">
              <w:rPr>
                <w:rFonts w:cs="微软雅黑"/>
                <w:sz w:val="21"/>
                <w:szCs w:val="21"/>
                <w14:ligatures w14:val="none"/>
              </w:rPr>
              <w:t>池火灾，蒸气云爆炸</w:t>
            </w:r>
          </w:p>
        </w:tc>
      </w:tr>
      <w:tr w:rsidR="00CE2E1A" w:rsidRPr="00FD63CF" w14:paraId="1DFCBAAA" w14:textId="77777777" w:rsidTr="003D2296">
        <w:trPr>
          <w:trHeight w:val="454"/>
        </w:trPr>
        <w:tc>
          <w:tcPr>
            <w:tcW w:w="834" w:type="pct"/>
            <w:vAlign w:val="center"/>
          </w:tcPr>
          <w:p w14:paraId="5C5A65B7" w14:textId="77777777" w:rsidR="00CE2E1A" w:rsidRPr="00FD63CF" w:rsidRDefault="00CE2E1A" w:rsidP="00CE2E1A">
            <w:pPr>
              <w:spacing w:line="240" w:lineRule="auto"/>
              <w:ind w:firstLineChars="0" w:firstLine="0"/>
              <w:jc w:val="center"/>
              <w:rPr>
                <w:rFonts w:cs="Times New Roman"/>
                <w:sz w:val="21"/>
                <w:szCs w:val="21"/>
                <w14:ligatures w14:val="none"/>
              </w:rPr>
            </w:pPr>
            <w:r w:rsidRPr="00FD63CF">
              <w:rPr>
                <w:rFonts w:cs="微软雅黑"/>
                <w:sz w:val="21"/>
                <w:szCs w:val="21"/>
                <w14:ligatures w14:val="none"/>
              </w:rPr>
              <w:t>泄漏到大气中</w:t>
            </w:r>
            <w:r w:rsidRPr="00FD63CF">
              <w:rPr>
                <w:rFonts w:cs="微软雅黑"/>
                <w:sz w:val="21"/>
                <w:szCs w:val="21"/>
                <w14:ligatures w14:val="none"/>
              </w:rPr>
              <w:t>-</w:t>
            </w:r>
            <w:r w:rsidRPr="00FD63CF">
              <w:rPr>
                <w:rFonts w:cs="微软雅黑"/>
                <w:sz w:val="21"/>
                <w:szCs w:val="21"/>
                <w14:ligatures w14:val="none"/>
              </w:rPr>
              <w:t>中孔泄漏</w:t>
            </w:r>
          </w:p>
        </w:tc>
        <w:tc>
          <w:tcPr>
            <w:tcW w:w="834" w:type="pct"/>
            <w:vAlign w:val="center"/>
          </w:tcPr>
          <w:p w14:paraId="12FD0868" w14:textId="77777777" w:rsidR="00CE2E1A" w:rsidRPr="00FD63CF" w:rsidRDefault="00CE2E1A" w:rsidP="00CE2E1A">
            <w:pPr>
              <w:spacing w:line="240" w:lineRule="auto"/>
              <w:ind w:firstLineChars="0" w:firstLine="0"/>
              <w:jc w:val="center"/>
              <w:rPr>
                <w:rFonts w:cs="Times New Roman"/>
                <w:sz w:val="21"/>
                <w:szCs w:val="21"/>
                <w14:ligatures w14:val="none"/>
              </w:rPr>
            </w:pPr>
            <w:r w:rsidRPr="00FD63CF">
              <w:rPr>
                <w:rFonts w:cs="微软雅黑"/>
                <w:sz w:val="21"/>
                <w:szCs w:val="21"/>
                <w14:ligatures w14:val="none"/>
              </w:rPr>
              <w:t>25</w:t>
            </w:r>
          </w:p>
        </w:tc>
        <w:tc>
          <w:tcPr>
            <w:tcW w:w="833" w:type="pct"/>
            <w:vAlign w:val="center"/>
          </w:tcPr>
          <w:p w14:paraId="103838FA" w14:textId="045726A7" w:rsidR="00CE2E1A" w:rsidRPr="00FD63CF" w:rsidRDefault="00CE2E1A" w:rsidP="00CE2E1A">
            <w:pPr>
              <w:spacing w:line="240" w:lineRule="auto"/>
              <w:ind w:firstLineChars="0" w:firstLine="0"/>
              <w:jc w:val="center"/>
              <w:rPr>
                <w:rFonts w:cs="Times New Roman"/>
                <w:sz w:val="21"/>
                <w:szCs w:val="21"/>
                <w14:ligatures w14:val="none"/>
              </w:rPr>
            </w:pPr>
            <w:r w:rsidRPr="00CE2E1A">
              <w:rPr>
                <w:rFonts w:cs="微软雅黑"/>
                <w:sz w:val="21"/>
                <w:szCs w:val="21"/>
                <w14:ligatures w14:val="none"/>
              </w:rPr>
              <w:t>0.796</w:t>
            </w:r>
          </w:p>
        </w:tc>
        <w:tc>
          <w:tcPr>
            <w:tcW w:w="833" w:type="pct"/>
            <w:vAlign w:val="center"/>
          </w:tcPr>
          <w:p w14:paraId="57EE9554" w14:textId="2CF74CEE" w:rsidR="00CE2E1A" w:rsidRPr="00FD63CF" w:rsidRDefault="00CE2E1A" w:rsidP="00CE2E1A">
            <w:pPr>
              <w:spacing w:line="240" w:lineRule="auto"/>
              <w:ind w:firstLineChars="0" w:firstLine="0"/>
              <w:jc w:val="center"/>
              <w:rPr>
                <w:rFonts w:cs="Times New Roman"/>
                <w:sz w:val="21"/>
                <w:szCs w:val="21"/>
                <w14:ligatures w14:val="none"/>
              </w:rPr>
            </w:pPr>
            <w:r w:rsidRPr="00FD63CF">
              <w:rPr>
                <w:rFonts w:cs="微软雅黑"/>
                <w:sz w:val="21"/>
                <w:szCs w:val="21"/>
                <w14:ligatures w14:val="none"/>
              </w:rPr>
              <w:t>60</w:t>
            </w:r>
          </w:p>
        </w:tc>
        <w:tc>
          <w:tcPr>
            <w:tcW w:w="833" w:type="pct"/>
            <w:vAlign w:val="center"/>
          </w:tcPr>
          <w:p w14:paraId="76E38E6E" w14:textId="4404623D" w:rsidR="00CE2E1A" w:rsidRPr="00FD63CF" w:rsidRDefault="00CE2E1A" w:rsidP="00CE2E1A">
            <w:pPr>
              <w:spacing w:line="240" w:lineRule="auto"/>
              <w:ind w:firstLineChars="0" w:firstLine="0"/>
              <w:jc w:val="center"/>
              <w:rPr>
                <w:rFonts w:cs="Times New Roman"/>
                <w:sz w:val="21"/>
                <w:szCs w:val="21"/>
                <w14:ligatures w14:val="none"/>
              </w:rPr>
            </w:pPr>
            <w:r w:rsidRPr="00CE2E1A">
              <w:rPr>
                <w:rFonts w:cs="微软雅黑"/>
                <w:sz w:val="21"/>
                <w:szCs w:val="21"/>
                <w14:ligatures w14:val="none"/>
              </w:rPr>
              <w:t>47.76</w:t>
            </w:r>
          </w:p>
        </w:tc>
        <w:tc>
          <w:tcPr>
            <w:tcW w:w="833" w:type="pct"/>
            <w:vAlign w:val="center"/>
          </w:tcPr>
          <w:p w14:paraId="12DC06C7" w14:textId="77777777" w:rsidR="00CE2E1A" w:rsidRPr="00FD63CF" w:rsidRDefault="00CE2E1A" w:rsidP="00CE2E1A">
            <w:pPr>
              <w:spacing w:line="240" w:lineRule="auto"/>
              <w:ind w:firstLineChars="0" w:firstLine="0"/>
              <w:jc w:val="center"/>
              <w:rPr>
                <w:rFonts w:cs="Times New Roman"/>
                <w:sz w:val="21"/>
                <w:szCs w:val="21"/>
                <w14:ligatures w14:val="none"/>
              </w:rPr>
            </w:pPr>
            <w:r w:rsidRPr="00FD63CF">
              <w:rPr>
                <w:rFonts w:cs="微软雅黑"/>
                <w:sz w:val="21"/>
                <w:szCs w:val="21"/>
                <w14:ligatures w14:val="none"/>
              </w:rPr>
              <w:t>池火灾，蒸气云爆炸</w:t>
            </w:r>
          </w:p>
        </w:tc>
      </w:tr>
      <w:tr w:rsidR="00CE2E1A" w:rsidRPr="00FD63CF" w14:paraId="22902654" w14:textId="77777777" w:rsidTr="003D2296">
        <w:trPr>
          <w:trHeight w:val="454"/>
        </w:trPr>
        <w:tc>
          <w:tcPr>
            <w:tcW w:w="834" w:type="pct"/>
            <w:vAlign w:val="center"/>
          </w:tcPr>
          <w:p w14:paraId="0391D258" w14:textId="77777777" w:rsidR="00CE2E1A" w:rsidRPr="00FD63CF" w:rsidRDefault="00CE2E1A" w:rsidP="00CE2E1A">
            <w:pPr>
              <w:spacing w:line="240" w:lineRule="auto"/>
              <w:ind w:firstLineChars="0" w:firstLine="0"/>
              <w:jc w:val="center"/>
              <w:rPr>
                <w:rFonts w:cs="Times New Roman"/>
                <w:sz w:val="21"/>
                <w:szCs w:val="21"/>
                <w14:ligatures w14:val="none"/>
              </w:rPr>
            </w:pPr>
            <w:r w:rsidRPr="00FD63CF">
              <w:rPr>
                <w:rFonts w:cs="微软雅黑"/>
                <w:sz w:val="21"/>
                <w:szCs w:val="21"/>
                <w14:ligatures w14:val="none"/>
              </w:rPr>
              <w:t>泄漏到大气中</w:t>
            </w:r>
            <w:r w:rsidRPr="00FD63CF">
              <w:rPr>
                <w:rFonts w:cs="微软雅黑"/>
                <w:sz w:val="21"/>
                <w:szCs w:val="21"/>
                <w14:ligatures w14:val="none"/>
              </w:rPr>
              <w:t>-</w:t>
            </w:r>
            <w:r w:rsidRPr="00FD63CF">
              <w:rPr>
                <w:rFonts w:cs="微软雅黑"/>
                <w:sz w:val="21"/>
                <w:szCs w:val="21"/>
                <w14:ligatures w14:val="none"/>
              </w:rPr>
              <w:t>大孔泄漏</w:t>
            </w:r>
          </w:p>
        </w:tc>
        <w:tc>
          <w:tcPr>
            <w:tcW w:w="834" w:type="pct"/>
            <w:vAlign w:val="center"/>
          </w:tcPr>
          <w:p w14:paraId="0C3F317E" w14:textId="77777777" w:rsidR="00CE2E1A" w:rsidRPr="00FD63CF" w:rsidRDefault="00CE2E1A" w:rsidP="00CE2E1A">
            <w:pPr>
              <w:spacing w:line="240" w:lineRule="auto"/>
              <w:ind w:firstLineChars="0" w:firstLine="0"/>
              <w:jc w:val="center"/>
              <w:rPr>
                <w:rFonts w:cs="Times New Roman"/>
                <w:sz w:val="21"/>
                <w:szCs w:val="21"/>
                <w14:ligatures w14:val="none"/>
              </w:rPr>
            </w:pPr>
            <w:r w:rsidRPr="00FD63CF">
              <w:rPr>
                <w:rFonts w:cs="微软雅黑"/>
                <w:sz w:val="21"/>
                <w:szCs w:val="21"/>
                <w14:ligatures w14:val="none"/>
              </w:rPr>
              <w:t>100</w:t>
            </w:r>
          </w:p>
        </w:tc>
        <w:tc>
          <w:tcPr>
            <w:tcW w:w="833" w:type="pct"/>
            <w:vAlign w:val="center"/>
          </w:tcPr>
          <w:p w14:paraId="6F5A791A" w14:textId="7A380AC2" w:rsidR="00CE2E1A" w:rsidRPr="00FD63CF" w:rsidRDefault="00CE2E1A" w:rsidP="00CE2E1A">
            <w:pPr>
              <w:spacing w:line="240" w:lineRule="auto"/>
              <w:ind w:firstLineChars="0" w:firstLine="0"/>
              <w:jc w:val="center"/>
              <w:rPr>
                <w:rFonts w:cs="Times New Roman"/>
                <w:sz w:val="21"/>
                <w:szCs w:val="21"/>
                <w14:ligatures w14:val="none"/>
              </w:rPr>
            </w:pPr>
            <w:r w:rsidRPr="00CE2E1A">
              <w:rPr>
                <w:rFonts w:cs="微软雅黑"/>
                <w:sz w:val="21"/>
                <w:szCs w:val="21"/>
                <w14:ligatures w14:val="none"/>
              </w:rPr>
              <w:t>12.743</w:t>
            </w:r>
          </w:p>
        </w:tc>
        <w:tc>
          <w:tcPr>
            <w:tcW w:w="833" w:type="pct"/>
            <w:vAlign w:val="center"/>
          </w:tcPr>
          <w:p w14:paraId="7CE4BB79" w14:textId="054EF403" w:rsidR="00CE2E1A" w:rsidRPr="00FD63CF" w:rsidRDefault="00CE2E1A" w:rsidP="00CE2E1A">
            <w:pPr>
              <w:spacing w:line="240" w:lineRule="auto"/>
              <w:ind w:firstLineChars="0" w:firstLine="0"/>
              <w:jc w:val="center"/>
              <w:rPr>
                <w:rFonts w:cs="Times New Roman"/>
                <w:sz w:val="21"/>
                <w:szCs w:val="21"/>
                <w14:ligatures w14:val="none"/>
              </w:rPr>
            </w:pPr>
            <w:r w:rsidRPr="00FD63CF">
              <w:rPr>
                <w:rFonts w:cs="微软雅黑"/>
                <w:sz w:val="21"/>
                <w:szCs w:val="21"/>
                <w14:ligatures w14:val="none"/>
              </w:rPr>
              <w:t>30</w:t>
            </w:r>
          </w:p>
        </w:tc>
        <w:tc>
          <w:tcPr>
            <w:tcW w:w="833" w:type="pct"/>
            <w:vAlign w:val="center"/>
          </w:tcPr>
          <w:p w14:paraId="6DF919D9" w14:textId="6258DDBC" w:rsidR="00CE2E1A" w:rsidRPr="00FD63CF" w:rsidRDefault="00CE2E1A" w:rsidP="00CE2E1A">
            <w:pPr>
              <w:spacing w:line="240" w:lineRule="auto"/>
              <w:ind w:firstLineChars="0" w:firstLine="0"/>
              <w:jc w:val="center"/>
              <w:rPr>
                <w:rFonts w:cs="Times New Roman"/>
                <w:sz w:val="21"/>
                <w:szCs w:val="21"/>
                <w14:ligatures w14:val="none"/>
              </w:rPr>
            </w:pPr>
            <w:r w:rsidRPr="00CE2E1A">
              <w:rPr>
                <w:rFonts w:cs="微软雅黑"/>
                <w:sz w:val="21"/>
                <w:szCs w:val="21"/>
                <w14:ligatures w14:val="none"/>
              </w:rPr>
              <w:t>382.29</w:t>
            </w:r>
          </w:p>
        </w:tc>
        <w:tc>
          <w:tcPr>
            <w:tcW w:w="833" w:type="pct"/>
            <w:vAlign w:val="center"/>
          </w:tcPr>
          <w:p w14:paraId="086194A5" w14:textId="77777777" w:rsidR="00CE2E1A" w:rsidRPr="00FD63CF" w:rsidRDefault="00CE2E1A" w:rsidP="00CE2E1A">
            <w:pPr>
              <w:spacing w:line="240" w:lineRule="auto"/>
              <w:ind w:firstLineChars="0" w:firstLine="0"/>
              <w:jc w:val="center"/>
              <w:rPr>
                <w:rFonts w:cs="Times New Roman"/>
                <w:sz w:val="21"/>
                <w:szCs w:val="21"/>
                <w14:ligatures w14:val="none"/>
              </w:rPr>
            </w:pPr>
            <w:r w:rsidRPr="00FD63CF">
              <w:rPr>
                <w:rFonts w:cs="微软雅黑"/>
                <w:sz w:val="21"/>
                <w:szCs w:val="21"/>
                <w14:ligatures w14:val="none"/>
              </w:rPr>
              <w:t>池火灾，蒸气云爆炸</w:t>
            </w:r>
          </w:p>
        </w:tc>
      </w:tr>
      <w:tr w:rsidR="0006698F" w:rsidRPr="00FD63CF" w14:paraId="242EF3A6" w14:textId="77777777" w:rsidTr="003D2296">
        <w:trPr>
          <w:trHeight w:val="454"/>
        </w:trPr>
        <w:tc>
          <w:tcPr>
            <w:tcW w:w="834" w:type="pct"/>
            <w:vAlign w:val="center"/>
          </w:tcPr>
          <w:p w14:paraId="0F1B3AB0" w14:textId="77777777" w:rsidR="0006698F" w:rsidRPr="00FD63CF" w:rsidRDefault="0006698F" w:rsidP="003D2296">
            <w:pPr>
              <w:spacing w:line="240" w:lineRule="auto"/>
              <w:ind w:firstLineChars="0" w:firstLine="0"/>
              <w:jc w:val="center"/>
              <w:rPr>
                <w:rFonts w:cs="Times New Roman"/>
                <w:sz w:val="21"/>
                <w:szCs w:val="21"/>
                <w14:ligatures w14:val="none"/>
              </w:rPr>
            </w:pPr>
            <w:r w:rsidRPr="00FD63CF">
              <w:rPr>
                <w:rFonts w:cs="微软雅黑"/>
                <w:sz w:val="21"/>
                <w:szCs w:val="21"/>
                <w14:ligatures w14:val="none"/>
              </w:rPr>
              <w:t>泄漏到大气中</w:t>
            </w:r>
            <w:r w:rsidRPr="00FD63CF">
              <w:rPr>
                <w:rFonts w:cs="微软雅黑"/>
                <w:sz w:val="21"/>
                <w:szCs w:val="21"/>
                <w14:ligatures w14:val="none"/>
              </w:rPr>
              <w:t>-</w:t>
            </w:r>
            <w:r w:rsidRPr="00FD63CF">
              <w:rPr>
                <w:rFonts w:cs="微软雅黑"/>
                <w:sz w:val="21"/>
                <w:szCs w:val="21"/>
                <w14:ligatures w14:val="none"/>
              </w:rPr>
              <w:t>完全破裂</w:t>
            </w:r>
          </w:p>
        </w:tc>
        <w:tc>
          <w:tcPr>
            <w:tcW w:w="834" w:type="pct"/>
            <w:vAlign w:val="center"/>
          </w:tcPr>
          <w:p w14:paraId="22A72112" w14:textId="77777777" w:rsidR="0006698F" w:rsidRPr="00FD63CF" w:rsidRDefault="0006698F" w:rsidP="003D2296">
            <w:pPr>
              <w:spacing w:line="240" w:lineRule="auto"/>
              <w:ind w:firstLineChars="0" w:firstLine="0"/>
              <w:jc w:val="center"/>
              <w:rPr>
                <w:rFonts w:cs="Times New Roman"/>
                <w:sz w:val="21"/>
                <w:szCs w:val="21"/>
                <w14:ligatures w14:val="none"/>
              </w:rPr>
            </w:pPr>
            <w:r w:rsidRPr="00FD63CF">
              <w:rPr>
                <w:rFonts w:cs="微软雅黑"/>
                <w:sz w:val="21"/>
                <w:szCs w:val="21"/>
                <w14:ligatures w14:val="none"/>
              </w:rPr>
              <w:t>100</w:t>
            </w:r>
          </w:p>
        </w:tc>
        <w:tc>
          <w:tcPr>
            <w:tcW w:w="833" w:type="pct"/>
            <w:vAlign w:val="center"/>
          </w:tcPr>
          <w:p w14:paraId="00AC6CAF" w14:textId="77777777" w:rsidR="0006698F" w:rsidRPr="00FD63CF" w:rsidRDefault="0006698F" w:rsidP="003D2296">
            <w:pPr>
              <w:spacing w:line="240" w:lineRule="auto"/>
              <w:ind w:firstLineChars="0" w:firstLine="0"/>
              <w:jc w:val="center"/>
              <w:rPr>
                <w:rFonts w:cs="Times New Roman"/>
                <w:sz w:val="21"/>
                <w:szCs w:val="21"/>
                <w14:ligatures w14:val="none"/>
              </w:rPr>
            </w:pPr>
            <w:r>
              <w:rPr>
                <w:rFonts w:cs="微软雅黑" w:hint="eastAsia"/>
                <w:sz w:val="21"/>
                <w:szCs w:val="21"/>
                <w14:ligatures w14:val="none"/>
              </w:rPr>
              <w:t>0</w:t>
            </w:r>
          </w:p>
        </w:tc>
        <w:tc>
          <w:tcPr>
            <w:tcW w:w="833" w:type="pct"/>
            <w:vAlign w:val="center"/>
          </w:tcPr>
          <w:p w14:paraId="71D23170" w14:textId="77777777" w:rsidR="0006698F" w:rsidRPr="00FD63CF" w:rsidRDefault="0006698F" w:rsidP="003D2296">
            <w:pPr>
              <w:spacing w:line="240" w:lineRule="auto"/>
              <w:ind w:firstLineChars="0" w:firstLine="0"/>
              <w:jc w:val="center"/>
              <w:rPr>
                <w:rFonts w:cs="Times New Roman"/>
                <w:sz w:val="21"/>
                <w:szCs w:val="21"/>
                <w14:ligatures w14:val="none"/>
              </w:rPr>
            </w:pPr>
            <w:r>
              <w:rPr>
                <w:rFonts w:cs="微软雅黑" w:hint="eastAsia"/>
                <w:sz w:val="21"/>
                <w:szCs w:val="21"/>
                <w14:ligatures w14:val="none"/>
              </w:rPr>
              <w:t>0</w:t>
            </w:r>
          </w:p>
        </w:tc>
        <w:tc>
          <w:tcPr>
            <w:tcW w:w="833" w:type="pct"/>
            <w:vAlign w:val="center"/>
          </w:tcPr>
          <w:p w14:paraId="27BF9AEA" w14:textId="77777777" w:rsidR="0006698F" w:rsidRPr="00FD63CF" w:rsidRDefault="0006698F" w:rsidP="003D2296">
            <w:pPr>
              <w:spacing w:line="240" w:lineRule="auto"/>
              <w:ind w:firstLineChars="0" w:firstLine="0"/>
              <w:jc w:val="center"/>
              <w:rPr>
                <w:rFonts w:cs="Times New Roman"/>
                <w:sz w:val="21"/>
                <w:szCs w:val="21"/>
                <w14:ligatures w14:val="none"/>
              </w:rPr>
            </w:pPr>
            <w:r w:rsidRPr="00FD63CF">
              <w:rPr>
                <w:rFonts w:cs="微软雅黑"/>
                <w:sz w:val="21"/>
                <w:szCs w:val="21"/>
                <w14:ligatures w14:val="none"/>
              </w:rPr>
              <w:t>595</w:t>
            </w:r>
            <w:r w:rsidRPr="00FD63CF">
              <w:rPr>
                <w:rFonts w:cs="微软雅黑" w:hint="eastAsia"/>
                <w:sz w:val="21"/>
                <w:szCs w:val="21"/>
                <w14:ligatures w14:val="none"/>
              </w:rPr>
              <w:t>0000</w:t>
            </w:r>
          </w:p>
        </w:tc>
        <w:tc>
          <w:tcPr>
            <w:tcW w:w="833" w:type="pct"/>
            <w:vAlign w:val="center"/>
          </w:tcPr>
          <w:p w14:paraId="7CA6C05F" w14:textId="77777777" w:rsidR="0006698F" w:rsidRPr="00FD63CF" w:rsidRDefault="0006698F" w:rsidP="003D2296">
            <w:pPr>
              <w:spacing w:line="240" w:lineRule="auto"/>
              <w:ind w:firstLineChars="0" w:firstLine="0"/>
              <w:jc w:val="center"/>
              <w:rPr>
                <w:rFonts w:cs="Times New Roman"/>
                <w:sz w:val="21"/>
                <w:szCs w:val="21"/>
                <w14:ligatures w14:val="none"/>
              </w:rPr>
            </w:pPr>
            <w:r w:rsidRPr="00FD63CF">
              <w:rPr>
                <w:rFonts w:cs="微软雅黑"/>
                <w:sz w:val="21"/>
                <w:szCs w:val="21"/>
                <w14:ligatures w14:val="none"/>
              </w:rPr>
              <w:t>池火灾，蒸气云爆炸</w:t>
            </w:r>
          </w:p>
        </w:tc>
      </w:tr>
    </w:tbl>
    <w:p w14:paraId="2F60313D" w14:textId="7F009C00" w:rsidR="0006698F" w:rsidRPr="00FD63CF" w:rsidRDefault="0006698F" w:rsidP="0006698F">
      <w:pPr>
        <w:ind w:firstLine="562"/>
        <w:rPr>
          <w:b/>
          <w:bCs/>
        </w:rPr>
      </w:pPr>
      <w:r w:rsidRPr="00FD63CF">
        <w:rPr>
          <w:rFonts w:hint="eastAsia"/>
          <w:b/>
          <w:bCs/>
        </w:rPr>
        <w:t>F5.2.</w:t>
      </w:r>
      <w:r>
        <w:rPr>
          <w:rFonts w:hint="eastAsia"/>
          <w:b/>
          <w:bCs/>
        </w:rPr>
        <w:t>3</w:t>
      </w:r>
      <w:r w:rsidRPr="00FD63CF">
        <w:rPr>
          <w:rFonts w:hint="eastAsia"/>
          <w:b/>
          <w:bCs/>
        </w:rPr>
        <w:t>.3</w:t>
      </w:r>
      <w:r w:rsidRPr="00FD63CF">
        <w:rPr>
          <w:rFonts w:hint="eastAsia"/>
          <w:b/>
          <w:bCs/>
        </w:rPr>
        <w:t>事故类型</w:t>
      </w:r>
    </w:p>
    <w:p w14:paraId="184DCE73" w14:textId="77777777" w:rsidR="0006698F" w:rsidRDefault="0006698F" w:rsidP="0006698F">
      <w:pPr>
        <w:ind w:firstLine="560"/>
      </w:pPr>
      <w:r>
        <w:rPr>
          <w:rFonts w:hint="eastAsia"/>
        </w:rPr>
        <w:t>蒸气云爆炸：</w:t>
      </w:r>
    </w:p>
    <w:p w14:paraId="7BF5CAB8" w14:textId="77777777" w:rsidR="0006698F" w:rsidRDefault="0006698F" w:rsidP="0006698F">
      <w:pPr>
        <w:ind w:firstLine="560"/>
      </w:pPr>
      <w:r>
        <w:rPr>
          <w:rFonts w:hint="eastAsia"/>
        </w:rPr>
        <w:t>燃料燃烧热（</w:t>
      </w:r>
      <w:r>
        <w:rPr>
          <w:rFonts w:hint="eastAsia"/>
        </w:rPr>
        <w:t>KJ/Kg</w:t>
      </w:r>
      <w:r>
        <w:rPr>
          <w:rFonts w:hint="eastAsia"/>
        </w:rPr>
        <w:t>）：</w:t>
      </w:r>
      <w:r>
        <w:rPr>
          <w:rFonts w:hint="eastAsia"/>
        </w:rPr>
        <w:t>43000</w:t>
      </w:r>
    </w:p>
    <w:tbl>
      <w:tblPr>
        <w:tblW w:w="5000" w:type="pct"/>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3060"/>
        <w:gridCol w:w="3062"/>
        <w:gridCol w:w="3062"/>
      </w:tblGrid>
      <w:tr w:rsidR="0006698F" w:rsidRPr="00FD63CF" w14:paraId="25D78CED" w14:textId="77777777" w:rsidTr="003D2296">
        <w:trPr>
          <w:trHeight w:val="454"/>
        </w:trPr>
        <w:tc>
          <w:tcPr>
            <w:tcW w:w="1666" w:type="pct"/>
            <w:vAlign w:val="center"/>
          </w:tcPr>
          <w:p w14:paraId="22B07490" w14:textId="77777777" w:rsidR="0006698F" w:rsidRPr="00FD63CF" w:rsidRDefault="0006698F" w:rsidP="003D2296">
            <w:pPr>
              <w:spacing w:line="240" w:lineRule="auto"/>
              <w:ind w:firstLineChars="0" w:firstLine="0"/>
              <w:jc w:val="center"/>
              <w:rPr>
                <w:rFonts w:cs="Times New Roman"/>
                <w:bCs/>
                <w:sz w:val="21"/>
                <w:szCs w:val="21"/>
                <w14:ligatures w14:val="none"/>
              </w:rPr>
            </w:pPr>
            <w:r w:rsidRPr="00FD63CF">
              <w:rPr>
                <w:rFonts w:cs="微软雅黑"/>
                <w:bCs/>
                <w:sz w:val="21"/>
                <w:szCs w:val="21"/>
                <w14:ligatures w14:val="none"/>
              </w:rPr>
              <w:t>泄漏模式</w:t>
            </w:r>
          </w:p>
        </w:tc>
        <w:tc>
          <w:tcPr>
            <w:tcW w:w="1667" w:type="pct"/>
            <w:vAlign w:val="center"/>
          </w:tcPr>
          <w:p w14:paraId="66747EAB" w14:textId="77777777" w:rsidR="0006698F" w:rsidRPr="00FD63CF" w:rsidRDefault="0006698F" w:rsidP="003D2296">
            <w:pPr>
              <w:spacing w:line="240" w:lineRule="auto"/>
              <w:ind w:firstLineChars="0" w:firstLine="0"/>
              <w:jc w:val="center"/>
              <w:rPr>
                <w:rFonts w:cs="Times New Roman"/>
                <w:bCs/>
                <w:sz w:val="21"/>
                <w:szCs w:val="21"/>
                <w14:ligatures w14:val="none"/>
              </w:rPr>
            </w:pPr>
            <w:r w:rsidRPr="00FD63CF">
              <w:rPr>
                <w:rFonts w:cs="微软雅黑"/>
                <w:bCs/>
                <w:sz w:val="21"/>
                <w:szCs w:val="21"/>
                <w14:ligatures w14:val="none"/>
              </w:rPr>
              <w:t>泄漏总量</w:t>
            </w:r>
            <w:r>
              <w:rPr>
                <w:rFonts w:cs="微软雅黑" w:hint="eastAsia"/>
                <w:bCs/>
                <w:sz w:val="21"/>
                <w:szCs w:val="21"/>
                <w14:ligatures w14:val="none"/>
              </w:rPr>
              <w:t>（</w:t>
            </w:r>
            <w:r>
              <w:rPr>
                <w:rFonts w:cs="微软雅黑" w:hint="eastAsia"/>
                <w:bCs/>
                <w:sz w:val="21"/>
                <w:szCs w:val="21"/>
                <w14:ligatures w14:val="none"/>
              </w:rPr>
              <w:t>kg</w:t>
            </w:r>
            <w:r>
              <w:rPr>
                <w:rFonts w:cs="微软雅黑" w:hint="eastAsia"/>
                <w:bCs/>
                <w:sz w:val="21"/>
                <w:szCs w:val="21"/>
                <w14:ligatures w14:val="none"/>
              </w:rPr>
              <w:t>）</w:t>
            </w:r>
          </w:p>
        </w:tc>
        <w:tc>
          <w:tcPr>
            <w:tcW w:w="1667" w:type="pct"/>
            <w:vAlign w:val="center"/>
          </w:tcPr>
          <w:p w14:paraId="1E2C5578" w14:textId="77777777" w:rsidR="0006698F" w:rsidRPr="00FD63CF" w:rsidRDefault="0006698F" w:rsidP="003D2296">
            <w:pPr>
              <w:spacing w:line="240" w:lineRule="auto"/>
              <w:ind w:firstLineChars="0" w:firstLine="0"/>
              <w:jc w:val="center"/>
              <w:rPr>
                <w:rFonts w:cs="Times New Roman"/>
                <w:bCs/>
                <w:sz w:val="21"/>
                <w:szCs w:val="21"/>
                <w14:ligatures w14:val="none"/>
              </w:rPr>
            </w:pPr>
            <w:r w:rsidRPr="00FD63CF">
              <w:rPr>
                <w:rFonts w:cs="微软雅黑"/>
                <w:bCs/>
                <w:sz w:val="21"/>
                <w:szCs w:val="21"/>
                <w14:ligatures w14:val="none"/>
              </w:rPr>
              <w:t>蒸气云质量</w:t>
            </w:r>
            <w:r>
              <w:rPr>
                <w:rFonts w:cs="微软雅黑" w:hint="eastAsia"/>
                <w:bCs/>
                <w:sz w:val="21"/>
                <w:szCs w:val="21"/>
                <w14:ligatures w14:val="none"/>
              </w:rPr>
              <w:t>（</w:t>
            </w:r>
            <w:r>
              <w:rPr>
                <w:rFonts w:cs="微软雅黑" w:hint="eastAsia"/>
                <w:bCs/>
                <w:sz w:val="21"/>
                <w:szCs w:val="21"/>
                <w14:ligatures w14:val="none"/>
              </w:rPr>
              <w:t>kg</w:t>
            </w:r>
            <w:r>
              <w:rPr>
                <w:rFonts w:cs="微软雅黑" w:hint="eastAsia"/>
                <w:bCs/>
                <w:sz w:val="21"/>
                <w:szCs w:val="21"/>
                <w14:ligatures w14:val="none"/>
              </w:rPr>
              <w:t>）</w:t>
            </w:r>
          </w:p>
        </w:tc>
      </w:tr>
      <w:tr w:rsidR="00CE2E1A" w:rsidRPr="00FD63CF" w14:paraId="6524D60B" w14:textId="77777777" w:rsidTr="003D2296">
        <w:trPr>
          <w:trHeight w:val="454"/>
        </w:trPr>
        <w:tc>
          <w:tcPr>
            <w:tcW w:w="1666" w:type="pct"/>
            <w:vAlign w:val="center"/>
          </w:tcPr>
          <w:p w14:paraId="594619A4" w14:textId="77777777" w:rsidR="00CE2E1A" w:rsidRPr="00FD63CF" w:rsidRDefault="00CE2E1A" w:rsidP="00CE2E1A">
            <w:pPr>
              <w:spacing w:line="240" w:lineRule="auto"/>
              <w:ind w:firstLineChars="0" w:firstLine="0"/>
              <w:jc w:val="center"/>
              <w:rPr>
                <w:rFonts w:cs="Times New Roman"/>
                <w:sz w:val="21"/>
                <w:szCs w:val="21"/>
                <w14:ligatures w14:val="none"/>
              </w:rPr>
            </w:pPr>
            <w:r w:rsidRPr="00FD63CF">
              <w:rPr>
                <w:rFonts w:cs="微软雅黑"/>
                <w:sz w:val="21"/>
                <w:szCs w:val="21"/>
                <w14:ligatures w14:val="none"/>
              </w:rPr>
              <w:t>泄漏到大气中</w:t>
            </w:r>
            <w:r w:rsidRPr="00FD63CF">
              <w:rPr>
                <w:rFonts w:cs="微软雅黑"/>
                <w:sz w:val="21"/>
                <w:szCs w:val="21"/>
                <w14:ligatures w14:val="none"/>
              </w:rPr>
              <w:t>-</w:t>
            </w:r>
            <w:r w:rsidRPr="00FD63CF">
              <w:rPr>
                <w:rFonts w:cs="微软雅黑"/>
                <w:sz w:val="21"/>
                <w:szCs w:val="21"/>
                <w14:ligatures w14:val="none"/>
              </w:rPr>
              <w:t>小孔泄漏</w:t>
            </w:r>
          </w:p>
        </w:tc>
        <w:tc>
          <w:tcPr>
            <w:tcW w:w="1667" w:type="pct"/>
            <w:vAlign w:val="center"/>
          </w:tcPr>
          <w:p w14:paraId="71529599" w14:textId="655513C6" w:rsidR="00CE2E1A" w:rsidRPr="00FD63CF" w:rsidRDefault="00CE2E1A" w:rsidP="00CE2E1A">
            <w:pPr>
              <w:spacing w:line="240" w:lineRule="auto"/>
              <w:ind w:firstLineChars="0" w:firstLine="0"/>
              <w:jc w:val="center"/>
              <w:rPr>
                <w:rFonts w:cs="Times New Roman"/>
                <w:sz w:val="21"/>
                <w:szCs w:val="21"/>
                <w14:ligatures w14:val="none"/>
              </w:rPr>
            </w:pPr>
            <w:r w:rsidRPr="00CE2E1A">
              <w:rPr>
                <w:rFonts w:cs="微软雅黑"/>
                <w:sz w:val="21"/>
                <w:szCs w:val="21"/>
                <w14:ligatures w14:val="none"/>
              </w:rPr>
              <w:t>3.84</w:t>
            </w:r>
          </w:p>
        </w:tc>
        <w:tc>
          <w:tcPr>
            <w:tcW w:w="1667" w:type="pct"/>
            <w:vAlign w:val="center"/>
          </w:tcPr>
          <w:p w14:paraId="0841F370" w14:textId="55CBAC20" w:rsidR="00CE2E1A" w:rsidRPr="00FD63CF" w:rsidRDefault="00CE2E1A" w:rsidP="00CE2E1A">
            <w:pPr>
              <w:spacing w:line="240" w:lineRule="auto"/>
              <w:ind w:firstLineChars="0" w:firstLine="0"/>
              <w:jc w:val="center"/>
              <w:rPr>
                <w:rFonts w:cs="Times New Roman"/>
                <w:sz w:val="21"/>
                <w:szCs w:val="21"/>
                <w14:ligatures w14:val="none"/>
              </w:rPr>
            </w:pPr>
            <w:r w:rsidRPr="00CE2E1A">
              <w:rPr>
                <w:rFonts w:cs="微软雅黑"/>
                <w:sz w:val="21"/>
                <w:szCs w:val="21"/>
                <w14:ligatures w14:val="none"/>
              </w:rPr>
              <w:t>0.00384</w:t>
            </w:r>
          </w:p>
        </w:tc>
      </w:tr>
      <w:tr w:rsidR="00CE2E1A" w:rsidRPr="00FD63CF" w14:paraId="6E718AF9" w14:textId="77777777" w:rsidTr="003D2296">
        <w:trPr>
          <w:trHeight w:val="454"/>
        </w:trPr>
        <w:tc>
          <w:tcPr>
            <w:tcW w:w="1666" w:type="pct"/>
            <w:vAlign w:val="center"/>
          </w:tcPr>
          <w:p w14:paraId="51345357" w14:textId="77777777" w:rsidR="00CE2E1A" w:rsidRPr="00FD63CF" w:rsidRDefault="00CE2E1A" w:rsidP="00CE2E1A">
            <w:pPr>
              <w:spacing w:line="240" w:lineRule="auto"/>
              <w:ind w:firstLineChars="0" w:firstLine="0"/>
              <w:jc w:val="center"/>
              <w:rPr>
                <w:rFonts w:cs="Times New Roman"/>
                <w:sz w:val="21"/>
                <w:szCs w:val="21"/>
                <w14:ligatures w14:val="none"/>
              </w:rPr>
            </w:pPr>
            <w:r w:rsidRPr="00FD63CF">
              <w:rPr>
                <w:rFonts w:cs="微软雅黑"/>
                <w:sz w:val="21"/>
                <w:szCs w:val="21"/>
                <w14:ligatures w14:val="none"/>
              </w:rPr>
              <w:t>泄漏到大气中</w:t>
            </w:r>
            <w:r w:rsidRPr="00FD63CF">
              <w:rPr>
                <w:rFonts w:cs="微软雅黑"/>
                <w:sz w:val="21"/>
                <w:szCs w:val="21"/>
                <w14:ligatures w14:val="none"/>
              </w:rPr>
              <w:t>-</w:t>
            </w:r>
            <w:r w:rsidRPr="00FD63CF">
              <w:rPr>
                <w:rFonts w:cs="微软雅黑"/>
                <w:sz w:val="21"/>
                <w:szCs w:val="21"/>
                <w14:ligatures w14:val="none"/>
              </w:rPr>
              <w:t>中孔泄漏</w:t>
            </w:r>
          </w:p>
        </w:tc>
        <w:tc>
          <w:tcPr>
            <w:tcW w:w="1667" w:type="pct"/>
            <w:vAlign w:val="center"/>
          </w:tcPr>
          <w:p w14:paraId="5F6E074C" w14:textId="1E617E9A" w:rsidR="00CE2E1A" w:rsidRPr="00FD63CF" w:rsidRDefault="00CE2E1A" w:rsidP="00CE2E1A">
            <w:pPr>
              <w:spacing w:line="240" w:lineRule="auto"/>
              <w:ind w:firstLineChars="0" w:firstLine="0"/>
              <w:jc w:val="center"/>
              <w:rPr>
                <w:rFonts w:cs="Times New Roman"/>
                <w:sz w:val="21"/>
                <w:szCs w:val="21"/>
                <w14:ligatures w14:val="none"/>
              </w:rPr>
            </w:pPr>
            <w:r w:rsidRPr="00CE2E1A">
              <w:rPr>
                <w:rFonts w:cs="微软雅黑"/>
                <w:sz w:val="21"/>
                <w:szCs w:val="21"/>
                <w14:ligatures w14:val="none"/>
              </w:rPr>
              <w:t>47.76</w:t>
            </w:r>
          </w:p>
        </w:tc>
        <w:tc>
          <w:tcPr>
            <w:tcW w:w="1667" w:type="pct"/>
            <w:vAlign w:val="center"/>
          </w:tcPr>
          <w:p w14:paraId="1B1ACE85" w14:textId="2093BEBE" w:rsidR="00CE2E1A" w:rsidRPr="00FD63CF" w:rsidRDefault="00CE2E1A" w:rsidP="00CE2E1A">
            <w:pPr>
              <w:spacing w:line="240" w:lineRule="auto"/>
              <w:ind w:firstLineChars="0" w:firstLine="0"/>
              <w:jc w:val="center"/>
              <w:rPr>
                <w:rFonts w:cs="Times New Roman"/>
                <w:sz w:val="21"/>
                <w:szCs w:val="21"/>
                <w14:ligatures w14:val="none"/>
              </w:rPr>
            </w:pPr>
            <w:r w:rsidRPr="00CE2E1A">
              <w:rPr>
                <w:rFonts w:cs="微软雅黑"/>
                <w:sz w:val="21"/>
                <w:szCs w:val="21"/>
                <w14:ligatures w14:val="none"/>
              </w:rPr>
              <w:t>0.04776</w:t>
            </w:r>
          </w:p>
        </w:tc>
      </w:tr>
      <w:tr w:rsidR="00CE2E1A" w:rsidRPr="00FD63CF" w14:paraId="566DFAD2" w14:textId="77777777" w:rsidTr="003D2296">
        <w:trPr>
          <w:trHeight w:val="454"/>
        </w:trPr>
        <w:tc>
          <w:tcPr>
            <w:tcW w:w="1666" w:type="pct"/>
            <w:vAlign w:val="center"/>
          </w:tcPr>
          <w:p w14:paraId="14ED5750" w14:textId="77777777" w:rsidR="00CE2E1A" w:rsidRPr="00FD63CF" w:rsidRDefault="00CE2E1A" w:rsidP="00CE2E1A">
            <w:pPr>
              <w:spacing w:line="240" w:lineRule="auto"/>
              <w:ind w:firstLineChars="0" w:firstLine="0"/>
              <w:jc w:val="center"/>
              <w:rPr>
                <w:rFonts w:cs="Times New Roman"/>
                <w:sz w:val="21"/>
                <w:szCs w:val="21"/>
                <w14:ligatures w14:val="none"/>
              </w:rPr>
            </w:pPr>
            <w:r w:rsidRPr="00FD63CF">
              <w:rPr>
                <w:rFonts w:cs="微软雅黑"/>
                <w:sz w:val="21"/>
                <w:szCs w:val="21"/>
                <w14:ligatures w14:val="none"/>
              </w:rPr>
              <w:t>泄漏到大气中</w:t>
            </w:r>
            <w:r w:rsidRPr="00FD63CF">
              <w:rPr>
                <w:rFonts w:cs="微软雅黑"/>
                <w:sz w:val="21"/>
                <w:szCs w:val="21"/>
                <w14:ligatures w14:val="none"/>
              </w:rPr>
              <w:t>-</w:t>
            </w:r>
            <w:r w:rsidRPr="00FD63CF">
              <w:rPr>
                <w:rFonts w:cs="微软雅黑"/>
                <w:sz w:val="21"/>
                <w:szCs w:val="21"/>
                <w14:ligatures w14:val="none"/>
              </w:rPr>
              <w:t>大孔泄漏</w:t>
            </w:r>
          </w:p>
        </w:tc>
        <w:tc>
          <w:tcPr>
            <w:tcW w:w="1667" w:type="pct"/>
            <w:vAlign w:val="center"/>
          </w:tcPr>
          <w:p w14:paraId="703B5E6B" w14:textId="0054898F" w:rsidR="00CE2E1A" w:rsidRPr="00FD63CF" w:rsidRDefault="00CE2E1A" w:rsidP="00CE2E1A">
            <w:pPr>
              <w:spacing w:line="240" w:lineRule="auto"/>
              <w:ind w:firstLineChars="0" w:firstLine="0"/>
              <w:jc w:val="center"/>
              <w:rPr>
                <w:rFonts w:cs="Times New Roman"/>
                <w:sz w:val="21"/>
                <w:szCs w:val="21"/>
                <w14:ligatures w14:val="none"/>
              </w:rPr>
            </w:pPr>
            <w:r w:rsidRPr="00CE2E1A">
              <w:rPr>
                <w:rFonts w:cs="微软雅黑"/>
                <w:sz w:val="21"/>
                <w:szCs w:val="21"/>
                <w14:ligatures w14:val="none"/>
              </w:rPr>
              <w:t>382.29</w:t>
            </w:r>
          </w:p>
        </w:tc>
        <w:tc>
          <w:tcPr>
            <w:tcW w:w="1667" w:type="pct"/>
            <w:vAlign w:val="center"/>
          </w:tcPr>
          <w:p w14:paraId="30A21E37" w14:textId="681EEA17" w:rsidR="00CE2E1A" w:rsidRPr="00FD63CF" w:rsidRDefault="00CE2E1A" w:rsidP="00CE2E1A">
            <w:pPr>
              <w:spacing w:line="240" w:lineRule="auto"/>
              <w:ind w:firstLineChars="0" w:firstLine="0"/>
              <w:jc w:val="center"/>
              <w:rPr>
                <w:rFonts w:cs="Times New Roman"/>
                <w:sz w:val="21"/>
                <w:szCs w:val="21"/>
                <w14:ligatures w14:val="none"/>
              </w:rPr>
            </w:pPr>
            <w:r w:rsidRPr="00CE2E1A">
              <w:rPr>
                <w:rFonts w:cs="微软雅黑"/>
                <w:sz w:val="21"/>
                <w:szCs w:val="21"/>
                <w14:ligatures w14:val="none"/>
              </w:rPr>
              <w:t>0.38229</w:t>
            </w:r>
          </w:p>
        </w:tc>
      </w:tr>
      <w:tr w:rsidR="00CE2E1A" w:rsidRPr="00FD63CF" w14:paraId="3B5E5E62" w14:textId="77777777" w:rsidTr="003D2296">
        <w:trPr>
          <w:trHeight w:val="454"/>
        </w:trPr>
        <w:tc>
          <w:tcPr>
            <w:tcW w:w="1666" w:type="pct"/>
            <w:vAlign w:val="center"/>
          </w:tcPr>
          <w:p w14:paraId="543C3822" w14:textId="77777777" w:rsidR="00CE2E1A" w:rsidRPr="00FD63CF" w:rsidRDefault="00CE2E1A" w:rsidP="00CE2E1A">
            <w:pPr>
              <w:spacing w:line="240" w:lineRule="auto"/>
              <w:ind w:firstLineChars="0" w:firstLine="0"/>
              <w:jc w:val="center"/>
              <w:rPr>
                <w:rFonts w:cs="Times New Roman"/>
                <w:sz w:val="21"/>
                <w:szCs w:val="21"/>
                <w14:ligatures w14:val="none"/>
              </w:rPr>
            </w:pPr>
            <w:r w:rsidRPr="00FD63CF">
              <w:rPr>
                <w:rFonts w:cs="微软雅黑"/>
                <w:sz w:val="21"/>
                <w:szCs w:val="21"/>
                <w14:ligatures w14:val="none"/>
              </w:rPr>
              <w:lastRenderedPageBreak/>
              <w:t>泄漏到大气中</w:t>
            </w:r>
            <w:r w:rsidRPr="00FD63CF">
              <w:rPr>
                <w:rFonts w:cs="微软雅黑"/>
                <w:sz w:val="21"/>
                <w:szCs w:val="21"/>
                <w14:ligatures w14:val="none"/>
              </w:rPr>
              <w:t>-</w:t>
            </w:r>
            <w:r w:rsidRPr="00FD63CF">
              <w:rPr>
                <w:rFonts w:cs="微软雅黑"/>
                <w:sz w:val="21"/>
                <w:szCs w:val="21"/>
                <w14:ligatures w14:val="none"/>
              </w:rPr>
              <w:t>完全破裂</w:t>
            </w:r>
          </w:p>
        </w:tc>
        <w:tc>
          <w:tcPr>
            <w:tcW w:w="1667" w:type="pct"/>
            <w:vAlign w:val="center"/>
          </w:tcPr>
          <w:p w14:paraId="25425522" w14:textId="08185A42" w:rsidR="00CE2E1A" w:rsidRPr="00FD63CF" w:rsidRDefault="00CE2E1A" w:rsidP="00CE2E1A">
            <w:pPr>
              <w:spacing w:line="240" w:lineRule="auto"/>
              <w:ind w:firstLineChars="0" w:firstLine="0"/>
              <w:jc w:val="center"/>
              <w:rPr>
                <w:rFonts w:cs="Times New Roman"/>
                <w:sz w:val="21"/>
                <w:szCs w:val="21"/>
                <w14:ligatures w14:val="none"/>
              </w:rPr>
            </w:pPr>
            <w:r w:rsidRPr="00CE2E1A">
              <w:rPr>
                <w:rFonts w:cs="微软雅黑"/>
                <w:sz w:val="21"/>
                <w:szCs w:val="21"/>
                <w14:ligatures w14:val="none"/>
              </w:rPr>
              <w:t>5950000</w:t>
            </w:r>
          </w:p>
        </w:tc>
        <w:tc>
          <w:tcPr>
            <w:tcW w:w="1667" w:type="pct"/>
            <w:vAlign w:val="center"/>
          </w:tcPr>
          <w:p w14:paraId="7CC8B896" w14:textId="471466E9" w:rsidR="00CE2E1A" w:rsidRPr="00FD63CF" w:rsidRDefault="00CE2E1A" w:rsidP="00CE2E1A">
            <w:pPr>
              <w:spacing w:line="240" w:lineRule="auto"/>
              <w:ind w:firstLineChars="0" w:firstLine="0"/>
              <w:jc w:val="center"/>
              <w:rPr>
                <w:rFonts w:cs="Times New Roman"/>
                <w:sz w:val="21"/>
                <w:szCs w:val="21"/>
                <w14:ligatures w14:val="none"/>
              </w:rPr>
            </w:pPr>
            <w:r w:rsidRPr="00CE2E1A">
              <w:rPr>
                <w:rFonts w:cs="微软雅黑"/>
                <w:sz w:val="21"/>
                <w:szCs w:val="21"/>
                <w14:ligatures w14:val="none"/>
              </w:rPr>
              <w:t>5950000</w:t>
            </w:r>
          </w:p>
        </w:tc>
      </w:tr>
    </w:tbl>
    <w:p w14:paraId="1C202889" w14:textId="77777777" w:rsidR="0006698F" w:rsidRDefault="0006698F" w:rsidP="0006698F">
      <w:pPr>
        <w:ind w:firstLine="560"/>
      </w:pPr>
      <w:r>
        <w:rPr>
          <w:rFonts w:hint="eastAsia"/>
        </w:rPr>
        <w:t>池火灾：</w:t>
      </w:r>
    </w:p>
    <w:p w14:paraId="18BFD54E" w14:textId="77777777" w:rsidR="0006698F" w:rsidRDefault="0006698F" w:rsidP="0006698F">
      <w:pPr>
        <w:ind w:firstLine="560"/>
      </w:pPr>
      <w:r>
        <w:rPr>
          <w:rFonts w:hint="eastAsia"/>
        </w:rPr>
        <w:t>危险单元类型：有防火堤</w:t>
      </w:r>
    </w:p>
    <w:p w14:paraId="1266DA65" w14:textId="7C627F7B" w:rsidR="0006698F" w:rsidRDefault="0006698F" w:rsidP="0006698F">
      <w:pPr>
        <w:ind w:firstLine="560"/>
      </w:pPr>
      <w:r>
        <w:rPr>
          <w:rFonts w:hint="eastAsia"/>
        </w:rPr>
        <w:t>液池面积（</w:t>
      </w:r>
      <w:r>
        <w:rPr>
          <w:rFonts w:hint="eastAsia"/>
        </w:rPr>
        <w:t>m</w:t>
      </w:r>
      <w:r w:rsidRPr="00A766D5">
        <w:rPr>
          <w:rFonts w:hint="eastAsia"/>
          <w:vertAlign w:val="superscript"/>
        </w:rPr>
        <w:t>2</w:t>
      </w:r>
      <w:r>
        <w:rPr>
          <w:rFonts w:hint="eastAsia"/>
        </w:rPr>
        <w:t>）：</w:t>
      </w:r>
      <w:r>
        <w:rPr>
          <w:rFonts w:hint="eastAsia"/>
        </w:rPr>
        <w:t>378</w:t>
      </w:r>
    </w:p>
    <w:p w14:paraId="0ED50BFE" w14:textId="77777777" w:rsidR="0006698F" w:rsidRDefault="0006698F" w:rsidP="0006698F">
      <w:pPr>
        <w:ind w:firstLine="560"/>
      </w:pPr>
      <w:r>
        <w:rPr>
          <w:rFonts w:hint="eastAsia"/>
        </w:rPr>
        <w:t>燃料燃烧热（</w:t>
      </w:r>
      <w:r>
        <w:rPr>
          <w:rFonts w:hint="eastAsia"/>
        </w:rPr>
        <w:t>KJ/Kg</w:t>
      </w:r>
      <w:r>
        <w:rPr>
          <w:rFonts w:hint="eastAsia"/>
        </w:rPr>
        <w:t>）：</w:t>
      </w:r>
      <w:r>
        <w:rPr>
          <w:rFonts w:hint="eastAsia"/>
        </w:rPr>
        <w:t>43000</w:t>
      </w:r>
    </w:p>
    <w:p w14:paraId="1E39C4B3" w14:textId="77777777" w:rsidR="0006698F" w:rsidRDefault="0006698F" w:rsidP="0006698F">
      <w:pPr>
        <w:ind w:firstLine="560"/>
      </w:pPr>
      <w:r>
        <w:rPr>
          <w:rFonts w:hint="eastAsia"/>
        </w:rPr>
        <w:t>定压比热（</w:t>
      </w:r>
      <w:r>
        <w:rPr>
          <w:rFonts w:hint="eastAsia"/>
        </w:rPr>
        <w:t>KJ/</w:t>
      </w:r>
      <w:r>
        <w:rPr>
          <w:rFonts w:hint="eastAsia"/>
        </w:rPr>
        <w:t>（</w:t>
      </w:r>
      <w:r>
        <w:rPr>
          <w:rFonts w:hint="eastAsia"/>
        </w:rPr>
        <w:t>Kg.K</w:t>
      </w:r>
      <w:r>
        <w:rPr>
          <w:rFonts w:hint="eastAsia"/>
        </w:rPr>
        <w:t>））：</w:t>
      </w:r>
      <w:r>
        <w:rPr>
          <w:rFonts w:hint="eastAsia"/>
        </w:rPr>
        <w:t>2.03</w:t>
      </w:r>
    </w:p>
    <w:p w14:paraId="293BCE10" w14:textId="77777777" w:rsidR="0006698F" w:rsidRDefault="0006698F" w:rsidP="0006698F">
      <w:pPr>
        <w:ind w:firstLine="560"/>
      </w:pPr>
      <w:r>
        <w:rPr>
          <w:rFonts w:hint="eastAsia"/>
        </w:rPr>
        <w:t>液体蒸发潜热（</w:t>
      </w:r>
      <w:r>
        <w:rPr>
          <w:rFonts w:hint="eastAsia"/>
        </w:rPr>
        <w:t>KJ/Kg</w:t>
      </w:r>
      <w:r>
        <w:rPr>
          <w:rFonts w:hint="eastAsia"/>
        </w:rPr>
        <w:t>）：</w:t>
      </w:r>
      <w:r>
        <w:rPr>
          <w:rFonts w:hint="eastAsia"/>
        </w:rPr>
        <w:t>300</w:t>
      </w:r>
    </w:p>
    <w:p w14:paraId="765CF6C7" w14:textId="77777777" w:rsidR="0006698F" w:rsidRDefault="0006698F" w:rsidP="0006698F">
      <w:pPr>
        <w:ind w:firstLine="560"/>
      </w:pPr>
      <w:r>
        <w:rPr>
          <w:rFonts w:hint="eastAsia"/>
        </w:rPr>
        <w:t>液体常压沸点（</w:t>
      </w:r>
      <w:r>
        <w:rPr>
          <w:rFonts w:hint="eastAsia"/>
        </w:rPr>
        <w:t>K</w:t>
      </w:r>
      <w:r>
        <w:rPr>
          <w:rFonts w:hint="eastAsia"/>
        </w:rPr>
        <w:t>）：</w:t>
      </w:r>
      <w:r>
        <w:rPr>
          <w:rFonts w:hint="eastAsia"/>
        </w:rPr>
        <w:t>583</w:t>
      </w:r>
    </w:p>
    <w:p w14:paraId="67742E9F" w14:textId="1A348E43" w:rsidR="0006698F" w:rsidRDefault="0006698F" w:rsidP="0006698F">
      <w:pPr>
        <w:ind w:firstLine="560"/>
      </w:pPr>
      <w:r>
        <w:rPr>
          <w:rFonts w:hint="eastAsia"/>
        </w:rPr>
        <w:t>人员暴露时间（</w:t>
      </w:r>
      <w:r>
        <w:rPr>
          <w:rFonts w:hint="eastAsia"/>
        </w:rPr>
        <w:t>S</w:t>
      </w:r>
      <w:r>
        <w:rPr>
          <w:rFonts w:hint="eastAsia"/>
        </w:rPr>
        <w:t>）：</w:t>
      </w:r>
      <w:r w:rsidR="00CE2E1A">
        <w:rPr>
          <w:rFonts w:hint="eastAsia"/>
        </w:rPr>
        <w:t>20</w:t>
      </w:r>
    </w:p>
    <w:tbl>
      <w:tblPr>
        <w:tblW w:w="5000" w:type="pct"/>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4592"/>
        <w:gridCol w:w="4592"/>
      </w:tblGrid>
      <w:tr w:rsidR="0006698F" w:rsidRPr="0006698F" w14:paraId="6D82E56C" w14:textId="77777777" w:rsidTr="003D2296">
        <w:trPr>
          <w:trHeight w:val="454"/>
        </w:trPr>
        <w:tc>
          <w:tcPr>
            <w:tcW w:w="2500" w:type="pct"/>
            <w:vAlign w:val="center"/>
          </w:tcPr>
          <w:p w14:paraId="40950027" w14:textId="77777777" w:rsidR="0006698F" w:rsidRPr="0006698F" w:rsidRDefault="0006698F" w:rsidP="003D2296">
            <w:pPr>
              <w:spacing w:line="240" w:lineRule="auto"/>
              <w:ind w:firstLineChars="0" w:firstLine="0"/>
              <w:jc w:val="center"/>
              <w:rPr>
                <w:rFonts w:cs="Times New Roman"/>
                <w:bCs/>
                <w:sz w:val="21"/>
                <w:szCs w:val="21"/>
                <w14:ligatures w14:val="none"/>
              </w:rPr>
            </w:pPr>
            <w:r w:rsidRPr="0006698F">
              <w:rPr>
                <w:rFonts w:cs="微软雅黑"/>
                <w:bCs/>
                <w:sz w:val="21"/>
                <w:szCs w:val="21"/>
                <w14:ligatures w14:val="none"/>
              </w:rPr>
              <w:t>泄漏模式</w:t>
            </w:r>
          </w:p>
        </w:tc>
        <w:tc>
          <w:tcPr>
            <w:tcW w:w="2500" w:type="pct"/>
            <w:vAlign w:val="center"/>
          </w:tcPr>
          <w:p w14:paraId="2F33B3BB" w14:textId="77777777" w:rsidR="0006698F" w:rsidRPr="0006698F" w:rsidRDefault="0006698F" w:rsidP="003D2296">
            <w:pPr>
              <w:spacing w:line="240" w:lineRule="auto"/>
              <w:ind w:firstLineChars="0" w:firstLine="0"/>
              <w:jc w:val="center"/>
              <w:rPr>
                <w:rFonts w:cs="Times New Roman"/>
                <w:bCs/>
                <w:sz w:val="21"/>
                <w:szCs w:val="21"/>
                <w14:ligatures w14:val="none"/>
              </w:rPr>
            </w:pPr>
            <w:r w:rsidRPr="0006698F">
              <w:rPr>
                <w:rFonts w:cs="微软雅黑"/>
                <w:bCs/>
                <w:sz w:val="21"/>
                <w:szCs w:val="21"/>
                <w14:ligatures w14:val="none"/>
              </w:rPr>
              <w:t>燃料泄漏量（</w:t>
            </w:r>
            <w:r w:rsidRPr="0006698F">
              <w:rPr>
                <w:rFonts w:cs="微软雅黑"/>
                <w:bCs/>
                <w:sz w:val="21"/>
                <w:szCs w:val="21"/>
                <w14:ligatures w14:val="none"/>
              </w:rPr>
              <w:t>kg</w:t>
            </w:r>
            <w:r w:rsidRPr="0006698F">
              <w:rPr>
                <w:rFonts w:cs="微软雅黑"/>
                <w:bCs/>
                <w:sz w:val="21"/>
                <w:szCs w:val="21"/>
                <w14:ligatures w14:val="none"/>
              </w:rPr>
              <w:t>）</w:t>
            </w:r>
          </w:p>
        </w:tc>
      </w:tr>
      <w:tr w:rsidR="00CE2E1A" w:rsidRPr="0006698F" w14:paraId="7FDAC9D0" w14:textId="77777777" w:rsidTr="003D2296">
        <w:trPr>
          <w:trHeight w:val="454"/>
        </w:trPr>
        <w:tc>
          <w:tcPr>
            <w:tcW w:w="2500" w:type="pct"/>
            <w:vAlign w:val="center"/>
          </w:tcPr>
          <w:p w14:paraId="51A84DEE" w14:textId="77777777" w:rsidR="00CE2E1A" w:rsidRPr="0006698F" w:rsidRDefault="00CE2E1A" w:rsidP="00CE2E1A">
            <w:pPr>
              <w:spacing w:line="240" w:lineRule="auto"/>
              <w:ind w:firstLineChars="0" w:firstLine="0"/>
              <w:jc w:val="center"/>
              <w:rPr>
                <w:rFonts w:cs="Times New Roman"/>
                <w:sz w:val="21"/>
                <w:szCs w:val="21"/>
                <w14:ligatures w14:val="none"/>
              </w:rPr>
            </w:pPr>
            <w:r w:rsidRPr="0006698F">
              <w:rPr>
                <w:rFonts w:cs="微软雅黑"/>
                <w:sz w:val="21"/>
                <w:szCs w:val="21"/>
                <w14:ligatures w14:val="none"/>
              </w:rPr>
              <w:t>泄漏到大气中</w:t>
            </w:r>
            <w:r w:rsidRPr="0006698F">
              <w:rPr>
                <w:rFonts w:cs="微软雅黑"/>
                <w:sz w:val="21"/>
                <w:szCs w:val="21"/>
                <w14:ligatures w14:val="none"/>
              </w:rPr>
              <w:t>-</w:t>
            </w:r>
            <w:r w:rsidRPr="0006698F">
              <w:rPr>
                <w:rFonts w:cs="微软雅黑"/>
                <w:sz w:val="21"/>
                <w:szCs w:val="21"/>
                <w14:ligatures w14:val="none"/>
              </w:rPr>
              <w:t>小孔泄漏</w:t>
            </w:r>
          </w:p>
        </w:tc>
        <w:tc>
          <w:tcPr>
            <w:tcW w:w="2500" w:type="pct"/>
            <w:vAlign w:val="center"/>
          </w:tcPr>
          <w:p w14:paraId="40C27A4E" w14:textId="4942CA76" w:rsidR="00CE2E1A" w:rsidRPr="0006698F" w:rsidRDefault="00CE2E1A" w:rsidP="00CE2E1A">
            <w:pPr>
              <w:spacing w:line="240" w:lineRule="auto"/>
              <w:ind w:firstLineChars="0" w:firstLine="0"/>
              <w:jc w:val="center"/>
              <w:rPr>
                <w:rFonts w:cs="Times New Roman"/>
                <w:sz w:val="21"/>
                <w:szCs w:val="21"/>
                <w14:ligatures w14:val="none"/>
              </w:rPr>
            </w:pPr>
            <w:r w:rsidRPr="00CE2E1A">
              <w:rPr>
                <w:rFonts w:cs="微软雅黑"/>
                <w:sz w:val="21"/>
                <w:szCs w:val="21"/>
                <w14:ligatures w14:val="none"/>
              </w:rPr>
              <w:t>3.84</w:t>
            </w:r>
          </w:p>
        </w:tc>
      </w:tr>
      <w:tr w:rsidR="00CE2E1A" w:rsidRPr="0006698F" w14:paraId="3E87CEAC" w14:textId="77777777" w:rsidTr="003D2296">
        <w:trPr>
          <w:trHeight w:val="454"/>
        </w:trPr>
        <w:tc>
          <w:tcPr>
            <w:tcW w:w="2500" w:type="pct"/>
            <w:vAlign w:val="center"/>
          </w:tcPr>
          <w:p w14:paraId="077D3BB5" w14:textId="77777777" w:rsidR="00CE2E1A" w:rsidRPr="0006698F" w:rsidRDefault="00CE2E1A" w:rsidP="00CE2E1A">
            <w:pPr>
              <w:spacing w:line="240" w:lineRule="auto"/>
              <w:ind w:firstLineChars="0" w:firstLine="0"/>
              <w:jc w:val="center"/>
              <w:rPr>
                <w:rFonts w:cs="Times New Roman"/>
                <w:sz w:val="21"/>
                <w:szCs w:val="21"/>
                <w14:ligatures w14:val="none"/>
              </w:rPr>
            </w:pPr>
            <w:r w:rsidRPr="0006698F">
              <w:rPr>
                <w:rFonts w:cs="微软雅黑"/>
                <w:sz w:val="21"/>
                <w:szCs w:val="21"/>
                <w14:ligatures w14:val="none"/>
              </w:rPr>
              <w:t>泄漏到大气中</w:t>
            </w:r>
            <w:r w:rsidRPr="0006698F">
              <w:rPr>
                <w:rFonts w:cs="微软雅黑"/>
                <w:sz w:val="21"/>
                <w:szCs w:val="21"/>
                <w14:ligatures w14:val="none"/>
              </w:rPr>
              <w:t>-</w:t>
            </w:r>
            <w:r w:rsidRPr="0006698F">
              <w:rPr>
                <w:rFonts w:cs="微软雅黑"/>
                <w:sz w:val="21"/>
                <w:szCs w:val="21"/>
                <w14:ligatures w14:val="none"/>
              </w:rPr>
              <w:t>中孔泄漏</w:t>
            </w:r>
          </w:p>
        </w:tc>
        <w:tc>
          <w:tcPr>
            <w:tcW w:w="2500" w:type="pct"/>
            <w:vAlign w:val="center"/>
          </w:tcPr>
          <w:p w14:paraId="6A684E11" w14:textId="0A54F8A9" w:rsidR="00CE2E1A" w:rsidRPr="0006698F" w:rsidRDefault="00CE2E1A" w:rsidP="00CE2E1A">
            <w:pPr>
              <w:spacing w:line="240" w:lineRule="auto"/>
              <w:ind w:firstLineChars="0" w:firstLine="0"/>
              <w:jc w:val="center"/>
              <w:rPr>
                <w:rFonts w:cs="Times New Roman"/>
                <w:sz w:val="21"/>
                <w:szCs w:val="21"/>
                <w14:ligatures w14:val="none"/>
              </w:rPr>
            </w:pPr>
            <w:r w:rsidRPr="00CE2E1A">
              <w:rPr>
                <w:rFonts w:cs="微软雅黑"/>
                <w:sz w:val="21"/>
                <w:szCs w:val="21"/>
                <w14:ligatures w14:val="none"/>
              </w:rPr>
              <w:t>47.76</w:t>
            </w:r>
          </w:p>
        </w:tc>
      </w:tr>
      <w:tr w:rsidR="00CE2E1A" w:rsidRPr="0006698F" w14:paraId="763D0A50" w14:textId="77777777" w:rsidTr="003D2296">
        <w:trPr>
          <w:trHeight w:val="454"/>
        </w:trPr>
        <w:tc>
          <w:tcPr>
            <w:tcW w:w="2500" w:type="pct"/>
            <w:vAlign w:val="center"/>
          </w:tcPr>
          <w:p w14:paraId="7B1076EB" w14:textId="77777777" w:rsidR="00CE2E1A" w:rsidRPr="0006698F" w:rsidRDefault="00CE2E1A" w:rsidP="00CE2E1A">
            <w:pPr>
              <w:spacing w:line="240" w:lineRule="auto"/>
              <w:ind w:firstLineChars="0" w:firstLine="0"/>
              <w:jc w:val="center"/>
              <w:rPr>
                <w:rFonts w:cs="Times New Roman"/>
                <w:sz w:val="21"/>
                <w:szCs w:val="21"/>
                <w14:ligatures w14:val="none"/>
              </w:rPr>
            </w:pPr>
            <w:r w:rsidRPr="0006698F">
              <w:rPr>
                <w:rFonts w:cs="微软雅黑"/>
                <w:sz w:val="21"/>
                <w:szCs w:val="21"/>
                <w14:ligatures w14:val="none"/>
              </w:rPr>
              <w:t>泄漏到大气中</w:t>
            </w:r>
            <w:r w:rsidRPr="0006698F">
              <w:rPr>
                <w:rFonts w:cs="微软雅黑"/>
                <w:sz w:val="21"/>
                <w:szCs w:val="21"/>
                <w14:ligatures w14:val="none"/>
              </w:rPr>
              <w:t>-</w:t>
            </w:r>
            <w:r w:rsidRPr="0006698F">
              <w:rPr>
                <w:rFonts w:cs="微软雅黑"/>
                <w:sz w:val="21"/>
                <w:szCs w:val="21"/>
                <w14:ligatures w14:val="none"/>
              </w:rPr>
              <w:t>大孔泄漏</w:t>
            </w:r>
          </w:p>
        </w:tc>
        <w:tc>
          <w:tcPr>
            <w:tcW w:w="2500" w:type="pct"/>
            <w:vAlign w:val="center"/>
          </w:tcPr>
          <w:p w14:paraId="41AF1ECA" w14:textId="7B44131B" w:rsidR="00CE2E1A" w:rsidRPr="0006698F" w:rsidRDefault="00CE2E1A" w:rsidP="00CE2E1A">
            <w:pPr>
              <w:spacing w:line="240" w:lineRule="auto"/>
              <w:ind w:firstLineChars="0" w:firstLine="0"/>
              <w:jc w:val="center"/>
              <w:rPr>
                <w:rFonts w:cs="Times New Roman"/>
                <w:sz w:val="21"/>
                <w:szCs w:val="21"/>
                <w14:ligatures w14:val="none"/>
              </w:rPr>
            </w:pPr>
            <w:r w:rsidRPr="00CE2E1A">
              <w:rPr>
                <w:rFonts w:cs="微软雅黑"/>
                <w:sz w:val="21"/>
                <w:szCs w:val="21"/>
                <w14:ligatures w14:val="none"/>
              </w:rPr>
              <w:t>382.29</w:t>
            </w:r>
          </w:p>
        </w:tc>
      </w:tr>
      <w:tr w:rsidR="00CE2E1A" w:rsidRPr="0006698F" w14:paraId="2BB8EB3F" w14:textId="77777777" w:rsidTr="003D2296">
        <w:trPr>
          <w:trHeight w:val="454"/>
        </w:trPr>
        <w:tc>
          <w:tcPr>
            <w:tcW w:w="2500" w:type="pct"/>
            <w:vAlign w:val="center"/>
          </w:tcPr>
          <w:p w14:paraId="1EC1A496" w14:textId="77777777" w:rsidR="00CE2E1A" w:rsidRPr="0006698F" w:rsidRDefault="00CE2E1A" w:rsidP="00CE2E1A">
            <w:pPr>
              <w:spacing w:line="240" w:lineRule="auto"/>
              <w:ind w:firstLineChars="0" w:firstLine="0"/>
              <w:jc w:val="center"/>
              <w:rPr>
                <w:rFonts w:cs="Times New Roman"/>
                <w:sz w:val="21"/>
                <w:szCs w:val="21"/>
                <w14:ligatures w14:val="none"/>
              </w:rPr>
            </w:pPr>
            <w:r w:rsidRPr="0006698F">
              <w:rPr>
                <w:rFonts w:cs="微软雅黑"/>
                <w:sz w:val="21"/>
                <w:szCs w:val="21"/>
                <w14:ligatures w14:val="none"/>
              </w:rPr>
              <w:t>泄漏到大气中</w:t>
            </w:r>
            <w:r w:rsidRPr="0006698F">
              <w:rPr>
                <w:rFonts w:cs="微软雅黑"/>
                <w:sz w:val="21"/>
                <w:szCs w:val="21"/>
                <w14:ligatures w14:val="none"/>
              </w:rPr>
              <w:t>-</w:t>
            </w:r>
            <w:r w:rsidRPr="0006698F">
              <w:rPr>
                <w:rFonts w:cs="微软雅黑"/>
                <w:sz w:val="21"/>
                <w:szCs w:val="21"/>
                <w14:ligatures w14:val="none"/>
              </w:rPr>
              <w:t>完全破裂</w:t>
            </w:r>
          </w:p>
        </w:tc>
        <w:tc>
          <w:tcPr>
            <w:tcW w:w="2500" w:type="pct"/>
            <w:vAlign w:val="center"/>
          </w:tcPr>
          <w:p w14:paraId="05D3DC59" w14:textId="2D642427" w:rsidR="00CE2E1A" w:rsidRPr="0006698F" w:rsidRDefault="00CE2E1A" w:rsidP="00CE2E1A">
            <w:pPr>
              <w:spacing w:line="240" w:lineRule="auto"/>
              <w:ind w:firstLineChars="0" w:firstLine="0"/>
              <w:jc w:val="center"/>
              <w:rPr>
                <w:rFonts w:cs="Times New Roman"/>
                <w:sz w:val="21"/>
                <w:szCs w:val="21"/>
                <w14:ligatures w14:val="none"/>
              </w:rPr>
            </w:pPr>
            <w:r w:rsidRPr="0006698F">
              <w:rPr>
                <w:rFonts w:cs="微软雅黑"/>
                <w:sz w:val="21"/>
                <w:szCs w:val="21"/>
                <w14:ligatures w14:val="none"/>
              </w:rPr>
              <w:t>595</w:t>
            </w:r>
            <w:r w:rsidRPr="0006698F">
              <w:rPr>
                <w:rFonts w:cs="微软雅黑" w:hint="eastAsia"/>
                <w:sz w:val="21"/>
                <w:szCs w:val="21"/>
                <w14:ligatures w14:val="none"/>
              </w:rPr>
              <w:t>0000</w:t>
            </w:r>
          </w:p>
        </w:tc>
      </w:tr>
    </w:tbl>
    <w:p w14:paraId="083E8015" w14:textId="74FF2C33" w:rsidR="00EF45EA" w:rsidRPr="00EF45EA" w:rsidRDefault="00EF45EA" w:rsidP="00EF45EA">
      <w:pPr>
        <w:keepNext/>
        <w:spacing w:beforeLines="50" w:before="190" w:afterLines="50" w:after="190"/>
        <w:ind w:firstLine="562"/>
        <w:outlineLvl w:val="2"/>
        <w:rPr>
          <w:rFonts w:eastAsia="黑体" w:cs="Times New Roman"/>
          <w:b/>
          <w:bCs/>
        </w:rPr>
      </w:pPr>
      <w:r w:rsidRPr="00EF45EA">
        <w:rPr>
          <w:rFonts w:eastAsia="黑体" w:cs="Times New Roman" w:hint="eastAsia"/>
          <w:b/>
          <w:bCs/>
        </w:rPr>
        <w:t>F5.2.4</w:t>
      </w:r>
      <w:r w:rsidRPr="00EF45EA">
        <w:rPr>
          <w:rFonts w:eastAsia="黑体" w:cs="Times New Roman" w:hint="eastAsia"/>
          <w:b/>
          <w:bCs/>
        </w:rPr>
        <w:t>柴油储罐</w:t>
      </w:r>
    </w:p>
    <w:p w14:paraId="60C46A90" w14:textId="0298643D" w:rsidR="00EF45EA" w:rsidRPr="00EF45EA" w:rsidRDefault="00EF45EA" w:rsidP="00EF45EA">
      <w:pPr>
        <w:ind w:firstLine="562"/>
        <w:rPr>
          <w:b/>
          <w:bCs/>
        </w:rPr>
      </w:pPr>
      <w:r w:rsidRPr="00EF45EA">
        <w:rPr>
          <w:rFonts w:hint="eastAsia"/>
          <w:b/>
          <w:bCs/>
        </w:rPr>
        <w:t>F5.2.4.1</w:t>
      </w:r>
      <w:r w:rsidRPr="00EF45EA">
        <w:rPr>
          <w:rFonts w:hint="eastAsia"/>
          <w:b/>
          <w:bCs/>
        </w:rPr>
        <w:t>装置基本信息</w:t>
      </w:r>
    </w:p>
    <w:p w14:paraId="10A194B4" w14:textId="77777777" w:rsidR="00EF45EA" w:rsidRDefault="00EF45EA" w:rsidP="00EF45EA">
      <w:pPr>
        <w:ind w:firstLine="560"/>
      </w:pPr>
      <w:r>
        <w:rPr>
          <w:rFonts w:hint="eastAsia"/>
        </w:rPr>
        <w:t>装置名称：柴油储罐</w:t>
      </w:r>
    </w:p>
    <w:p w14:paraId="785207DD" w14:textId="77777777" w:rsidR="00EF45EA" w:rsidRDefault="00EF45EA" w:rsidP="00EF45EA">
      <w:pPr>
        <w:ind w:firstLine="560"/>
      </w:pPr>
      <w:r>
        <w:rPr>
          <w:rFonts w:hint="eastAsia"/>
        </w:rPr>
        <w:t>装置编号：</w:t>
      </w:r>
      <w:r>
        <w:rPr>
          <w:rFonts w:hint="eastAsia"/>
        </w:rPr>
        <w:t>V-04</w:t>
      </w:r>
    </w:p>
    <w:p w14:paraId="2BCA402C" w14:textId="6996DD44" w:rsidR="0006698F" w:rsidRDefault="00EF45EA" w:rsidP="00EF45EA">
      <w:pPr>
        <w:ind w:firstLine="560"/>
      </w:pPr>
      <w:r>
        <w:rPr>
          <w:rFonts w:hint="eastAsia"/>
        </w:rPr>
        <w:t>装置坐标：</w:t>
      </w:r>
      <w:r w:rsidR="00CE2E1A" w:rsidRPr="00CE2E1A">
        <w:rPr>
          <w:rFonts w:hint="eastAsia"/>
        </w:rPr>
        <w:t>224.2</w:t>
      </w:r>
      <w:r w:rsidR="00CE2E1A" w:rsidRPr="00CE2E1A">
        <w:rPr>
          <w:rFonts w:hint="eastAsia"/>
        </w:rPr>
        <w:t>，</w:t>
      </w:r>
      <w:r w:rsidR="00CE2E1A" w:rsidRPr="00CE2E1A">
        <w:rPr>
          <w:rFonts w:hint="eastAsia"/>
        </w:rPr>
        <w:t>447.22</w:t>
      </w:r>
    </w:p>
    <w:p w14:paraId="5A7D150A" w14:textId="77777777" w:rsidR="00EF45EA" w:rsidRDefault="00EF45EA" w:rsidP="00EF45EA">
      <w:pPr>
        <w:ind w:firstLine="560"/>
      </w:pPr>
      <w:r>
        <w:rPr>
          <w:rFonts w:hint="eastAsia"/>
        </w:rPr>
        <w:t>物料名称：柴油</w:t>
      </w:r>
    </w:p>
    <w:p w14:paraId="0B9D0EDB" w14:textId="77777777" w:rsidR="00EF45EA" w:rsidRDefault="00EF45EA" w:rsidP="00EF45EA">
      <w:pPr>
        <w:ind w:firstLine="560"/>
      </w:pPr>
      <w:r>
        <w:rPr>
          <w:rFonts w:hint="eastAsia"/>
        </w:rPr>
        <w:t>装置类型：固定的常压容器和储罐</w:t>
      </w:r>
    </w:p>
    <w:p w14:paraId="234FA274" w14:textId="0DBA9D94" w:rsidR="00EF45EA" w:rsidRDefault="00EF45EA" w:rsidP="00EF45EA">
      <w:pPr>
        <w:ind w:firstLine="560"/>
      </w:pPr>
      <w:r>
        <w:rPr>
          <w:rFonts w:hint="eastAsia"/>
        </w:rPr>
        <w:t>是否修正：</w:t>
      </w:r>
      <w:r w:rsidR="00CE2E1A">
        <w:rPr>
          <w:rFonts w:hint="eastAsia"/>
        </w:rPr>
        <w:t>否</w:t>
      </w:r>
    </w:p>
    <w:p w14:paraId="52BCDF1D" w14:textId="77777777" w:rsidR="00EF45EA" w:rsidRDefault="00EF45EA" w:rsidP="00EF45EA">
      <w:pPr>
        <w:ind w:firstLine="560"/>
      </w:pPr>
      <w:r>
        <w:rPr>
          <w:rFonts w:hint="eastAsia"/>
        </w:rPr>
        <w:t>装置体积（</w:t>
      </w:r>
      <w:r>
        <w:rPr>
          <w:rFonts w:hint="eastAsia"/>
        </w:rPr>
        <w:t>m</w:t>
      </w:r>
      <w:r>
        <w:rPr>
          <w:rFonts w:hint="eastAsia"/>
        </w:rPr>
        <w:t>³）：</w:t>
      </w:r>
      <w:r>
        <w:rPr>
          <w:rFonts w:hint="eastAsia"/>
        </w:rPr>
        <w:t>7000</w:t>
      </w:r>
    </w:p>
    <w:p w14:paraId="32C84EDA" w14:textId="77777777" w:rsidR="00EF45EA" w:rsidRDefault="00EF45EA" w:rsidP="00EF45EA">
      <w:pPr>
        <w:ind w:firstLine="560"/>
      </w:pPr>
      <w:r>
        <w:rPr>
          <w:rFonts w:hint="eastAsia"/>
        </w:rPr>
        <w:t>泄漏模式：泄漏到大气中</w:t>
      </w:r>
      <w:r>
        <w:rPr>
          <w:rFonts w:hint="eastAsia"/>
        </w:rPr>
        <w:t>-</w:t>
      </w:r>
      <w:r>
        <w:rPr>
          <w:rFonts w:hint="eastAsia"/>
        </w:rPr>
        <w:t>中孔泄漏，泄漏到大气中</w:t>
      </w:r>
      <w:r>
        <w:rPr>
          <w:rFonts w:hint="eastAsia"/>
        </w:rPr>
        <w:t>-</w:t>
      </w:r>
      <w:r>
        <w:rPr>
          <w:rFonts w:hint="eastAsia"/>
        </w:rPr>
        <w:t>小孔泄漏，泄漏到大气中</w:t>
      </w:r>
      <w:r>
        <w:rPr>
          <w:rFonts w:hint="eastAsia"/>
        </w:rPr>
        <w:t>-</w:t>
      </w:r>
      <w:r>
        <w:rPr>
          <w:rFonts w:hint="eastAsia"/>
        </w:rPr>
        <w:t>大孔泄漏，泄漏到大气中</w:t>
      </w:r>
      <w:r>
        <w:rPr>
          <w:rFonts w:hint="eastAsia"/>
        </w:rPr>
        <w:t>-</w:t>
      </w:r>
      <w:r>
        <w:rPr>
          <w:rFonts w:hint="eastAsia"/>
        </w:rPr>
        <w:t>完全破裂</w:t>
      </w:r>
    </w:p>
    <w:p w14:paraId="4985C993" w14:textId="77777777" w:rsidR="00EF45EA" w:rsidRDefault="00EF45EA" w:rsidP="00EF45EA">
      <w:pPr>
        <w:ind w:firstLine="560"/>
      </w:pPr>
      <w:r>
        <w:rPr>
          <w:rFonts w:hint="eastAsia"/>
        </w:rPr>
        <w:t>物料类型：易燃液体</w:t>
      </w:r>
    </w:p>
    <w:p w14:paraId="2C92F813" w14:textId="77777777" w:rsidR="00EF45EA" w:rsidRDefault="00EF45EA" w:rsidP="00EF45EA">
      <w:pPr>
        <w:ind w:firstLine="560"/>
      </w:pPr>
      <w:r>
        <w:rPr>
          <w:rFonts w:hint="eastAsia"/>
        </w:rPr>
        <w:lastRenderedPageBreak/>
        <w:t>事故类型：蒸气云爆炸，池火灾</w:t>
      </w:r>
    </w:p>
    <w:p w14:paraId="010A7697" w14:textId="1D43CB6B" w:rsidR="00EF45EA" w:rsidRDefault="00EF45EA" w:rsidP="00EF45EA">
      <w:pPr>
        <w:ind w:firstLine="560"/>
      </w:pPr>
      <w:r>
        <w:rPr>
          <w:rFonts w:hint="eastAsia"/>
        </w:rPr>
        <w:t>容器最大存量（</w:t>
      </w:r>
      <w:r>
        <w:rPr>
          <w:rFonts w:hint="eastAsia"/>
        </w:rPr>
        <w:t>kg</w:t>
      </w:r>
      <w:r>
        <w:rPr>
          <w:rFonts w:hint="eastAsia"/>
        </w:rPr>
        <w:t>）：</w:t>
      </w:r>
      <w:r>
        <w:rPr>
          <w:rFonts w:hint="eastAsia"/>
        </w:rPr>
        <w:t>5950000</w:t>
      </w:r>
    </w:p>
    <w:p w14:paraId="36F8BB12" w14:textId="4AEC5DF7" w:rsidR="00EF45EA" w:rsidRPr="00EF45EA" w:rsidRDefault="00EF45EA" w:rsidP="00EF45EA">
      <w:pPr>
        <w:keepNext/>
        <w:ind w:firstLine="562"/>
        <w:rPr>
          <w:b/>
          <w:bCs/>
        </w:rPr>
      </w:pPr>
      <w:r w:rsidRPr="00EF45EA">
        <w:rPr>
          <w:rFonts w:hint="eastAsia"/>
          <w:b/>
          <w:bCs/>
        </w:rPr>
        <w:t>F5.2.4.2</w:t>
      </w:r>
      <w:r w:rsidRPr="00EF45EA">
        <w:rPr>
          <w:rFonts w:hint="eastAsia"/>
          <w:b/>
          <w:bCs/>
        </w:rPr>
        <w:t>事故情景描述</w:t>
      </w:r>
    </w:p>
    <w:p w14:paraId="1E970803" w14:textId="77777777" w:rsidR="00EF45EA" w:rsidRDefault="00EF45EA" w:rsidP="00EF45EA">
      <w:pPr>
        <w:ind w:firstLine="560"/>
      </w:pPr>
      <w:r>
        <w:rPr>
          <w:rFonts w:hint="eastAsia"/>
        </w:rPr>
        <w:t>物料名称：柴油</w:t>
      </w:r>
    </w:p>
    <w:p w14:paraId="231B1469" w14:textId="77777777" w:rsidR="00EF45EA" w:rsidRDefault="00EF45EA" w:rsidP="00EF45EA">
      <w:pPr>
        <w:ind w:firstLine="560"/>
      </w:pPr>
      <w:r>
        <w:rPr>
          <w:rFonts w:hint="eastAsia"/>
        </w:rPr>
        <w:t>容器最大存量：</w:t>
      </w:r>
      <w:r>
        <w:rPr>
          <w:rFonts w:hint="eastAsia"/>
        </w:rPr>
        <w:t>5950000</w:t>
      </w:r>
    </w:p>
    <w:p w14:paraId="60EAD842" w14:textId="77777777" w:rsidR="00EF45EA" w:rsidRDefault="00EF45EA" w:rsidP="00EF45EA">
      <w:pPr>
        <w:ind w:firstLine="560"/>
      </w:pPr>
      <w:r>
        <w:rPr>
          <w:rFonts w:hint="eastAsia"/>
        </w:rPr>
        <w:t>容器内液体密度（</w:t>
      </w:r>
      <w:r>
        <w:rPr>
          <w:rFonts w:hint="eastAsia"/>
        </w:rPr>
        <w:t>kg/m</w:t>
      </w:r>
      <w:r w:rsidRPr="00FD63CF">
        <w:rPr>
          <w:rFonts w:hint="eastAsia"/>
          <w:vertAlign w:val="superscript"/>
        </w:rPr>
        <w:t>3</w:t>
      </w:r>
      <w:r>
        <w:rPr>
          <w:rFonts w:hint="eastAsia"/>
        </w:rPr>
        <w:t>）：</w:t>
      </w:r>
      <w:r>
        <w:rPr>
          <w:rFonts w:hint="eastAsia"/>
        </w:rPr>
        <w:t>850</w:t>
      </w:r>
    </w:p>
    <w:p w14:paraId="2C774D32" w14:textId="77777777" w:rsidR="00EF45EA" w:rsidRDefault="00EF45EA" w:rsidP="00EF45EA">
      <w:pPr>
        <w:ind w:firstLine="560"/>
      </w:pPr>
      <w:r>
        <w:rPr>
          <w:rFonts w:hint="eastAsia"/>
        </w:rPr>
        <w:t>容器内介质绝对压力（</w:t>
      </w:r>
      <w:r>
        <w:rPr>
          <w:rFonts w:hint="eastAsia"/>
        </w:rPr>
        <w:t>Pa</w:t>
      </w:r>
      <w:r>
        <w:rPr>
          <w:rFonts w:hint="eastAsia"/>
        </w:rPr>
        <w:t>）：</w:t>
      </w:r>
      <w:r>
        <w:rPr>
          <w:rFonts w:hint="eastAsia"/>
        </w:rPr>
        <w:t>101326</w:t>
      </w:r>
    </w:p>
    <w:p w14:paraId="77D93C3F" w14:textId="77777777" w:rsidR="00EF45EA" w:rsidRDefault="00EF45EA" w:rsidP="00EF45EA">
      <w:pPr>
        <w:ind w:firstLine="560"/>
      </w:pPr>
      <w:r>
        <w:rPr>
          <w:rFonts w:hint="eastAsia"/>
        </w:rPr>
        <w:t>泄漏孔上方液体高度（</w:t>
      </w:r>
      <w:r>
        <w:rPr>
          <w:rFonts w:hint="eastAsia"/>
        </w:rPr>
        <w:t>m</w:t>
      </w:r>
      <w:r>
        <w:rPr>
          <w:rFonts w:hint="eastAsia"/>
        </w:rPr>
        <w:t>）：</w:t>
      </w:r>
      <w:r>
        <w:rPr>
          <w:rFonts w:hint="eastAsia"/>
        </w:rPr>
        <w:t>0.5</w:t>
      </w:r>
    </w:p>
    <w:p w14:paraId="63E928DB" w14:textId="77777777" w:rsidR="00EF45EA" w:rsidRDefault="00EF45EA" w:rsidP="00EF45EA">
      <w:pPr>
        <w:ind w:firstLine="560"/>
      </w:pPr>
      <w:r>
        <w:rPr>
          <w:rFonts w:hint="eastAsia"/>
        </w:rPr>
        <w:t>泄漏孔上方液体质量：</w:t>
      </w:r>
      <w:r>
        <w:rPr>
          <w:rFonts w:hint="eastAsia"/>
        </w:rPr>
        <w:t>133450</w:t>
      </w:r>
    </w:p>
    <w:p w14:paraId="02D15006" w14:textId="77777777" w:rsidR="00EF45EA" w:rsidRDefault="00EF45EA" w:rsidP="00EF45EA">
      <w:pPr>
        <w:ind w:firstLine="560"/>
      </w:pPr>
      <w:r>
        <w:rPr>
          <w:rFonts w:hint="eastAsia"/>
        </w:rPr>
        <w:t>探测系统类型：专门设计的仪器仪表，用来探测系统的运行工况变化所造成的物质损失（即压力损失或流量损失）</w:t>
      </w:r>
    </w:p>
    <w:p w14:paraId="32F7B053" w14:textId="77777777" w:rsidR="00EF45EA" w:rsidRDefault="00EF45EA" w:rsidP="00EF45EA">
      <w:pPr>
        <w:ind w:firstLine="560"/>
      </w:pPr>
      <w:r>
        <w:rPr>
          <w:rFonts w:hint="eastAsia"/>
        </w:rPr>
        <w:t>连锁切断系统类型：直接在工艺仪表或探测器启动，而无需操作者干预的切断或停机系统</w:t>
      </w:r>
    </w:p>
    <w:tbl>
      <w:tblPr>
        <w:tblW w:w="5000" w:type="pct"/>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532"/>
        <w:gridCol w:w="1532"/>
        <w:gridCol w:w="1530"/>
        <w:gridCol w:w="1530"/>
        <w:gridCol w:w="1530"/>
        <w:gridCol w:w="1530"/>
      </w:tblGrid>
      <w:tr w:rsidR="00EF45EA" w:rsidRPr="00FD63CF" w14:paraId="22001BBA" w14:textId="77777777" w:rsidTr="003D2296">
        <w:trPr>
          <w:trHeight w:val="454"/>
        </w:trPr>
        <w:tc>
          <w:tcPr>
            <w:tcW w:w="834" w:type="pct"/>
            <w:vAlign w:val="center"/>
          </w:tcPr>
          <w:p w14:paraId="77020D84" w14:textId="77777777" w:rsidR="00EF45EA" w:rsidRPr="00FD63CF" w:rsidRDefault="00EF45EA" w:rsidP="003D2296">
            <w:pPr>
              <w:spacing w:line="240" w:lineRule="auto"/>
              <w:ind w:firstLineChars="0" w:firstLine="0"/>
              <w:jc w:val="center"/>
              <w:rPr>
                <w:rFonts w:cs="Times New Roman"/>
                <w:bCs/>
                <w:sz w:val="21"/>
                <w:szCs w:val="21"/>
                <w14:ligatures w14:val="none"/>
              </w:rPr>
            </w:pPr>
            <w:r w:rsidRPr="00FD63CF">
              <w:rPr>
                <w:rFonts w:cs="微软雅黑"/>
                <w:bCs/>
                <w:sz w:val="21"/>
                <w:szCs w:val="21"/>
                <w14:ligatures w14:val="none"/>
              </w:rPr>
              <w:t>泄漏模式</w:t>
            </w:r>
          </w:p>
        </w:tc>
        <w:tc>
          <w:tcPr>
            <w:tcW w:w="834" w:type="pct"/>
            <w:vAlign w:val="center"/>
          </w:tcPr>
          <w:p w14:paraId="24CD6D00" w14:textId="77777777" w:rsidR="00EF45EA" w:rsidRPr="00FD63CF" w:rsidRDefault="00EF45EA" w:rsidP="003D2296">
            <w:pPr>
              <w:spacing w:line="240" w:lineRule="auto"/>
              <w:ind w:firstLineChars="0" w:firstLine="0"/>
              <w:jc w:val="center"/>
              <w:rPr>
                <w:rFonts w:cs="Times New Roman"/>
                <w:bCs/>
                <w:sz w:val="21"/>
                <w:szCs w:val="21"/>
                <w14:ligatures w14:val="none"/>
              </w:rPr>
            </w:pPr>
            <w:r w:rsidRPr="00FD63CF">
              <w:rPr>
                <w:rFonts w:cs="微软雅黑"/>
                <w:bCs/>
                <w:sz w:val="21"/>
                <w:szCs w:val="21"/>
                <w14:ligatures w14:val="none"/>
              </w:rPr>
              <w:t>泄漏孔尺寸（</w:t>
            </w:r>
            <w:r w:rsidRPr="00FD63CF">
              <w:rPr>
                <w:rFonts w:cs="微软雅黑"/>
                <w:bCs/>
                <w:sz w:val="21"/>
                <w:szCs w:val="21"/>
                <w14:ligatures w14:val="none"/>
              </w:rPr>
              <w:t>mm</w:t>
            </w:r>
            <w:r w:rsidRPr="00FD63CF">
              <w:rPr>
                <w:rFonts w:cs="微软雅黑"/>
                <w:bCs/>
                <w:sz w:val="21"/>
                <w:szCs w:val="21"/>
                <w14:ligatures w14:val="none"/>
              </w:rPr>
              <w:t>）</w:t>
            </w:r>
          </w:p>
        </w:tc>
        <w:tc>
          <w:tcPr>
            <w:tcW w:w="833" w:type="pct"/>
            <w:vAlign w:val="center"/>
          </w:tcPr>
          <w:p w14:paraId="77DB7023" w14:textId="77777777" w:rsidR="00EF45EA" w:rsidRPr="00FD63CF" w:rsidRDefault="00EF45EA" w:rsidP="003D2296">
            <w:pPr>
              <w:spacing w:line="240" w:lineRule="auto"/>
              <w:ind w:firstLineChars="0" w:firstLine="0"/>
              <w:jc w:val="center"/>
              <w:rPr>
                <w:rFonts w:cs="Times New Roman"/>
                <w:bCs/>
                <w:sz w:val="21"/>
                <w:szCs w:val="21"/>
                <w14:ligatures w14:val="none"/>
              </w:rPr>
            </w:pPr>
            <w:r w:rsidRPr="00FD63CF">
              <w:rPr>
                <w:rFonts w:cs="微软雅黑"/>
                <w:bCs/>
                <w:sz w:val="21"/>
                <w:szCs w:val="21"/>
                <w14:ligatures w14:val="none"/>
              </w:rPr>
              <w:t>泄漏速率（</w:t>
            </w:r>
            <w:r w:rsidRPr="00FD63CF">
              <w:rPr>
                <w:rFonts w:cs="微软雅黑"/>
                <w:bCs/>
                <w:sz w:val="21"/>
                <w:szCs w:val="21"/>
                <w14:ligatures w14:val="none"/>
              </w:rPr>
              <w:t>kg/s</w:t>
            </w:r>
            <w:r w:rsidRPr="00FD63CF">
              <w:rPr>
                <w:rFonts w:cs="微软雅黑"/>
                <w:bCs/>
                <w:sz w:val="21"/>
                <w:szCs w:val="21"/>
                <w14:ligatures w14:val="none"/>
              </w:rPr>
              <w:t>）</w:t>
            </w:r>
          </w:p>
        </w:tc>
        <w:tc>
          <w:tcPr>
            <w:tcW w:w="833" w:type="pct"/>
            <w:vAlign w:val="center"/>
          </w:tcPr>
          <w:p w14:paraId="3869F86F" w14:textId="77777777" w:rsidR="00EF45EA" w:rsidRPr="00FD63CF" w:rsidRDefault="00EF45EA" w:rsidP="003D2296">
            <w:pPr>
              <w:spacing w:line="240" w:lineRule="auto"/>
              <w:ind w:firstLineChars="0" w:firstLine="0"/>
              <w:jc w:val="center"/>
              <w:rPr>
                <w:rFonts w:cs="Times New Roman"/>
                <w:bCs/>
                <w:sz w:val="21"/>
                <w:szCs w:val="21"/>
                <w14:ligatures w14:val="none"/>
              </w:rPr>
            </w:pPr>
            <w:r w:rsidRPr="00FD63CF">
              <w:rPr>
                <w:rFonts w:cs="微软雅黑"/>
                <w:bCs/>
                <w:sz w:val="21"/>
                <w:szCs w:val="21"/>
                <w14:ligatures w14:val="none"/>
              </w:rPr>
              <w:t>泄漏时间（</w:t>
            </w:r>
            <w:r w:rsidRPr="00FD63CF">
              <w:rPr>
                <w:rFonts w:cs="微软雅黑"/>
                <w:bCs/>
                <w:sz w:val="21"/>
                <w:szCs w:val="21"/>
                <w14:ligatures w14:val="none"/>
              </w:rPr>
              <w:t>s</w:t>
            </w:r>
            <w:r w:rsidRPr="00FD63CF">
              <w:rPr>
                <w:rFonts w:cs="微软雅黑"/>
                <w:bCs/>
                <w:sz w:val="21"/>
                <w:szCs w:val="21"/>
                <w14:ligatures w14:val="none"/>
              </w:rPr>
              <w:t>）</w:t>
            </w:r>
          </w:p>
        </w:tc>
        <w:tc>
          <w:tcPr>
            <w:tcW w:w="833" w:type="pct"/>
            <w:vAlign w:val="center"/>
          </w:tcPr>
          <w:p w14:paraId="546C8EC4" w14:textId="77777777" w:rsidR="00EF45EA" w:rsidRPr="00FD63CF" w:rsidRDefault="00EF45EA" w:rsidP="003D2296">
            <w:pPr>
              <w:spacing w:line="240" w:lineRule="auto"/>
              <w:ind w:firstLineChars="0" w:firstLine="0"/>
              <w:jc w:val="center"/>
              <w:rPr>
                <w:rFonts w:cs="Times New Roman"/>
                <w:bCs/>
                <w:sz w:val="21"/>
                <w:szCs w:val="21"/>
                <w14:ligatures w14:val="none"/>
              </w:rPr>
            </w:pPr>
            <w:r w:rsidRPr="00FD63CF">
              <w:rPr>
                <w:rFonts w:cs="微软雅黑"/>
                <w:bCs/>
                <w:sz w:val="21"/>
                <w:szCs w:val="21"/>
                <w14:ligatures w14:val="none"/>
              </w:rPr>
              <w:t>泄漏总量（</w:t>
            </w:r>
            <w:r w:rsidRPr="00FD63CF">
              <w:rPr>
                <w:rFonts w:cs="微软雅黑"/>
                <w:bCs/>
                <w:sz w:val="21"/>
                <w:szCs w:val="21"/>
                <w14:ligatures w14:val="none"/>
              </w:rPr>
              <w:t>kg</w:t>
            </w:r>
            <w:r w:rsidRPr="00FD63CF">
              <w:rPr>
                <w:rFonts w:cs="微软雅黑"/>
                <w:bCs/>
                <w:sz w:val="21"/>
                <w:szCs w:val="21"/>
                <w14:ligatures w14:val="none"/>
              </w:rPr>
              <w:t>）</w:t>
            </w:r>
          </w:p>
        </w:tc>
        <w:tc>
          <w:tcPr>
            <w:tcW w:w="833" w:type="pct"/>
            <w:vAlign w:val="center"/>
          </w:tcPr>
          <w:p w14:paraId="63ADEA3D" w14:textId="77777777" w:rsidR="00EF45EA" w:rsidRPr="00FD63CF" w:rsidRDefault="00EF45EA" w:rsidP="003D2296">
            <w:pPr>
              <w:spacing w:line="240" w:lineRule="auto"/>
              <w:ind w:firstLineChars="0" w:firstLine="0"/>
              <w:jc w:val="center"/>
              <w:rPr>
                <w:rFonts w:cs="Times New Roman"/>
                <w:bCs/>
                <w:sz w:val="21"/>
                <w:szCs w:val="21"/>
                <w14:ligatures w14:val="none"/>
              </w:rPr>
            </w:pPr>
            <w:r w:rsidRPr="00FD63CF">
              <w:rPr>
                <w:rFonts w:cs="微软雅黑"/>
                <w:bCs/>
                <w:sz w:val="21"/>
                <w:szCs w:val="21"/>
                <w14:ligatures w14:val="none"/>
              </w:rPr>
              <w:t>事故类型</w:t>
            </w:r>
          </w:p>
        </w:tc>
      </w:tr>
      <w:tr w:rsidR="00CE2E1A" w:rsidRPr="00FD63CF" w14:paraId="273BD232" w14:textId="77777777" w:rsidTr="003D2296">
        <w:trPr>
          <w:trHeight w:val="454"/>
        </w:trPr>
        <w:tc>
          <w:tcPr>
            <w:tcW w:w="834" w:type="pct"/>
            <w:vAlign w:val="center"/>
          </w:tcPr>
          <w:p w14:paraId="793461D1" w14:textId="77777777" w:rsidR="00CE2E1A" w:rsidRPr="00FD63CF" w:rsidRDefault="00CE2E1A" w:rsidP="00CE2E1A">
            <w:pPr>
              <w:spacing w:line="240" w:lineRule="auto"/>
              <w:ind w:firstLineChars="0" w:firstLine="0"/>
              <w:jc w:val="center"/>
              <w:rPr>
                <w:rFonts w:cs="Times New Roman"/>
                <w:sz w:val="21"/>
                <w:szCs w:val="21"/>
                <w14:ligatures w14:val="none"/>
              </w:rPr>
            </w:pPr>
            <w:r w:rsidRPr="00FD63CF">
              <w:rPr>
                <w:rFonts w:cs="微软雅黑"/>
                <w:sz w:val="21"/>
                <w:szCs w:val="21"/>
                <w14:ligatures w14:val="none"/>
              </w:rPr>
              <w:t>泄漏到大气中</w:t>
            </w:r>
            <w:r w:rsidRPr="00FD63CF">
              <w:rPr>
                <w:rFonts w:cs="微软雅黑"/>
                <w:sz w:val="21"/>
                <w:szCs w:val="21"/>
                <w14:ligatures w14:val="none"/>
              </w:rPr>
              <w:t>-</w:t>
            </w:r>
            <w:r w:rsidRPr="00FD63CF">
              <w:rPr>
                <w:rFonts w:cs="微软雅黑"/>
                <w:sz w:val="21"/>
                <w:szCs w:val="21"/>
                <w14:ligatures w14:val="none"/>
              </w:rPr>
              <w:t>小孔泄漏</w:t>
            </w:r>
          </w:p>
        </w:tc>
        <w:tc>
          <w:tcPr>
            <w:tcW w:w="834" w:type="pct"/>
            <w:vAlign w:val="center"/>
          </w:tcPr>
          <w:p w14:paraId="6999986B" w14:textId="77777777" w:rsidR="00CE2E1A" w:rsidRPr="00FD63CF" w:rsidRDefault="00CE2E1A" w:rsidP="00CE2E1A">
            <w:pPr>
              <w:spacing w:line="240" w:lineRule="auto"/>
              <w:ind w:firstLineChars="0" w:firstLine="0"/>
              <w:jc w:val="center"/>
              <w:rPr>
                <w:rFonts w:cs="Times New Roman"/>
                <w:sz w:val="21"/>
                <w:szCs w:val="21"/>
                <w14:ligatures w14:val="none"/>
              </w:rPr>
            </w:pPr>
            <w:r w:rsidRPr="00FD63CF">
              <w:rPr>
                <w:rFonts w:cs="微软雅黑"/>
                <w:sz w:val="21"/>
                <w:szCs w:val="21"/>
                <w14:ligatures w14:val="none"/>
              </w:rPr>
              <w:t>5</w:t>
            </w:r>
          </w:p>
        </w:tc>
        <w:tc>
          <w:tcPr>
            <w:tcW w:w="833" w:type="pct"/>
            <w:vAlign w:val="center"/>
          </w:tcPr>
          <w:p w14:paraId="447926B3" w14:textId="77B373D2" w:rsidR="00CE2E1A" w:rsidRPr="00FD63CF" w:rsidRDefault="00CE2E1A" w:rsidP="00CE2E1A">
            <w:pPr>
              <w:spacing w:line="240" w:lineRule="auto"/>
              <w:ind w:firstLineChars="0" w:firstLine="0"/>
              <w:jc w:val="center"/>
              <w:rPr>
                <w:rFonts w:cs="Times New Roman"/>
                <w:sz w:val="21"/>
                <w:szCs w:val="21"/>
                <w14:ligatures w14:val="none"/>
              </w:rPr>
            </w:pPr>
            <w:r w:rsidRPr="00CE2E1A">
              <w:rPr>
                <w:rFonts w:cs="微软雅黑"/>
                <w:sz w:val="21"/>
                <w:szCs w:val="21"/>
                <w14:ligatures w14:val="none"/>
              </w:rPr>
              <w:t>0.032</w:t>
            </w:r>
          </w:p>
        </w:tc>
        <w:tc>
          <w:tcPr>
            <w:tcW w:w="833" w:type="pct"/>
            <w:vAlign w:val="center"/>
          </w:tcPr>
          <w:p w14:paraId="76CE7518" w14:textId="55517FA5" w:rsidR="00CE2E1A" w:rsidRPr="00FD63CF" w:rsidRDefault="00CE2E1A" w:rsidP="00CE2E1A">
            <w:pPr>
              <w:spacing w:line="240" w:lineRule="auto"/>
              <w:ind w:firstLineChars="0" w:firstLine="0"/>
              <w:jc w:val="center"/>
              <w:rPr>
                <w:rFonts w:cs="Times New Roman"/>
                <w:sz w:val="21"/>
                <w:szCs w:val="21"/>
                <w14:ligatures w14:val="none"/>
              </w:rPr>
            </w:pPr>
            <w:r w:rsidRPr="00FD63CF">
              <w:rPr>
                <w:rFonts w:cs="微软雅黑"/>
                <w:sz w:val="21"/>
                <w:szCs w:val="21"/>
                <w14:ligatures w14:val="none"/>
              </w:rPr>
              <w:t>120</w:t>
            </w:r>
          </w:p>
        </w:tc>
        <w:tc>
          <w:tcPr>
            <w:tcW w:w="833" w:type="pct"/>
            <w:vAlign w:val="center"/>
          </w:tcPr>
          <w:p w14:paraId="696F1247" w14:textId="7648B278" w:rsidR="00CE2E1A" w:rsidRPr="00FD63CF" w:rsidRDefault="00CE2E1A" w:rsidP="00CE2E1A">
            <w:pPr>
              <w:spacing w:line="240" w:lineRule="auto"/>
              <w:ind w:firstLineChars="0" w:firstLine="0"/>
              <w:jc w:val="center"/>
              <w:rPr>
                <w:rFonts w:cs="Times New Roman"/>
                <w:sz w:val="21"/>
                <w:szCs w:val="21"/>
                <w14:ligatures w14:val="none"/>
              </w:rPr>
            </w:pPr>
            <w:r w:rsidRPr="00CE2E1A">
              <w:rPr>
                <w:rFonts w:cs="微软雅黑"/>
                <w:sz w:val="21"/>
                <w:szCs w:val="21"/>
                <w14:ligatures w14:val="none"/>
              </w:rPr>
              <w:t>3.84</w:t>
            </w:r>
          </w:p>
        </w:tc>
        <w:tc>
          <w:tcPr>
            <w:tcW w:w="833" w:type="pct"/>
            <w:vAlign w:val="center"/>
          </w:tcPr>
          <w:p w14:paraId="651D11AC" w14:textId="77777777" w:rsidR="00CE2E1A" w:rsidRPr="00FD63CF" w:rsidRDefault="00CE2E1A" w:rsidP="00CE2E1A">
            <w:pPr>
              <w:spacing w:line="240" w:lineRule="auto"/>
              <w:ind w:firstLineChars="0" w:firstLine="0"/>
              <w:jc w:val="center"/>
              <w:rPr>
                <w:rFonts w:cs="Times New Roman"/>
                <w:sz w:val="21"/>
                <w:szCs w:val="21"/>
                <w14:ligatures w14:val="none"/>
              </w:rPr>
            </w:pPr>
            <w:r w:rsidRPr="00FD63CF">
              <w:rPr>
                <w:rFonts w:cs="微软雅黑"/>
                <w:sz w:val="21"/>
                <w:szCs w:val="21"/>
                <w14:ligatures w14:val="none"/>
              </w:rPr>
              <w:t>池火灾，蒸气云爆炸</w:t>
            </w:r>
          </w:p>
        </w:tc>
      </w:tr>
      <w:tr w:rsidR="00CE2E1A" w:rsidRPr="00FD63CF" w14:paraId="09AFA139" w14:textId="77777777" w:rsidTr="003D2296">
        <w:trPr>
          <w:trHeight w:val="454"/>
        </w:trPr>
        <w:tc>
          <w:tcPr>
            <w:tcW w:w="834" w:type="pct"/>
            <w:vAlign w:val="center"/>
          </w:tcPr>
          <w:p w14:paraId="3CFB926B" w14:textId="77777777" w:rsidR="00CE2E1A" w:rsidRPr="00FD63CF" w:rsidRDefault="00CE2E1A" w:rsidP="00CE2E1A">
            <w:pPr>
              <w:spacing w:line="240" w:lineRule="auto"/>
              <w:ind w:firstLineChars="0" w:firstLine="0"/>
              <w:jc w:val="center"/>
              <w:rPr>
                <w:rFonts w:cs="Times New Roman"/>
                <w:sz w:val="21"/>
                <w:szCs w:val="21"/>
                <w14:ligatures w14:val="none"/>
              </w:rPr>
            </w:pPr>
            <w:r w:rsidRPr="00FD63CF">
              <w:rPr>
                <w:rFonts w:cs="微软雅黑"/>
                <w:sz w:val="21"/>
                <w:szCs w:val="21"/>
                <w14:ligatures w14:val="none"/>
              </w:rPr>
              <w:t>泄漏到大气中</w:t>
            </w:r>
            <w:r w:rsidRPr="00FD63CF">
              <w:rPr>
                <w:rFonts w:cs="微软雅黑"/>
                <w:sz w:val="21"/>
                <w:szCs w:val="21"/>
                <w14:ligatures w14:val="none"/>
              </w:rPr>
              <w:t>-</w:t>
            </w:r>
            <w:r w:rsidRPr="00FD63CF">
              <w:rPr>
                <w:rFonts w:cs="微软雅黑"/>
                <w:sz w:val="21"/>
                <w:szCs w:val="21"/>
                <w14:ligatures w14:val="none"/>
              </w:rPr>
              <w:t>中孔泄漏</w:t>
            </w:r>
          </w:p>
        </w:tc>
        <w:tc>
          <w:tcPr>
            <w:tcW w:w="834" w:type="pct"/>
            <w:vAlign w:val="center"/>
          </w:tcPr>
          <w:p w14:paraId="1A2CECF0" w14:textId="77777777" w:rsidR="00CE2E1A" w:rsidRPr="00FD63CF" w:rsidRDefault="00CE2E1A" w:rsidP="00CE2E1A">
            <w:pPr>
              <w:spacing w:line="240" w:lineRule="auto"/>
              <w:ind w:firstLineChars="0" w:firstLine="0"/>
              <w:jc w:val="center"/>
              <w:rPr>
                <w:rFonts w:cs="Times New Roman"/>
                <w:sz w:val="21"/>
                <w:szCs w:val="21"/>
                <w14:ligatures w14:val="none"/>
              </w:rPr>
            </w:pPr>
            <w:r w:rsidRPr="00FD63CF">
              <w:rPr>
                <w:rFonts w:cs="微软雅黑"/>
                <w:sz w:val="21"/>
                <w:szCs w:val="21"/>
                <w14:ligatures w14:val="none"/>
              </w:rPr>
              <w:t>25</w:t>
            </w:r>
          </w:p>
        </w:tc>
        <w:tc>
          <w:tcPr>
            <w:tcW w:w="833" w:type="pct"/>
            <w:vAlign w:val="center"/>
          </w:tcPr>
          <w:p w14:paraId="488A7367" w14:textId="6637FFEC" w:rsidR="00CE2E1A" w:rsidRPr="00FD63CF" w:rsidRDefault="00CE2E1A" w:rsidP="00CE2E1A">
            <w:pPr>
              <w:spacing w:line="240" w:lineRule="auto"/>
              <w:ind w:firstLineChars="0" w:firstLine="0"/>
              <w:jc w:val="center"/>
              <w:rPr>
                <w:rFonts w:cs="Times New Roman"/>
                <w:sz w:val="21"/>
                <w:szCs w:val="21"/>
                <w14:ligatures w14:val="none"/>
              </w:rPr>
            </w:pPr>
            <w:r w:rsidRPr="00CE2E1A">
              <w:rPr>
                <w:rFonts w:cs="微软雅黑"/>
                <w:sz w:val="21"/>
                <w:szCs w:val="21"/>
                <w14:ligatures w14:val="none"/>
              </w:rPr>
              <w:t>0.796</w:t>
            </w:r>
          </w:p>
        </w:tc>
        <w:tc>
          <w:tcPr>
            <w:tcW w:w="833" w:type="pct"/>
            <w:vAlign w:val="center"/>
          </w:tcPr>
          <w:p w14:paraId="027A0373" w14:textId="00D10B23" w:rsidR="00CE2E1A" w:rsidRPr="00FD63CF" w:rsidRDefault="00CE2E1A" w:rsidP="00CE2E1A">
            <w:pPr>
              <w:spacing w:line="240" w:lineRule="auto"/>
              <w:ind w:firstLineChars="0" w:firstLine="0"/>
              <w:jc w:val="center"/>
              <w:rPr>
                <w:rFonts w:cs="Times New Roman"/>
                <w:sz w:val="21"/>
                <w:szCs w:val="21"/>
                <w14:ligatures w14:val="none"/>
              </w:rPr>
            </w:pPr>
            <w:r w:rsidRPr="00FD63CF">
              <w:rPr>
                <w:rFonts w:cs="微软雅黑"/>
                <w:sz w:val="21"/>
                <w:szCs w:val="21"/>
                <w14:ligatures w14:val="none"/>
              </w:rPr>
              <w:t>60</w:t>
            </w:r>
          </w:p>
        </w:tc>
        <w:tc>
          <w:tcPr>
            <w:tcW w:w="833" w:type="pct"/>
            <w:vAlign w:val="center"/>
          </w:tcPr>
          <w:p w14:paraId="1DE2FBC4" w14:textId="45A3BA8E" w:rsidR="00CE2E1A" w:rsidRPr="00FD63CF" w:rsidRDefault="00CE2E1A" w:rsidP="00CE2E1A">
            <w:pPr>
              <w:spacing w:line="240" w:lineRule="auto"/>
              <w:ind w:firstLineChars="0" w:firstLine="0"/>
              <w:jc w:val="center"/>
              <w:rPr>
                <w:rFonts w:cs="Times New Roman"/>
                <w:sz w:val="21"/>
                <w:szCs w:val="21"/>
                <w14:ligatures w14:val="none"/>
              </w:rPr>
            </w:pPr>
            <w:r w:rsidRPr="00CE2E1A">
              <w:rPr>
                <w:rFonts w:cs="微软雅黑"/>
                <w:sz w:val="21"/>
                <w:szCs w:val="21"/>
                <w14:ligatures w14:val="none"/>
              </w:rPr>
              <w:t>47.76</w:t>
            </w:r>
          </w:p>
        </w:tc>
        <w:tc>
          <w:tcPr>
            <w:tcW w:w="833" w:type="pct"/>
            <w:vAlign w:val="center"/>
          </w:tcPr>
          <w:p w14:paraId="27E14F65" w14:textId="77777777" w:rsidR="00CE2E1A" w:rsidRPr="00FD63CF" w:rsidRDefault="00CE2E1A" w:rsidP="00CE2E1A">
            <w:pPr>
              <w:spacing w:line="240" w:lineRule="auto"/>
              <w:ind w:firstLineChars="0" w:firstLine="0"/>
              <w:jc w:val="center"/>
              <w:rPr>
                <w:rFonts w:cs="Times New Roman"/>
                <w:sz w:val="21"/>
                <w:szCs w:val="21"/>
                <w14:ligatures w14:val="none"/>
              </w:rPr>
            </w:pPr>
            <w:r w:rsidRPr="00FD63CF">
              <w:rPr>
                <w:rFonts w:cs="微软雅黑"/>
                <w:sz w:val="21"/>
                <w:szCs w:val="21"/>
                <w14:ligatures w14:val="none"/>
              </w:rPr>
              <w:t>池火灾，蒸气云爆炸</w:t>
            </w:r>
          </w:p>
        </w:tc>
      </w:tr>
      <w:tr w:rsidR="00CE2E1A" w:rsidRPr="00FD63CF" w14:paraId="6B1ED773" w14:textId="77777777" w:rsidTr="003D2296">
        <w:trPr>
          <w:trHeight w:val="454"/>
        </w:trPr>
        <w:tc>
          <w:tcPr>
            <w:tcW w:w="834" w:type="pct"/>
            <w:vAlign w:val="center"/>
          </w:tcPr>
          <w:p w14:paraId="31C8BEC8" w14:textId="77777777" w:rsidR="00CE2E1A" w:rsidRPr="00FD63CF" w:rsidRDefault="00CE2E1A" w:rsidP="00CE2E1A">
            <w:pPr>
              <w:spacing w:line="240" w:lineRule="auto"/>
              <w:ind w:firstLineChars="0" w:firstLine="0"/>
              <w:jc w:val="center"/>
              <w:rPr>
                <w:rFonts w:cs="Times New Roman"/>
                <w:sz w:val="21"/>
                <w:szCs w:val="21"/>
                <w14:ligatures w14:val="none"/>
              </w:rPr>
            </w:pPr>
            <w:r w:rsidRPr="00FD63CF">
              <w:rPr>
                <w:rFonts w:cs="微软雅黑"/>
                <w:sz w:val="21"/>
                <w:szCs w:val="21"/>
                <w14:ligatures w14:val="none"/>
              </w:rPr>
              <w:t>泄漏到大气中</w:t>
            </w:r>
            <w:r w:rsidRPr="00FD63CF">
              <w:rPr>
                <w:rFonts w:cs="微软雅黑"/>
                <w:sz w:val="21"/>
                <w:szCs w:val="21"/>
                <w14:ligatures w14:val="none"/>
              </w:rPr>
              <w:t>-</w:t>
            </w:r>
            <w:r w:rsidRPr="00FD63CF">
              <w:rPr>
                <w:rFonts w:cs="微软雅黑"/>
                <w:sz w:val="21"/>
                <w:szCs w:val="21"/>
                <w14:ligatures w14:val="none"/>
              </w:rPr>
              <w:t>大孔泄漏</w:t>
            </w:r>
          </w:p>
        </w:tc>
        <w:tc>
          <w:tcPr>
            <w:tcW w:w="834" w:type="pct"/>
            <w:vAlign w:val="center"/>
          </w:tcPr>
          <w:p w14:paraId="7D4BC589" w14:textId="77777777" w:rsidR="00CE2E1A" w:rsidRPr="00FD63CF" w:rsidRDefault="00CE2E1A" w:rsidP="00CE2E1A">
            <w:pPr>
              <w:spacing w:line="240" w:lineRule="auto"/>
              <w:ind w:firstLineChars="0" w:firstLine="0"/>
              <w:jc w:val="center"/>
              <w:rPr>
                <w:rFonts w:cs="Times New Roman"/>
                <w:sz w:val="21"/>
                <w:szCs w:val="21"/>
                <w14:ligatures w14:val="none"/>
              </w:rPr>
            </w:pPr>
            <w:r w:rsidRPr="00FD63CF">
              <w:rPr>
                <w:rFonts w:cs="微软雅黑"/>
                <w:sz w:val="21"/>
                <w:szCs w:val="21"/>
                <w14:ligatures w14:val="none"/>
              </w:rPr>
              <w:t>100</w:t>
            </w:r>
          </w:p>
        </w:tc>
        <w:tc>
          <w:tcPr>
            <w:tcW w:w="833" w:type="pct"/>
            <w:vAlign w:val="center"/>
          </w:tcPr>
          <w:p w14:paraId="5EE61287" w14:textId="5CC95CF0" w:rsidR="00CE2E1A" w:rsidRPr="00FD63CF" w:rsidRDefault="00CE2E1A" w:rsidP="00CE2E1A">
            <w:pPr>
              <w:spacing w:line="240" w:lineRule="auto"/>
              <w:ind w:firstLineChars="0" w:firstLine="0"/>
              <w:jc w:val="center"/>
              <w:rPr>
                <w:rFonts w:cs="Times New Roman"/>
                <w:sz w:val="21"/>
                <w:szCs w:val="21"/>
                <w14:ligatures w14:val="none"/>
              </w:rPr>
            </w:pPr>
            <w:r w:rsidRPr="00CE2E1A">
              <w:rPr>
                <w:rFonts w:cs="微软雅黑"/>
                <w:sz w:val="21"/>
                <w:szCs w:val="21"/>
                <w14:ligatures w14:val="none"/>
              </w:rPr>
              <w:t>12.743</w:t>
            </w:r>
          </w:p>
        </w:tc>
        <w:tc>
          <w:tcPr>
            <w:tcW w:w="833" w:type="pct"/>
            <w:vAlign w:val="center"/>
          </w:tcPr>
          <w:p w14:paraId="3B61A554" w14:textId="653EDFE6" w:rsidR="00CE2E1A" w:rsidRPr="00FD63CF" w:rsidRDefault="00CE2E1A" w:rsidP="00CE2E1A">
            <w:pPr>
              <w:spacing w:line="240" w:lineRule="auto"/>
              <w:ind w:firstLineChars="0" w:firstLine="0"/>
              <w:jc w:val="center"/>
              <w:rPr>
                <w:rFonts w:cs="Times New Roman"/>
                <w:sz w:val="21"/>
                <w:szCs w:val="21"/>
                <w14:ligatures w14:val="none"/>
              </w:rPr>
            </w:pPr>
            <w:r w:rsidRPr="00FD63CF">
              <w:rPr>
                <w:rFonts w:cs="微软雅黑"/>
                <w:sz w:val="21"/>
                <w:szCs w:val="21"/>
                <w14:ligatures w14:val="none"/>
              </w:rPr>
              <w:t>30</w:t>
            </w:r>
          </w:p>
        </w:tc>
        <w:tc>
          <w:tcPr>
            <w:tcW w:w="833" w:type="pct"/>
            <w:vAlign w:val="center"/>
          </w:tcPr>
          <w:p w14:paraId="2C104AA7" w14:textId="4D3B2261" w:rsidR="00CE2E1A" w:rsidRPr="00FD63CF" w:rsidRDefault="00CE2E1A" w:rsidP="00CE2E1A">
            <w:pPr>
              <w:spacing w:line="240" w:lineRule="auto"/>
              <w:ind w:firstLineChars="0" w:firstLine="0"/>
              <w:jc w:val="center"/>
              <w:rPr>
                <w:rFonts w:cs="Times New Roman"/>
                <w:sz w:val="21"/>
                <w:szCs w:val="21"/>
                <w14:ligatures w14:val="none"/>
              </w:rPr>
            </w:pPr>
            <w:r w:rsidRPr="00CE2E1A">
              <w:rPr>
                <w:rFonts w:cs="微软雅黑"/>
                <w:sz w:val="21"/>
                <w:szCs w:val="21"/>
                <w14:ligatures w14:val="none"/>
              </w:rPr>
              <w:t>382.29</w:t>
            </w:r>
          </w:p>
        </w:tc>
        <w:tc>
          <w:tcPr>
            <w:tcW w:w="833" w:type="pct"/>
            <w:vAlign w:val="center"/>
          </w:tcPr>
          <w:p w14:paraId="080CB8EB" w14:textId="77777777" w:rsidR="00CE2E1A" w:rsidRPr="00FD63CF" w:rsidRDefault="00CE2E1A" w:rsidP="00CE2E1A">
            <w:pPr>
              <w:spacing w:line="240" w:lineRule="auto"/>
              <w:ind w:firstLineChars="0" w:firstLine="0"/>
              <w:jc w:val="center"/>
              <w:rPr>
                <w:rFonts w:cs="Times New Roman"/>
                <w:sz w:val="21"/>
                <w:szCs w:val="21"/>
                <w14:ligatures w14:val="none"/>
              </w:rPr>
            </w:pPr>
            <w:r w:rsidRPr="00FD63CF">
              <w:rPr>
                <w:rFonts w:cs="微软雅黑"/>
                <w:sz w:val="21"/>
                <w:szCs w:val="21"/>
                <w14:ligatures w14:val="none"/>
              </w:rPr>
              <w:t>池火灾，蒸气云爆炸</w:t>
            </w:r>
          </w:p>
        </w:tc>
      </w:tr>
      <w:tr w:rsidR="00EF45EA" w:rsidRPr="00FD63CF" w14:paraId="3954250B" w14:textId="77777777" w:rsidTr="003D2296">
        <w:trPr>
          <w:trHeight w:val="454"/>
        </w:trPr>
        <w:tc>
          <w:tcPr>
            <w:tcW w:w="834" w:type="pct"/>
            <w:vAlign w:val="center"/>
          </w:tcPr>
          <w:p w14:paraId="193C4CF1" w14:textId="77777777" w:rsidR="00EF45EA" w:rsidRPr="00FD63CF" w:rsidRDefault="00EF45EA" w:rsidP="003D2296">
            <w:pPr>
              <w:spacing w:line="240" w:lineRule="auto"/>
              <w:ind w:firstLineChars="0" w:firstLine="0"/>
              <w:jc w:val="center"/>
              <w:rPr>
                <w:rFonts w:cs="Times New Roman"/>
                <w:sz w:val="21"/>
                <w:szCs w:val="21"/>
                <w14:ligatures w14:val="none"/>
              </w:rPr>
            </w:pPr>
            <w:r w:rsidRPr="00FD63CF">
              <w:rPr>
                <w:rFonts w:cs="微软雅黑"/>
                <w:sz w:val="21"/>
                <w:szCs w:val="21"/>
                <w14:ligatures w14:val="none"/>
              </w:rPr>
              <w:t>泄漏到大气中</w:t>
            </w:r>
            <w:r w:rsidRPr="00FD63CF">
              <w:rPr>
                <w:rFonts w:cs="微软雅黑"/>
                <w:sz w:val="21"/>
                <w:szCs w:val="21"/>
                <w14:ligatures w14:val="none"/>
              </w:rPr>
              <w:t>-</w:t>
            </w:r>
            <w:r w:rsidRPr="00FD63CF">
              <w:rPr>
                <w:rFonts w:cs="微软雅黑"/>
                <w:sz w:val="21"/>
                <w:szCs w:val="21"/>
                <w14:ligatures w14:val="none"/>
              </w:rPr>
              <w:t>完全破裂</w:t>
            </w:r>
          </w:p>
        </w:tc>
        <w:tc>
          <w:tcPr>
            <w:tcW w:w="834" w:type="pct"/>
            <w:vAlign w:val="center"/>
          </w:tcPr>
          <w:p w14:paraId="39607E43" w14:textId="77777777" w:rsidR="00EF45EA" w:rsidRPr="00FD63CF" w:rsidRDefault="00EF45EA" w:rsidP="003D2296">
            <w:pPr>
              <w:spacing w:line="240" w:lineRule="auto"/>
              <w:ind w:firstLineChars="0" w:firstLine="0"/>
              <w:jc w:val="center"/>
              <w:rPr>
                <w:rFonts w:cs="Times New Roman"/>
                <w:sz w:val="21"/>
                <w:szCs w:val="21"/>
                <w14:ligatures w14:val="none"/>
              </w:rPr>
            </w:pPr>
            <w:r w:rsidRPr="00FD63CF">
              <w:rPr>
                <w:rFonts w:cs="微软雅黑"/>
                <w:sz w:val="21"/>
                <w:szCs w:val="21"/>
                <w14:ligatures w14:val="none"/>
              </w:rPr>
              <w:t>100</w:t>
            </w:r>
          </w:p>
        </w:tc>
        <w:tc>
          <w:tcPr>
            <w:tcW w:w="833" w:type="pct"/>
            <w:vAlign w:val="center"/>
          </w:tcPr>
          <w:p w14:paraId="45D89978" w14:textId="77777777" w:rsidR="00EF45EA" w:rsidRPr="00FD63CF" w:rsidRDefault="00EF45EA" w:rsidP="003D2296">
            <w:pPr>
              <w:spacing w:line="240" w:lineRule="auto"/>
              <w:ind w:firstLineChars="0" w:firstLine="0"/>
              <w:jc w:val="center"/>
              <w:rPr>
                <w:rFonts w:cs="Times New Roman"/>
                <w:sz w:val="21"/>
                <w:szCs w:val="21"/>
                <w14:ligatures w14:val="none"/>
              </w:rPr>
            </w:pPr>
            <w:r>
              <w:rPr>
                <w:rFonts w:cs="微软雅黑" w:hint="eastAsia"/>
                <w:sz w:val="21"/>
                <w:szCs w:val="21"/>
                <w14:ligatures w14:val="none"/>
              </w:rPr>
              <w:t>0</w:t>
            </w:r>
          </w:p>
        </w:tc>
        <w:tc>
          <w:tcPr>
            <w:tcW w:w="833" w:type="pct"/>
            <w:vAlign w:val="center"/>
          </w:tcPr>
          <w:p w14:paraId="2184753A" w14:textId="77777777" w:rsidR="00EF45EA" w:rsidRPr="00FD63CF" w:rsidRDefault="00EF45EA" w:rsidP="003D2296">
            <w:pPr>
              <w:spacing w:line="240" w:lineRule="auto"/>
              <w:ind w:firstLineChars="0" w:firstLine="0"/>
              <w:jc w:val="center"/>
              <w:rPr>
                <w:rFonts w:cs="Times New Roman"/>
                <w:sz w:val="21"/>
                <w:szCs w:val="21"/>
                <w14:ligatures w14:val="none"/>
              </w:rPr>
            </w:pPr>
            <w:r>
              <w:rPr>
                <w:rFonts w:cs="微软雅黑" w:hint="eastAsia"/>
                <w:sz w:val="21"/>
                <w:szCs w:val="21"/>
                <w14:ligatures w14:val="none"/>
              </w:rPr>
              <w:t>0</w:t>
            </w:r>
          </w:p>
        </w:tc>
        <w:tc>
          <w:tcPr>
            <w:tcW w:w="833" w:type="pct"/>
            <w:vAlign w:val="center"/>
          </w:tcPr>
          <w:p w14:paraId="7191E35F" w14:textId="77777777" w:rsidR="00EF45EA" w:rsidRPr="00FD63CF" w:rsidRDefault="00EF45EA" w:rsidP="003D2296">
            <w:pPr>
              <w:spacing w:line="240" w:lineRule="auto"/>
              <w:ind w:firstLineChars="0" w:firstLine="0"/>
              <w:jc w:val="center"/>
              <w:rPr>
                <w:rFonts w:cs="Times New Roman"/>
                <w:sz w:val="21"/>
                <w:szCs w:val="21"/>
                <w14:ligatures w14:val="none"/>
              </w:rPr>
            </w:pPr>
            <w:r w:rsidRPr="00FD63CF">
              <w:rPr>
                <w:rFonts w:cs="微软雅黑"/>
                <w:sz w:val="21"/>
                <w:szCs w:val="21"/>
                <w14:ligatures w14:val="none"/>
              </w:rPr>
              <w:t>595</w:t>
            </w:r>
            <w:r w:rsidRPr="00FD63CF">
              <w:rPr>
                <w:rFonts w:cs="微软雅黑" w:hint="eastAsia"/>
                <w:sz w:val="21"/>
                <w:szCs w:val="21"/>
                <w14:ligatures w14:val="none"/>
              </w:rPr>
              <w:t>0000</w:t>
            </w:r>
          </w:p>
        </w:tc>
        <w:tc>
          <w:tcPr>
            <w:tcW w:w="833" w:type="pct"/>
            <w:vAlign w:val="center"/>
          </w:tcPr>
          <w:p w14:paraId="04CCA149" w14:textId="77777777" w:rsidR="00EF45EA" w:rsidRPr="00FD63CF" w:rsidRDefault="00EF45EA" w:rsidP="003D2296">
            <w:pPr>
              <w:spacing w:line="240" w:lineRule="auto"/>
              <w:ind w:firstLineChars="0" w:firstLine="0"/>
              <w:jc w:val="center"/>
              <w:rPr>
                <w:rFonts w:cs="Times New Roman"/>
                <w:sz w:val="21"/>
                <w:szCs w:val="21"/>
                <w14:ligatures w14:val="none"/>
              </w:rPr>
            </w:pPr>
            <w:r w:rsidRPr="00FD63CF">
              <w:rPr>
                <w:rFonts w:cs="微软雅黑"/>
                <w:sz w:val="21"/>
                <w:szCs w:val="21"/>
                <w14:ligatures w14:val="none"/>
              </w:rPr>
              <w:t>池火灾，蒸气云爆炸</w:t>
            </w:r>
          </w:p>
        </w:tc>
      </w:tr>
    </w:tbl>
    <w:p w14:paraId="7238AE43" w14:textId="410CE988" w:rsidR="00EF45EA" w:rsidRPr="00FD63CF" w:rsidRDefault="00EF45EA" w:rsidP="00EF45EA">
      <w:pPr>
        <w:ind w:firstLine="562"/>
        <w:rPr>
          <w:b/>
          <w:bCs/>
        </w:rPr>
      </w:pPr>
      <w:r w:rsidRPr="00FD63CF">
        <w:rPr>
          <w:rFonts w:hint="eastAsia"/>
          <w:b/>
          <w:bCs/>
        </w:rPr>
        <w:t>F5.2.</w:t>
      </w:r>
      <w:r>
        <w:rPr>
          <w:rFonts w:hint="eastAsia"/>
          <w:b/>
          <w:bCs/>
        </w:rPr>
        <w:t>4</w:t>
      </w:r>
      <w:r w:rsidRPr="00FD63CF">
        <w:rPr>
          <w:rFonts w:hint="eastAsia"/>
          <w:b/>
          <w:bCs/>
        </w:rPr>
        <w:t>.3</w:t>
      </w:r>
      <w:r w:rsidRPr="00FD63CF">
        <w:rPr>
          <w:rFonts w:hint="eastAsia"/>
          <w:b/>
          <w:bCs/>
        </w:rPr>
        <w:t>事故类型</w:t>
      </w:r>
    </w:p>
    <w:p w14:paraId="038238E7" w14:textId="77777777" w:rsidR="00EF45EA" w:rsidRDefault="00EF45EA" w:rsidP="00EF45EA">
      <w:pPr>
        <w:ind w:firstLine="560"/>
      </w:pPr>
      <w:r>
        <w:rPr>
          <w:rFonts w:hint="eastAsia"/>
        </w:rPr>
        <w:t>蒸气云爆炸：</w:t>
      </w:r>
    </w:p>
    <w:p w14:paraId="35CDB36F" w14:textId="77777777" w:rsidR="00EF45EA" w:rsidRDefault="00EF45EA" w:rsidP="00EF45EA">
      <w:pPr>
        <w:ind w:firstLine="560"/>
      </w:pPr>
      <w:r>
        <w:rPr>
          <w:rFonts w:hint="eastAsia"/>
        </w:rPr>
        <w:t>燃料燃烧热（</w:t>
      </w:r>
      <w:r>
        <w:rPr>
          <w:rFonts w:hint="eastAsia"/>
        </w:rPr>
        <w:t>KJ/Kg</w:t>
      </w:r>
      <w:r>
        <w:rPr>
          <w:rFonts w:hint="eastAsia"/>
        </w:rPr>
        <w:t>）：</w:t>
      </w:r>
      <w:r>
        <w:rPr>
          <w:rFonts w:hint="eastAsia"/>
        </w:rPr>
        <w:t>43000</w:t>
      </w:r>
    </w:p>
    <w:tbl>
      <w:tblPr>
        <w:tblW w:w="5000" w:type="pct"/>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3060"/>
        <w:gridCol w:w="3062"/>
        <w:gridCol w:w="3062"/>
      </w:tblGrid>
      <w:tr w:rsidR="00EF45EA" w:rsidRPr="00FD63CF" w14:paraId="1BB3F8C1" w14:textId="77777777" w:rsidTr="003D2296">
        <w:trPr>
          <w:trHeight w:val="454"/>
        </w:trPr>
        <w:tc>
          <w:tcPr>
            <w:tcW w:w="1666" w:type="pct"/>
            <w:vAlign w:val="center"/>
          </w:tcPr>
          <w:p w14:paraId="2F698809" w14:textId="77777777" w:rsidR="00EF45EA" w:rsidRPr="00FD63CF" w:rsidRDefault="00EF45EA" w:rsidP="003D2296">
            <w:pPr>
              <w:spacing w:line="240" w:lineRule="auto"/>
              <w:ind w:firstLineChars="0" w:firstLine="0"/>
              <w:jc w:val="center"/>
              <w:rPr>
                <w:rFonts w:cs="Times New Roman"/>
                <w:bCs/>
                <w:sz w:val="21"/>
                <w:szCs w:val="21"/>
                <w14:ligatures w14:val="none"/>
              </w:rPr>
            </w:pPr>
            <w:r w:rsidRPr="00FD63CF">
              <w:rPr>
                <w:rFonts w:cs="微软雅黑"/>
                <w:bCs/>
                <w:sz w:val="21"/>
                <w:szCs w:val="21"/>
                <w14:ligatures w14:val="none"/>
              </w:rPr>
              <w:t>泄漏模式</w:t>
            </w:r>
          </w:p>
        </w:tc>
        <w:tc>
          <w:tcPr>
            <w:tcW w:w="1667" w:type="pct"/>
            <w:vAlign w:val="center"/>
          </w:tcPr>
          <w:p w14:paraId="7E948B85" w14:textId="77777777" w:rsidR="00EF45EA" w:rsidRPr="00FD63CF" w:rsidRDefault="00EF45EA" w:rsidP="003D2296">
            <w:pPr>
              <w:spacing w:line="240" w:lineRule="auto"/>
              <w:ind w:firstLineChars="0" w:firstLine="0"/>
              <w:jc w:val="center"/>
              <w:rPr>
                <w:rFonts w:cs="Times New Roman"/>
                <w:bCs/>
                <w:sz w:val="21"/>
                <w:szCs w:val="21"/>
                <w14:ligatures w14:val="none"/>
              </w:rPr>
            </w:pPr>
            <w:r w:rsidRPr="00FD63CF">
              <w:rPr>
                <w:rFonts w:cs="微软雅黑"/>
                <w:bCs/>
                <w:sz w:val="21"/>
                <w:szCs w:val="21"/>
                <w14:ligatures w14:val="none"/>
              </w:rPr>
              <w:t>泄漏总量</w:t>
            </w:r>
            <w:r>
              <w:rPr>
                <w:rFonts w:cs="微软雅黑" w:hint="eastAsia"/>
                <w:bCs/>
                <w:sz w:val="21"/>
                <w:szCs w:val="21"/>
                <w14:ligatures w14:val="none"/>
              </w:rPr>
              <w:t>（</w:t>
            </w:r>
            <w:r>
              <w:rPr>
                <w:rFonts w:cs="微软雅黑" w:hint="eastAsia"/>
                <w:bCs/>
                <w:sz w:val="21"/>
                <w:szCs w:val="21"/>
                <w14:ligatures w14:val="none"/>
              </w:rPr>
              <w:t>kg</w:t>
            </w:r>
            <w:r>
              <w:rPr>
                <w:rFonts w:cs="微软雅黑" w:hint="eastAsia"/>
                <w:bCs/>
                <w:sz w:val="21"/>
                <w:szCs w:val="21"/>
                <w14:ligatures w14:val="none"/>
              </w:rPr>
              <w:t>）</w:t>
            </w:r>
          </w:p>
        </w:tc>
        <w:tc>
          <w:tcPr>
            <w:tcW w:w="1667" w:type="pct"/>
            <w:vAlign w:val="center"/>
          </w:tcPr>
          <w:p w14:paraId="23B96DBF" w14:textId="77777777" w:rsidR="00EF45EA" w:rsidRPr="00FD63CF" w:rsidRDefault="00EF45EA" w:rsidP="003D2296">
            <w:pPr>
              <w:spacing w:line="240" w:lineRule="auto"/>
              <w:ind w:firstLineChars="0" w:firstLine="0"/>
              <w:jc w:val="center"/>
              <w:rPr>
                <w:rFonts w:cs="Times New Roman"/>
                <w:bCs/>
                <w:sz w:val="21"/>
                <w:szCs w:val="21"/>
                <w14:ligatures w14:val="none"/>
              </w:rPr>
            </w:pPr>
            <w:r w:rsidRPr="00FD63CF">
              <w:rPr>
                <w:rFonts w:cs="微软雅黑"/>
                <w:bCs/>
                <w:sz w:val="21"/>
                <w:szCs w:val="21"/>
                <w14:ligatures w14:val="none"/>
              </w:rPr>
              <w:t>蒸气云质量</w:t>
            </w:r>
            <w:r>
              <w:rPr>
                <w:rFonts w:cs="微软雅黑" w:hint="eastAsia"/>
                <w:bCs/>
                <w:sz w:val="21"/>
                <w:szCs w:val="21"/>
                <w14:ligatures w14:val="none"/>
              </w:rPr>
              <w:t>（</w:t>
            </w:r>
            <w:r>
              <w:rPr>
                <w:rFonts w:cs="微软雅黑" w:hint="eastAsia"/>
                <w:bCs/>
                <w:sz w:val="21"/>
                <w:szCs w:val="21"/>
                <w14:ligatures w14:val="none"/>
              </w:rPr>
              <w:t>kg</w:t>
            </w:r>
            <w:r>
              <w:rPr>
                <w:rFonts w:cs="微软雅黑" w:hint="eastAsia"/>
                <w:bCs/>
                <w:sz w:val="21"/>
                <w:szCs w:val="21"/>
                <w14:ligatures w14:val="none"/>
              </w:rPr>
              <w:t>）</w:t>
            </w:r>
          </w:p>
        </w:tc>
      </w:tr>
      <w:tr w:rsidR="00CE2E1A" w:rsidRPr="00FD63CF" w14:paraId="384E7C97" w14:textId="77777777" w:rsidTr="003D2296">
        <w:trPr>
          <w:trHeight w:val="454"/>
        </w:trPr>
        <w:tc>
          <w:tcPr>
            <w:tcW w:w="1666" w:type="pct"/>
            <w:vAlign w:val="center"/>
          </w:tcPr>
          <w:p w14:paraId="625AB8B6" w14:textId="77777777" w:rsidR="00CE2E1A" w:rsidRPr="00FD63CF" w:rsidRDefault="00CE2E1A" w:rsidP="00CE2E1A">
            <w:pPr>
              <w:spacing w:line="240" w:lineRule="auto"/>
              <w:ind w:firstLineChars="0" w:firstLine="0"/>
              <w:jc w:val="center"/>
              <w:rPr>
                <w:rFonts w:cs="Times New Roman"/>
                <w:sz w:val="21"/>
                <w:szCs w:val="21"/>
                <w14:ligatures w14:val="none"/>
              </w:rPr>
            </w:pPr>
            <w:r w:rsidRPr="00FD63CF">
              <w:rPr>
                <w:rFonts w:cs="微软雅黑"/>
                <w:sz w:val="21"/>
                <w:szCs w:val="21"/>
                <w14:ligatures w14:val="none"/>
              </w:rPr>
              <w:t>泄漏到大气中</w:t>
            </w:r>
            <w:r w:rsidRPr="00FD63CF">
              <w:rPr>
                <w:rFonts w:cs="微软雅黑"/>
                <w:sz w:val="21"/>
                <w:szCs w:val="21"/>
                <w14:ligatures w14:val="none"/>
              </w:rPr>
              <w:t>-</w:t>
            </w:r>
            <w:r w:rsidRPr="00FD63CF">
              <w:rPr>
                <w:rFonts w:cs="微软雅黑"/>
                <w:sz w:val="21"/>
                <w:szCs w:val="21"/>
                <w14:ligatures w14:val="none"/>
              </w:rPr>
              <w:t>小孔泄漏</w:t>
            </w:r>
          </w:p>
        </w:tc>
        <w:tc>
          <w:tcPr>
            <w:tcW w:w="1667" w:type="pct"/>
            <w:vAlign w:val="center"/>
          </w:tcPr>
          <w:p w14:paraId="4D6D0B96" w14:textId="45B3EC00" w:rsidR="00CE2E1A" w:rsidRPr="00FD63CF" w:rsidRDefault="00CE2E1A" w:rsidP="00CE2E1A">
            <w:pPr>
              <w:spacing w:line="240" w:lineRule="auto"/>
              <w:ind w:firstLineChars="0" w:firstLine="0"/>
              <w:jc w:val="center"/>
              <w:rPr>
                <w:rFonts w:cs="Times New Roman"/>
                <w:sz w:val="21"/>
                <w:szCs w:val="21"/>
                <w14:ligatures w14:val="none"/>
              </w:rPr>
            </w:pPr>
            <w:r w:rsidRPr="00CE2E1A">
              <w:rPr>
                <w:rFonts w:cs="微软雅黑"/>
                <w:sz w:val="21"/>
                <w:szCs w:val="21"/>
                <w14:ligatures w14:val="none"/>
              </w:rPr>
              <w:t>3.84</w:t>
            </w:r>
          </w:p>
        </w:tc>
        <w:tc>
          <w:tcPr>
            <w:tcW w:w="1667" w:type="pct"/>
            <w:vAlign w:val="center"/>
          </w:tcPr>
          <w:p w14:paraId="6B6261CA" w14:textId="798B766A" w:rsidR="00CE2E1A" w:rsidRPr="00FD63CF" w:rsidRDefault="00CE2E1A" w:rsidP="00CE2E1A">
            <w:pPr>
              <w:spacing w:line="240" w:lineRule="auto"/>
              <w:ind w:firstLineChars="0" w:firstLine="0"/>
              <w:jc w:val="center"/>
              <w:rPr>
                <w:rFonts w:cs="Times New Roman"/>
                <w:sz w:val="21"/>
                <w:szCs w:val="21"/>
                <w14:ligatures w14:val="none"/>
              </w:rPr>
            </w:pPr>
            <w:r w:rsidRPr="00CE2E1A">
              <w:rPr>
                <w:rFonts w:cs="微软雅黑"/>
                <w:sz w:val="21"/>
                <w:szCs w:val="21"/>
                <w14:ligatures w14:val="none"/>
              </w:rPr>
              <w:t>0.00384</w:t>
            </w:r>
          </w:p>
        </w:tc>
      </w:tr>
      <w:tr w:rsidR="00CE2E1A" w:rsidRPr="00FD63CF" w14:paraId="4DC047D7" w14:textId="77777777" w:rsidTr="003D2296">
        <w:trPr>
          <w:trHeight w:val="454"/>
        </w:trPr>
        <w:tc>
          <w:tcPr>
            <w:tcW w:w="1666" w:type="pct"/>
            <w:vAlign w:val="center"/>
          </w:tcPr>
          <w:p w14:paraId="360E9096" w14:textId="77777777" w:rsidR="00CE2E1A" w:rsidRPr="00FD63CF" w:rsidRDefault="00CE2E1A" w:rsidP="00CE2E1A">
            <w:pPr>
              <w:spacing w:line="240" w:lineRule="auto"/>
              <w:ind w:firstLineChars="0" w:firstLine="0"/>
              <w:jc w:val="center"/>
              <w:rPr>
                <w:rFonts w:cs="Times New Roman"/>
                <w:sz w:val="21"/>
                <w:szCs w:val="21"/>
                <w14:ligatures w14:val="none"/>
              </w:rPr>
            </w:pPr>
            <w:r w:rsidRPr="00FD63CF">
              <w:rPr>
                <w:rFonts w:cs="微软雅黑"/>
                <w:sz w:val="21"/>
                <w:szCs w:val="21"/>
                <w14:ligatures w14:val="none"/>
              </w:rPr>
              <w:t>泄漏到大气中</w:t>
            </w:r>
            <w:r w:rsidRPr="00FD63CF">
              <w:rPr>
                <w:rFonts w:cs="微软雅黑"/>
                <w:sz w:val="21"/>
                <w:szCs w:val="21"/>
                <w14:ligatures w14:val="none"/>
              </w:rPr>
              <w:t>-</w:t>
            </w:r>
            <w:r w:rsidRPr="00FD63CF">
              <w:rPr>
                <w:rFonts w:cs="微软雅黑"/>
                <w:sz w:val="21"/>
                <w:szCs w:val="21"/>
                <w14:ligatures w14:val="none"/>
              </w:rPr>
              <w:t>中孔泄漏</w:t>
            </w:r>
          </w:p>
        </w:tc>
        <w:tc>
          <w:tcPr>
            <w:tcW w:w="1667" w:type="pct"/>
            <w:vAlign w:val="center"/>
          </w:tcPr>
          <w:p w14:paraId="67CD9B43" w14:textId="2AD5EEA0" w:rsidR="00CE2E1A" w:rsidRPr="00FD63CF" w:rsidRDefault="00CE2E1A" w:rsidP="00CE2E1A">
            <w:pPr>
              <w:spacing w:line="240" w:lineRule="auto"/>
              <w:ind w:firstLineChars="0" w:firstLine="0"/>
              <w:jc w:val="center"/>
              <w:rPr>
                <w:rFonts w:cs="Times New Roman"/>
                <w:sz w:val="21"/>
                <w:szCs w:val="21"/>
                <w14:ligatures w14:val="none"/>
              </w:rPr>
            </w:pPr>
            <w:r w:rsidRPr="00CE2E1A">
              <w:rPr>
                <w:rFonts w:cs="微软雅黑"/>
                <w:sz w:val="21"/>
                <w:szCs w:val="21"/>
                <w14:ligatures w14:val="none"/>
              </w:rPr>
              <w:t>47.76</w:t>
            </w:r>
          </w:p>
        </w:tc>
        <w:tc>
          <w:tcPr>
            <w:tcW w:w="1667" w:type="pct"/>
            <w:vAlign w:val="center"/>
          </w:tcPr>
          <w:p w14:paraId="55CA5233" w14:textId="1405553B" w:rsidR="00CE2E1A" w:rsidRPr="00FD63CF" w:rsidRDefault="00CE2E1A" w:rsidP="00CE2E1A">
            <w:pPr>
              <w:spacing w:line="240" w:lineRule="auto"/>
              <w:ind w:firstLineChars="0" w:firstLine="0"/>
              <w:jc w:val="center"/>
              <w:rPr>
                <w:rFonts w:cs="Times New Roman"/>
                <w:sz w:val="21"/>
                <w:szCs w:val="21"/>
                <w14:ligatures w14:val="none"/>
              </w:rPr>
            </w:pPr>
            <w:r w:rsidRPr="00CE2E1A">
              <w:rPr>
                <w:rFonts w:cs="微软雅黑"/>
                <w:sz w:val="21"/>
                <w:szCs w:val="21"/>
                <w14:ligatures w14:val="none"/>
              </w:rPr>
              <w:t>0.04776</w:t>
            </w:r>
          </w:p>
        </w:tc>
      </w:tr>
      <w:tr w:rsidR="00CE2E1A" w:rsidRPr="00FD63CF" w14:paraId="53C751DB" w14:textId="77777777" w:rsidTr="003D2296">
        <w:trPr>
          <w:trHeight w:val="454"/>
        </w:trPr>
        <w:tc>
          <w:tcPr>
            <w:tcW w:w="1666" w:type="pct"/>
            <w:vAlign w:val="center"/>
          </w:tcPr>
          <w:p w14:paraId="6490F0B9" w14:textId="77777777" w:rsidR="00CE2E1A" w:rsidRPr="00FD63CF" w:rsidRDefault="00CE2E1A" w:rsidP="00CE2E1A">
            <w:pPr>
              <w:spacing w:line="240" w:lineRule="auto"/>
              <w:ind w:firstLineChars="0" w:firstLine="0"/>
              <w:jc w:val="center"/>
              <w:rPr>
                <w:rFonts w:cs="Times New Roman"/>
                <w:sz w:val="21"/>
                <w:szCs w:val="21"/>
                <w14:ligatures w14:val="none"/>
              </w:rPr>
            </w:pPr>
            <w:r w:rsidRPr="00FD63CF">
              <w:rPr>
                <w:rFonts w:cs="微软雅黑"/>
                <w:sz w:val="21"/>
                <w:szCs w:val="21"/>
                <w14:ligatures w14:val="none"/>
              </w:rPr>
              <w:t>泄漏到大气中</w:t>
            </w:r>
            <w:r w:rsidRPr="00FD63CF">
              <w:rPr>
                <w:rFonts w:cs="微软雅黑"/>
                <w:sz w:val="21"/>
                <w:szCs w:val="21"/>
                <w14:ligatures w14:val="none"/>
              </w:rPr>
              <w:t>-</w:t>
            </w:r>
            <w:r w:rsidRPr="00FD63CF">
              <w:rPr>
                <w:rFonts w:cs="微软雅黑"/>
                <w:sz w:val="21"/>
                <w:szCs w:val="21"/>
                <w14:ligatures w14:val="none"/>
              </w:rPr>
              <w:t>大孔泄漏</w:t>
            </w:r>
          </w:p>
        </w:tc>
        <w:tc>
          <w:tcPr>
            <w:tcW w:w="1667" w:type="pct"/>
            <w:vAlign w:val="center"/>
          </w:tcPr>
          <w:p w14:paraId="276FDF72" w14:textId="3B6EED47" w:rsidR="00CE2E1A" w:rsidRPr="00FD63CF" w:rsidRDefault="00CE2E1A" w:rsidP="00CE2E1A">
            <w:pPr>
              <w:spacing w:line="240" w:lineRule="auto"/>
              <w:ind w:firstLineChars="0" w:firstLine="0"/>
              <w:jc w:val="center"/>
              <w:rPr>
                <w:rFonts w:cs="Times New Roman"/>
                <w:sz w:val="21"/>
                <w:szCs w:val="21"/>
                <w14:ligatures w14:val="none"/>
              </w:rPr>
            </w:pPr>
            <w:r w:rsidRPr="00CE2E1A">
              <w:rPr>
                <w:rFonts w:cs="微软雅黑"/>
                <w:sz w:val="21"/>
                <w:szCs w:val="21"/>
                <w14:ligatures w14:val="none"/>
              </w:rPr>
              <w:t>382.29</w:t>
            </w:r>
          </w:p>
        </w:tc>
        <w:tc>
          <w:tcPr>
            <w:tcW w:w="1667" w:type="pct"/>
            <w:vAlign w:val="center"/>
          </w:tcPr>
          <w:p w14:paraId="09DBE405" w14:textId="4FD6E756" w:rsidR="00CE2E1A" w:rsidRPr="00FD63CF" w:rsidRDefault="00CE2E1A" w:rsidP="00CE2E1A">
            <w:pPr>
              <w:spacing w:line="240" w:lineRule="auto"/>
              <w:ind w:firstLineChars="0" w:firstLine="0"/>
              <w:jc w:val="center"/>
              <w:rPr>
                <w:rFonts w:cs="Times New Roman"/>
                <w:sz w:val="21"/>
                <w:szCs w:val="21"/>
                <w14:ligatures w14:val="none"/>
              </w:rPr>
            </w:pPr>
            <w:r w:rsidRPr="00CE2E1A">
              <w:rPr>
                <w:rFonts w:cs="微软雅黑"/>
                <w:sz w:val="21"/>
                <w:szCs w:val="21"/>
                <w14:ligatures w14:val="none"/>
              </w:rPr>
              <w:t>0.38229</w:t>
            </w:r>
          </w:p>
        </w:tc>
      </w:tr>
      <w:tr w:rsidR="00CE2E1A" w:rsidRPr="00FD63CF" w14:paraId="712B4EF4" w14:textId="77777777" w:rsidTr="003D2296">
        <w:trPr>
          <w:trHeight w:val="454"/>
        </w:trPr>
        <w:tc>
          <w:tcPr>
            <w:tcW w:w="1666" w:type="pct"/>
            <w:vAlign w:val="center"/>
          </w:tcPr>
          <w:p w14:paraId="209C27AF" w14:textId="77777777" w:rsidR="00CE2E1A" w:rsidRPr="00FD63CF" w:rsidRDefault="00CE2E1A" w:rsidP="00CE2E1A">
            <w:pPr>
              <w:spacing w:line="240" w:lineRule="auto"/>
              <w:ind w:firstLineChars="0" w:firstLine="0"/>
              <w:jc w:val="center"/>
              <w:rPr>
                <w:rFonts w:cs="Times New Roman"/>
                <w:sz w:val="21"/>
                <w:szCs w:val="21"/>
                <w14:ligatures w14:val="none"/>
              </w:rPr>
            </w:pPr>
            <w:r w:rsidRPr="00FD63CF">
              <w:rPr>
                <w:rFonts w:cs="微软雅黑"/>
                <w:sz w:val="21"/>
                <w:szCs w:val="21"/>
                <w14:ligatures w14:val="none"/>
              </w:rPr>
              <w:t>泄漏到大气中</w:t>
            </w:r>
            <w:r w:rsidRPr="00FD63CF">
              <w:rPr>
                <w:rFonts w:cs="微软雅黑"/>
                <w:sz w:val="21"/>
                <w:szCs w:val="21"/>
                <w14:ligatures w14:val="none"/>
              </w:rPr>
              <w:t>-</w:t>
            </w:r>
            <w:r w:rsidRPr="00FD63CF">
              <w:rPr>
                <w:rFonts w:cs="微软雅黑"/>
                <w:sz w:val="21"/>
                <w:szCs w:val="21"/>
                <w14:ligatures w14:val="none"/>
              </w:rPr>
              <w:t>完全破裂</w:t>
            </w:r>
          </w:p>
        </w:tc>
        <w:tc>
          <w:tcPr>
            <w:tcW w:w="1667" w:type="pct"/>
            <w:vAlign w:val="center"/>
          </w:tcPr>
          <w:p w14:paraId="21AB3859" w14:textId="76790267" w:rsidR="00CE2E1A" w:rsidRPr="00FD63CF" w:rsidRDefault="00CE2E1A" w:rsidP="00CE2E1A">
            <w:pPr>
              <w:spacing w:line="240" w:lineRule="auto"/>
              <w:ind w:firstLineChars="0" w:firstLine="0"/>
              <w:jc w:val="center"/>
              <w:rPr>
                <w:rFonts w:cs="Times New Roman"/>
                <w:sz w:val="21"/>
                <w:szCs w:val="21"/>
                <w14:ligatures w14:val="none"/>
              </w:rPr>
            </w:pPr>
            <w:r w:rsidRPr="00CE2E1A">
              <w:rPr>
                <w:rFonts w:cs="微软雅黑"/>
                <w:sz w:val="21"/>
                <w:szCs w:val="21"/>
                <w14:ligatures w14:val="none"/>
              </w:rPr>
              <w:t>5950000</w:t>
            </w:r>
          </w:p>
        </w:tc>
        <w:tc>
          <w:tcPr>
            <w:tcW w:w="1667" w:type="pct"/>
            <w:vAlign w:val="center"/>
          </w:tcPr>
          <w:p w14:paraId="409D64A8" w14:textId="03F17E27" w:rsidR="00CE2E1A" w:rsidRPr="00FD63CF" w:rsidRDefault="00CE2E1A" w:rsidP="00CE2E1A">
            <w:pPr>
              <w:spacing w:line="240" w:lineRule="auto"/>
              <w:ind w:firstLineChars="0" w:firstLine="0"/>
              <w:jc w:val="center"/>
              <w:rPr>
                <w:rFonts w:cs="Times New Roman"/>
                <w:sz w:val="21"/>
                <w:szCs w:val="21"/>
                <w14:ligatures w14:val="none"/>
              </w:rPr>
            </w:pPr>
            <w:r w:rsidRPr="00CE2E1A">
              <w:rPr>
                <w:rFonts w:cs="微软雅黑"/>
                <w:sz w:val="21"/>
                <w:szCs w:val="21"/>
                <w14:ligatures w14:val="none"/>
              </w:rPr>
              <w:t>5950000</w:t>
            </w:r>
          </w:p>
        </w:tc>
      </w:tr>
    </w:tbl>
    <w:p w14:paraId="2580E340" w14:textId="77777777" w:rsidR="00EF45EA" w:rsidRDefault="00EF45EA" w:rsidP="00EF45EA">
      <w:pPr>
        <w:ind w:firstLine="560"/>
      </w:pPr>
      <w:r>
        <w:rPr>
          <w:rFonts w:hint="eastAsia"/>
        </w:rPr>
        <w:t>池火灾：</w:t>
      </w:r>
    </w:p>
    <w:p w14:paraId="5C9AC46C" w14:textId="77777777" w:rsidR="00EF45EA" w:rsidRDefault="00EF45EA" w:rsidP="00EF45EA">
      <w:pPr>
        <w:ind w:firstLine="560"/>
      </w:pPr>
      <w:r>
        <w:rPr>
          <w:rFonts w:hint="eastAsia"/>
        </w:rPr>
        <w:lastRenderedPageBreak/>
        <w:t>危险单元类型：有防火堤</w:t>
      </w:r>
    </w:p>
    <w:p w14:paraId="386E4996" w14:textId="5DD07C2E" w:rsidR="00EF45EA" w:rsidRDefault="00EF45EA" w:rsidP="00EF45EA">
      <w:pPr>
        <w:ind w:firstLine="560"/>
      </w:pPr>
      <w:r>
        <w:rPr>
          <w:rFonts w:hint="eastAsia"/>
        </w:rPr>
        <w:t>液池面积（</w:t>
      </w:r>
      <w:r>
        <w:rPr>
          <w:rFonts w:hint="eastAsia"/>
        </w:rPr>
        <w:t>m</w:t>
      </w:r>
      <w:r w:rsidRPr="00A766D5">
        <w:rPr>
          <w:rFonts w:hint="eastAsia"/>
          <w:vertAlign w:val="superscript"/>
        </w:rPr>
        <w:t>2</w:t>
      </w:r>
      <w:r>
        <w:rPr>
          <w:rFonts w:hint="eastAsia"/>
        </w:rPr>
        <w:t>）：</w:t>
      </w:r>
      <w:r>
        <w:rPr>
          <w:rFonts w:hint="eastAsia"/>
        </w:rPr>
        <w:t>378</w:t>
      </w:r>
    </w:p>
    <w:p w14:paraId="7A09DDF9" w14:textId="77777777" w:rsidR="00EF45EA" w:rsidRDefault="00EF45EA" w:rsidP="00EF45EA">
      <w:pPr>
        <w:ind w:firstLine="560"/>
      </w:pPr>
      <w:r>
        <w:rPr>
          <w:rFonts w:hint="eastAsia"/>
        </w:rPr>
        <w:t>燃料燃烧热（</w:t>
      </w:r>
      <w:r>
        <w:rPr>
          <w:rFonts w:hint="eastAsia"/>
        </w:rPr>
        <w:t>KJ/Kg</w:t>
      </w:r>
      <w:r>
        <w:rPr>
          <w:rFonts w:hint="eastAsia"/>
        </w:rPr>
        <w:t>）：</w:t>
      </w:r>
      <w:r>
        <w:rPr>
          <w:rFonts w:hint="eastAsia"/>
        </w:rPr>
        <w:t>43000</w:t>
      </w:r>
    </w:p>
    <w:p w14:paraId="67959B88" w14:textId="77777777" w:rsidR="00EF45EA" w:rsidRDefault="00EF45EA" w:rsidP="00EF45EA">
      <w:pPr>
        <w:ind w:firstLine="560"/>
      </w:pPr>
      <w:r>
        <w:rPr>
          <w:rFonts w:hint="eastAsia"/>
        </w:rPr>
        <w:t>定压比热（</w:t>
      </w:r>
      <w:r>
        <w:rPr>
          <w:rFonts w:hint="eastAsia"/>
        </w:rPr>
        <w:t>KJ/</w:t>
      </w:r>
      <w:r>
        <w:rPr>
          <w:rFonts w:hint="eastAsia"/>
        </w:rPr>
        <w:t>（</w:t>
      </w:r>
      <w:r>
        <w:rPr>
          <w:rFonts w:hint="eastAsia"/>
        </w:rPr>
        <w:t>Kg.K</w:t>
      </w:r>
      <w:r>
        <w:rPr>
          <w:rFonts w:hint="eastAsia"/>
        </w:rPr>
        <w:t>））：</w:t>
      </w:r>
      <w:r>
        <w:rPr>
          <w:rFonts w:hint="eastAsia"/>
        </w:rPr>
        <w:t>2.03</w:t>
      </w:r>
    </w:p>
    <w:p w14:paraId="717C96D5" w14:textId="77777777" w:rsidR="00EF45EA" w:rsidRDefault="00EF45EA" w:rsidP="00EF45EA">
      <w:pPr>
        <w:ind w:firstLine="560"/>
      </w:pPr>
      <w:r>
        <w:rPr>
          <w:rFonts w:hint="eastAsia"/>
        </w:rPr>
        <w:t>液体蒸发潜热（</w:t>
      </w:r>
      <w:r>
        <w:rPr>
          <w:rFonts w:hint="eastAsia"/>
        </w:rPr>
        <w:t>KJ/Kg</w:t>
      </w:r>
      <w:r>
        <w:rPr>
          <w:rFonts w:hint="eastAsia"/>
        </w:rPr>
        <w:t>）：</w:t>
      </w:r>
      <w:r>
        <w:rPr>
          <w:rFonts w:hint="eastAsia"/>
        </w:rPr>
        <w:t>300</w:t>
      </w:r>
    </w:p>
    <w:p w14:paraId="53B34ED5" w14:textId="77777777" w:rsidR="00EF45EA" w:rsidRDefault="00EF45EA" w:rsidP="00EF45EA">
      <w:pPr>
        <w:ind w:firstLine="560"/>
      </w:pPr>
      <w:r>
        <w:rPr>
          <w:rFonts w:hint="eastAsia"/>
        </w:rPr>
        <w:t>液体常压沸点（</w:t>
      </w:r>
      <w:r>
        <w:rPr>
          <w:rFonts w:hint="eastAsia"/>
        </w:rPr>
        <w:t>K</w:t>
      </w:r>
      <w:r>
        <w:rPr>
          <w:rFonts w:hint="eastAsia"/>
        </w:rPr>
        <w:t>）：</w:t>
      </w:r>
      <w:r>
        <w:rPr>
          <w:rFonts w:hint="eastAsia"/>
        </w:rPr>
        <w:t>583</w:t>
      </w:r>
    </w:p>
    <w:p w14:paraId="20E4191F" w14:textId="190BC3FE" w:rsidR="00EF45EA" w:rsidRDefault="00EF45EA" w:rsidP="00EF45EA">
      <w:pPr>
        <w:ind w:firstLine="560"/>
      </w:pPr>
      <w:r>
        <w:rPr>
          <w:rFonts w:hint="eastAsia"/>
        </w:rPr>
        <w:t>人员暴露时间（</w:t>
      </w:r>
      <w:r>
        <w:rPr>
          <w:rFonts w:hint="eastAsia"/>
        </w:rPr>
        <w:t>S</w:t>
      </w:r>
      <w:r>
        <w:rPr>
          <w:rFonts w:hint="eastAsia"/>
        </w:rPr>
        <w:t>）：</w:t>
      </w:r>
      <w:r w:rsidR="00CE2E1A">
        <w:rPr>
          <w:rFonts w:hint="eastAsia"/>
        </w:rPr>
        <w:t>20</w:t>
      </w:r>
    </w:p>
    <w:tbl>
      <w:tblPr>
        <w:tblW w:w="5000" w:type="pct"/>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4592"/>
        <w:gridCol w:w="4592"/>
      </w:tblGrid>
      <w:tr w:rsidR="00EF45EA" w:rsidRPr="0006698F" w14:paraId="62B4BE04" w14:textId="77777777" w:rsidTr="003D2296">
        <w:trPr>
          <w:trHeight w:val="454"/>
        </w:trPr>
        <w:tc>
          <w:tcPr>
            <w:tcW w:w="2500" w:type="pct"/>
            <w:vAlign w:val="center"/>
          </w:tcPr>
          <w:p w14:paraId="69A488A2" w14:textId="77777777" w:rsidR="00EF45EA" w:rsidRPr="0006698F" w:rsidRDefault="00EF45EA" w:rsidP="003D2296">
            <w:pPr>
              <w:spacing w:line="240" w:lineRule="auto"/>
              <w:ind w:firstLineChars="0" w:firstLine="0"/>
              <w:jc w:val="center"/>
              <w:rPr>
                <w:rFonts w:cs="Times New Roman"/>
                <w:bCs/>
                <w:sz w:val="21"/>
                <w:szCs w:val="21"/>
                <w14:ligatures w14:val="none"/>
              </w:rPr>
            </w:pPr>
            <w:r w:rsidRPr="0006698F">
              <w:rPr>
                <w:rFonts w:cs="微软雅黑"/>
                <w:bCs/>
                <w:sz w:val="21"/>
                <w:szCs w:val="21"/>
                <w14:ligatures w14:val="none"/>
              </w:rPr>
              <w:t>泄漏模式</w:t>
            </w:r>
          </w:p>
        </w:tc>
        <w:tc>
          <w:tcPr>
            <w:tcW w:w="2500" w:type="pct"/>
            <w:vAlign w:val="center"/>
          </w:tcPr>
          <w:p w14:paraId="681AAEE7" w14:textId="77777777" w:rsidR="00EF45EA" w:rsidRPr="0006698F" w:rsidRDefault="00EF45EA" w:rsidP="003D2296">
            <w:pPr>
              <w:spacing w:line="240" w:lineRule="auto"/>
              <w:ind w:firstLineChars="0" w:firstLine="0"/>
              <w:jc w:val="center"/>
              <w:rPr>
                <w:rFonts w:cs="Times New Roman"/>
                <w:bCs/>
                <w:sz w:val="21"/>
                <w:szCs w:val="21"/>
                <w14:ligatures w14:val="none"/>
              </w:rPr>
            </w:pPr>
            <w:r w:rsidRPr="0006698F">
              <w:rPr>
                <w:rFonts w:cs="微软雅黑"/>
                <w:bCs/>
                <w:sz w:val="21"/>
                <w:szCs w:val="21"/>
                <w14:ligatures w14:val="none"/>
              </w:rPr>
              <w:t>燃料泄漏量（</w:t>
            </w:r>
            <w:r w:rsidRPr="0006698F">
              <w:rPr>
                <w:rFonts w:cs="微软雅黑"/>
                <w:bCs/>
                <w:sz w:val="21"/>
                <w:szCs w:val="21"/>
                <w14:ligatures w14:val="none"/>
              </w:rPr>
              <w:t>kg</w:t>
            </w:r>
            <w:r w:rsidRPr="0006698F">
              <w:rPr>
                <w:rFonts w:cs="微软雅黑"/>
                <w:bCs/>
                <w:sz w:val="21"/>
                <w:szCs w:val="21"/>
                <w14:ligatures w14:val="none"/>
              </w:rPr>
              <w:t>）</w:t>
            </w:r>
          </w:p>
        </w:tc>
      </w:tr>
      <w:tr w:rsidR="00CE2E1A" w:rsidRPr="0006698F" w14:paraId="060A2C65" w14:textId="77777777" w:rsidTr="003D2296">
        <w:trPr>
          <w:trHeight w:val="454"/>
        </w:trPr>
        <w:tc>
          <w:tcPr>
            <w:tcW w:w="2500" w:type="pct"/>
            <w:vAlign w:val="center"/>
          </w:tcPr>
          <w:p w14:paraId="4AEA8116" w14:textId="77777777" w:rsidR="00CE2E1A" w:rsidRPr="0006698F" w:rsidRDefault="00CE2E1A" w:rsidP="00CE2E1A">
            <w:pPr>
              <w:spacing w:line="240" w:lineRule="auto"/>
              <w:ind w:firstLineChars="0" w:firstLine="0"/>
              <w:jc w:val="center"/>
              <w:rPr>
                <w:rFonts w:cs="Times New Roman"/>
                <w:sz w:val="21"/>
                <w:szCs w:val="21"/>
                <w14:ligatures w14:val="none"/>
              </w:rPr>
            </w:pPr>
            <w:r w:rsidRPr="0006698F">
              <w:rPr>
                <w:rFonts w:cs="微软雅黑"/>
                <w:sz w:val="21"/>
                <w:szCs w:val="21"/>
                <w14:ligatures w14:val="none"/>
              </w:rPr>
              <w:t>泄漏到大气中</w:t>
            </w:r>
            <w:r w:rsidRPr="0006698F">
              <w:rPr>
                <w:rFonts w:cs="微软雅黑"/>
                <w:sz w:val="21"/>
                <w:szCs w:val="21"/>
                <w14:ligatures w14:val="none"/>
              </w:rPr>
              <w:t>-</w:t>
            </w:r>
            <w:r w:rsidRPr="0006698F">
              <w:rPr>
                <w:rFonts w:cs="微软雅黑"/>
                <w:sz w:val="21"/>
                <w:szCs w:val="21"/>
                <w14:ligatures w14:val="none"/>
              </w:rPr>
              <w:t>小孔泄漏</w:t>
            </w:r>
          </w:p>
        </w:tc>
        <w:tc>
          <w:tcPr>
            <w:tcW w:w="2500" w:type="pct"/>
            <w:vAlign w:val="center"/>
          </w:tcPr>
          <w:p w14:paraId="2166F678" w14:textId="5EB95676" w:rsidR="00CE2E1A" w:rsidRPr="0006698F" w:rsidRDefault="00CE2E1A" w:rsidP="00CE2E1A">
            <w:pPr>
              <w:spacing w:line="240" w:lineRule="auto"/>
              <w:ind w:firstLineChars="0" w:firstLine="0"/>
              <w:jc w:val="center"/>
              <w:rPr>
                <w:rFonts w:cs="Times New Roman"/>
                <w:sz w:val="21"/>
                <w:szCs w:val="21"/>
                <w14:ligatures w14:val="none"/>
              </w:rPr>
            </w:pPr>
            <w:r w:rsidRPr="00CE2E1A">
              <w:rPr>
                <w:rFonts w:cs="微软雅黑"/>
                <w:sz w:val="21"/>
                <w:szCs w:val="21"/>
                <w14:ligatures w14:val="none"/>
              </w:rPr>
              <w:t>3.84</w:t>
            </w:r>
          </w:p>
        </w:tc>
      </w:tr>
      <w:tr w:rsidR="00CE2E1A" w:rsidRPr="0006698F" w14:paraId="4F0681B5" w14:textId="77777777" w:rsidTr="003D2296">
        <w:trPr>
          <w:trHeight w:val="454"/>
        </w:trPr>
        <w:tc>
          <w:tcPr>
            <w:tcW w:w="2500" w:type="pct"/>
            <w:vAlign w:val="center"/>
          </w:tcPr>
          <w:p w14:paraId="4F55C727" w14:textId="77777777" w:rsidR="00CE2E1A" w:rsidRPr="0006698F" w:rsidRDefault="00CE2E1A" w:rsidP="00CE2E1A">
            <w:pPr>
              <w:spacing w:line="240" w:lineRule="auto"/>
              <w:ind w:firstLineChars="0" w:firstLine="0"/>
              <w:jc w:val="center"/>
              <w:rPr>
                <w:rFonts w:cs="Times New Roman"/>
                <w:sz w:val="21"/>
                <w:szCs w:val="21"/>
                <w14:ligatures w14:val="none"/>
              </w:rPr>
            </w:pPr>
            <w:r w:rsidRPr="0006698F">
              <w:rPr>
                <w:rFonts w:cs="微软雅黑"/>
                <w:sz w:val="21"/>
                <w:szCs w:val="21"/>
                <w14:ligatures w14:val="none"/>
              </w:rPr>
              <w:t>泄漏到大气中</w:t>
            </w:r>
            <w:r w:rsidRPr="0006698F">
              <w:rPr>
                <w:rFonts w:cs="微软雅黑"/>
                <w:sz w:val="21"/>
                <w:szCs w:val="21"/>
                <w14:ligatures w14:val="none"/>
              </w:rPr>
              <w:t>-</w:t>
            </w:r>
            <w:r w:rsidRPr="0006698F">
              <w:rPr>
                <w:rFonts w:cs="微软雅黑"/>
                <w:sz w:val="21"/>
                <w:szCs w:val="21"/>
                <w14:ligatures w14:val="none"/>
              </w:rPr>
              <w:t>中孔泄漏</w:t>
            </w:r>
          </w:p>
        </w:tc>
        <w:tc>
          <w:tcPr>
            <w:tcW w:w="2500" w:type="pct"/>
            <w:vAlign w:val="center"/>
          </w:tcPr>
          <w:p w14:paraId="28C6004E" w14:textId="5F79D0FF" w:rsidR="00CE2E1A" w:rsidRPr="0006698F" w:rsidRDefault="00CE2E1A" w:rsidP="00CE2E1A">
            <w:pPr>
              <w:spacing w:line="240" w:lineRule="auto"/>
              <w:ind w:firstLineChars="0" w:firstLine="0"/>
              <w:jc w:val="center"/>
              <w:rPr>
                <w:rFonts w:cs="Times New Roman"/>
                <w:sz w:val="21"/>
                <w:szCs w:val="21"/>
                <w14:ligatures w14:val="none"/>
              </w:rPr>
            </w:pPr>
            <w:r w:rsidRPr="00CE2E1A">
              <w:rPr>
                <w:rFonts w:cs="微软雅黑"/>
                <w:sz w:val="21"/>
                <w:szCs w:val="21"/>
                <w14:ligatures w14:val="none"/>
              </w:rPr>
              <w:t>47.76</w:t>
            </w:r>
          </w:p>
        </w:tc>
      </w:tr>
      <w:tr w:rsidR="00CE2E1A" w:rsidRPr="0006698F" w14:paraId="07A8AF92" w14:textId="77777777" w:rsidTr="003D2296">
        <w:trPr>
          <w:trHeight w:val="454"/>
        </w:trPr>
        <w:tc>
          <w:tcPr>
            <w:tcW w:w="2500" w:type="pct"/>
            <w:vAlign w:val="center"/>
          </w:tcPr>
          <w:p w14:paraId="47AAE0A2" w14:textId="77777777" w:rsidR="00CE2E1A" w:rsidRPr="0006698F" w:rsidRDefault="00CE2E1A" w:rsidP="00CE2E1A">
            <w:pPr>
              <w:spacing w:line="240" w:lineRule="auto"/>
              <w:ind w:firstLineChars="0" w:firstLine="0"/>
              <w:jc w:val="center"/>
              <w:rPr>
                <w:rFonts w:cs="Times New Roman"/>
                <w:sz w:val="21"/>
                <w:szCs w:val="21"/>
                <w14:ligatures w14:val="none"/>
              </w:rPr>
            </w:pPr>
            <w:r w:rsidRPr="0006698F">
              <w:rPr>
                <w:rFonts w:cs="微软雅黑"/>
                <w:sz w:val="21"/>
                <w:szCs w:val="21"/>
                <w14:ligatures w14:val="none"/>
              </w:rPr>
              <w:t>泄漏到大气中</w:t>
            </w:r>
            <w:r w:rsidRPr="0006698F">
              <w:rPr>
                <w:rFonts w:cs="微软雅黑"/>
                <w:sz w:val="21"/>
                <w:szCs w:val="21"/>
                <w14:ligatures w14:val="none"/>
              </w:rPr>
              <w:t>-</w:t>
            </w:r>
            <w:r w:rsidRPr="0006698F">
              <w:rPr>
                <w:rFonts w:cs="微软雅黑"/>
                <w:sz w:val="21"/>
                <w:szCs w:val="21"/>
                <w14:ligatures w14:val="none"/>
              </w:rPr>
              <w:t>大孔泄漏</w:t>
            </w:r>
          </w:p>
        </w:tc>
        <w:tc>
          <w:tcPr>
            <w:tcW w:w="2500" w:type="pct"/>
            <w:vAlign w:val="center"/>
          </w:tcPr>
          <w:p w14:paraId="01788591" w14:textId="28AFFDEE" w:rsidR="00CE2E1A" w:rsidRPr="0006698F" w:rsidRDefault="00CE2E1A" w:rsidP="00CE2E1A">
            <w:pPr>
              <w:spacing w:line="240" w:lineRule="auto"/>
              <w:ind w:firstLineChars="0" w:firstLine="0"/>
              <w:jc w:val="center"/>
              <w:rPr>
                <w:rFonts w:cs="Times New Roman"/>
                <w:sz w:val="21"/>
                <w:szCs w:val="21"/>
                <w14:ligatures w14:val="none"/>
              </w:rPr>
            </w:pPr>
            <w:r w:rsidRPr="00CE2E1A">
              <w:rPr>
                <w:rFonts w:cs="微软雅黑"/>
                <w:sz w:val="21"/>
                <w:szCs w:val="21"/>
                <w14:ligatures w14:val="none"/>
              </w:rPr>
              <w:t>382.29</w:t>
            </w:r>
          </w:p>
        </w:tc>
      </w:tr>
      <w:tr w:rsidR="00CE2E1A" w:rsidRPr="0006698F" w14:paraId="06AC8173" w14:textId="77777777" w:rsidTr="003D2296">
        <w:trPr>
          <w:trHeight w:val="454"/>
        </w:trPr>
        <w:tc>
          <w:tcPr>
            <w:tcW w:w="2500" w:type="pct"/>
            <w:vAlign w:val="center"/>
          </w:tcPr>
          <w:p w14:paraId="6D6427BD" w14:textId="77777777" w:rsidR="00CE2E1A" w:rsidRPr="0006698F" w:rsidRDefault="00CE2E1A" w:rsidP="00CE2E1A">
            <w:pPr>
              <w:spacing w:line="240" w:lineRule="auto"/>
              <w:ind w:firstLineChars="0" w:firstLine="0"/>
              <w:jc w:val="center"/>
              <w:rPr>
                <w:rFonts w:cs="Times New Roman"/>
                <w:sz w:val="21"/>
                <w:szCs w:val="21"/>
                <w14:ligatures w14:val="none"/>
              </w:rPr>
            </w:pPr>
            <w:r w:rsidRPr="0006698F">
              <w:rPr>
                <w:rFonts w:cs="微软雅黑"/>
                <w:sz w:val="21"/>
                <w:szCs w:val="21"/>
                <w14:ligatures w14:val="none"/>
              </w:rPr>
              <w:t>泄漏到大气中</w:t>
            </w:r>
            <w:r w:rsidRPr="0006698F">
              <w:rPr>
                <w:rFonts w:cs="微软雅黑"/>
                <w:sz w:val="21"/>
                <w:szCs w:val="21"/>
                <w14:ligatures w14:val="none"/>
              </w:rPr>
              <w:t>-</w:t>
            </w:r>
            <w:r w:rsidRPr="0006698F">
              <w:rPr>
                <w:rFonts w:cs="微软雅黑"/>
                <w:sz w:val="21"/>
                <w:szCs w:val="21"/>
                <w14:ligatures w14:val="none"/>
              </w:rPr>
              <w:t>完全破裂</w:t>
            </w:r>
          </w:p>
        </w:tc>
        <w:tc>
          <w:tcPr>
            <w:tcW w:w="2500" w:type="pct"/>
            <w:vAlign w:val="center"/>
          </w:tcPr>
          <w:p w14:paraId="36556FBD" w14:textId="506CA9FC" w:rsidR="00CE2E1A" w:rsidRPr="0006698F" w:rsidRDefault="00CE2E1A" w:rsidP="00CE2E1A">
            <w:pPr>
              <w:spacing w:line="240" w:lineRule="auto"/>
              <w:ind w:firstLineChars="0" w:firstLine="0"/>
              <w:jc w:val="center"/>
              <w:rPr>
                <w:rFonts w:cs="Times New Roman"/>
                <w:sz w:val="21"/>
                <w:szCs w:val="21"/>
                <w14:ligatures w14:val="none"/>
              </w:rPr>
            </w:pPr>
            <w:r w:rsidRPr="0006698F">
              <w:rPr>
                <w:rFonts w:cs="微软雅黑"/>
                <w:sz w:val="21"/>
                <w:szCs w:val="21"/>
                <w14:ligatures w14:val="none"/>
              </w:rPr>
              <w:t>595</w:t>
            </w:r>
            <w:r w:rsidRPr="0006698F">
              <w:rPr>
                <w:rFonts w:cs="微软雅黑" w:hint="eastAsia"/>
                <w:sz w:val="21"/>
                <w:szCs w:val="21"/>
                <w14:ligatures w14:val="none"/>
              </w:rPr>
              <w:t>0000</w:t>
            </w:r>
          </w:p>
        </w:tc>
      </w:tr>
    </w:tbl>
    <w:p w14:paraId="54F844B4" w14:textId="3724BB7C" w:rsidR="00EF45EA" w:rsidRPr="00EF45EA" w:rsidRDefault="00EF45EA" w:rsidP="00EF45EA">
      <w:pPr>
        <w:keepNext/>
        <w:spacing w:beforeLines="50" w:before="190" w:afterLines="50" w:after="190"/>
        <w:ind w:firstLine="562"/>
        <w:outlineLvl w:val="2"/>
        <w:rPr>
          <w:rFonts w:eastAsia="黑体" w:cs="Times New Roman"/>
          <w:b/>
          <w:bCs/>
        </w:rPr>
      </w:pPr>
      <w:r w:rsidRPr="00EF45EA">
        <w:rPr>
          <w:rFonts w:eastAsia="黑体" w:cs="Times New Roman" w:hint="eastAsia"/>
          <w:b/>
          <w:bCs/>
        </w:rPr>
        <w:t>F5.2.5</w:t>
      </w:r>
      <w:r w:rsidRPr="00EF45EA">
        <w:rPr>
          <w:rFonts w:eastAsia="黑体" w:cs="Times New Roman" w:hint="eastAsia"/>
          <w:b/>
          <w:bCs/>
        </w:rPr>
        <w:t>柴油储罐</w:t>
      </w:r>
    </w:p>
    <w:p w14:paraId="53708C07" w14:textId="2B08C7F2" w:rsidR="00EF45EA" w:rsidRPr="00EF45EA" w:rsidRDefault="00EF45EA" w:rsidP="00EF45EA">
      <w:pPr>
        <w:ind w:firstLine="562"/>
        <w:rPr>
          <w:b/>
          <w:bCs/>
        </w:rPr>
      </w:pPr>
      <w:r w:rsidRPr="00EF45EA">
        <w:rPr>
          <w:rFonts w:hint="eastAsia"/>
          <w:b/>
          <w:bCs/>
        </w:rPr>
        <w:t>F5.2.5.1</w:t>
      </w:r>
      <w:r w:rsidRPr="00EF45EA">
        <w:rPr>
          <w:rFonts w:hint="eastAsia"/>
          <w:b/>
          <w:bCs/>
        </w:rPr>
        <w:t>装置基本信息</w:t>
      </w:r>
    </w:p>
    <w:p w14:paraId="2D832170" w14:textId="77777777" w:rsidR="00EF45EA" w:rsidRDefault="00EF45EA" w:rsidP="00EF45EA">
      <w:pPr>
        <w:ind w:firstLine="560"/>
      </w:pPr>
      <w:r>
        <w:rPr>
          <w:rFonts w:hint="eastAsia"/>
        </w:rPr>
        <w:t>装置名称：柴油储罐</w:t>
      </w:r>
    </w:p>
    <w:p w14:paraId="0AC0DA9F" w14:textId="77777777" w:rsidR="00EF45EA" w:rsidRDefault="00EF45EA" w:rsidP="00EF45EA">
      <w:pPr>
        <w:ind w:firstLine="560"/>
      </w:pPr>
      <w:r>
        <w:rPr>
          <w:rFonts w:hint="eastAsia"/>
        </w:rPr>
        <w:t>装置编号：</w:t>
      </w:r>
      <w:r>
        <w:rPr>
          <w:rFonts w:hint="eastAsia"/>
        </w:rPr>
        <w:t>V-05</w:t>
      </w:r>
    </w:p>
    <w:p w14:paraId="18663692" w14:textId="051812B2" w:rsidR="00EF45EA" w:rsidRDefault="00EF45EA" w:rsidP="00EF45EA">
      <w:pPr>
        <w:ind w:firstLine="560"/>
      </w:pPr>
      <w:r>
        <w:rPr>
          <w:rFonts w:hint="eastAsia"/>
        </w:rPr>
        <w:t>装置坐标：</w:t>
      </w:r>
      <w:r w:rsidR="00CE2E1A" w:rsidRPr="00CE2E1A">
        <w:rPr>
          <w:rFonts w:hint="eastAsia"/>
        </w:rPr>
        <w:t>169.2</w:t>
      </w:r>
      <w:r w:rsidR="00CE2E1A" w:rsidRPr="00CE2E1A">
        <w:rPr>
          <w:rFonts w:hint="eastAsia"/>
        </w:rPr>
        <w:t>，</w:t>
      </w:r>
      <w:r w:rsidR="00CE2E1A" w:rsidRPr="00CE2E1A">
        <w:rPr>
          <w:rFonts w:hint="eastAsia"/>
        </w:rPr>
        <w:t>377.22</w:t>
      </w:r>
    </w:p>
    <w:p w14:paraId="1DF588CA" w14:textId="77777777" w:rsidR="00EF45EA" w:rsidRDefault="00EF45EA" w:rsidP="00EF45EA">
      <w:pPr>
        <w:ind w:firstLine="560"/>
      </w:pPr>
      <w:r>
        <w:rPr>
          <w:rFonts w:hint="eastAsia"/>
        </w:rPr>
        <w:t>物料名称：柴油</w:t>
      </w:r>
    </w:p>
    <w:p w14:paraId="6F8D729D" w14:textId="77777777" w:rsidR="00EF45EA" w:rsidRDefault="00EF45EA" w:rsidP="00EF45EA">
      <w:pPr>
        <w:ind w:firstLine="560"/>
      </w:pPr>
      <w:r>
        <w:rPr>
          <w:rFonts w:hint="eastAsia"/>
        </w:rPr>
        <w:t>装置类型：固定的常压容器和储罐</w:t>
      </w:r>
    </w:p>
    <w:p w14:paraId="2072EAF2" w14:textId="04BBEE26" w:rsidR="00EF45EA" w:rsidRDefault="00EF45EA" w:rsidP="00EF45EA">
      <w:pPr>
        <w:ind w:firstLine="560"/>
      </w:pPr>
      <w:r>
        <w:rPr>
          <w:rFonts w:hint="eastAsia"/>
        </w:rPr>
        <w:t>是否修正：</w:t>
      </w:r>
      <w:r w:rsidR="00CE2E1A">
        <w:rPr>
          <w:rFonts w:hint="eastAsia"/>
        </w:rPr>
        <w:t>否</w:t>
      </w:r>
    </w:p>
    <w:p w14:paraId="2A991FD3" w14:textId="77777777" w:rsidR="00EF45EA" w:rsidRDefault="00EF45EA" w:rsidP="00EF45EA">
      <w:pPr>
        <w:ind w:firstLine="560"/>
      </w:pPr>
      <w:r>
        <w:rPr>
          <w:rFonts w:hint="eastAsia"/>
        </w:rPr>
        <w:t>装置体积（</w:t>
      </w:r>
      <w:r>
        <w:rPr>
          <w:rFonts w:hint="eastAsia"/>
        </w:rPr>
        <w:t>m</w:t>
      </w:r>
      <w:r>
        <w:rPr>
          <w:rFonts w:hint="eastAsia"/>
        </w:rPr>
        <w:t>³）：</w:t>
      </w:r>
      <w:r>
        <w:rPr>
          <w:rFonts w:hint="eastAsia"/>
        </w:rPr>
        <w:t>7000</w:t>
      </w:r>
    </w:p>
    <w:p w14:paraId="4F66B2CD" w14:textId="77777777" w:rsidR="00EF45EA" w:rsidRDefault="00EF45EA" w:rsidP="00EF45EA">
      <w:pPr>
        <w:ind w:firstLine="560"/>
      </w:pPr>
      <w:r>
        <w:rPr>
          <w:rFonts w:hint="eastAsia"/>
        </w:rPr>
        <w:t>泄漏模式：泄漏到大气中</w:t>
      </w:r>
      <w:r>
        <w:rPr>
          <w:rFonts w:hint="eastAsia"/>
        </w:rPr>
        <w:t>-</w:t>
      </w:r>
      <w:r>
        <w:rPr>
          <w:rFonts w:hint="eastAsia"/>
        </w:rPr>
        <w:t>中孔泄漏，泄漏到大气中</w:t>
      </w:r>
      <w:r>
        <w:rPr>
          <w:rFonts w:hint="eastAsia"/>
        </w:rPr>
        <w:t>-</w:t>
      </w:r>
      <w:r>
        <w:rPr>
          <w:rFonts w:hint="eastAsia"/>
        </w:rPr>
        <w:t>小孔泄漏，泄漏到大气中</w:t>
      </w:r>
      <w:r>
        <w:rPr>
          <w:rFonts w:hint="eastAsia"/>
        </w:rPr>
        <w:t>-</w:t>
      </w:r>
      <w:r>
        <w:rPr>
          <w:rFonts w:hint="eastAsia"/>
        </w:rPr>
        <w:t>大孔泄漏，泄漏到大气中</w:t>
      </w:r>
      <w:r>
        <w:rPr>
          <w:rFonts w:hint="eastAsia"/>
        </w:rPr>
        <w:t>-</w:t>
      </w:r>
      <w:r>
        <w:rPr>
          <w:rFonts w:hint="eastAsia"/>
        </w:rPr>
        <w:t>完全破裂</w:t>
      </w:r>
    </w:p>
    <w:p w14:paraId="31E63173" w14:textId="77777777" w:rsidR="00EF45EA" w:rsidRDefault="00EF45EA" w:rsidP="00EF45EA">
      <w:pPr>
        <w:ind w:firstLine="560"/>
      </w:pPr>
      <w:r>
        <w:rPr>
          <w:rFonts w:hint="eastAsia"/>
        </w:rPr>
        <w:t>物料类型：易燃液体</w:t>
      </w:r>
    </w:p>
    <w:p w14:paraId="6703CD7C" w14:textId="77777777" w:rsidR="00EF45EA" w:rsidRDefault="00EF45EA" w:rsidP="00EF45EA">
      <w:pPr>
        <w:ind w:firstLine="560"/>
      </w:pPr>
      <w:r>
        <w:rPr>
          <w:rFonts w:hint="eastAsia"/>
        </w:rPr>
        <w:t>事故类型：蒸气云爆炸，池火灾</w:t>
      </w:r>
    </w:p>
    <w:p w14:paraId="17EEFD8B" w14:textId="77777777" w:rsidR="00EF45EA" w:rsidRDefault="00EF45EA" w:rsidP="00EF45EA">
      <w:pPr>
        <w:ind w:firstLine="560"/>
      </w:pPr>
      <w:r>
        <w:rPr>
          <w:rFonts w:hint="eastAsia"/>
        </w:rPr>
        <w:t>容器最大存量（</w:t>
      </w:r>
      <w:r>
        <w:rPr>
          <w:rFonts w:hint="eastAsia"/>
        </w:rPr>
        <w:t>kg</w:t>
      </w:r>
      <w:r>
        <w:rPr>
          <w:rFonts w:hint="eastAsia"/>
        </w:rPr>
        <w:t>）：</w:t>
      </w:r>
      <w:r>
        <w:rPr>
          <w:rFonts w:hint="eastAsia"/>
        </w:rPr>
        <w:t>5950000</w:t>
      </w:r>
    </w:p>
    <w:p w14:paraId="46817BC3" w14:textId="40C2F322" w:rsidR="00EF45EA" w:rsidRPr="00EF45EA" w:rsidRDefault="00EF45EA" w:rsidP="00EF45EA">
      <w:pPr>
        <w:keepNext/>
        <w:ind w:firstLine="562"/>
        <w:rPr>
          <w:b/>
          <w:bCs/>
        </w:rPr>
      </w:pPr>
      <w:r w:rsidRPr="00EF45EA">
        <w:rPr>
          <w:rFonts w:hint="eastAsia"/>
          <w:b/>
          <w:bCs/>
        </w:rPr>
        <w:lastRenderedPageBreak/>
        <w:t>F5.2.</w:t>
      </w:r>
      <w:r>
        <w:rPr>
          <w:rFonts w:hint="eastAsia"/>
          <w:b/>
          <w:bCs/>
        </w:rPr>
        <w:t>5</w:t>
      </w:r>
      <w:r w:rsidRPr="00EF45EA">
        <w:rPr>
          <w:rFonts w:hint="eastAsia"/>
          <w:b/>
          <w:bCs/>
        </w:rPr>
        <w:t>.2</w:t>
      </w:r>
      <w:r w:rsidRPr="00EF45EA">
        <w:rPr>
          <w:rFonts w:hint="eastAsia"/>
          <w:b/>
          <w:bCs/>
        </w:rPr>
        <w:t>事故情景描述</w:t>
      </w:r>
    </w:p>
    <w:p w14:paraId="7075BF81" w14:textId="77777777" w:rsidR="00EF45EA" w:rsidRDefault="00EF45EA" w:rsidP="00EF45EA">
      <w:pPr>
        <w:ind w:firstLine="560"/>
      </w:pPr>
      <w:r>
        <w:rPr>
          <w:rFonts w:hint="eastAsia"/>
        </w:rPr>
        <w:t>物料名称：柴油</w:t>
      </w:r>
    </w:p>
    <w:p w14:paraId="7040A5A1" w14:textId="77777777" w:rsidR="00EF45EA" w:rsidRDefault="00EF45EA" w:rsidP="00EF45EA">
      <w:pPr>
        <w:ind w:firstLine="560"/>
      </w:pPr>
      <w:r>
        <w:rPr>
          <w:rFonts w:hint="eastAsia"/>
        </w:rPr>
        <w:t>容器最大存量：</w:t>
      </w:r>
      <w:r>
        <w:rPr>
          <w:rFonts w:hint="eastAsia"/>
        </w:rPr>
        <w:t>5950000</w:t>
      </w:r>
    </w:p>
    <w:p w14:paraId="7B1F15BC" w14:textId="77777777" w:rsidR="00EF45EA" w:rsidRDefault="00EF45EA" w:rsidP="00EF45EA">
      <w:pPr>
        <w:ind w:firstLine="560"/>
      </w:pPr>
      <w:r>
        <w:rPr>
          <w:rFonts w:hint="eastAsia"/>
        </w:rPr>
        <w:t>容器内液体密度（</w:t>
      </w:r>
      <w:r>
        <w:rPr>
          <w:rFonts w:hint="eastAsia"/>
        </w:rPr>
        <w:t>kg/m</w:t>
      </w:r>
      <w:r w:rsidRPr="00FD63CF">
        <w:rPr>
          <w:rFonts w:hint="eastAsia"/>
          <w:vertAlign w:val="superscript"/>
        </w:rPr>
        <w:t>3</w:t>
      </w:r>
      <w:r>
        <w:rPr>
          <w:rFonts w:hint="eastAsia"/>
        </w:rPr>
        <w:t>）：</w:t>
      </w:r>
      <w:r>
        <w:rPr>
          <w:rFonts w:hint="eastAsia"/>
        </w:rPr>
        <w:t>850</w:t>
      </w:r>
    </w:p>
    <w:p w14:paraId="7291BE10" w14:textId="77777777" w:rsidR="00EF45EA" w:rsidRDefault="00EF45EA" w:rsidP="00EF45EA">
      <w:pPr>
        <w:ind w:firstLine="560"/>
      </w:pPr>
      <w:r>
        <w:rPr>
          <w:rFonts w:hint="eastAsia"/>
        </w:rPr>
        <w:t>容器内介质绝对压力（</w:t>
      </w:r>
      <w:r>
        <w:rPr>
          <w:rFonts w:hint="eastAsia"/>
        </w:rPr>
        <w:t>Pa</w:t>
      </w:r>
      <w:r>
        <w:rPr>
          <w:rFonts w:hint="eastAsia"/>
        </w:rPr>
        <w:t>）：</w:t>
      </w:r>
      <w:r>
        <w:rPr>
          <w:rFonts w:hint="eastAsia"/>
        </w:rPr>
        <w:t>101326</w:t>
      </w:r>
    </w:p>
    <w:p w14:paraId="5C3553E3" w14:textId="77777777" w:rsidR="00EF45EA" w:rsidRDefault="00EF45EA" w:rsidP="00EF45EA">
      <w:pPr>
        <w:ind w:firstLine="560"/>
      </w:pPr>
      <w:r>
        <w:rPr>
          <w:rFonts w:hint="eastAsia"/>
        </w:rPr>
        <w:t>泄漏孔上方液体高度（</w:t>
      </w:r>
      <w:r>
        <w:rPr>
          <w:rFonts w:hint="eastAsia"/>
        </w:rPr>
        <w:t>m</w:t>
      </w:r>
      <w:r>
        <w:rPr>
          <w:rFonts w:hint="eastAsia"/>
        </w:rPr>
        <w:t>）：</w:t>
      </w:r>
      <w:r>
        <w:rPr>
          <w:rFonts w:hint="eastAsia"/>
        </w:rPr>
        <w:t>0.5</w:t>
      </w:r>
    </w:p>
    <w:p w14:paraId="04E010D9" w14:textId="77777777" w:rsidR="00EF45EA" w:rsidRDefault="00EF45EA" w:rsidP="00EF45EA">
      <w:pPr>
        <w:ind w:firstLine="560"/>
      </w:pPr>
      <w:r>
        <w:rPr>
          <w:rFonts w:hint="eastAsia"/>
        </w:rPr>
        <w:t>泄漏孔上方液体质量：</w:t>
      </w:r>
      <w:r>
        <w:rPr>
          <w:rFonts w:hint="eastAsia"/>
        </w:rPr>
        <w:t>133450</w:t>
      </w:r>
    </w:p>
    <w:p w14:paraId="22F2FF18" w14:textId="77777777" w:rsidR="00EF45EA" w:rsidRDefault="00EF45EA" w:rsidP="00EF45EA">
      <w:pPr>
        <w:ind w:firstLine="560"/>
      </w:pPr>
      <w:r>
        <w:rPr>
          <w:rFonts w:hint="eastAsia"/>
        </w:rPr>
        <w:t>探测系统类型：专门设计的仪器仪表，用来探测系统的运行工况变化所造成的物质损失（即压力损失或流量损失）</w:t>
      </w:r>
    </w:p>
    <w:p w14:paraId="5F310047" w14:textId="77777777" w:rsidR="00EF45EA" w:rsidRDefault="00EF45EA" w:rsidP="00EF45EA">
      <w:pPr>
        <w:ind w:firstLine="560"/>
      </w:pPr>
      <w:r>
        <w:rPr>
          <w:rFonts w:hint="eastAsia"/>
        </w:rPr>
        <w:t>连锁切断系统类型：直接在工艺仪表或探测器启动，而无需操作者干预的切断或停机系统</w:t>
      </w:r>
    </w:p>
    <w:tbl>
      <w:tblPr>
        <w:tblW w:w="5000" w:type="pct"/>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532"/>
        <w:gridCol w:w="1532"/>
        <w:gridCol w:w="1530"/>
        <w:gridCol w:w="1530"/>
        <w:gridCol w:w="1530"/>
        <w:gridCol w:w="1530"/>
      </w:tblGrid>
      <w:tr w:rsidR="00EF45EA" w:rsidRPr="00FD63CF" w14:paraId="3E5B1458" w14:textId="77777777" w:rsidTr="003D2296">
        <w:trPr>
          <w:trHeight w:val="454"/>
        </w:trPr>
        <w:tc>
          <w:tcPr>
            <w:tcW w:w="834" w:type="pct"/>
            <w:vAlign w:val="center"/>
          </w:tcPr>
          <w:p w14:paraId="75E48559" w14:textId="77777777" w:rsidR="00EF45EA" w:rsidRPr="00FD63CF" w:rsidRDefault="00EF45EA" w:rsidP="003D2296">
            <w:pPr>
              <w:spacing w:line="240" w:lineRule="auto"/>
              <w:ind w:firstLineChars="0" w:firstLine="0"/>
              <w:jc w:val="center"/>
              <w:rPr>
                <w:rFonts w:cs="Times New Roman"/>
                <w:bCs/>
                <w:sz w:val="21"/>
                <w:szCs w:val="21"/>
                <w14:ligatures w14:val="none"/>
              </w:rPr>
            </w:pPr>
            <w:r w:rsidRPr="00FD63CF">
              <w:rPr>
                <w:rFonts w:cs="微软雅黑"/>
                <w:bCs/>
                <w:sz w:val="21"/>
                <w:szCs w:val="21"/>
                <w14:ligatures w14:val="none"/>
              </w:rPr>
              <w:t>泄漏模式</w:t>
            </w:r>
          </w:p>
        </w:tc>
        <w:tc>
          <w:tcPr>
            <w:tcW w:w="834" w:type="pct"/>
            <w:vAlign w:val="center"/>
          </w:tcPr>
          <w:p w14:paraId="5ADC9434" w14:textId="77777777" w:rsidR="00EF45EA" w:rsidRPr="00FD63CF" w:rsidRDefault="00EF45EA" w:rsidP="003D2296">
            <w:pPr>
              <w:spacing w:line="240" w:lineRule="auto"/>
              <w:ind w:firstLineChars="0" w:firstLine="0"/>
              <w:jc w:val="center"/>
              <w:rPr>
                <w:rFonts w:cs="Times New Roman"/>
                <w:bCs/>
                <w:sz w:val="21"/>
                <w:szCs w:val="21"/>
                <w14:ligatures w14:val="none"/>
              </w:rPr>
            </w:pPr>
            <w:r w:rsidRPr="00FD63CF">
              <w:rPr>
                <w:rFonts w:cs="微软雅黑"/>
                <w:bCs/>
                <w:sz w:val="21"/>
                <w:szCs w:val="21"/>
                <w14:ligatures w14:val="none"/>
              </w:rPr>
              <w:t>泄漏孔尺寸（</w:t>
            </w:r>
            <w:r w:rsidRPr="00FD63CF">
              <w:rPr>
                <w:rFonts w:cs="微软雅黑"/>
                <w:bCs/>
                <w:sz w:val="21"/>
                <w:szCs w:val="21"/>
                <w14:ligatures w14:val="none"/>
              </w:rPr>
              <w:t>mm</w:t>
            </w:r>
            <w:r w:rsidRPr="00FD63CF">
              <w:rPr>
                <w:rFonts w:cs="微软雅黑"/>
                <w:bCs/>
                <w:sz w:val="21"/>
                <w:szCs w:val="21"/>
                <w14:ligatures w14:val="none"/>
              </w:rPr>
              <w:t>）</w:t>
            </w:r>
          </w:p>
        </w:tc>
        <w:tc>
          <w:tcPr>
            <w:tcW w:w="833" w:type="pct"/>
            <w:vAlign w:val="center"/>
          </w:tcPr>
          <w:p w14:paraId="5B2E65E2" w14:textId="77777777" w:rsidR="00EF45EA" w:rsidRPr="00FD63CF" w:rsidRDefault="00EF45EA" w:rsidP="003D2296">
            <w:pPr>
              <w:spacing w:line="240" w:lineRule="auto"/>
              <w:ind w:firstLineChars="0" w:firstLine="0"/>
              <w:jc w:val="center"/>
              <w:rPr>
                <w:rFonts w:cs="Times New Roman"/>
                <w:bCs/>
                <w:sz w:val="21"/>
                <w:szCs w:val="21"/>
                <w14:ligatures w14:val="none"/>
              </w:rPr>
            </w:pPr>
            <w:r w:rsidRPr="00FD63CF">
              <w:rPr>
                <w:rFonts w:cs="微软雅黑"/>
                <w:bCs/>
                <w:sz w:val="21"/>
                <w:szCs w:val="21"/>
                <w14:ligatures w14:val="none"/>
              </w:rPr>
              <w:t>泄漏速率（</w:t>
            </w:r>
            <w:r w:rsidRPr="00FD63CF">
              <w:rPr>
                <w:rFonts w:cs="微软雅黑"/>
                <w:bCs/>
                <w:sz w:val="21"/>
                <w:szCs w:val="21"/>
                <w14:ligatures w14:val="none"/>
              </w:rPr>
              <w:t>kg/s</w:t>
            </w:r>
            <w:r w:rsidRPr="00FD63CF">
              <w:rPr>
                <w:rFonts w:cs="微软雅黑"/>
                <w:bCs/>
                <w:sz w:val="21"/>
                <w:szCs w:val="21"/>
                <w14:ligatures w14:val="none"/>
              </w:rPr>
              <w:t>）</w:t>
            </w:r>
          </w:p>
        </w:tc>
        <w:tc>
          <w:tcPr>
            <w:tcW w:w="833" w:type="pct"/>
            <w:vAlign w:val="center"/>
          </w:tcPr>
          <w:p w14:paraId="1E076486" w14:textId="77777777" w:rsidR="00EF45EA" w:rsidRPr="00FD63CF" w:rsidRDefault="00EF45EA" w:rsidP="003D2296">
            <w:pPr>
              <w:spacing w:line="240" w:lineRule="auto"/>
              <w:ind w:firstLineChars="0" w:firstLine="0"/>
              <w:jc w:val="center"/>
              <w:rPr>
                <w:rFonts w:cs="Times New Roman"/>
                <w:bCs/>
                <w:sz w:val="21"/>
                <w:szCs w:val="21"/>
                <w14:ligatures w14:val="none"/>
              </w:rPr>
            </w:pPr>
            <w:r w:rsidRPr="00FD63CF">
              <w:rPr>
                <w:rFonts w:cs="微软雅黑"/>
                <w:bCs/>
                <w:sz w:val="21"/>
                <w:szCs w:val="21"/>
                <w14:ligatures w14:val="none"/>
              </w:rPr>
              <w:t>泄漏时间（</w:t>
            </w:r>
            <w:r w:rsidRPr="00FD63CF">
              <w:rPr>
                <w:rFonts w:cs="微软雅黑"/>
                <w:bCs/>
                <w:sz w:val="21"/>
                <w:szCs w:val="21"/>
                <w14:ligatures w14:val="none"/>
              </w:rPr>
              <w:t>s</w:t>
            </w:r>
            <w:r w:rsidRPr="00FD63CF">
              <w:rPr>
                <w:rFonts w:cs="微软雅黑"/>
                <w:bCs/>
                <w:sz w:val="21"/>
                <w:szCs w:val="21"/>
                <w14:ligatures w14:val="none"/>
              </w:rPr>
              <w:t>）</w:t>
            </w:r>
          </w:p>
        </w:tc>
        <w:tc>
          <w:tcPr>
            <w:tcW w:w="833" w:type="pct"/>
            <w:vAlign w:val="center"/>
          </w:tcPr>
          <w:p w14:paraId="1CA81EDB" w14:textId="77777777" w:rsidR="00EF45EA" w:rsidRPr="00FD63CF" w:rsidRDefault="00EF45EA" w:rsidP="003D2296">
            <w:pPr>
              <w:spacing w:line="240" w:lineRule="auto"/>
              <w:ind w:firstLineChars="0" w:firstLine="0"/>
              <w:jc w:val="center"/>
              <w:rPr>
                <w:rFonts w:cs="Times New Roman"/>
                <w:bCs/>
                <w:sz w:val="21"/>
                <w:szCs w:val="21"/>
                <w14:ligatures w14:val="none"/>
              </w:rPr>
            </w:pPr>
            <w:r w:rsidRPr="00FD63CF">
              <w:rPr>
                <w:rFonts w:cs="微软雅黑"/>
                <w:bCs/>
                <w:sz w:val="21"/>
                <w:szCs w:val="21"/>
                <w14:ligatures w14:val="none"/>
              </w:rPr>
              <w:t>泄漏总量（</w:t>
            </w:r>
            <w:r w:rsidRPr="00FD63CF">
              <w:rPr>
                <w:rFonts w:cs="微软雅黑"/>
                <w:bCs/>
                <w:sz w:val="21"/>
                <w:szCs w:val="21"/>
                <w14:ligatures w14:val="none"/>
              </w:rPr>
              <w:t>kg</w:t>
            </w:r>
            <w:r w:rsidRPr="00FD63CF">
              <w:rPr>
                <w:rFonts w:cs="微软雅黑"/>
                <w:bCs/>
                <w:sz w:val="21"/>
                <w:szCs w:val="21"/>
                <w14:ligatures w14:val="none"/>
              </w:rPr>
              <w:t>）</w:t>
            </w:r>
          </w:p>
        </w:tc>
        <w:tc>
          <w:tcPr>
            <w:tcW w:w="833" w:type="pct"/>
            <w:vAlign w:val="center"/>
          </w:tcPr>
          <w:p w14:paraId="78B4778B" w14:textId="77777777" w:rsidR="00EF45EA" w:rsidRPr="00FD63CF" w:rsidRDefault="00EF45EA" w:rsidP="003D2296">
            <w:pPr>
              <w:spacing w:line="240" w:lineRule="auto"/>
              <w:ind w:firstLineChars="0" w:firstLine="0"/>
              <w:jc w:val="center"/>
              <w:rPr>
                <w:rFonts w:cs="Times New Roman"/>
                <w:bCs/>
                <w:sz w:val="21"/>
                <w:szCs w:val="21"/>
                <w14:ligatures w14:val="none"/>
              </w:rPr>
            </w:pPr>
            <w:r w:rsidRPr="00FD63CF">
              <w:rPr>
                <w:rFonts w:cs="微软雅黑"/>
                <w:bCs/>
                <w:sz w:val="21"/>
                <w:szCs w:val="21"/>
                <w14:ligatures w14:val="none"/>
              </w:rPr>
              <w:t>事故类型</w:t>
            </w:r>
          </w:p>
        </w:tc>
      </w:tr>
      <w:tr w:rsidR="00C00239" w:rsidRPr="00FD63CF" w14:paraId="41EDA5AE" w14:textId="77777777" w:rsidTr="003D2296">
        <w:trPr>
          <w:trHeight w:val="454"/>
        </w:trPr>
        <w:tc>
          <w:tcPr>
            <w:tcW w:w="834" w:type="pct"/>
            <w:vAlign w:val="center"/>
          </w:tcPr>
          <w:p w14:paraId="47284FC1" w14:textId="77777777" w:rsidR="00C00239" w:rsidRPr="00FD63CF" w:rsidRDefault="00C00239" w:rsidP="00C00239">
            <w:pPr>
              <w:spacing w:line="240" w:lineRule="auto"/>
              <w:ind w:firstLineChars="0" w:firstLine="0"/>
              <w:jc w:val="center"/>
              <w:rPr>
                <w:rFonts w:cs="Times New Roman"/>
                <w:sz w:val="21"/>
                <w:szCs w:val="21"/>
                <w14:ligatures w14:val="none"/>
              </w:rPr>
            </w:pPr>
            <w:r w:rsidRPr="00FD63CF">
              <w:rPr>
                <w:rFonts w:cs="微软雅黑"/>
                <w:sz w:val="21"/>
                <w:szCs w:val="21"/>
                <w14:ligatures w14:val="none"/>
              </w:rPr>
              <w:t>泄漏到大气中</w:t>
            </w:r>
            <w:r w:rsidRPr="00FD63CF">
              <w:rPr>
                <w:rFonts w:cs="微软雅黑"/>
                <w:sz w:val="21"/>
                <w:szCs w:val="21"/>
                <w14:ligatures w14:val="none"/>
              </w:rPr>
              <w:t>-</w:t>
            </w:r>
            <w:r w:rsidRPr="00FD63CF">
              <w:rPr>
                <w:rFonts w:cs="微软雅黑"/>
                <w:sz w:val="21"/>
                <w:szCs w:val="21"/>
                <w14:ligatures w14:val="none"/>
              </w:rPr>
              <w:t>小孔泄漏</w:t>
            </w:r>
          </w:p>
        </w:tc>
        <w:tc>
          <w:tcPr>
            <w:tcW w:w="834" w:type="pct"/>
            <w:vAlign w:val="center"/>
          </w:tcPr>
          <w:p w14:paraId="70888C82" w14:textId="77777777" w:rsidR="00C00239" w:rsidRPr="00FD63CF" w:rsidRDefault="00C00239" w:rsidP="00C00239">
            <w:pPr>
              <w:spacing w:line="240" w:lineRule="auto"/>
              <w:ind w:firstLineChars="0" w:firstLine="0"/>
              <w:jc w:val="center"/>
              <w:rPr>
                <w:rFonts w:cs="Times New Roman"/>
                <w:sz w:val="21"/>
                <w:szCs w:val="21"/>
                <w14:ligatures w14:val="none"/>
              </w:rPr>
            </w:pPr>
            <w:r w:rsidRPr="00FD63CF">
              <w:rPr>
                <w:rFonts w:cs="微软雅黑"/>
                <w:sz w:val="21"/>
                <w:szCs w:val="21"/>
                <w14:ligatures w14:val="none"/>
              </w:rPr>
              <w:t>5</w:t>
            </w:r>
          </w:p>
        </w:tc>
        <w:tc>
          <w:tcPr>
            <w:tcW w:w="833" w:type="pct"/>
            <w:vAlign w:val="center"/>
          </w:tcPr>
          <w:p w14:paraId="4183388F" w14:textId="44CFE170" w:rsidR="00C00239" w:rsidRPr="00FD63CF" w:rsidRDefault="00C00239" w:rsidP="00C00239">
            <w:pPr>
              <w:spacing w:line="240" w:lineRule="auto"/>
              <w:ind w:firstLineChars="0" w:firstLine="0"/>
              <w:jc w:val="center"/>
              <w:rPr>
                <w:rFonts w:cs="Times New Roman"/>
                <w:sz w:val="21"/>
                <w:szCs w:val="21"/>
                <w14:ligatures w14:val="none"/>
              </w:rPr>
            </w:pPr>
            <w:r w:rsidRPr="00CE2E1A">
              <w:rPr>
                <w:rFonts w:cs="微软雅黑"/>
                <w:sz w:val="21"/>
                <w:szCs w:val="21"/>
                <w14:ligatures w14:val="none"/>
              </w:rPr>
              <w:t>0.032</w:t>
            </w:r>
          </w:p>
        </w:tc>
        <w:tc>
          <w:tcPr>
            <w:tcW w:w="833" w:type="pct"/>
            <w:vAlign w:val="center"/>
          </w:tcPr>
          <w:p w14:paraId="621D9DFD" w14:textId="3A2E90C0" w:rsidR="00C00239" w:rsidRPr="00FD63CF" w:rsidRDefault="00C00239" w:rsidP="00C00239">
            <w:pPr>
              <w:spacing w:line="240" w:lineRule="auto"/>
              <w:ind w:firstLineChars="0" w:firstLine="0"/>
              <w:jc w:val="center"/>
              <w:rPr>
                <w:rFonts w:cs="Times New Roman"/>
                <w:sz w:val="21"/>
                <w:szCs w:val="21"/>
                <w14:ligatures w14:val="none"/>
              </w:rPr>
            </w:pPr>
            <w:r w:rsidRPr="00FD63CF">
              <w:rPr>
                <w:rFonts w:cs="微软雅黑"/>
                <w:sz w:val="21"/>
                <w:szCs w:val="21"/>
                <w14:ligatures w14:val="none"/>
              </w:rPr>
              <w:t>120</w:t>
            </w:r>
          </w:p>
        </w:tc>
        <w:tc>
          <w:tcPr>
            <w:tcW w:w="833" w:type="pct"/>
            <w:vAlign w:val="center"/>
          </w:tcPr>
          <w:p w14:paraId="2542DD29" w14:textId="24E0CF5C" w:rsidR="00C00239" w:rsidRPr="00FD63CF" w:rsidRDefault="00C00239" w:rsidP="00C00239">
            <w:pPr>
              <w:spacing w:line="240" w:lineRule="auto"/>
              <w:ind w:firstLineChars="0" w:firstLine="0"/>
              <w:jc w:val="center"/>
              <w:rPr>
                <w:rFonts w:cs="Times New Roman"/>
                <w:sz w:val="21"/>
                <w:szCs w:val="21"/>
                <w14:ligatures w14:val="none"/>
              </w:rPr>
            </w:pPr>
            <w:r w:rsidRPr="00CE2E1A">
              <w:rPr>
                <w:rFonts w:cs="微软雅黑"/>
                <w:sz w:val="21"/>
                <w:szCs w:val="21"/>
                <w14:ligatures w14:val="none"/>
              </w:rPr>
              <w:t>3.84</w:t>
            </w:r>
          </w:p>
        </w:tc>
        <w:tc>
          <w:tcPr>
            <w:tcW w:w="833" w:type="pct"/>
            <w:vAlign w:val="center"/>
          </w:tcPr>
          <w:p w14:paraId="112B371A" w14:textId="77777777" w:rsidR="00C00239" w:rsidRPr="00FD63CF" w:rsidRDefault="00C00239" w:rsidP="00C00239">
            <w:pPr>
              <w:spacing w:line="240" w:lineRule="auto"/>
              <w:ind w:firstLineChars="0" w:firstLine="0"/>
              <w:jc w:val="center"/>
              <w:rPr>
                <w:rFonts w:cs="Times New Roman"/>
                <w:sz w:val="21"/>
                <w:szCs w:val="21"/>
                <w14:ligatures w14:val="none"/>
              </w:rPr>
            </w:pPr>
            <w:r w:rsidRPr="00FD63CF">
              <w:rPr>
                <w:rFonts w:cs="微软雅黑"/>
                <w:sz w:val="21"/>
                <w:szCs w:val="21"/>
                <w14:ligatures w14:val="none"/>
              </w:rPr>
              <w:t>池火灾，蒸气云爆炸</w:t>
            </w:r>
          </w:p>
        </w:tc>
      </w:tr>
      <w:tr w:rsidR="00C00239" w:rsidRPr="00FD63CF" w14:paraId="52963A8A" w14:textId="77777777" w:rsidTr="003D2296">
        <w:trPr>
          <w:trHeight w:val="454"/>
        </w:trPr>
        <w:tc>
          <w:tcPr>
            <w:tcW w:w="834" w:type="pct"/>
            <w:vAlign w:val="center"/>
          </w:tcPr>
          <w:p w14:paraId="54F9D7C1" w14:textId="77777777" w:rsidR="00C00239" w:rsidRPr="00FD63CF" w:rsidRDefault="00C00239" w:rsidP="00C00239">
            <w:pPr>
              <w:spacing w:line="240" w:lineRule="auto"/>
              <w:ind w:firstLineChars="0" w:firstLine="0"/>
              <w:jc w:val="center"/>
              <w:rPr>
                <w:rFonts w:cs="Times New Roman"/>
                <w:sz w:val="21"/>
                <w:szCs w:val="21"/>
                <w14:ligatures w14:val="none"/>
              </w:rPr>
            </w:pPr>
            <w:r w:rsidRPr="00FD63CF">
              <w:rPr>
                <w:rFonts w:cs="微软雅黑"/>
                <w:sz w:val="21"/>
                <w:szCs w:val="21"/>
                <w14:ligatures w14:val="none"/>
              </w:rPr>
              <w:t>泄漏到大气中</w:t>
            </w:r>
            <w:r w:rsidRPr="00FD63CF">
              <w:rPr>
                <w:rFonts w:cs="微软雅黑"/>
                <w:sz w:val="21"/>
                <w:szCs w:val="21"/>
                <w14:ligatures w14:val="none"/>
              </w:rPr>
              <w:t>-</w:t>
            </w:r>
            <w:r w:rsidRPr="00FD63CF">
              <w:rPr>
                <w:rFonts w:cs="微软雅黑"/>
                <w:sz w:val="21"/>
                <w:szCs w:val="21"/>
                <w14:ligatures w14:val="none"/>
              </w:rPr>
              <w:t>中孔泄漏</w:t>
            </w:r>
          </w:p>
        </w:tc>
        <w:tc>
          <w:tcPr>
            <w:tcW w:w="834" w:type="pct"/>
            <w:vAlign w:val="center"/>
          </w:tcPr>
          <w:p w14:paraId="0FD6F543" w14:textId="77777777" w:rsidR="00C00239" w:rsidRPr="00FD63CF" w:rsidRDefault="00C00239" w:rsidP="00C00239">
            <w:pPr>
              <w:spacing w:line="240" w:lineRule="auto"/>
              <w:ind w:firstLineChars="0" w:firstLine="0"/>
              <w:jc w:val="center"/>
              <w:rPr>
                <w:rFonts w:cs="Times New Roman"/>
                <w:sz w:val="21"/>
                <w:szCs w:val="21"/>
                <w14:ligatures w14:val="none"/>
              </w:rPr>
            </w:pPr>
            <w:r w:rsidRPr="00FD63CF">
              <w:rPr>
                <w:rFonts w:cs="微软雅黑"/>
                <w:sz w:val="21"/>
                <w:szCs w:val="21"/>
                <w14:ligatures w14:val="none"/>
              </w:rPr>
              <w:t>25</w:t>
            </w:r>
          </w:p>
        </w:tc>
        <w:tc>
          <w:tcPr>
            <w:tcW w:w="833" w:type="pct"/>
            <w:vAlign w:val="center"/>
          </w:tcPr>
          <w:p w14:paraId="448BBF44" w14:textId="416C1224" w:rsidR="00C00239" w:rsidRPr="00FD63CF" w:rsidRDefault="00C00239" w:rsidP="00C00239">
            <w:pPr>
              <w:spacing w:line="240" w:lineRule="auto"/>
              <w:ind w:firstLineChars="0" w:firstLine="0"/>
              <w:jc w:val="center"/>
              <w:rPr>
                <w:rFonts w:cs="Times New Roman"/>
                <w:sz w:val="21"/>
                <w:szCs w:val="21"/>
                <w14:ligatures w14:val="none"/>
              </w:rPr>
            </w:pPr>
            <w:r w:rsidRPr="00CE2E1A">
              <w:rPr>
                <w:rFonts w:cs="微软雅黑"/>
                <w:sz w:val="21"/>
                <w:szCs w:val="21"/>
                <w14:ligatures w14:val="none"/>
              </w:rPr>
              <w:t>0.796</w:t>
            </w:r>
          </w:p>
        </w:tc>
        <w:tc>
          <w:tcPr>
            <w:tcW w:w="833" w:type="pct"/>
            <w:vAlign w:val="center"/>
          </w:tcPr>
          <w:p w14:paraId="403568D2" w14:textId="38E9CAE9" w:rsidR="00C00239" w:rsidRPr="00FD63CF" w:rsidRDefault="00C00239" w:rsidP="00C00239">
            <w:pPr>
              <w:spacing w:line="240" w:lineRule="auto"/>
              <w:ind w:firstLineChars="0" w:firstLine="0"/>
              <w:jc w:val="center"/>
              <w:rPr>
                <w:rFonts w:cs="Times New Roman"/>
                <w:sz w:val="21"/>
                <w:szCs w:val="21"/>
                <w14:ligatures w14:val="none"/>
              </w:rPr>
            </w:pPr>
            <w:r w:rsidRPr="00FD63CF">
              <w:rPr>
                <w:rFonts w:cs="微软雅黑"/>
                <w:sz w:val="21"/>
                <w:szCs w:val="21"/>
                <w14:ligatures w14:val="none"/>
              </w:rPr>
              <w:t>60</w:t>
            </w:r>
          </w:p>
        </w:tc>
        <w:tc>
          <w:tcPr>
            <w:tcW w:w="833" w:type="pct"/>
            <w:vAlign w:val="center"/>
          </w:tcPr>
          <w:p w14:paraId="5C032750" w14:textId="0F3B17A4" w:rsidR="00C00239" w:rsidRPr="00FD63CF" w:rsidRDefault="00C00239" w:rsidP="00C00239">
            <w:pPr>
              <w:spacing w:line="240" w:lineRule="auto"/>
              <w:ind w:firstLineChars="0" w:firstLine="0"/>
              <w:jc w:val="center"/>
              <w:rPr>
                <w:rFonts w:cs="Times New Roman"/>
                <w:sz w:val="21"/>
                <w:szCs w:val="21"/>
                <w14:ligatures w14:val="none"/>
              </w:rPr>
            </w:pPr>
            <w:r w:rsidRPr="00CE2E1A">
              <w:rPr>
                <w:rFonts w:cs="微软雅黑"/>
                <w:sz w:val="21"/>
                <w:szCs w:val="21"/>
                <w14:ligatures w14:val="none"/>
              </w:rPr>
              <w:t>47.76</w:t>
            </w:r>
          </w:p>
        </w:tc>
        <w:tc>
          <w:tcPr>
            <w:tcW w:w="833" w:type="pct"/>
            <w:vAlign w:val="center"/>
          </w:tcPr>
          <w:p w14:paraId="00081EE7" w14:textId="77777777" w:rsidR="00C00239" w:rsidRPr="00FD63CF" w:rsidRDefault="00C00239" w:rsidP="00C00239">
            <w:pPr>
              <w:spacing w:line="240" w:lineRule="auto"/>
              <w:ind w:firstLineChars="0" w:firstLine="0"/>
              <w:jc w:val="center"/>
              <w:rPr>
                <w:rFonts w:cs="Times New Roman"/>
                <w:sz w:val="21"/>
                <w:szCs w:val="21"/>
                <w14:ligatures w14:val="none"/>
              </w:rPr>
            </w:pPr>
            <w:r w:rsidRPr="00FD63CF">
              <w:rPr>
                <w:rFonts w:cs="微软雅黑"/>
                <w:sz w:val="21"/>
                <w:szCs w:val="21"/>
                <w14:ligatures w14:val="none"/>
              </w:rPr>
              <w:t>池火灾，蒸气云爆炸</w:t>
            </w:r>
          </w:p>
        </w:tc>
      </w:tr>
      <w:tr w:rsidR="00C00239" w:rsidRPr="00FD63CF" w14:paraId="2420D370" w14:textId="77777777" w:rsidTr="003D2296">
        <w:trPr>
          <w:trHeight w:val="454"/>
        </w:trPr>
        <w:tc>
          <w:tcPr>
            <w:tcW w:w="834" w:type="pct"/>
            <w:vAlign w:val="center"/>
          </w:tcPr>
          <w:p w14:paraId="6850A9EE" w14:textId="77777777" w:rsidR="00C00239" w:rsidRPr="00FD63CF" w:rsidRDefault="00C00239" w:rsidP="00C00239">
            <w:pPr>
              <w:spacing w:line="240" w:lineRule="auto"/>
              <w:ind w:firstLineChars="0" w:firstLine="0"/>
              <w:jc w:val="center"/>
              <w:rPr>
                <w:rFonts w:cs="Times New Roman"/>
                <w:sz w:val="21"/>
                <w:szCs w:val="21"/>
                <w14:ligatures w14:val="none"/>
              </w:rPr>
            </w:pPr>
            <w:r w:rsidRPr="00FD63CF">
              <w:rPr>
                <w:rFonts w:cs="微软雅黑"/>
                <w:sz w:val="21"/>
                <w:szCs w:val="21"/>
                <w14:ligatures w14:val="none"/>
              </w:rPr>
              <w:t>泄漏到大气中</w:t>
            </w:r>
            <w:r w:rsidRPr="00FD63CF">
              <w:rPr>
                <w:rFonts w:cs="微软雅黑"/>
                <w:sz w:val="21"/>
                <w:szCs w:val="21"/>
                <w14:ligatures w14:val="none"/>
              </w:rPr>
              <w:t>-</w:t>
            </w:r>
            <w:r w:rsidRPr="00FD63CF">
              <w:rPr>
                <w:rFonts w:cs="微软雅黑"/>
                <w:sz w:val="21"/>
                <w:szCs w:val="21"/>
                <w14:ligatures w14:val="none"/>
              </w:rPr>
              <w:t>大孔泄漏</w:t>
            </w:r>
          </w:p>
        </w:tc>
        <w:tc>
          <w:tcPr>
            <w:tcW w:w="834" w:type="pct"/>
            <w:vAlign w:val="center"/>
          </w:tcPr>
          <w:p w14:paraId="79940937" w14:textId="77777777" w:rsidR="00C00239" w:rsidRPr="00FD63CF" w:rsidRDefault="00C00239" w:rsidP="00C00239">
            <w:pPr>
              <w:spacing w:line="240" w:lineRule="auto"/>
              <w:ind w:firstLineChars="0" w:firstLine="0"/>
              <w:jc w:val="center"/>
              <w:rPr>
                <w:rFonts w:cs="Times New Roman"/>
                <w:sz w:val="21"/>
                <w:szCs w:val="21"/>
                <w14:ligatures w14:val="none"/>
              </w:rPr>
            </w:pPr>
            <w:r w:rsidRPr="00FD63CF">
              <w:rPr>
                <w:rFonts w:cs="微软雅黑"/>
                <w:sz w:val="21"/>
                <w:szCs w:val="21"/>
                <w14:ligatures w14:val="none"/>
              </w:rPr>
              <w:t>100</w:t>
            </w:r>
          </w:p>
        </w:tc>
        <w:tc>
          <w:tcPr>
            <w:tcW w:w="833" w:type="pct"/>
            <w:vAlign w:val="center"/>
          </w:tcPr>
          <w:p w14:paraId="3F32898D" w14:textId="3E784547" w:rsidR="00C00239" w:rsidRPr="00FD63CF" w:rsidRDefault="00C00239" w:rsidP="00C00239">
            <w:pPr>
              <w:spacing w:line="240" w:lineRule="auto"/>
              <w:ind w:firstLineChars="0" w:firstLine="0"/>
              <w:jc w:val="center"/>
              <w:rPr>
                <w:rFonts w:cs="Times New Roman"/>
                <w:sz w:val="21"/>
                <w:szCs w:val="21"/>
                <w14:ligatures w14:val="none"/>
              </w:rPr>
            </w:pPr>
            <w:r w:rsidRPr="00CE2E1A">
              <w:rPr>
                <w:rFonts w:cs="微软雅黑"/>
                <w:sz w:val="21"/>
                <w:szCs w:val="21"/>
                <w14:ligatures w14:val="none"/>
              </w:rPr>
              <w:t>12.743</w:t>
            </w:r>
          </w:p>
        </w:tc>
        <w:tc>
          <w:tcPr>
            <w:tcW w:w="833" w:type="pct"/>
            <w:vAlign w:val="center"/>
          </w:tcPr>
          <w:p w14:paraId="10D3C8C2" w14:textId="3E421510" w:rsidR="00C00239" w:rsidRPr="00FD63CF" w:rsidRDefault="00C00239" w:rsidP="00C00239">
            <w:pPr>
              <w:spacing w:line="240" w:lineRule="auto"/>
              <w:ind w:firstLineChars="0" w:firstLine="0"/>
              <w:jc w:val="center"/>
              <w:rPr>
                <w:rFonts w:cs="Times New Roman"/>
                <w:sz w:val="21"/>
                <w:szCs w:val="21"/>
                <w14:ligatures w14:val="none"/>
              </w:rPr>
            </w:pPr>
            <w:r w:rsidRPr="00FD63CF">
              <w:rPr>
                <w:rFonts w:cs="微软雅黑"/>
                <w:sz w:val="21"/>
                <w:szCs w:val="21"/>
                <w14:ligatures w14:val="none"/>
              </w:rPr>
              <w:t>30</w:t>
            </w:r>
          </w:p>
        </w:tc>
        <w:tc>
          <w:tcPr>
            <w:tcW w:w="833" w:type="pct"/>
            <w:vAlign w:val="center"/>
          </w:tcPr>
          <w:p w14:paraId="27C9687C" w14:textId="096D3858" w:rsidR="00C00239" w:rsidRPr="00FD63CF" w:rsidRDefault="00C00239" w:rsidP="00C00239">
            <w:pPr>
              <w:spacing w:line="240" w:lineRule="auto"/>
              <w:ind w:firstLineChars="0" w:firstLine="0"/>
              <w:jc w:val="center"/>
              <w:rPr>
                <w:rFonts w:cs="Times New Roman"/>
                <w:sz w:val="21"/>
                <w:szCs w:val="21"/>
                <w14:ligatures w14:val="none"/>
              </w:rPr>
            </w:pPr>
            <w:r w:rsidRPr="00CE2E1A">
              <w:rPr>
                <w:rFonts w:cs="微软雅黑"/>
                <w:sz w:val="21"/>
                <w:szCs w:val="21"/>
                <w14:ligatures w14:val="none"/>
              </w:rPr>
              <w:t>382.29</w:t>
            </w:r>
          </w:p>
        </w:tc>
        <w:tc>
          <w:tcPr>
            <w:tcW w:w="833" w:type="pct"/>
            <w:vAlign w:val="center"/>
          </w:tcPr>
          <w:p w14:paraId="74BA24C0" w14:textId="77777777" w:rsidR="00C00239" w:rsidRPr="00FD63CF" w:rsidRDefault="00C00239" w:rsidP="00C00239">
            <w:pPr>
              <w:spacing w:line="240" w:lineRule="auto"/>
              <w:ind w:firstLineChars="0" w:firstLine="0"/>
              <w:jc w:val="center"/>
              <w:rPr>
                <w:rFonts w:cs="Times New Roman"/>
                <w:sz w:val="21"/>
                <w:szCs w:val="21"/>
                <w14:ligatures w14:val="none"/>
              </w:rPr>
            </w:pPr>
            <w:r w:rsidRPr="00FD63CF">
              <w:rPr>
                <w:rFonts w:cs="微软雅黑"/>
                <w:sz w:val="21"/>
                <w:szCs w:val="21"/>
                <w14:ligatures w14:val="none"/>
              </w:rPr>
              <w:t>池火灾，蒸气云爆炸</w:t>
            </w:r>
          </w:p>
        </w:tc>
      </w:tr>
      <w:tr w:rsidR="00EF45EA" w:rsidRPr="00FD63CF" w14:paraId="7F909642" w14:textId="77777777" w:rsidTr="003D2296">
        <w:trPr>
          <w:trHeight w:val="454"/>
        </w:trPr>
        <w:tc>
          <w:tcPr>
            <w:tcW w:w="834" w:type="pct"/>
            <w:vAlign w:val="center"/>
          </w:tcPr>
          <w:p w14:paraId="1A5C2291" w14:textId="77777777" w:rsidR="00EF45EA" w:rsidRPr="00FD63CF" w:rsidRDefault="00EF45EA" w:rsidP="003D2296">
            <w:pPr>
              <w:spacing w:line="240" w:lineRule="auto"/>
              <w:ind w:firstLineChars="0" w:firstLine="0"/>
              <w:jc w:val="center"/>
              <w:rPr>
                <w:rFonts w:cs="Times New Roman"/>
                <w:sz w:val="21"/>
                <w:szCs w:val="21"/>
                <w14:ligatures w14:val="none"/>
              </w:rPr>
            </w:pPr>
            <w:r w:rsidRPr="00FD63CF">
              <w:rPr>
                <w:rFonts w:cs="微软雅黑"/>
                <w:sz w:val="21"/>
                <w:szCs w:val="21"/>
                <w14:ligatures w14:val="none"/>
              </w:rPr>
              <w:t>泄漏到大气中</w:t>
            </w:r>
            <w:r w:rsidRPr="00FD63CF">
              <w:rPr>
                <w:rFonts w:cs="微软雅黑"/>
                <w:sz w:val="21"/>
                <w:szCs w:val="21"/>
                <w14:ligatures w14:val="none"/>
              </w:rPr>
              <w:t>-</w:t>
            </w:r>
            <w:r w:rsidRPr="00FD63CF">
              <w:rPr>
                <w:rFonts w:cs="微软雅黑"/>
                <w:sz w:val="21"/>
                <w:szCs w:val="21"/>
                <w14:ligatures w14:val="none"/>
              </w:rPr>
              <w:t>完全破裂</w:t>
            </w:r>
          </w:p>
        </w:tc>
        <w:tc>
          <w:tcPr>
            <w:tcW w:w="834" w:type="pct"/>
            <w:vAlign w:val="center"/>
          </w:tcPr>
          <w:p w14:paraId="5BA6D4F7" w14:textId="77777777" w:rsidR="00EF45EA" w:rsidRPr="00FD63CF" w:rsidRDefault="00EF45EA" w:rsidP="003D2296">
            <w:pPr>
              <w:spacing w:line="240" w:lineRule="auto"/>
              <w:ind w:firstLineChars="0" w:firstLine="0"/>
              <w:jc w:val="center"/>
              <w:rPr>
                <w:rFonts w:cs="Times New Roman"/>
                <w:sz w:val="21"/>
                <w:szCs w:val="21"/>
                <w14:ligatures w14:val="none"/>
              </w:rPr>
            </w:pPr>
            <w:r w:rsidRPr="00FD63CF">
              <w:rPr>
                <w:rFonts w:cs="微软雅黑"/>
                <w:sz w:val="21"/>
                <w:szCs w:val="21"/>
                <w14:ligatures w14:val="none"/>
              </w:rPr>
              <w:t>100</w:t>
            </w:r>
          </w:p>
        </w:tc>
        <w:tc>
          <w:tcPr>
            <w:tcW w:w="833" w:type="pct"/>
            <w:vAlign w:val="center"/>
          </w:tcPr>
          <w:p w14:paraId="2A44DBBA" w14:textId="77777777" w:rsidR="00EF45EA" w:rsidRPr="00FD63CF" w:rsidRDefault="00EF45EA" w:rsidP="003D2296">
            <w:pPr>
              <w:spacing w:line="240" w:lineRule="auto"/>
              <w:ind w:firstLineChars="0" w:firstLine="0"/>
              <w:jc w:val="center"/>
              <w:rPr>
                <w:rFonts w:cs="Times New Roman"/>
                <w:sz w:val="21"/>
                <w:szCs w:val="21"/>
                <w14:ligatures w14:val="none"/>
              </w:rPr>
            </w:pPr>
            <w:r>
              <w:rPr>
                <w:rFonts w:cs="微软雅黑" w:hint="eastAsia"/>
                <w:sz w:val="21"/>
                <w:szCs w:val="21"/>
                <w14:ligatures w14:val="none"/>
              </w:rPr>
              <w:t>0</w:t>
            </w:r>
          </w:p>
        </w:tc>
        <w:tc>
          <w:tcPr>
            <w:tcW w:w="833" w:type="pct"/>
            <w:vAlign w:val="center"/>
          </w:tcPr>
          <w:p w14:paraId="2EAE39CD" w14:textId="77777777" w:rsidR="00EF45EA" w:rsidRPr="00FD63CF" w:rsidRDefault="00EF45EA" w:rsidP="003D2296">
            <w:pPr>
              <w:spacing w:line="240" w:lineRule="auto"/>
              <w:ind w:firstLineChars="0" w:firstLine="0"/>
              <w:jc w:val="center"/>
              <w:rPr>
                <w:rFonts w:cs="Times New Roman"/>
                <w:sz w:val="21"/>
                <w:szCs w:val="21"/>
                <w14:ligatures w14:val="none"/>
              </w:rPr>
            </w:pPr>
            <w:r>
              <w:rPr>
                <w:rFonts w:cs="微软雅黑" w:hint="eastAsia"/>
                <w:sz w:val="21"/>
                <w:szCs w:val="21"/>
                <w14:ligatures w14:val="none"/>
              </w:rPr>
              <w:t>0</w:t>
            </w:r>
          </w:p>
        </w:tc>
        <w:tc>
          <w:tcPr>
            <w:tcW w:w="833" w:type="pct"/>
            <w:vAlign w:val="center"/>
          </w:tcPr>
          <w:p w14:paraId="6CEC2F08" w14:textId="77777777" w:rsidR="00EF45EA" w:rsidRPr="00FD63CF" w:rsidRDefault="00EF45EA" w:rsidP="003D2296">
            <w:pPr>
              <w:spacing w:line="240" w:lineRule="auto"/>
              <w:ind w:firstLineChars="0" w:firstLine="0"/>
              <w:jc w:val="center"/>
              <w:rPr>
                <w:rFonts w:cs="Times New Roman"/>
                <w:sz w:val="21"/>
                <w:szCs w:val="21"/>
                <w14:ligatures w14:val="none"/>
              </w:rPr>
            </w:pPr>
            <w:r w:rsidRPr="00FD63CF">
              <w:rPr>
                <w:rFonts w:cs="微软雅黑"/>
                <w:sz w:val="21"/>
                <w:szCs w:val="21"/>
                <w14:ligatures w14:val="none"/>
              </w:rPr>
              <w:t>595</w:t>
            </w:r>
            <w:r w:rsidRPr="00FD63CF">
              <w:rPr>
                <w:rFonts w:cs="微软雅黑" w:hint="eastAsia"/>
                <w:sz w:val="21"/>
                <w:szCs w:val="21"/>
                <w14:ligatures w14:val="none"/>
              </w:rPr>
              <w:t>0000</w:t>
            </w:r>
          </w:p>
        </w:tc>
        <w:tc>
          <w:tcPr>
            <w:tcW w:w="833" w:type="pct"/>
            <w:vAlign w:val="center"/>
          </w:tcPr>
          <w:p w14:paraId="3BD543A3" w14:textId="77777777" w:rsidR="00EF45EA" w:rsidRPr="00FD63CF" w:rsidRDefault="00EF45EA" w:rsidP="003D2296">
            <w:pPr>
              <w:spacing w:line="240" w:lineRule="auto"/>
              <w:ind w:firstLineChars="0" w:firstLine="0"/>
              <w:jc w:val="center"/>
              <w:rPr>
                <w:rFonts w:cs="Times New Roman"/>
                <w:sz w:val="21"/>
                <w:szCs w:val="21"/>
                <w14:ligatures w14:val="none"/>
              </w:rPr>
            </w:pPr>
            <w:r w:rsidRPr="00FD63CF">
              <w:rPr>
                <w:rFonts w:cs="微软雅黑"/>
                <w:sz w:val="21"/>
                <w:szCs w:val="21"/>
                <w14:ligatures w14:val="none"/>
              </w:rPr>
              <w:t>池火灾，蒸气云爆炸</w:t>
            </w:r>
          </w:p>
        </w:tc>
      </w:tr>
    </w:tbl>
    <w:p w14:paraId="68E15E35" w14:textId="2F6FADCA" w:rsidR="00EF45EA" w:rsidRPr="00FD63CF" w:rsidRDefault="00EF45EA" w:rsidP="00EF45EA">
      <w:pPr>
        <w:ind w:firstLine="562"/>
        <w:rPr>
          <w:b/>
          <w:bCs/>
        </w:rPr>
      </w:pPr>
      <w:r w:rsidRPr="00FD63CF">
        <w:rPr>
          <w:rFonts w:hint="eastAsia"/>
          <w:b/>
          <w:bCs/>
        </w:rPr>
        <w:t>F5.2.</w:t>
      </w:r>
      <w:r>
        <w:rPr>
          <w:rFonts w:hint="eastAsia"/>
          <w:b/>
          <w:bCs/>
        </w:rPr>
        <w:t>5</w:t>
      </w:r>
      <w:r w:rsidRPr="00FD63CF">
        <w:rPr>
          <w:rFonts w:hint="eastAsia"/>
          <w:b/>
          <w:bCs/>
        </w:rPr>
        <w:t>.3</w:t>
      </w:r>
      <w:r w:rsidRPr="00FD63CF">
        <w:rPr>
          <w:rFonts w:hint="eastAsia"/>
          <w:b/>
          <w:bCs/>
        </w:rPr>
        <w:t>事故类型</w:t>
      </w:r>
    </w:p>
    <w:p w14:paraId="28E7F763" w14:textId="77777777" w:rsidR="00EF45EA" w:rsidRDefault="00EF45EA" w:rsidP="00EF45EA">
      <w:pPr>
        <w:ind w:firstLine="560"/>
      </w:pPr>
      <w:r>
        <w:rPr>
          <w:rFonts w:hint="eastAsia"/>
        </w:rPr>
        <w:t>蒸气云爆炸：</w:t>
      </w:r>
    </w:p>
    <w:p w14:paraId="660A6C86" w14:textId="77777777" w:rsidR="00EF45EA" w:rsidRDefault="00EF45EA" w:rsidP="00EF45EA">
      <w:pPr>
        <w:ind w:firstLine="560"/>
      </w:pPr>
      <w:r>
        <w:rPr>
          <w:rFonts w:hint="eastAsia"/>
        </w:rPr>
        <w:t>燃料燃烧热（</w:t>
      </w:r>
      <w:r>
        <w:rPr>
          <w:rFonts w:hint="eastAsia"/>
        </w:rPr>
        <w:t>KJ/Kg</w:t>
      </w:r>
      <w:r>
        <w:rPr>
          <w:rFonts w:hint="eastAsia"/>
        </w:rPr>
        <w:t>）：</w:t>
      </w:r>
      <w:r>
        <w:rPr>
          <w:rFonts w:hint="eastAsia"/>
        </w:rPr>
        <w:t>43000</w:t>
      </w:r>
    </w:p>
    <w:tbl>
      <w:tblPr>
        <w:tblW w:w="5000" w:type="pct"/>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3060"/>
        <w:gridCol w:w="3062"/>
        <w:gridCol w:w="3062"/>
      </w:tblGrid>
      <w:tr w:rsidR="00EF45EA" w:rsidRPr="00FD63CF" w14:paraId="4901BC5D" w14:textId="77777777" w:rsidTr="003D2296">
        <w:trPr>
          <w:trHeight w:val="454"/>
        </w:trPr>
        <w:tc>
          <w:tcPr>
            <w:tcW w:w="1666" w:type="pct"/>
            <w:vAlign w:val="center"/>
          </w:tcPr>
          <w:p w14:paraId="38F24F89" w14:textId="77777777" w:rsidR="00EF45EA" w:rsidRPr="00FD63CF" w:rsidRDefault="00EF45EA" w:rsidP="003D2296">
            <w:pPr>
              <w:spacing w:line="240" w:lineRule="auto"/>
              <w:ind w:firstLineChars="0" w:firstLine="0"/>
              <w:jc w:val="center"/>
              <w:rPr>
                <w:rFonts w:cs="Times New Roman"/>
                <w:bCs/>
                <w:sz w:val="21"/>
                <w:szCs w:val="21"/>
                <w14:ligatures w14:val="none"/>
              </w:rPr>
            </w:pPr>
            <w:r w:rsidRPr="00FD63CF">
              <w:rPr>
                <w:rFonts w:cs="微软雅黑"/>
                <w:bCs/>
                <w:sz w:val="21"/>
                <w:szCs w:val="21"/>
                <w14:ligatures w14:val="none"/>
              </w:rPr>
              <w:t>泄漏模式</w:t>
            </w:r>
          </w:p>
        </w:tc>
        <w:tc>
          <w:tcPr>
            <w:tcW w:w="1667" w:type="pct"/>
            <w:vAlign w:val="center"/>
          </w:tcPr>
          <w:p w14:paraId="42E2021A" w14:textId="77777777" w:rsidR="00EF45EA" w:rsidRPr="00FD63CF" w:rsidRDefault="00EF45EA" w:rsidP="003D2296">
            <w:pPr>
              <w:spacing w:line="240" w:lineRule="auto"/>
              <w:ind w:firstLineChars="0" w:firstLine="0"/>
              <w:jc w:val="center"/>
              <w:rPr>
                <w:rFonts w:cs="Times New Roman"/>
                <w:bCs/>
                <w:sz w:val="21"/>
                <w:szCs w:val="21"/>
                <w14:ligatures w14:val="none"/>
              </w:rPr>
            </w:pPr>
            <w:r w:rsidRPr="00FD63CF">
              <w:rPr>
                <w:rFonts w:cs="微软雅黑"/>
                <w:bCs/>
                <w:sz w:val="21"/>
                <w:szCs w:val="21"/>
                <w14:ligatures w14:val="none"/>
              </w:rPr>
              <w:t>泄漏总量</w:t>
            </w:r>
            <w:r>
              <w:rPr>
                <w:rFonts w:cs="微软雅黑" w:hint="eastAsia"/>
                <w:bCs/>
                <w:sz w:val="21"/>
                <w:szCs w:val="21"/>
                <w14:ligatures w14:val="none"/>
              </w:rPr>
              <w:t>（</w:t>
            </w:r>
            <w:r>
              <w:rPr>
                <w:rFonts w:cs="微软雅黑" w:hint="eastAsia"/>
                <w:bCs/>
                <w:sz w:val="21"/>
                <w:szCs w:val="21"/>
                <w14:ligatures w14:val="none"/>
              </w:rPr>
              <w:t>kg</w:t>
            </w:r>
            <w:r>
              <w:rPr>
                <w:rFonts w:cs="微软雅黑" w:hint="eastAsia"/>
                <w:bCs/>
                <w:sz w:val="21"/>
                <w:szCs w:val="21"/>
                <w14:ligatures w14:val="none"/>
              </w:rPr>
              <w:t>）</w:t>
            </w:r>
          </w:p>
        </w:tc>
        <w:tc>
          <w:tcPr>
            <w:tcW w:w="1667" w:type="pct"/>
            <w:vAlign w:val="center"/>
          </w:tcPr>
          <w:p w14:paraId="73777649" w14:textId="77777777" w:rsidR="00EF45EA" w:rsidRPr="00FD63CF" w:rsidRDefault="00EF45EA" w:rsidP="003D2296">
            <w:pPr>
              <w:spacing w:line="240" w:lineRule="auto"/>
              <w:ind w:firstLineChars="0" w:firstLine="0"/>
              <w:jc w:val="center"/>
              <w:rPr>
                <w:rFonts w:cs="Times New Roman"/>
                <w:bCs/>
                <w:sz w:val="21"/>
                <w:szCs w:val="21"/>
                <w14:ligatures w14:val="none"/>
              </w:rPr>
            </w:pPr>
            <w:r w:rsidRPr="00FD63CF">
              <w:rPr>
                <w:rFonts w:cs="微软雅黑"/>
                <w:bCs/>
                <w:sz w:val="21"/>
                <w:szCs w:val="21"/>
                <w14:ligatures w14:val="none"/>
              </w:rPr>
              <w:t>蒸气云质量</w:t>
            </w:r>
            <w:r>
              <w:rPr>
                <w:rFonts w:cs="微软雅黑" w:hint="eastAsia"/>
                <w:bCs/>
                <w:sz w:val="21"/>
                <w:szCs w:val="21"/>
                <w14:ligatures w14:val="none"/>
              </w:rPr>
              <w:t>（</w:t>
            </w:r>
            <w:r>
              <w:rPr>
                <w:rFonts w:cs="微软雅黑" w:hint="eastAsia"/>
                <w:bCs/>
                <w:sz w:val="21"/>
                <w:szCs w:val="21"/>
                <w14:ligatures w14:val="none"/>
              </w:rPr>
              <w:t>kg</w:t>
            </w:r>
            <w:r>
              <w:rPr>
                <w:rFonts w:cs="微软雅黑" w:hint="eastAsia"/>
                <w:bCs/>
                <w:sz w:val="21"/>
                <w:szCs w:val="21"/>
                <w14:ligatures w14:val="none"/>
              </w:rPr>
              <w:t>）</w:t>
            </w:r>
          </w:p>
        </w:tc>
      </w:tr>
      <w:tr w:rsidR="00C00239" w:rsidRPr="00FD63CF" w14:paraId="2F4505BC" w14:textId="77777777" w:rsidTr="003D2296">
        <w:trPr>
          <w:trHeight w:val="454"/>
        </w:trPr>
        <w:tc>
          <w:tcPr>
            <w:tcW w:w="1666" w:type="pct"/>
            <w:vAlign w:val="center"/>
          </w:tcPr>
          <w:p w14:paraId="62A420B6" w14:textId="77777777" w:rsidR="00C00239" w:rsidRPr="00FD63CF" w:rsidRDefault="00C00239" w:rsidP="00C00239">
            <w:pPr>
              <w:spacing w:line="240" w:lineRule="auto"/>
              <w:ind w:firstLineChars="0" w:firstLine="0"/>
              <w:jc w:val="center"/>
              <w:rPr>
                <w:rFonts w:cs="Times New Roman"/>
                <w:sz w:val="21"/>
                <w:szCs w:val="21"/>
                <w14:ligatures w14:val="none"/>
              </w:rPr>
            </w:pPr>
            <w:r w:rsidRPr="00FD63CF">
              <w:rPr>
                <w:rFonts w:cs="微软雅黑"/>
                <w:sz w:val="21"/>
                <w:szCs w:val="21"/>
                <w14:ligatures w14:val="none"/>
              </w:rPr>
              <w:t>泄漏到大气中</w:t>
            </w:r>
            <w:r w:rsidRPr="00FD63CF">
              <w:rPr>
                <w:rFonts w:cs="微软雅黑"/>
                <w:sz w:val="21"/>
                <w:szCs w:val="21"/>
                <w14:ligatures w14:val="none"/>
              </w:rPr>
              <w:t>-</w:t>
            </w:r>
            <w:r w:rsidRPr="00FD63CF">
              <w:rPr>
                <w:rFonts w:cs="微软雅黑"/>
                <w:sz w:val="21"/>
                <w:szCs w:val="21"/>
                <w14:ligatures w14:val="none"/>
              </w:rPr>
              <w:t>小孔泄漏</w:t>
            </w:r>
          </w:p>
        </w:tc>
        <w:tc>
          <w:tcPr>
            <w:tcW w:w="1667" w:type="pct"/>
            <w:vAlign w:val="center"/>
          </w:tcPr>
          <w:p w14:paraId="4D87D9A8" w14:textId="5CD6E787" w:rsidR="00C00239" w:rsidRPr="00FD63CF" w:rsidRDefault="00C00239" w:rsidP="00C00239">
            <w:pPr>
              <w:spacing w:line="240" w:lineRule="auto"/>
              <w:ind w:firstLineChars="0" w:firstLine="0"/>
              <w:jc w:val="center"/>
              <w:rPr>
                <w:rFonts w:cs="Times New Roman"/>
                <w:sz w:val="21"/>
                <w:szCs w:val="21"/>
                <w14:ligatures w14:val="none"/>
              </w:rPr>
            </w:pPr>
            <w:r w:rsidRPr="00CE2E1A">
              <w:rPr>
                <w:rFonts w:cs="微软雅黑"/>
                <w:sz w:val="21"/>
                <w:szCs w:val="21"/>
                <w14:ligatures w14:val="none"/>
              </w:rPr>
              <w:t>3.84</w:t>
            </w:r>
          </w:p>
        </w:tc>
        <w:tc>
          <w:tcPr>
            <w:tcW w:w="1667" w:type="pct"/>
            <w:vAlign w:val="center"/>
          </w:tcPr>
          <w:p w14:paraId="6FB5DF50" w14:textId="44C4DA88" w:rsidR="00C00239" w:rsidRPr="00FD63CF" w:rsidRDefault="00C00239" w:rsidP="00C00239">
            <w:pPr>
              <w:spacing w:line="240" w:lineRule="auto"/>
              <w:ind w:firstLineChars="0" w:firstLine="0"/>
              <w:jc w:val="center"/>
              <w:rPr>
                <w:rFonts w:cs="Times New Roman"/>
                <w:sz w:val="21"/>
                <w:szCs w:val="21"/>
                <w14:ligatures w14:val="none"/>
              </w:rPr>
            </w:pPr>
            <w:r w:rsidRPr="00CE2E1A">
              <w:rPr>
                <w:rFonts w:cs="微软雅黑"/>
                <w:sz w:val="21"/>
                <w:szCs w:val="21"/>
                <w14:ligatures w14:val="none"/>
              </w:rPr>
              <w:t>0.00384</w:t>
            </w:r>
          </w:p>
        </w:tc>
      </w:tr>
      <w:tr w:rsidR="00C00239" w:rsidRPr="00FD63CF" w14:paraId="69224C26" w14:textId="77777777" w:rsidTr="003D2296">
        <w:trPr>
          <w:trHeight w:val="454"/>
        </w:trPr>
        <w:tc>
          <w:tcPr>
            <w:tcW w:w="1666" w:type="pct"/>
            <w:vAlign w:val="center"/>
          </w:tcPr>
          <w:p w14:paraId="05F9D8F0" w14:textId="77777777" w:rsidR="00C00239" w:rsidRPr="00FD63CF" w:rsidRDefault="00C00239" w:rsidP="00C00239">
            <w:pPr>
              <w:spacing w:line="240" w:lineRule="auto"/>
              <w:ind w:firstLineChars="0" w:firstLine="0"/>
              <w:jc w:val="center"/>
              <w:rPr>
                <w:rFonts w:cs="Times New Roman"/>
                <w:sz w:val="21"/>
                <w:szCs w:val="21"/>
                <w14:ligatures w14:val="none"/>
              </w:rPr>
            </w:pPr>
            <w:r w:rsidRPr="00FD63CF">
              <w:rPr>
                <w:rFonts w:cs="微软雅黑"/>
                <w:sz w:val="21"/>
                <w:szCs w:val="21"/>
                <w14:ligatures w14:val="none"/>
              </w:rPr>
              <w:t>泄漏到大气中</w:t>
            </w:r>
            <w:r w:rsidRPr="00FD63CF">
              <w:rPr>
                <w:rFonts w:cs="微软雅黑"/>
                <w:sz w:val="21"/>
                <w:szCs w:val="21"/>
                <w14:ligatures w14:val="none"/>
              </w:rPr>
              <w:t>-</w:t>
            </w:r>
            <w:r w:rsidRPr="00FD63CF">
              <w:rPr>
                <w:rFonts w:cs="微软雅黑"/>
                <w:sz w:val="21"/>
                <w:szCs w:val="21"/>
                <w14:ligatures w14:val="none"/>
              </w:rPr>
              <w:t>中孔泄漏</w:t>
            </w:r>
          </w:p>
        </w:tc>
        <w:tc>
          <w:tcPr>
            <w:tcW w:w="1667" w:type="pct"/>
            <w:vAlign w:val="center"/>
          </w:tcPr>
          <w:p w14:paraId="5D042848" w14:textId="60E9FED9" w:rsidR="00C00239" w:rsidRPr="00FD63CF" w:rsidRDefault="00C00239" w:rsidP="00C00239">
            <w:pPr>
              <w:spacing w:line="240" w:lineRule="auto"/>
              <w:ind w:firstLineChars="0" w:firstLine="0"/>
              <w:jc w:val="center"/>
              <w:rPr>
                <w:rFonts w:cs="Times New Roman"/>
                <w:sz w:val="21"/>
                <w:szCs w:val="21"/>
                <w14:ligatures w14:val="none"/>
              </w:rPr>
            </w:pPr>
            <w:r w:rsidRPr="00CE2E1A">
              <w:rPr>
                <w:rFonts w:cs="微软雅黑"/>
                <w:sz w:val="21"/>
                <w:szCs w:val="21"/>
                <w14:ligatures w14:val="none"/>
              </w:rPr>
              <w:t>47.76</w:t>
            </w:r>
          </w:p>
        </w:tc>
        <w:tc>
          <w:tcPr>
            <w:tcW w:w="1667" w:type="pct"/>
            <w:vAlign w:val="center"/>
          </w:tcPr>
          <w:p w14:paraId="038A3BBC" w14:textId="11A322D9" w:rsidR="00C00239" w:rsidRPr="00FD63CF" w:rsidRDefault="00C00239" w:rsidP="00C00239">
            <w:pPr>
              <w:spacing w:line="240" w:lineRule="auto"/>
              <w:ind w:firstLineChars="0" w:firstLine="0"/>
              <w:jc w:val="center"/>
              <w:rPr>
                <w:rFonts w:cs="Times New Roman"/>
                <w:sz w:val="21"/>
                <w:szCs w:val="21"/>
                <w14:ligatures w14:val="none"/>
              </w:rPr>
            </w:pPr>
            <w:r w:rsidRPr="00CE2E1A">
              <w:rPr>
                <w:rFonts w:cs="微软雅黑"/>
                <w:sz w:val="21"/>
                <w:szCs w:val="21"/>
                <w14:ligatures w14:val="none"/>
              </w:rPr>
              <w:t>0.04776</w:t>
            </w:r>
          </w:p>
        </w:tc>
      </w:tr>
      <w:tr w:rsidR="00C00239" w:rsidRPr="00FD63CF" w14:paraId="26CAD66F" w14:textId="77777777" w:rsidTr="003D2296">
        <w:trPr>
          <w:trHeight w:val="454"/>
        </w:trPr>
        <w:tc>
          <w:tcPr>
            <w:tcW w:w="1666" w:type="pct"/>
            <w:vAlign w:val="center"/>
          </w:tcPr>
          <w:p w14:paraId="63D03820" w14:textId="77777777" w:rsidR="00C00239" w:rsidRPr="00FD63CF" w:rsidRDefault="00C00239" w:rsidP="00C00239">
            <w:pPr>
              <w:spacing w:line="240" w:lineRule="auto"/>
              <w:ind w:firstLineChars="0" w:firstLine="0"/>
              <w:jc w:val="center"/>
              <w:rPr>
                <w:rFonts w:cs="Times New Roman"/>
                <w:sz w:val="21"/>
                <w:szCs w:val="21"/>
                <w14:ligatures w14:val="none"/>
              </w:rPr>
            </w:pPr>
            <w:r w:rsidRPr="00FD63CF">
              <w:rPr>
                <w:rFonts w:cs="微软雅黑"/>
                <w:sz w:val="21"/>
                <w:szCs w:val="21"/>
                <w14:ligatures w14:val="none"/>
              </w:rPr>
              <w:t>泄漏到大气中</w:t>
            </w:r>
            <w:r w:rsidRPr="00FD63CF">
              <w:rPr>
                <w:rFonts w:cs="微软雅黑"/>
                <w:sz w:val="21"/>
                <w:szCs w:val="21"/>
                <w14:ligatures w14:val="none"/>
              </w:rPr>
              <w:t>-</w:t>
            </w:r>
            <w:r w:rsidRPr="00FD63CF">
              <w:rPr>
                <w:rFonts w:cs="微软雅黑"/>
                <w:sz w:val="21"/>
                <w:szCs w:val="21"/>
                <w14:ligatures w14:val="none"/>
              </w:rPr>
              <w:t>大孔泄漏</w:t>
            </w:r>
          </w:p>
        </w:tc>
        <w:tc>
          <w:tcPr>
            <w:tcW w:w="1667" w:type="pct"/>
            <w:vAlign w:val="center"/>
          </w:tcPr>
          <w:p w14:paraId="46061A29" w14:textId="597B618F" w:rsidR="00C00239" w:rsidRPr="00FD63CF" w:rsidRDefault="00C00239" w:rsidP="00C00239">
            <w:pPr>
              <w:spacing w:line="240" w:lineRule="auto"/>
              <w:ind w:firstLineChars="0" w:firstLine="0"/>
              <w:jc w:val="center"/>
              <w:rPr>
                <w:rFonts w:cs="Times New Roman"/>
                <w:sz w:val="21"/>
                <w:szCs w:val="21"/>
                <w14:ligatures w14:val="none"/>
              </w:rPr>
            </w:pPr>
            <w:r w:rsidRPr="00CE2E1A">
              <w:rPr>
                <w:rFonts w:cs="微软雅黑"/>
                <w:sz w:val="21"/>
                <w:szCs w:val="21"/>
                <w14:ligatures w14:val="none"/>
              </w:rPr>
              <w:t>382.29</w:t>
            </w:r>
          </w:p>
        </w:tc>
        <w:tc>
          <w:tcPr>
            <w:tcW w:w="1667" w:type="pct"/>
            <w:vAlign w:val="center"/>
          </w:tcPr>
          <w:p w14:paraId="73267E5E" w14:textId="44C78981" w:rsidR="00C00239" w:rsidRPr="00FD63CF" w:rsidRDefault="00C00239" w:rsidP="00C00239">
            <w:pPr>
              <w:spacing w:line="240" w:lineRule="auto"/>
              <w:ind w:firstLineChars="0" w:firstLine="0"/>
              <w:jc w:val="center"/>
              <w:rPr>
                <w:rFonts w:cs="Times New Roman"/>
                <w:sz w:val="21"/>
                <w:szCs w:val="21"/>
                <w14:ligatures w14:val="none"/>
              </w:rPr>
            </w:pPr>
            <w:r w:rsidRPr="00CE2E1A">
              <w:rPr>
                <w:rFonts w:cs="微软雅黑"/>
                <w:sz w:val="21"/>
                <w:szCs w:val="21"/>
                <w14:ligatures w14:val="none"/>
              </w:rPr>
              <w:t>0.38229</w:t>
            </w:r>
          </w:p>
        </w:tc>
      </w:tr>
      <w:tr w:rsidR="00C00239" w:rsidRPr="00FD63CF" w14:paraId="0737F407" w14:textId="77777777" w:rsidTr="003D2296">
        <w:trPr>
          <w:trHeight w:val="454"/>
        </w:trPr>
        <w:tc>
          <w:tcPr>
            <w:tcW w:w="1666" w:type="pct"/>
            <w:vAlign w:val="center"/>
          </w:tcPr>
          <w:p w14:paraId="4E912495" w14:textId="77777777" w:rsidR="00C00239" w:rsidRPr="00FD63CF" w:rsidRDefault="00C00239" w:rsidP="00C00239">
            <w:pPr>
              <w:spacing w:line="240" w:lineRule="auto"/>
              <w:ind w:firstLineChars="0" w:firstLine="0"/>
              <w:jc w:val="center"/>
              <w:rPr>
                <w:rFonts w:cs="Times New Roman"/>
                <w:sz w:val="21"/>
                <w:szCs w:val="21"/>
                <w14:ligatures w14:val="none"/>
              </w:rPr>
            </w:pPr>
            <w:r w:rsidRPr="00FD63CF">
              <w:rPr>
                <w:rFonts w:cs="微软雅黑"/>
                <w:sz w:val="21"/>
                <w:szCs w:val="21"/>
                <w14:ligatures w14:val="none"/>
              </w:rPr>
              <w:t>泄漏到大气中</w:t>
            </w:r>
            <w:r w:rsidRPr="00FD63CF">
              <w:rPr>
                <w:rFonts w:cs="微软雅黑"/>
                <w:sz w:val="21"/>
                <w:szCs w:val="21"/>
                <w14:ligatures w14:val="none"/>
              </w:rPr>
              <w:t>-</w:t>
            </w:r>
            <w:r w:rsidRPr="00FD63CF">
              <w:rPr>
                <w:rFonts w:cs="微软雅黑"/>
                <w:sz w:val="21"/>
                <w:szCs w:val="21"/>
                <w14:ligatures w14:val="none"/>
              </w:rPr>
              <w:t>完全破裂</w:t>
            </w:r>
          </w:p>
        </w:tc>
        <w:tc>
          <w:tcPr>
            <w:tcW w:w="1667" w:type="pct"/>
            <w:vAlign w:val="center"/>
          </w:tcPr>
          <w:p w14:paraId="3135542D" w14:textId="42C725B8" w:rsidR="00C00239" w:rsidRPr="00FD63CF" w:rsidRDefault="00C00239" w:rsidP="00C00239">
            <w:pPr>
              <w:spacing w:line="240" w:lineRule="auto"/>
              <w:ind w:firstLineChars="0" w:firstLine="0"/>
              <w:jc w:val="center"/>
              <w:rPr>
                <w:rFonts w:cs="Times New Roman"/>
                <w:sz w:val="21"/>
                <w:szCs w:val="21"/>
                <w14:ligatures w14:val="none"/>
              </w:rPr>
            </w:pPr>
            <w:r w:rsidRPr="00CE2E1A">
              <w:rPr>
                <w:rFonts w:cs="微软雅黑"/>
                <w:sz w:val="21"/>
                <w:szCs w:val="21"/>
                <w14:ligatures w14:val="none"/>
              </w:rPr>
              <w:t>5950000</w:t>
            </w:r>
          </w:p>
        </w:tc>
        <w:tc>
          <w:tcPr>
            <w:tcW w:w="1667" w:type="pct"/>
            <w:vAlign w:val="center"/>
          </w:tcPr>
          <w:p w14:paraId="65EB1956" w14:textId="0A5CFF4D" w:rsidR="00C00239" w:rsidRPr="00FD63CF" w:rsidRDefault="00C00239" w:rsidP="00C00239">
            <w:pPr>
              <w:spacing w:line="240" w:lineRule="auto"/>
              <w:ind w:firstLineChars="0" w:firstLine="0"/>
              <w:jc w:val="center"/>
              <w:rPr>
                <w:rFonts w:cs="Times New Roman"/>
                <w:sz w:val="21"/>
                <w:szCs w:val="21"/>
                <w14:ligatures w14:val="none"/>
              </w:rPr>
            </w:pPr>
            <w:r w:rsidRPr="00CE2E1A">
              <w:rPr>
                <w:rFonts w:cs="微软雅黑"/>
                <w:sz w:val="21"/>
                <w:szCs w:val="21"/>
                <w14:ligatures w14:val="none"/>
              </w:rPr>
              <w:t>5950000</w:t>
            </w:r>
          </w:p>
        </w:tc>
      </w:tr>
    </w:tbl>
    <w:p w14:paraId="089966B8" w14:textId="77777777" w:rsidR="00EF45EA" w:rsidRDefault="00EF45EA" w:rsidP="00EF45EA">
      <w:pPr>
        <w:ind w:firstLine="560"/>
      </w:pPr>
      <w:r>
        <w:rPr>
          <w:rFonts w:hint="eastAsia"/>
        </w:rPr>
        <w:t>池火灾：</w:t>
      </w:r>
    </w:p>
    <w:p w14:paraId="000660D6" w14:textId="77777777" w:rsidR="00EF45EA" w:rsidRDefault="00EF45EA" w:rsidP="00EF45EA">
      <w:pPr>
        <w:ind w:firstLine="560"/>
      </w:pPr>
      <w:r>
        <w:rPr>
          <w:rFonts w:hint="eastAsia"/>
        </w:rPr>
        <w:t>危险单元类型：有防火堤</w:t>
      </w:r>
    </w:p>
    <w:p w14:paraId="0FBDA9DE" w14:textId="137DE235" w:rsidR="00EF45EA" w:rsidRDefault="00EF45EA" w:rsidP="00EF45EA">
      <w:pPr>
        <w:ind w:firstLine="560"/>
      </w:pPr>
      <w:r>
        <w:rPr>
          <w:rFonts w:hint="eastAsia"/>
        </w:rPr>
        <w:t>液池面积（</w:t>
      </w:r>
      <w:r>
        <w:rPr>
          <w:rFonts w:hint="eastAsia"/>
        </w:rPr>
        <w:t>m</w:t>
      </w:r>
      <w:r w:rsidRPr="00A766D5">
        <w:rPr>
          <w:rFonts w:hint="eastAsia"/>
          <w:vertAlign w:val="superscript"/>
        </w:rPr>
        <w:t>2</w:t>
      </w:r>
      <w:r>
        <w:rPr>
          <w:rFonts w:hint="eastAsia"/>
        </w:rPr>
        <w:t>）：</w:t>
      </w:r>
      <w:r>
        <w:rPr>
          <w:rFonts w:hint="eastAsia"/>
        </w:rPr>
        <w:t>378</w:t>
      </w:r>
    </w:p>
    <w:p w14:paraId="7A2A5EFF" w14:textId="77777777" w:rsidR="00EF45EA" w:rsidRDefault="00EF45EA" w:rsidP="00EF45EA">
      <w:pPr>
        <w:ind w:firstLine="560"/>
      </w:pPr>
      <w:r>
        <w:rPr>
          <w:rFonts w:hint="eastAsia"/>
        </w:rPr>
        <w:lastRenderedPageBreak/>
        <w:t>燃料燃烧热（</w:t>
      </w:r>
      <w:r>
        <w:rPr>
          <w:rFonts w:hint="eastAsia"/>
        </w:rPr>
        <w:t>KJ/Kg</w:t>
      </w:r>
      <w:r>
        <w:rPr>
          <w:rFonts w:hint="eastAsia"/>
        </w:rPr>
        <w:t>）：</w:t>
      </w:r>
      <w:r>
        <w:rPr>
          <w:rFonts w:hint="eastAsia"/>
        </w:rPr>
        <w:t>43000</w:t>
      </w:r>
    </w:p>
    <w:p w14:paraId="468B50B8" w14:textId="77777777" w:rsidR="00EF45EA" w:rsidRDefault="00EF45EA" w:rsidP="00EF45EA">
      <w:pPr>
        <w:ind w:firstLine="560"/>
      </w:pPr>
      <w:r>
        <w:rPr>
          <w:rFonts w:hint="eastAsia"/>
        </w:rPr>
        <w:t>定压比热（</w:t>
      </w:r>
      <w:r>
        <w:rPr>
          <w:rFonts w:hint="eastAsia"/>
        </w:rPr>
        <w:t>KJ/</w:t>
      </w:r>
      <w:r>
        <w:rPr>
          <w:rFonts w:hint="eastAsia"/>
        </w:rPr>
        <w:t>（</w:t>
      </w:r>
      <w:r>
        <w:rPr>
          <w:rFonts w:hint="eastAsia"/>
        </w:rPr>
        <w:t>Kg.K</w:t>
      </w:r>
      <w:r>
        <w:rPr>
          <w:rFonts w:hint="eastAsia"/>
        </w:rPr>
        <w:t>））：</w:t>
      </w:r>
      <w:r>
        <w:rPr>
          <w:rFonts w:hint="eastAsia"/>
        </w:rPr>
        <w:t>2.03</w:t>
      </w:r>
    </w:p>
    <w:p w14:paraId="69A482D3" w14:textId="77777777" w:rsidR="00EF45EA" w:rsidRDefault="00EF45EA" w:rsidP="00EF45EA">
      <w:pPr>
        <w:ind w:firstLine="560"/>
      </w:pPr>
      <w:r>
        <w:rPr>
          <w:rFonts w:hint="eastAsia"/>
        </w:rPr>
        <w:t>液体蒸发潜热（</w:t>
      </w:r>
      <w:r>
        <w:rPr>
          <w:rFonts w:hint="eastAsia"/>
        </w:rPr>
        <w:t>KJ/Kg</w:t>
      </w:r>
      <w:r>
        <w:rPr>
          <w:rFonts w:hint="eastAsia"/>
        </w:rPr>
        <w:t>）：</w:t>
      </w:r>
      <w:r>
        <w:rPr>
          <w:rFonts w:hint="eastAsia"/>
        </w:rPr>
        <w:t>300</w:t>
      </w:r>
    </w:p>
    <w:p w14:paraId="673BCCA4" w14:textId="77777777" w:rsidR="00EF45EA" w:rsidRDefault="00EF45EA" w:rsidP="00EF45EA">
      <w:pPr>
        <w:ind w:firstLine="560"/>
      </w:pPr>
      <w:r>
        <w:rPr>
          <w:rFonts w:hint="eastAsia"/>
        </w:rPr>
        <w:t>液体常压沸点（</w:t>
      </w:r>
      <w:r>
        <w:rPr>
          <w:rFonts w:hint="eastAsia"/>
        </w:rPr>
        <w:t>K</w:t>
      </w:r>
      <w:r>
        <w:rPr>
          <w:rFonts w:hint="eastAsia"/>
        </w:rPr>
        <w:t>）：</w:t>
      </w:r>
      <w:r>
        <w:rPr>
          <w:rFonts w:hint="eastAsia"/>
        </w:rPr>
        <w:t>583</w:t>
      </w:r>
    </w:p>
    <w:p w14:paraId="7C26904F" w14:textId="04041542" w:rsidR="00EF45EA" w:rsidRDefault="00EF45EA" w:rsidP="00EF45EA">
      <w:pPr>
        <w:ind w:firstLine="560"/>
      </w:pPr>
      <w:r>
        <w:rPr>
          <w:rFonts w:hint="eastAsia"/>
        </w:rPr>
        <w:t>人员暴露时间（</w:t>
      </w:r>
      <w:r>
        <w:rPr>
          <w:rFonts w:hint="eastAsia"/>
        </w:rPr>
        <w:t>S</w:t>
      </w:r>
      <w:r>
        <w:rPr>
          <w:rFonts w:hint="eastAsia"/>
        </w:rPr>
        <w:t>）：</w:t>
      </w:r>
      <w:r w:rsidR="00C00239">
        <w:rPr>
          <w:rFonts w:hint="eastAsia"/>
        </w:rPr>
        <w:t>20</w:t>
      </w:r>
    </w:p>
    <w:tbl>
      <w:tblPr>
        <w:tblW w:w="5000" w:type="pct"/>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4592"/>
        <w:gridCol w:w="4592"/>
      </w:tblGrid>
      <w:tr w:rsidR="00EF45EA" w:rsidRPr="0006698F" w14:paraId="54ED1529" w14:textId="77777777" w:rsidTr="00C00239">
        <w:trPr>
          <w:trHeight w:val="454"/>
          <w:tblHeader/>
        </w:trPr>
        <w:tc>
          <w:tcPr>
            <w:tcW w:w="2500" w:type="pct"/>
            <w:vAlign w:val="center"/>
          </w:tcPr>
          <w:p w14:paraId="6E7B13A4" w14:textId="77777777" w:rsidR="00EF45EA" w:rsidRPr="0006698F" w:rsidRDefault="00EF45EA" w:rsidP="003D2296">
            <w:pPr>
              <w:spacing w:line="240" w:lineRule="auto"/>
              <w:ind w:firstLineChars="0" w:firstLine="0"/>
              <w:jc w:val="center"/>
              <w:rPr>
                <w:rFonts w:cs="Times New Roman"/>
                <w:bCs/>
                <w:sz w:val="21"/>
                <w:szCs w:val="21"/>
                <w14:ligatures w14:val="none"/>
              </w:rPr>
            </w:pPr>
            <w:r w:rsidRPr="0006698F">
              <w:rPr>
                <w:rFonts w:cs="微软雅黑"/>
                <w:bCs/>
                <w:sz w:val="21"/>
                <w:szCs w:val="21"/>
                <w14:ligatures w14:val="none"/>
              </w:rPr>
              <w:t>泄漏模式</w:t>
            </w:r>
          </w:p>
        </w:tc>
        <w:tc>
          <w:tcPr>
            <w:tcW w:w="2500" w:type="pct"/>
            <w:vAlign w:val="center"/>
          </w:tcPr>
          <w:p w14:paraId="02AD7EFB" w14:textId="77777777" w:rsidR="00EF45EA" w:rsidRPr="0006698F" w:rsidRDefault="00EF45EA" w:rsidP="003D2296">
            <w:pPr>
              <w:spacing w:line="240" w:lineRule="auto"/>
              <w:ind w:firstLineChars="0" w:firstLine="0"/>
              <w:jc w:val="center"/>
              <w:rPr>
                <w:rFonts w:cs="Times New Roman"/>
                <w:bCs/>
                <w:sz w:val="21"/>
                <w:szCs w:val="21"/>
                <w14:ligatures w14:val="none"/>
              </w:rPr>
            </w:pPr>
            <w:r w:rsidRPr="0006698F">
              <w:rPr>
                <w:rFonts w:cs="微软雅黑"/>
                <w:bCs/>
                <w:sz w:val="21"/>
                <w:szCs w:val="21"/>
                <w14:ligatures w14:val="none"/>
              </w:rPr>
              <w:t>燃料泄漏量（</w:t>
            </w:r>
            <w:r w:rsidRPr="0006698F">
              <w:rPr>
                <w:rFonts w:cs="微软雅黑"/>
                <w:bCs/>
                <w:sz w:val="21"/>
                <w:szCs w:val="21"/>
                <w14:ligatures w14:val="none"/>
              </w:rPr>
              <w:t>kg</w:t>
            </w:r>
            <w:r w:rsidRPr="0006698F">
              <w:rPr>
                <w:rFonts w:cs="微软雅黑"/>
                <w:bCs/>
                <w:sz w:val="21"/>
                <w:szCs w:val="21"/>
                <w14:ligatures w14:val="none"/>
              </w:rPr>
              <w:t>）</w:t>
            </w:r>
          </w:p>
        </w:tc>
      </w:tr>
      <w:tr w:rsidR="00C00239" w:rsidRPr="0006698F" w14:paraId="1349E925" w14:textId="77777777" w:rsidTr="003D2296">
        <w:trPr>
          <w:trHeight w:val="454"/>
        </w:trPr>
        <w:tc>
          <w:tcPr>
            <w:tcW w:w="2500" w:type="pct"/>
            <w:vAlign w:val="center"/>
          </w:tcPr>
          <w:p w14:paraId="2651A5A8" w14:textId="77777777" w:rsidR="00C00239" w:rsidRPr="0006698F" w:rsidRDefault="00C00239" w:rsidP="00C00239">
            <w:pPr>
              <w:spacing w:line="240" w:lineRule="auto"/>
              <w:ind w:firstLineChars="0" w:firstLine="0"/>
              <w:jc w:val="center"/>
              <w:rPr>
                <w:rFonts w:cs="Times New Roman"/>
                <w:sz w:val="21"/>
                <w:szCs w:val="21"/>
                <w14:ligatures w14:val="none"/>
              </w:rPr>
            </w:pPr>
            <w:r w:rsidRPr="0006698F">
              <w:rPr>
                <w:rFonts w:cs="微软雅黑"/>
                <w:sz w:val="21"/>
                <w:szCs w:val="21"/>
                <w14:ligatures w14:val="none"/>
              </w:rPr>
              <w:t>泄漏到大气中</w:t>
            </w:r>
            <w:r w:rsidRPr="0006698F">
              <w:rPr>
                <w:rFonts w:cs="微软雅黑"/>
                <w:sz w:val="21"/>
                <w:szCs w:val="21"/>
                <w14:ligatures w14:val="none"/>
              </w:rPr>
              <w:t>-</w:t>
            </w:r>
            <w:r w:rsidRPr="0006698F">
              <w:rPr>
                <w:rFonts w:cs="微软雅黑"/>
                <w:sz w:val="21"/>
                <w:szCs w:val="21"/>
                <w14:ligatures w14:val="none"/>
              </w:rPr>
              <w:t>小孔泄漏</w:t>
            </w:r>
          </w:p>
        </w:tc>
        <w:tc>
          <w:tcPr>
            <w:tcW w:w="2500" w:type="pct"/>
            <w:vAlign w:val="center"/>
          </w:tcPr>
          <w:p w14:paraId="254CEDC2" w14:textId="46EA5AF3" w:rsidR="00C00239" w:rsidRPr="0006698F" w:rsidRDefault="00C00239" w:rsidP="00C00239">
            <w:pPr>
              <w:spacing w:line="240" w:lineRule="auto"/>
              <w:ind w:firstLineChars="0" w:firstLine="0"/>
              <w:jc w:val="center"/>
              <w:rPr>
                <w:rFonts w:cs="Times New Roman"/>
                <w:sz w:val="21"/>
                <w:szCs w:val="21"/>
                <w14:ligatures w14:val="none"/>
              </w:rPr>
            </w:pPr>
            <w:r w:rsidRPr="00CE2E1A">
              <w:rPr>
                <w:rFonts w:cs="微软雅黑"/>
                <w:sz w:val="21"/>
                <w:szCs w:val="21"/>
                <w14:ligatures w14:val="none"/>
              </w:rPr>
              <w:t>3.84</w:t>
            </w:r>
          </w:p>
        </w:tc>
      </w:tr>
      <w:tr w:rsidR="00C00239" w:rsidRPr="0006698F" w14:paraId="6073D1F1" w14:textId="77777777" w:rsidTr="003D2296">
        <w:trPr>
          <w:trHeight w:val="454"/>
        </w:trPr>
        <w:tc>
          <w:tcPr>
            <w:tcW w:w="2500" w:type="pct"/>
            <w:vAlign w:val="center"/>
          </w:tcPr>
          <w:p w14:paraId="1581F6BA" w14:textId="77777777" w:rsidR="00C00239" w:rsidRPr="0006698F" w:rsidRDefault="00C00239" w:rsidP="00C00239">
            <w:pPr>
              <w:spacing w:line="240" w:lineRule="auto"/>
              <w:ind w:firstLineChars="0" w:firstLine="0"/>
              <w:jc w:val="center"/>
              <w:rPr>
                <w:rFonts w:cs="Times New Roman"/>
                <w:sz w:val="21"/>
                <w:szCs w:val="21"/>
                <w14:ligatures w14:val="none"/>
              </w:rPr>
            </w:pPr>
            <w:r w:rsidRPr="0006698F">
              <w:rPr>
                <w:rFonts w:cs="微软雅黑"/>
                <w:sz w:val="21"/>
                <w:szCs w:val="21"/>
                <w14:ligatures w14:val="none"/>
              </w:rPr>
              <w:t>泄漏到大气中</w:t>
            </w:r>
            <w:r w:rsidRPr="0006698F">
              <w:rPr>
                <w:rFonts w:cs="微软雅黑"/>
                <w:sz w:val="21"/>
                <w:szCs w:val="21"/>
                <w14:ligatures w14:val="none"/>
              </w:rPr>
              <w:t>-</w:t>
            </w:r>
            <w:r w:rsidRPr="0006698F">
              <w:rPr>
                <w:rFonts w:cs="微软雅黑"/>
                <w:sz w:val="21"/>
                <w:szCs w:val="21"/>
                <w14:ligatures w14:val="none"/>
              </w:rPr>
              <w:t>中孔泄漏</w:t>
            </w:r>
          </w:p>
        </w:tc>
        <w:tc>
          <w:tcPr>
            <w:tcW w:w="2500" w:type="pct"/>
            <w:vAlign w:val="center"/>
          </w:tcPr>
          <w:p w14:paraId="35E2FF95" w14:textId="21EF6C30" w:rsidR="00C00239" w:rsidRPr="0006698F" w:rsidRDefault="00C00239" w:rsidP="00C00239">
            <w:pPr>
              <w:spacing w:line="240" w:lineRule="auto"/>
              <w:ind w:firstLineChars="0" w:firstLine="0"/>
              <w:jc w:val="center"/>
              <w:rPr>
                <w:rFonts w:cs="Times New Roman"/>
                <w:sz w:val="21"/>
                <w:szCs w:val="21"/>
                <w14:ligatures w14:val="none"/>
              </w:rPr>
            </w:pPr>
            <w:r w:rsidRPr="00CE2E1A">
              <w:rPr>
                <w:rFonts w:cs="微软雅黑"/>
                <w:sz w:val="21"/>
                <w:szCs w:val="21"/>
                <w14:ligatures w14:val="none"/>
              </w:rPr>
              <w:t>47.76</w:t>
            </w:r>
          </w:p>
        </w:tc>
      </w:tr>
      <w:tr w:rsidR="00C00239" w:rsidRPr="0006698F" w14:paraId="3AFA2315" w14:textId="77777777" w:rsidTr="003D2296">
        <w:trPr>
          <w:trHeight w:val="454"/>
        </w:trPr>
        <w:tc>
          <w:tcPr>
            <w:tcW w:w="2500" w:type="pct"/>
            <w:vAlign w:val="center"/>
          </w:tcPr>
          <w:p w14:paraId="5649EA15" w14:textId="77777777" w:rsidR="00C00239" w:rsidRPr="0006698F" w:rsidRDefault="00C00239" w:rsidP="00C00239">
            <w:pPr>
              <w:spacing w:line="240" w:lineRule="auto"/>
              <w:ind w:firstLineChars="0" w:firstLine="0"/>
              <w:jc w:val="center"/>
              <w:rPr>
                <w:rFonts w:cs="Times New Roman"/>
                <w:sz w:val="21"/>
                <w:szCs w:val="21"/>
                <w14:ligatures w14:val="none"/>
              </w:rPr>
            </w:pPr>
            <w:r w:rsidRPr="0006698F">
              <w:rPr>
                <w:rFonts w:cs="微软雅黑"/>
                <w:sz w:val="21"/>
                <w:szCs w:val="21"/>
                <w14:ligatures w14:val="none"/>
              </w:rPr>
              <w:t>泄漏到大气中</w:t>
            </w:r>
            <w:r w:rsidRPr="0006698F">
              <w:rPr>
                <w:rFonts w:cs="微软雅黑"/>
                <w:sz w:val="21"/>
                <w:szCs w:val="21"/>
                <w14:ligatures w14:val="none"/>
              </w:rPr>
              <w:t>-</w:t>
            </w:r>
            <w:r w:rsidRPr="0006698F">
              <w:rPr>
                <w:rFonts w:cs="微软雅黑"/>
                <w:sz w:val="21"/>
                <w:szCs w:val="21"/>
                <w14:ligatures w14:val="none"/>
              </w:rPr>
              <w:t>大孔泄漏</w:t>
            </w:r>
          </w:p>
        </w:tc>
        <w:tc>
          <w:tcPr>
            <w:tcW w:w="2500" w:type="pct"/>
            <w:vAlign w:val="center"/>
          </w:tcPr>
          <w:p w14:paraId="6CA6182B" w14:textId="645ABBC0" w:rsidR="00C00239" w:rsidRPr="0006698F" w:rsidRDefault="00C00239" w:rsidP="00C00239">
            <w:pPr>
              <w:spacing w:line="240" w:lineRule="auto"/>
              <w:ind w:firstLineChars="0" w:firstLine="0"/>
              <w:jc w:val="center"/>
              <w:rPr>
                <w:rFonts w:cs="Times New Roman"/>
                <w:sz w:val="21"/>
                <w:szCs w:val="21"/>
                <w14:ligatures w14:val="none"/>
              </w:rPr>
            </w:pPr>
            <w:r w:rsidRPr="00CE2E1A">
              <w:rPr>
                <w:rFonts w:cs="微软雅黑"/>
                <w:sz w:val="21"/>
                <w:szCs w:val="21"/>
                <w14:ligatures w14:val="none"/>
              </w:rPr>
              <w:t>382.29</w:t>
            </w:r>
          </w:p>
        </w:tc>
      </w:tr>
      <w:tr w:rsidR="00C00239" w:rsidRPr="0006698F" w14:paraId="10181C5E" w14:textId="77777777" w:rsidTr="003D2296">
        <w:trPr>
          <w:trHeight w:val="454"/>
        </w:trPr>
        <w:tc>
          <w:tcPr>
            <w:tcW w:w="2500" w:type="pct"/>
            <w:vAlign w:val="center"/>
          </w:tcPr>
          <w:p w14:paraId="2920A10A" w14:textId="77777777" w:rsidR="00C00239" w:rsidRPr="0006698F" w:rsidRDefault="00C00239" w:rsidP="00C00239">
            <w:pPr>
              <w:spacing w:line="240" w:lineRule="auto"/>
              <w:ind w:firstLineChars="0" w:firstLine="0"/>
              <w:jc w:val="center"/>
              <w:rPr>
                <w:rFonts w:cs="Times New Roman"/>
                <w:sz w:val="21"/>
                <w:szCs w:val="21"/>
                <w14:ligatures w14:val="none"/>
              </w:rPr>
            </w:pPr>
            <w:r w:rsidRPr="0006698F">
              <w:rPr>
                <w:rFonts w:cs="微软雅黑"/>
                <w:sz w:val="21"/>
                <w:szCs w:val="21"/>
                <w14:ligatures w14:val="none"/>
              </w:rPr>
              <w:t>泄漏到大气中</w:t>
            </w:r>
            <w:r w:rsidRPr="0006698F">
              <w:rPr>
                <w:rFonts w:cs="微软雅黑"/>
                <w:sz w:val="21"/>
                <w:szCs w:val="21"/>
                <w14:ligatures w14:val="none"/>
              </w:rPr>
              <w:t>-</w:t>
            </w:r>
            <w:r w:rsidRPr="0006698F">
              <w:rPr>
                <w:rFonts w:cs="微软雅黑"/>
                <w:sz w:val="21"/>
                <w:szCs w:val="21"/>
                <w14:ligatures w14:val="none"/>
              </w:rPr>
              <w:t>完全破裂</w:t>
            </w:r>
          </w:p>
        </w:tc>
        <w:tc>
          <w:tcPr>
            <w:tcW w:w="2500" w:type="pct"/>
            <w:vAlign w:val="center"/>
          </w:tcPr>
          <w:p w14:paraId="63CED040" w14:textId="76EDDD12" w:rsidR="00C00239" w:rsidRPr="0006698F" w:rsidRDefault="00C00239" w:rsidP="00C00239">
            <w:pPr>
              <w:spacing w:line="240" w:lineRule="auto"/>
              <w:ind w:firstLineChars="0" w:firstLine="0"/>
              <w:jc w:val="center"/>
              <w:rPr>
                <w:rFonts w:cs="Times New Roman"/>
                <w:sz w:val="21"/>
                <w:szCs w:val="21"/>
                <w14:ligatures w14:val="none"/>
              </w:rPr>
            </w:pPr>
            <w:r w:rsidRPr="0006698F">
              <w:rPr>
                <w:rFonts w:cs="微软雅黑"/>
                <w:sz w:val="21"/>
                <w:szCs w:val="21"/>
                <w14:ligatures w14:val="none"/>
              </w:rPr>
              <w:t>595</w:t>
            </w:r>
            <w:r w:rsidRPr="0006698F">
              <w:rPr>
                <w:rFonts w:cs="微软雅黑" w:hint="eastAsia"/>
                <w:sz w:val="21"/>
                <w:szCs w:val="21"/>
                <w14:ligatures w14:val="none"/>
              </w:rPr>
              <w:t>0000</w:t>
            </w:r>
          </w:p>
        </w:tc>
      </w:tr>
    </w:tbl>
    <w:p w14:paraId="75E3D7D3" w14:textId="4678204C" w:rsidR="00EF45EA" w:rsidRPr="00EF45EA" w:rsidRDefault="00EF45EA" w:rsidP="00EF45EA">
      <w:pPr>
        <w:keepNext/>
        <w:spacing w:beforeLines="50" w:before="190" w:afterLines="50" w:after="190"/>
        <w:ind w:firstLine="562"/>
        <w:outlineLvl w:val="2"/>
        <w:rPr>
          <w:rFonts w:eastAsia="黑体" w:cs="Times New Roman"/>
          <w:b/>
          <w:bCs/>
        </w:rPr>
      </w:pPr>
      <w:r w:rsidRPr="00EF45EA">
        <w:rPr>
          <w:rFonts w:eastAsia="黑体" w:cs="Times New Roman" w:hint="eastAsia"/>
          <w:b/>
          <w:bCs/>
        </w:rPr>
        <w:t>F5.2.6</w:t>
      </w:r>
      <w:r w:rsidRPr="00EF45EA">
        <w:rPr>
          <w:rFonts w:eastAsia="黑体" w:cs="Times New Roman" w:hint="eastAsia"/>
          <w:b/>
          <w:bCs/>
        </w:rPr>
        <w:t>乙醇储罐</w:t>
      </w:r>
    </w:p>
    <w:p w14:paraId="40DBBD00" w14:textId="1A31BB53" w:rsidR="00EF45EA" w:rsidRPr="00EF45EA" w:rsidRDefault="00EF45EA" w:rsidP="00EF45EA">
      <w:pPr>
        <w:ind w:firstLine="562"/>
        <w:rPr>
          <w:b/>
          <w:bCs/>
        </w:rPr>
      </w:pPr>
      <w:r w:rsidRPr="00EF45EA">
        <w:rPr>
          <w:rFonts w:hint="eastAsia"/>
          <w:b/>
          <w:bCs/>
        </w:rPr>
        <w:t>F5.2.6.1</w:t>
      </w:r>
      <w:r w:rsidRPr="00EF45EA">
        <w:rPr>
          <w:rFonts w:hint="eastAsia"/>
          <w:b/>
          <w:bCs/>
        </w:rPr>
        <w:t>装置基本信息</w:t>
      </w:r>
    </w:p>
    <w:p w14:paraId="4C4BA5B7" w14:textId="77777777" w:rsidR="00EF45EA" w:rsidRDefault="00EF45EA" w:rsidP="00EF45EA">
      <w:pPr>
        <w:ind w:firstLine="560"/>
      </w:pPr>
      <w:r>
        <w:rPr>
          <w:rFonts w:hint="eastAsia"/>
        </w:rPr>
        <w:t>装置名称：乙醇储罐</w:t>
      </w:r>
    </w:p>
    <w:p w14:paraId="78F6B5EE" w14:textId="77777777" w:rsidR="00EF45EA" w:rsidRDefault="00EF45EA" w:rsidP="00EF45EA">
      <w:pPr>
        <w:ind w:firstLine="560"/>
      </w:pPr>
      <w:r>
        <w:rPr>
          <w:rFonts w:hint="eastAsia"/>
        </w:rPr>
        <w:t>装置编号：</w:t>
      </w:r>
      <w:r>
        <w:rPr>
          <w:rFonts w:hint="eastAsia"/>
        </w:rPr>
        <w:t>V-06</w:t>
      </w:r>
    </w:p>
    <w:p w14:paraId="5E482DE1" w14:textId="7383D06D" w:rsidR="00EF45EA" w:rsidRDefault="00EF45EA" w:rsidP="00EF45EA">
      <w:pPr>
        <w:ind w:firstLine="560"/>
      </w:pPr>
      <w:r>
        <w:rPr>
          <w:rFonts w:hint="eastAsia"/>
        </w:rPr>
        <w:t>装置坐标：</w:t>
      </w:r>
      <w:r w:rsidR="00C00239" w:rsidRPr="00C00239">
        <w:rPr>
          <w:rFonts w:hint="eastAsia"/>
        </w:rPr>
        <w:t>456.51</w:t>
      </w:r>
      <w:r w:rsidR="00C00239" w:rsidRPr="00C00239">
        <w:rPr>
          <w:rFonts w:hint="eastAsia"/>
        </w:rPr>
        <w:t>，</w:t>
      </w:r>
      <w:r w:rsidR="00C00239" w:rsidRPr="00C00239">
        <w:rPr>
          <w:rFonts w:hint="eastAsia"/>
        </w:rPr>
        <w:t>607.73</w:t>
      </w:r>
    </w:p>
    <w:p w14:paraId="3FF7EA1F" w14:textId="77777777" w:rsidR="00EF45EA" w:rsidRDefault="00EF45EA" w:rsidP="00EF45EA">
      <w:pPr>
        <w:ind w:firstLine="560"/>
      </w:pPr>
      <w:r>
        <w:rPr>
          <w:rFonts w:hint="eastAsia"/>
        </w:rPr>
        <w:t>物料名称：乙醇</w:t>
      </w:r>
    </w:p>
    <w:p w14:paraId="2CFD0F94" w14:textId="77777777" w:rsidR="00EF45EA" w:rsidRDefault="00EF45EA" w:rsidP="00EF45EA">
      <w:pPr>
        <w:ind w:firstLine="560"/>
      </w:pPr>
      <w:r>
        <w:rPr>
          <w:rFonts w:hint="eastAsia"/>
        </w:rPr>
        <w:t>装置类型：固定的常压容器和储罐</w:t>
      </w:r>
    </w:p>
    <w:p w14:paraId="58C60D45" w14:textId="34558B0B" w:rsidR="00EF45EA" w:rsidRDefault="00EF45EA" w:rsidP="00EF45EA">
      <w:pPr>
        <w:ind w:firstLine="560"/>
      </w:pPr>
      <w:r>
        <w:rPr>
          <w:rFonts w:hint="eastAsia"/>
        </w:rPr>
        <w:t>是否修正：</w:t>
      </w:r>
      <w:r w:rsidR="00C00239">
        <w:rPr>
          <w:rFonts w:hint="eastAsia"/>
        </w:rPr>
        <w:t>否</w:t>
      </w:r>
    </w:p>
    <w:p w14:paraId="1C916199" w14:textId="77777777" w:rsidR="00EF45EA" w:rsidRDefault="00EF45EA" w:rsidP="00EF45EA">
      <w:pPr>
        <w:ind w:firstLine="560"/>
      </w:pPr>
      <w:r>
        <w:rPr>
          <w:rFonts w:hint="eastAsia"/>
        </w:rPr>
        <w:t>装置体积（</w:t>
      </w:r>
      <w:r>
        <w:rPr>
          <w:rFonts w:hint="eastAsia"/>
        </w:rPr>
        <w:t>m</w:t>
      </w:r>
      <w:r>
        <w:rPr>
          <w:rFonts w:hint="eastAsia"/>
        </w:rPr>
        <w:t>³）：</w:t>
      </w:r>
      <w:r>
        <w:rPr>
          <w:rFonts w:hint="eastAsia"/>
        </w:rPr>
        <w:t>2000</w:t>
      </w:r>
    </w:p>
    <w:p w14:paraId="02D9CA1B" w14:textId="77777777" w:rsidR="00EF45EA" w:rsidRDefault="00EF45EA" w:rsidP="00EF45EA">
      <w:pPr>
        <w:ind w:firstLine="560"/>
      </w:pPr>
      <w:r>
        <w:rPr>
          <w:rFonts w:hint="eastAsia"/>
        </w:rPr>
        <w:t>泄漏模式：泄漏到大气中</w:t>
      </w:r>
      <w:r>
        <w:rPr>
          <w:rFonts w:hint="eastAsia"/>
        </w:rPr>
        <w:t>-</w:t>
      </w:r>
      <w:r>
        <w:rPr>
          <w:rFonts w:hint="eastAsia"/>
        </w:rPr>
        <w:t>中孔泄漏，泄漏到大气中</w:t>
      </w:r>
      <w:r>
        <w:rPr>
          <w:rFonts w:hint="eastAsia"/>
        </w:rPr>
        <w:t>-</w:t>
      </w:r>
      <w:r>
        <w:rPr>
          <w:rFonts w:hint="eastAsia"/>
        </w:rPr>
        <w:t>小孔泄漏，泄漏到大气中</w:t>
      </w:r>
      <w:r>
        <w:rPr>
          <w:rFonts w:hint="eastAsia"/>
        </w:rPr>
        <w:t>-</w:t>
      </w:r>
      <w:r>
        <w:rPr>
          <w:rFonts w:hint="eastAsia"/>
        </w:rPr>
        <w:t>大孔泄漏，泄漏到大气中</w:t>
      </w:r>
      <w:r>
        <w:rPr>
          <w:rFonts w:hint="eastAsia"/>
        </w:rPr>
        <w:t>-</w:t>
      </w:r>
      <w:r>
        <w:rPr>
          <w:rFonts w:hint="eastAsia"/>
        </w:rPr>
        <w:t>完全破裂</w:t>
      </w:r>
    </w:p>
    <w:p w14:paraId="6C11BB7D" w14:textId="77777777" w:rsidR="00EF45EA" w:rsidRDefault="00EF45EA" w:rsidP="00EF45EA">
      <w:pPr>
        <w:ind w:firstLine="560"/>
      </w:pPr>
      <w:r>
        <w:rPr>
          <w:rFonts w:hint="eastAsia"/>
        </w:rPr>
        <w:t>物料类型：易燃液体</w:t>
      </w:r>
    </w:p>
    <w:p w14:paraId="1A50E235" w14:textId="77777777" w:rsidR="00EF45EA" w:rsidRDefault="00EF45EA" w:rsidP="00EF45EA">
      <w:pPr>
        <w:ind w:firstLine="560"/>
      </w:pPr>
      <w:r>
        <w:rPr>
          <w:rFonts w:hint="eastAsia"/>
        </w:rPr>
        <w:t>事故类型：蒸气云爆炸，池火灾</w:t>
      </w:r>
    </w:p>
    <w:p w14:paraId="48EE92E0" w14:textId="2C02C0FB" w:rsidR="00EF45EA" w:rsidRDefault="00EF45EA" w:rsidP="00EF45EA">
      <w:pPr>
        <w:ind w:firstLine="560"/>
      </w:pPr>
      <w:r>
        <w:rPr>
          <w:rFonts w:hint="eastAsia"/>
        </w:rPr>
        <w:t>容器最大存量（</w:t>
      </w:r>
      <w:r>
        <w:rPr>
          <w:rFonts w:hint="eastAsia"/>
        </w:rPr>
        <w:t>kg</w:t>
      </w:r>
      <w:r>
        <w:rPr>
          <w:rFonts w:hint="eastAsia"/>
        </w:rPr>
        <w:t>）：</w:t>
      </w:r>
      <w:r>
        <w:rPr>
          <w:rFonts w:hint="eastAsia"/>
        </w:rPr>
        <w:t>1580000</w:t>
      </w:r>
    </w:p>
    <w:p w14:paraId="0385681B" w14:textId="3BC57F88" w:rsidR="00EF45EA" w:rsidRPr="00EF45EA" w:rsidRDefault="00EF45EA" w:rsidP="00EF45EA">
      <w:pPr>
        <w:keepNext/>
        <w:ind w:firstLine="562"/>
        <w:rPr>
          <w:b/>
          <w:bCs/>
        </w:rPr>
      </w:pPr>
      <w:r w:rsidRPr="00EF45EA">
        <w:rPr>
          <w:rFonts w:hint="eastAsia"/>
          <w:b/>
          <w:bCs/>
        </w:rPr>
        <w:t>F5.2.6.2</w:t>
      </w:r>
      <w:r w:rsidRPr="00EF45EA">
        <w:rPr>
          <w:rFonts w:hint="eastAsia"/>
          <w:b/>
          <w:bCs/>
        </w:rPr>
        <w:t>事故情景描述</w:t>
      </w:r>
    </w:p>
    <w:p w14:paraId="760C2DE8" w14:textId="77777777" w:rsidR="00EF45EA" w:rsidRDefault="00EF45EA" w:rsidP="00EF45EA">
      <w:pPr>
        <w:ind w:firstLine="560"/>
      </w:pPr>
      <w:r>
        <w:rPr>
          <w:rFonts w:hint="eastAsia"/>
        </w:rPr>
        <w:t>物料名称：乙醇</w:t>
      </w:r>
    </w:p>
    <w:p w14:paraId="734EF098" w14:textId="77777777" w:rsidR="00EF45EA" w:rsidRDefault="00EF45EA" w:rsidP="00EF45EA">
      <w:pPr>
        <w:ind w:firstLine="560"/>
      </w:pPr>
      <w:r>
        <w:rPr>
          <w:rFonts w:hint="eastAsia"/>
        </w:rPr>
        <w:lastRenderedPageBreak/>
        <w:t>容器最大存量：</w:t>
      </w:r>
      <w:r>
        <w:rPr>
          <w:rFonts w:hint="eastAsia"/>
        </w:rPr>
        <w:t>1580000</w:t>
      </w:r>
    </w:p>
    <w:p w14:paraId="3376F555" w14:textId="77777777" w:rsidR="00BF41A2" w:rsidRDefault="00EF45EA" w:rsidP="00EF45EA">
      <w:pPr>
        <w:ind w:firstLine="560"/>
      </w:pPr>
      <w:r>
        <w:rPr>
          <w:rFonts w:hint="eastAsia"/>
        </w:rPr>
        <w:t>容器内液体密度</w:t>
      </w:r>
      <w:r w:rsidR="00BF41A2">
        <w:rPr>
          <w:rFonts w:hint="eastAsia"/>
        </w:rPr>
        <w:t>（</w:t>
      </w:r>
      <w:r>
        <w:rPr>
          <w:rFonts w:hint="eastAsia"/>
        </w:rPr>
        <w:t>kg/m</w:t>
      </w:r>
      <w:r w:rsidRPr="00BF41A2">
        <w:rPr>
          <w:rFonts w:hint="eastAsia"/>
          <w:vertAlign w:val="superscript"/>
        </w:rPr>
        <w:t>3</w:t>
      </w:r>
      <w:r w:rsidR="00BF41A2">
        <w:rPr>
          <w:rFonts w:hint="eastAsia"/>
        </w:rPr>
        <w:t>）</w:t>
      </w:r>
      <w:r>
        <w:rPr>
          <w:rFonts w:hint="eastAsia"/>
        </w:rPr>
        <w:t>：</w:t>
      </w:r>
      <w:r>
        <w:rPr>
          <w:rFonts w:hint="eastAsia"/>
        </w:rPr>
        <w:t>790</w:t>
      </w:r>
    </w:p>
    <w:p w14:paraId="3D963A1B" w14:textId="77777777" w:rsidR="00BF41A2" w:rsidRDefault="00EF45EA" w:rsidP="00EF45EA">
      <w:pPr>
        <w:ind w:firstLine="560"/>
      </w:pPr>
      <w:r>
        <w:rPr>
          <w:rFonts w:hint="eastAsia"/>
        </w:rPr>
        <w:t>容器内介质绝对压力（</w:t>
      </w:r>
      <w:r>
        <w:rPr>
          <w:rFonts w:hint="eastAsia"/>
        </w:rPr>
        <w:t>Pa</w:t>
      </w:r>
      <w:r>
        <w:rPr>
          <w:rFonts w:hint="eastAsia"/>
        </w:rPr>
        <w:t>）：</w:t>
      </w:r>
      <w:r>
        <w:rPr>
          <w:rFonts w:hint="eastAsia"/>
        </w:rPr>
        <w:t>101326</w:t>
      </w:r>
    </w:p>
    <w:p w14:paraId="01282501" w14:textId="77777777" w:rsidR="00BF41A2" w:rsidRDefault="00EF45EA" w:rsidP="00EF45EA">
      <w:pPr>
        <w:ind w:firstLine="560"/>
      </w:pPr>
      <w:r>
        <w:rPr>
          <w:rFonts w:hint="eastAsia"/>
        </w:rPr>
        <w:t>泄漏孔上方液体高度（</w:t>
      </w:r>
      <w:r>
        <w:rPr>
          <w:rFonts w:hint="eastAsia"/>
        </w:rPr>
        <w:t>m</w:t>
      </w:r>
      <w:r>
        <w:rPr>
          <w:rFonts w:hint="eastAsia"/>
        </w:rPr>
        <w:t>）</w:t>
      </w:r>
      <w:r w:rsidR="00BF41A2">
        <w:rPr>
          <w:rFonts w:hint="eastAsia"/>
        </w:rPr>
        <w:t>：</w:t>
      </w:r>
      <w:r>
        <w:rPr>
          <w:rFonts w:hint="eastAsia"/>
        </w:rPr>
        <w:t>0.5</w:t>
      </w:r>
    </w:p>
    <w:p w14:paraId="596A485E" w14:textId="77777777" w:rsidR="00BF41A2" w:rsidRDefault="00EF45EA" w:rsidP="00EF45EA">
      <w:pPr>
        <w:ind w:firstLine="560"/>
      </w:pPr>
      <w:r>
        <w:rPr>
          <w:rFonts w:hint="eastAsia"/>
        </w:rPr>
        <w:t>泄漏孔上方液体质量：</w:t>
      </w:r>
      <w:r>
        <w:rPr>
          <w:rFonts w:hint="eastAsia"/>
        </w:rPr>
        <w:t>77420</w:t>
      </w:r>
    </w:p>
    <w:p w14:paraId="6993F48D" w14:textId="77777777" w:rsidR="00BF41A2" w:rsidRDefault="00EF45EA" w:rsidP="00EF45EA">
      <w:pPr>
        <w:ind w:firstLine="560"/>
      </w:pPr>
      <w:r>
        <w:rPr>
          <w:rFonts w:hint="eastAsia"/>
        </w:rPr>
        <w:t>探测系统类型：专门设计的仪器仪表，用来探测系统的运行工况变化所造成的物质损失（即压力损失或流量损失）</w:t>
      </w:r>
    </w:p>
    <w:p w14:paraId="265B1DB6" w14:textId="51CABBD0" w:rsidR="00EF45EA" w:rsidRDefault="00EF45EA" w:rsidP="00EF45EA">
      <w:pPr>
        <w:ind w:firstLine="560"/>
      </w:pPr>
      <w:r>
        <w:rPr>
          <w:rFonts w:hint="eastAsia"/>
        </w:rPr>
        <w:t>连锁切断系统类型：直接在工艺仪表或探测器启动，而无需操作者干预的切断或停机系统</w:t>
      </w:r>
    </w:p>
    <w:tbl>
      <w:tblPr>
        <w:tblW w:w="5000" w:type="pct"/>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532"/>
        <w:gridCol w:w="1532"/>
        <w:gridCol w:w="1530"/>
        <w:gridCol w:w="1530"/>
        <w:gridCol w:w="1530"/>
        <w:gridCol w:w="1530"/>
      </w:tblGrid>
      <w:tr w:rsidR="00BF41A2" w:rsidRPr="00BF41A2" w14:paraId="13ECF247" w14:textId="77777777" w:rsidTr="006F39E1">
        <w:trPr>
          <w:trHeight w:val="454"/>
        </w:trPr>
        <w:tc>
          <w:tcPr>
            <w:tcW w:w="834" w:type="pct"/>
            <w:vAlign w:val="center"/>
          </w:tcPr>
          <w:p w14:paraId="78319634" w14:textId="77777777" w:rsidR="00BF41A2" w:rsidRPr="00BF41A2" w:rsidRDefault="00BF41A2" w:rsidP="006F39E1">
            <w:pPr>
              <w:spacing w:line="240" w:lineRule="auto"/>
              <w:ind w:firstLineChars="0" w:firstLine="0"/>
              <w:jc w:val="center"/>
              <w:rPr>
                <w:rFonts w:cs="Times New Roman"/>
                <w:bCs/>
                <w:sz w:val="21"/>
                <w:szCs w:val="21"/>
                <w14:ligatures w14:val="none"/>
              </w:rPr>
            </w:pPr>
            <w:r w:rsidRPr="00BF41A2">
              <w:rPr>
                <w:rFonts w:cs="微软雅黑"/>
                <w:bCs/>
                <w:sz w:val="21"/>
                <w:szCs w:val="21"/>
                <w14:ligatures w14:val="none"/>
              </w:rPr>
              <w:t>泄漏模式</w:t>
            </w:r>
          </w:p>
        </w:tc>
        <w:tc>
          <w:tcPr>
            <w:tcW w:w="834" w:type="pct"/>
            <w:vAlign w:val="center"/>
          </w:tcPr>
          <w:p w14:paraId="215C3DA2" w14:textId="77777777" w:rsidR="00BF41A2" w:rsidRPr="00BF41A2" w:rsidRDefault="00BF41A2" w:rsidP="006F39E1">
            <w:pPr>
              <w:spacing w:line="240" w:lineRule="auto"/>
              <w:ind w:firstLineChars="0" w:firstLine="0"/>
              <w:jc w:val="center"/>
              <w:rPr>
                <w:rFonts w:cs="Times New Roman"/>
                <w:bCs/>
                <w:sz w:val="21"/>
                <w:szCs w:val="21"/>
                <w14:ligatures w14:val="none"/>
              </w:rPr>
            </w:pPr>
            <w:r w:rsidRPr="00BF41A2">
              <w:rPr>
                <w:rFonts w:cs="微软雅黑"/>
                <w:bCs/>
                <w:sz w:val="21"/>
                <w:szCs w:val="21"/>
                <w14:ligatures w14:val="none"/>
              </w:rPr>
              <w:t>泄漏孔尺寸（</w:t>
            </w:r>
            <w:r w:rsidRPr="00BF41A2">
              <w:rPr>
                <w:rFonts w:cs="微软雅黑"/>
                <w:bCs/>
                <w:sz w:val="21"/>
                <w:szCs w:val="21"/>
                <w14:ligatures w14:val="none"/>
              </w:rPr>
              <w:t>mm</w:t>
            </w:r>
            <w:r w:rsidRPr="00BF41A2">
              <w:rPr>
                <w:rFonts w:cs="微软雅黑"/>
                <w:bCs/>
                <w:sz w:val="21"/>
                <w:szCs w:val="21"/>
                <w14:ligatures w14:val="none"/>
              </w:rPr>
              <w:t>）</w:t>
            </w:r>
          </w:p>
        </w:tc>
        <w:tc>
          <w:tcPr>
            <w:tcW w:w="833" w:type="pct"/>
            <w:vAlign w:val="center"/>
          </w:tcPr>
          <w:p w14:paraId="6AB52353" w14:textId="77777777" w:rsidR="00BF41A2" w:rsidRPr="00BF41A2" w:rsidRDefault="00BF41A2" w:rsidP="006F39E1">
            <w:pPr>
              <w:spacing w:line="240" w:lineRule="auto"/>
              <w:ind w:firstLineChars="0" w:firstLine="0"/>
              <w:jc w:val="center"/>
              <w:rPr>
                <w:rFonts w:cs="Times New Roman"/>
                <w:bCs/>
                <w:sz w:val="21"/>
                <w:szCs w:val="21"/>
                <w14:ligatures w14:val="none"/>
              </w:rPr>
            </w:pPr>
            <w:r w:rsidRPr="00BF41A2">
              <w:rPr>
                <w:rFonts w:cs="微软雅黑"/>
                <w:bCs/>
                <w:sz w:val="21"/>
                <w:szCs w:val="21"/>
                <w14:ligatures w14:val="none"/>
              </w:rPr>
              <w:t>泄漏速率（</w:t>
            </w:r>
            <w:r w:rsidRPr="00BF41A2">
              <w:rPr>
                <w:rFonts w:cs="微软雅黑"/>
                <w:bCs/>
                <w:sz w:val="21"/>
                <w:szCs w:val="21"/>
                <w14:ligatures w14:val="none"/>
              </w:rPr>
              <w:t>kg/s</w:t>
            </w:r>
            <w:r w:rsidRPr="00BF41A2">
              <w:rPr>
                <w:rFonts w:cs="微软雅黑"/>
                <w:bCs/>
                <w:sz w:val="21"/>
                <w:szCs w:val="21"/>
                <w14:ligatures w14:val="none"/>
              </w:rPr>
              <w:t>）</w:t>
            </w:r>
          </w:p>
        </w:tc>
        <w:tc>
          <w:tcPr>
            <w:tcW w:w="833" w:type="pct"/>
            <w:vAlign w:val="center"/>
          </w:tcPr>
          <w:p w14:paraId="42191F30" w14:textId="77777777" w:rsidR="00BF41A2" w:rsidRPr="00BF41A2" w:rsidRDefault="00BF41A2" w:rsidP="006F39E1">
            <w:pPr>
              <w:spacing w:line="240" w:lineRule="auto"/>
              <w:ind w:firstLineChars="0" w:firstLine="0"/>
              <w:jc w:val="center"/>
              <w:rPr>
                <w:rFonts w:cs="Times New Roman"/>
                <w:bCs/>
                <w:sz w:val="21"/>
                <w:szCs w:val="21"/>
                <w14:ligatures w14:val="none"/>
              </w:rPr>
            </w:pPr>
            <w:r w:rsidRPr="00BF41A2">
              <w:rPr>
                <w:rFonts w:cs="微软雅黑"/>
                <w:bCs/>
                <w:sz w:val="21"/>
                <w:szCs w:val="21"/>
                <w14:ligatures w14:val="none"/>
              </w:rPr>
              <w:t>泄漏时间（</w:t>
            </w:r>
            <w:r w:rsidRPr="00BF41A2">
              <w:rPr>
                <w:rFonts w:cs="微软雅黑"/>
                <w:bCs/>
                <w:sz w:val="21"/>
                <w:szCs w:val="21"/>
                <w14:ligatures w14:val="none"/>
              </w:rPr>
              <w:t>s</w:t>
            </w:r>
            <w:r w:rsidRPr="00BF41A2">
              <w:rPr>
                <w:rFonts w:cs="微软雅黑"/>
                <w:bCs/>
                <w:sz w:val="21"/>
                <w:szCs w:val="21"/>
                <w14:ligatures w14:val="none"/>
              </w:rPr>
              <w:t>）</w:t>
            </w:r>
          </w:p>
        </w:tc>
        <w:tc>
          <w:tcPr>
            <w:tcW w:w="833" w:type="pct"/>
            <w:vAlign w:val="center"/>
          </w:tcPr>
          <w:p w14:paraId="58CE4DD3" w14:textId="77777777" w:rsidR="00BF41A2" w:rsidRPr="00BF41A2" w:rsidRDefault="00BF41A2" w:rsidP="006F39E1">
            <w:pPr>
              <w:spacing w:line="240" w:lineRule="auto"/>
              <w:ind w:firstLineChars="0" w:firstLine="0"/>
              <w:jc w:val="center"/>
              <w:rPr>
                <w:rFonts w:cs="Times New Roman"/>
                <w:bCs/>
                <w:sz w:val="21"/>
                <w:szCs w:val="21"/>
                <w14:ligatures w14:val="none"/>
              </w:rPr>
            </w:pPr>
            <w:r w:rsidRPr="00BF41A2">
              <w:rPr>
                <w:rFonts w:cs="微软雅黑"/>
                <w:bCs/>
                <w:sz w:val="21"/>
                <w:szCs w:val="21"/>
                <w14:ligatures w14:val="none"/>
              </w:rPr>
              <w:t>泄漏总量（</w:t>
            </w:r>
            <w:r w:rsidRPr="00BF41A2">
              <w:rPr>
                <w:rFonts w:cs="微软雅黑"/>
                <w:bCs/>
                <w:sz w:val="21"/>
                <w:szCs w:val="21"/>
                <w14:ligatures w14:val="none"/>
              </w:rPr>
              <w:t>kg</w:t>
            </w:r>
            <w:r w:rsidRPr="00BF41A2">
              <w:rPr>
                <w:rFonts w:cs="微软雅黑"/>
                <w:bCs/>
                <w:sz w:val="21"/>
                <w:szCs w:val="21"/>
                <w14:ligatures w14:val="none"/>
              </w:rPr>
              <w:t>）</w:t>
            </w:r>
          </w:p>
        </w:tc>
        <w:tc>
          <w:tcPr>
            <w:tcW w:w="833" w:type="pct"/>
            <w:vAlign w:val="center"/>
          </w:tcPr>
          <w:p w14:paraId="7D8C8C3D" w14:textId="77777777" w:rsidR="00BF41A2" w:rsidRPr="00BF41A2" w:rsidRDefault="00BF41A2" w:rsidP="006F39E1">
            <w:pPr>
              <w:spacing w:line="240" w:lineRule="auto"/>
              <w:ind w:firstLineChars="0" w:firstLine="0"/>
              <w:jc w:val="center"/>
              <w:rPr>
                <w:rFonts w:cs="Times New Roman"/>
                <w:bCs/>
                <w:sz w:val="21"/>
                <w:szCs w:val="21"/>
                <w14:ligatures w14:val="none"/>
              </w:rPr>
            </w:pPr>
            <w:r w:rsidRPr="00BF41A2">
              <w:rPr>
                <w:rFonts w:cs="微软雅黑"/>
                <w:bCs/>
                <w:sz w:val="21"/>
                <w:szCs w:val="21"/>
                <w14:ligatures w14:val="none"/>
              </w:rPr>
              <w:t>事故类型</w:t>
            </w:r>
          </w:p>
        </w:tc>
      </w:tr>
      <w:tr w:rsidR="00BF41A2" w:rsidRPr="00BF41A2" w14:paraId="0E8FAAA6" w14:textId="77777777" w:rsidTr="006F39E1">
        <w:trPr>
          <w:trHeight w:val="454"/>
        </w:trPr>
        <w:tc>
          <w:tcPr>
            <w:tcW w:w="834" w:type="pct"/>
            <w:vAlign w:val="center"/>
          </w:tcPr>
          <w:p w14:paraId="041759D9" w14:textId="77777777" w:rsidR="00BF41A2" w:rsidRPr="00BF41A2" w:rsidRDefault="00BF41A2" w:rsidP="006F39E1">
            <w:pPr>
              <w:spacing w:line="240" w:lineRule="auto"/>
              <w:ind w:firstLineChars="0" w:firstLine="0"/>
              <w:jc w:val="center"/>
              <w:rPr>
                <w:rFonts w:cs="Times New Roman"/>
                <w:sz w:val="21"/>
                <w:szCs w:val="21"/>
                <w14:ligatures w14:val="none"/>
              </w:rPr>
            </w:pPr>
            <w:r w:rsidRPr="00BF41A2">
              <w:rPr>
                <w:rFonts w:cs="微软雅黑"/>
                <w:sz w:val="21"/>
                <w:szCs w:val="21"/>
                <w14:ligatures w14:val="none"/>
              </w:rPr>
              <w:t>泄漏到大气中</w:t>
            </w:r>
            <w:r w:rsidRPr="00BF41A2">
              <w:rPr>
                <w:rFonts w:cs="微软雅黑"/>
                <w:sz w:val="21"/>
                <w:szCs w:val="21"/>
                <w14:ligatures w14:val="none"/>
              </w:rPr>
              <w:t>-</w:t>
            </w:r>
            <w:r w:rsidRPr="00BF41A2">
              <w:rPr>
                <w:rFonts w:cs="微软雅黑"/>
                <w:sz w:val="21"/>
                <w:szCs w:val="21"/>
                <w14:ligatures w14:val="none"/>
              </w:rPr>
              <w:t>小孔泄漏</w:t>
            </w:r>
          </w:p>
        </w:tc>
        <w:tc>
          <w:tcPr>
            <w:tcW w:w="834" w:type="pct"/>
            <w:vAlign w:val="center"/>
          </w:tcPr>
          <w:p w14:paraId="0EDE9B53" w14:textId="77777777" w:rsidR="00BF41A2" w:rsidRPr="00BF41A2" w:rsidRDefault="00BF41A2" w:rsidP="006F39E1">
            <w:pPr>
              <w:spacing w:line="240" w:lineRule="auto"/>
              <w:ind w:firstLineChars="0" w:firstLine="0"/>
              <w:jc w:val="center"/>
              <w:rPr>
                <w:rFonts w:cs="Times New Roman"/>
                <w:sz w:val="21"/>
                <w:szCs w:val="21"/>
                <w14:ligatures w14:val="none"/>
              </w:rPr>
            </w:pPr>
            <w:r w:rsidRPr="00BF41A2">
              <w:rPr>
                <w:rFonts w:cs="微软雅黑"/>
                <w:sz w:val="21"/>
                <w:szCs w:val="21"/>
                <w14:ligatures w14:val="none"/>
              </w:rPr>
              <w:t>5</w:t>
            </w:r>
          </w:p>
        </w:tc>
        <w:tc>
          <w:tcPr>
            <w:tcW w:w="833" w:type="pct"/>
            <w:vAlign w:val="center"/>
          </w:tcPr>
          <w:p w14:paraId="0CF96931" w14:textId="77777777" w:rsidR="00BF41A2" w:rsidRPr="00BF41A2" w:rsidRDefault="00BF41A2" w:rsidP="006F39E1">
            <w:pPr>
              <w:spacing w:line="240" w:lineRule="auto"/>
              <w:ind w:firstLineChars="0" w:firstLine="0"/>
              <w:jc w:val="center"/>
              <w:rPr>
                <w:rFonts w:cs="Times New Roman"/>
                <w:sz w:val="21"/>
                <w:szCs w:val="21"/>
                <w14:ligatures w14:val="none"/>
              </w:rPr>
            </w:pPr>
            <w:r w:rsidRPr="00BF41A2">
              <w:rPr>
                <w:rFonts w:cs="微软雅黑"/>
                <w:sz w:val="21"/>
                <w:szCs w:val="21"/>
                <w14:ligatures w14:val="none"/>
              </w:rPr>
              <w:t>0.03</w:t>
            </w:r>
          </w:p>
        </w:tc>
        <w:tc>
          <w:tcPr>
            <w:tcW w:w="833" w:type="pct"/>
            <w:vAlign w:val="center"/>
          </w:tcPr>
          <w:p w14:paraId="57452C74" w14:textId="77777777" w:rsidR="00BF41A2" w:rsidRPr="00BF41A2" w:rsidRDefault="00BF41A2" w:rsidP="006F39E1">
            <w:pPr>
              <w:spacing w:line="240" w:lineRule="auto"/>
              <w:ind w:firstLineChars="0" w:firstLine="0"/>
              <w:jc w:val="center"/>
              <w:rPr>
                <w:rFonts w:cs="Times New Roman"/>
                <w:sz w:val="21"/>
                <w:szCs w:val="21"/>
                <w14:ligatures w14:val="none"/>
              </w:rPr>
            </w:pPr>
            <w:r w:rsidRPr="00BF41A2">
              <w:rPr>
                <w:rFonts w:cs="微软雅黑"/>
                <w:sz w:val="21"/>
                <w:szCs w:val="21"/>
                <w14:ligatures w14:val="none"/>
              </w:rPr>
              <w:t>120</w:t>
            </w:r>
          </w:p>
        </w:tc>
        <w:tc>
          <w:tcPr>
            <w:tcW w:w="833" w:type="pct"/>
            <w:vAlign w:val="center"/>
          </w:tcPr>
          <w:p w14:paraId="13C74C10" w14:textId="77777777" w:rsidR="00BF41A2" w:rsidRPr="00BF41A2" w:rsidRDefault="00BF41A2" w:rsidP="006F39E1">
            <w:pPr>
              <w:spacing w:line="240" w:lineRule="auto"/>
              <w:ind w:firstLineChars="0" w:firstLine="0"/>
              <w:jc w:val="center"/>
              <w:rPr>
                <w:rFonts w:cs="Times New Roman"/>
                <w:sz w:val="21"/>
                <w:szCs w:val="21"/>
                <w14:ligatures w14:val="none"/>
              </w:rPr>
            </w:pPr>
            <w:r w:rsidRPr="00BF41A2">
              <w:rPr>
                <w:rFonts w:cs="微软雅黑"/>
                <w:sz w:val="21"/>
                <w:szCs w:val="21"/>
                <w14:ligatures w14:val="none"/>
              </w:rPr>
              <w:t>3.6</w:t>
            </w:r>
          </w:p>
        </w:tc>
        <w:tc>
          <w:tcPr>
            <w:tcW w:w="833" w:type="pct"/>
            <w:vAlign w:val="center"/>
          </w:tcPr>
          <w:p w14:paraId="5FBDC732" w14:textId="77777777" w:rsidR="00BF41A2" w:rsidRPr="00BF41A2" w:rsidRDefault="00BF41A2" w:rsidP="006F39E1">
            <w:pPr>
              <w:spacing w:line="240" w:lineRule="auto"/>
              <w:ind w:firstLineChars="0" w:firstLine="0"/>
              <w:jc w:val="center"/>
              <w:rPr>
                <w:rFonts w:cs="Times New Roman"/>
                <w:sz w:val="21"/>
                <w:szCs w:val="21"/>
                <w14:ligatures w14:val="none"/>
              </w:rPr>
            </w:pPr>
            <w:r w:rsidRPr="00BF41A2">
              <w:rPr>
                <w:rFonts w:cs="微软雅黑"/>
                <w:sz w:val="21"/>
                <w:szCs w:val="21"/>
                <w14:ligatures w14:val="none"/>
              </w:rPr>
              <w:t>池火灾，蒸气云爆炸</w:t>
            </w:r>
          </w:p>
        </w:tc>
      </w:tr>
      <w:tr w:rsidR="00BF41A2" w:rsidRPr="00BF41A2" w14:paraId="70C4C1A4" w14:textId="77777777" w:rsidTr="006F39E1">
        <w:trPr>
          <w:trHeight w:val="454"/>
        </w:trPr>
        <w:tc>
          <w:tcPr>
            <w:tcW w:w="834" w:type="pct"/>
            <w:vAlign w:val="center"/>
          </w:tcPr>
          <w:p w14:paraId="389261D8" w14:textId="77777777" w:rsidR="00BF41A2" w:rsidRPr="00BF41A2" w:rsidRDefault="00BF41A2" w:rsidP="006F39E1">
            <w:pPr>
              <w:spacing w:line="240" w:lineRule="auto"/>
              <w:ind w:firstLineChars="0" w:firstLine="0"/>
              <w:jc w:val="center"/>
              <w:rPr>
                <w:rFonts w:cs="Times New Roman"/>
                <w:sz w:val="21"/>
                <w:szCs w:val="21"/>
                <w14:ligatures w14:val="none"/>
              </w:rPr>
            </w:pPr>
            <w:r w:rsidRPr="00BF41A2">
              <w:rPr>
                <w:rFonts w:cs="微软雅黑"/>
                <w:sz w:val="21"/>
                <w:szCs w:val="21"/>
                <w14:ligatures w14:val="none"/>
              </w:rPr>
              <w:t>泄漏到大气中</w:t>
            </w:r>
            <w:r w:rsidRPr="00BF41A2">
              <w:rPr>
                <w:rFonts w:cs="微软雅黑"/>
                <w:sz w:val="21"/>
                <w:szCs w:val="21"/>
                <w14:ligatures w14:val="none"/>
              </w:rPr>
              <w:t>-</w:t>
            </w:r>
            <w:r w:rsidRPr="00BF41A2">
              <w:rPr>
                <w:rFonts w:cs="微软雅黑"/>
                <w:sz w:val="21"/>
                <w:szCs w:val="21"/>
                <w14:ligatures w14:val="none"/>
              </w:rPr>
              <w:t>中孔泄漏</w:t>
            </w:r>
          </w:p>
        </w:tc>
        <w:tc>
          <w:tcPr>
            <w:tcW w:w="834" w:type="pct"/>
            <w:vAlign w:val="center"/>
          </w:tcPr>
          <w:p w14:paraId="62C07681" w14:textId="77777777" w:rsidR="00BF41A2" w:rsidRPr="00BF41A2" w:rsidRDefault="00BF41A2" w:rsidP="006F39E1">
            <w:pPr>
              <w:spacing w:line="240" w:lineRule="auto"/>
              <w:ind w:firstLineChars="0" w:firstLine="0"/>
              <w:jc w:val="center"/>
              <w:rPr>
                <w:rFonts w:cs="Times New Roman"/>
                <w:sz w:val="21"/>
                <w:szCs w:val="21"/>
                <w14:ligatures w14:val="none"/>
              </w:rPr>
            </w:pPr>
            <w:r w:rsidRPr="00BF41A2">
              <w:rPr>
                <w:rFonts w:cs="微软雅黑"/>
                <w:sz w:val="21"/>
                <w:szCs w:val="21"/>
                <w14:ligatures w14:val="none"/>
              </w:rPr>
              <w:t>25</w:t>
            </w:r>
          </w:p>
        </w:tc>
        <w:tc>
          <w:tcPr>
            <w:tcW w:w="833" w:type="pct"/>
            <w:vAlign w:val="center"/>
          </w:tcPr>
          <w:p w14:paraId="0C8F274E" w14:textId="77777777" w:rsidR="00BF41A2" w:rsidRPr="00BF41A2" w:rsidRDefault="00BF41A2" w:rsidP="006F39E1">
            <w:pPr>
              <w:spacing w:line="240" w:lineRule="auto"/>
              <w:ind w:firstLineChars="0" w:firstLine="0"/>
              <w:jc w:val="center"/>
              <w:rPr>
                <w:rFonts w:cs="Times New Roman"/>
                <w:sz w:val="21"/>
                <w:szCs w:val="21"/>
                <w14:ligatures w14:val="none"/>
              </w:rPr>
            </w:pPr>
            <w:r w:rsidRPr="00BF41A2">
              <w:rPr>
                <w:rFonts w:cs="微软雅黑"/>
                <w:sz w:val="21"/>
                <w:szCs w:val="21"/>
                <w14:ligatures w14:val="none"/>
              </w:rPr>
              <w:t>0.74</w:t>
            </w:r>
          </w:p>
        </w:tc>
        <w:tc>
          <w:tcPr>
            <w:tcW w:w="833" w:type="pct"/>
            <w:vAlign w:val="center"/>
          </w:tcPr>
          <w:p w14:paraId="6AE39926" w14:textId="77777777" w:rsidR="00BF41A2" w:rsidRPr="00BF41A2" w:rsidRDefault="00BF41A2" w:rsidP="006F39E1">
            <w:pPr>
              <w:spacing w:line="240" w:lineRule="auto"/>
              <w:ind w:firstLineChars="0" w:firstLine="0"/>
              <w:jc w:val="center"/>
              <w:rPr>
                <w:rFonts w:cs="Times New Roman"/>
                <w:sz w:val="21"/>
                <w:szCs w:val="21"/>
                <w14:ligatures w14:val="none"/>
              </w:rPr>
            </w:pPr>
            <w:r w:rsidRPr="00BF41A2">
              <w:rPr>
                <w:rFonts w:cs="微软雅黑"/>
                <w:sz w:val="21"/>
                <w:szCs w:val="21"/>
                <w14:ligatures w14:val="none"/>
              </w:rPr>
              <w:t>60</w:t>
            </w:r>
          </w:p>
        </w:tc>
        <w:tc>
          <w:tcPr>
            <w:tcW w:w="833" w:type="pct"/>
            <w:vAlign w:val="center"/>
          </w:tcPr>
          <w:p w14:paraId="38774163" w14:textId="77777777" w:rsidR="00BF41A2" w:rsidRPr="00BF41A2" w:rsidRDefault="00BF41A2" w:rsidP="006F39E1">
            <w:pPr>
              <w:spacing w:line="240" w:lineRule="auto"/>
              <w:ind w:firstLineChars="0" w:firstLine="0"/>
              <w:jc w:val="center"/>
              <w:rPr>
                <w:rFonts w:cs="Times New Roman"/>
                <w:sz w:val="21"/>
                <w:szCs w:val="21"/>
                <w14:ligatures w14:val="none"/>
              </w:rPr>
            </w:pPr>
            <w:r w:rsidRPr="00BF41A2">
              <w:rPr>
                <w:rFonts w:cs="微软雅黑"/>
                <w:sz w:val="21"/>
                <w:szCs w:val="21"/>
                <w14:ligatures w14:val="none"/>
              </w:rPr>
              <w:t>44.4</w:t>
            </w:r>
          </w:p>
        </w:tc>
        <w:tc>
          <w:tcPr>
            <w:tcW w:w="833" w:type="pct"/>
            <w:vAlign w:val="center"/>
          </w:tcPr>
          <w:p w14:paraId="52145319" w14:textId="77777777" w:rsidR="00BF41A2" w:rsidRPr="00BF41A2" w:rsidRDefault="00BF41A2" w:rsidP="006F39E1">
            <w:pPr>
              <w:spacing w:line="240" w:lineRule="auto"/>
              <w:ind w:firstLineChars="0" w:firstLine="0"/>
              <w:jc w:val="center"/>
              <w:rPr>
                <w:rFonts w:cs="Times New Roman"/>
                <w:sz w:val="21"/>
                <w:szCs w:val="21"/>
                <w14:ligatures w14:val="none"/>
              </w:rPr>
            </w:pPr>
            <w:r w:rsidRPr="00BF41A2">
              <w:rPr>
                <w:rFonts w:cs="微软雅黑"/>
                <w:sz w:val="21"/>
                <w:szCs w:val="21"/>
                <w14:ligatures w14:val="none"/>
              </w:rPr>
              <w:t>池火灾，蒸气云爆炸</w:t>
            </w:r>
          </w:p>
        </w:tc>
      </w:tr>
      <w:tr w:rsidR="00BF41A2" w:rsidRPr="00BF41A2" w14:paraId="1A224BA6" w14:textId="77777777" w:rsidTr="006F39E1">
        <w:trPr>
          <w:trHeight w:val="454"/>
        </w:trPr>
        <w:tc>
          <w:tcPr>
            <w:tcW w:w="834" w:type="pct"/>
            <w:vAlign w:val="center"/>
          </w:tcPr>
          <w:p w14:paraId="4745AF6E" w14:textId="77777777" w:rsidR="00BF41A2" w:rsidRPr="00BF41A2" w:rsidRDefault="00BF41A2" w:rsidP="006F39E1">
            <w:pPr>
              <w:spacing w:line="240" w:lineRule="auto"/>
              <w:ind w:firstLineChars="0" w:firstLine="0"/>
              <w:jc w:val="center"/>
              <w:rPr>
                <w:rFonts w:cs="Times New Roman"/>
                <w:sz w:val="21"/>
                <w:szCs w:val="21"/>
                <w14:ligatures w14:val="none"/>
              </w:rPr>
            </w:pPr>
            <w:r w:rsidRPr="00BF41A2">
              <w:rPr>
                <w:rFonts w:cs="微软雅黑"/>
                <w:sz w:val="21"/>
                <w:szCs w:val="21"/>
                <w14:ligatures w14:val="none"/>
              </w:rPr>
              <w:t>泄漏到大气中</w:t>
            </w:r>
            <w:r w:rsidRPr="00BF41A2">
              <w:rPr>
                <w:rFonts w:cs="微软雅黑"/>
                <w:sz w:val="21"/>
                <w:szCs w:val="21"/>
                <w14:ligatures w14:val="none"/>
              </w:rPr>
              <w:t>-</w:t>
            </w:r>
            <w:r w:rsidRPr="00BF41A2">
              <w:rPr>
                <w:rFonts w:cs="微软雅黑"/>
                <w:sz w:val="21"/>
                <w:szCs w:val="21"/>
                <w14:ligatures w14:val="none"/>
              </w:rPr>
              <w:t>大孔泄漏</w:t>
            </w:r>
          </w:p>
        </w:tc>
        <w:tc>
          <w:tcPr>
            <w:tcW w:w="834" w:type="pct"/>
            <w:vAlign w:val="center"/>
          </w:tcPr>
          <w:p w14:paraId="5767FCBB" w14:textId="77777777" w:rsidR="00BF41A2" w:rsidRPr="00BF41A2" w:rsidRDefault="00BF41A2" w:rsidP="006F39E1">
            <w:pPr>
              <w:spacing w:line="240" w:lineRule="auto"/>
              <w:ind w:firstLineChars="0" w:firstLine="0"/>
              <w:jc w:val="center"/>
              <w:rPr>
                <w:rFonts w:cs="Times New Roman"/>
                <w:sz w:val="21"/>
                <w:szCs w:val="21"/>
                <w14:ligatures w14:val="none"/>
              </w:rPr>
            </w:pPr>
            <w:r w:rsidRPr="00BF41A2">
              <w:rPr>
                <w:rFonts w:cs="微软雅黑"/>
                <w:sz w:val="21"/>
                <w:szCs w:val="21"/>
                <w14:ligatures w14:val="none"/>
              </w:rPr>
              <w:t>100</w:t>
            </w:r>
          </w:p>
        </w:tc>
        <w:tc>
          <w:tcPr>
            <w:tcW w:w="833" w:type="pct"/>
            <w:vAlign w:val="center"/>
          </w:tcPr>
          <w:p w14:paraId="4B576FBE" w14:textId="77777777" w:rsidR="00BF41A2" w:rsidRPr="00BF41A2" w:rsidRDefault="00BF41A2" w:rsidP="006F39E1">
            <w:pPr>
              <w:spacing w:line="240" w:lineRule="auto"/>
              <w:ind w:firstLineChars="0" w:firstLine="0"/>
              <w:jc w:val="center"/>
              <w:rPr>
                <w:rFonts w:cs="Times New Roman"/>
                <w:sz w:val="21"/>
                <w:szCs w:val="21"/>
                <w14:ligatures w14:val="none"/>
              </w:rPr>
            </w:pPr>
            <w:r w:rsidRPr="00BF41A2">
              <w:rPr>
                <w:rFonts w:cs="微软雅黑"/>
                <w:sz w:val="21"/>
                <w:szCs w:val="21"/>
                <w14:ligatures w14:val="none"/>
              </w:rPr>
              <w:t>11.844</w:t>
            </w:r>
          </w:p>
        </w:tc>
        <w:tc>
          <w:tcPr>
            <w:tcW w:w="833" w:type="pct"/>
            <w:vAlign w:val="center"/>
          </w:tcPr>
          <w:p w14:paraId="7466B5BF" w14:textId="77777777" w:rsidR="00BF41A2" w:rsidRPr="00BF41A2" w:rsidRDefault="00BF41A2" w:rsidP="006F39E1">
            <w:pPr>
              <w:spacing w:line="240" w:lineRule="auto"/>
              <w:ind w:firstLineChars="0" w:firstLine="0"/>
              <w:jc w:val="center"/>
              <w:rPr>
                <w:rFonts w:cs="Times New Roman"/>
                <w:sz w:val="21"/>
                <w:szCs w:val="21"/>
                <w14:ligatures w14:val="none"/>
              </w:rPr>
            </w:pPr>
            <w:r w:rsidRPr="00BF41A2">
              <w:rPr>
                <w:rFonts w:cs="微软雅黑"/>
                <w:sz w:val="21"/>
                <w:szCs w:val="21"/>
                <w14:ligatures w14:val="none"/>
              </w:rPr>
              <w:t>30</w:t>
            </w:r>
          </w:p>
        </w:tc>
        <w:tc>
          <w:tcPr>
            <w:tcW w:w="833" w:type="pct"/>
            <w:vAlign w:val="center"/>
          </w:tcPr>
          <w:p w14:paraId="2357458B" w14:textId="77777777" w:rsidR="00BF41A2" w:rsidRPr="00BF41A2" w:rsidRDefault="00BF41A2" w:rsidP="006F39E1">
            <w:pPr>
              <w:spacing w:line="240" w:lineRule="auto"/>
              <w:ind w:firstLineChars="0" w:firstLine="0"/>
              <w:jc w:val="center"/>
              <w:rPr>
                <w:rFonts w:cs="Times New Roman"/>
                <w:sz w:val="21"/>
                <w:szCs w:val="21"/>
                <w14:ligatures w14:val="none"/>
              </w:rPr>
            </w:pPr>
            <w:r w:rsidRPr="00BF41A2">
              <w:rPr>
                <w:rFonts w:cs="微软雅黑"/>
                <w:sz w:val="21"/>
                <w:szCs w:val="21"/>
                <w14:ligatures w14:val="none"/>
              </w:rPr>
              <w:t>355.32</w:t>
            </w:r>
          </w:p>
        </w:tc>
        <w:tc>
          <w:tcPr>
            <w:tcW w:w="833" w:type="pct"/>
            <w:vAlign w:val="center"/>
          </w:tcPr>
          <w:p w14:paraId="6613A15D" w14:textId="77777777" w:rsidR="00BF41A2" w:rsidRPr="00BF41A2" w:rsidRDefault="00BF41A2" w:rsidP="006F39E1">
            <w:pPr>
              <w:spacing w:line="240" w:lineRule="auto"/>
              <w:ind w:firstLineChars="0" w:firstLine="0"/>
              <w:jc w:val="center"/>
              <w:rPr>
                <w:rFonts w:cs="Times New Roman"/>
                <w:sz w:val="21"/>
                <w:szCs w:val="21"/>
                <w14:ligatures w14:val="none"/>
              </w:rPr>
            </w:pPr>
            <w:r w:rsidRPr="00BF41A2">
              <w:rPr>
                <w:rFonts w:cs="微软雅黑"/>
                <w:sz w:val="21"/>
                <w:szCs w:val="21"/>
                <w14:ligatures w14:val="none"/>
              </w:rPr>
              <w:t>池火灾，蒸气云爆炸</w:t>
            </w:r>
          </w:p>
        </w:tc>
      </w:tr>
      <w:tr w:rsidR="00BF41A2" w:rsidRPr="00BF41A2" w14:paraId="27A59A61" w14:textId="77777777" w:rsidTr="006F39E1">
        <w:trPr>
          <w:trHeight w:val="454"/>
        </w:trPr>
        <w:tc>
          <w:tcPr>
            <w:tcW w:w="834" w:type="pct"/>
            <w:vAlign w:val="center"/>
          </w:tcPr>
          <w:p w14:paraId="30BCD122" w14:textId="77777777" w:rsidR="00BF41A2" w:rsidRPr="00BF41A2" w:rsidRDefault="00BF41A2" w:rsidP="006F39E1">
            <w:pPr>
              <w:spacing w:line="240" w:lineRule="auto"/>
              <w:ind w:firstLineChars="0" w:firstLine="0"/>
              <w:jc w:val="center"/>
              <w:rPr>
                <w:rFonts w:cs="Times New Roman"/>
                <w:sz w:val="21"/>
                <w:szCs w:val="21"/>
                <w14:ligatures w14:val="none"/>
              </w:rPr>
            </w:pPr>
            <w:r w:rsidRPr="00BF41A2">
              <w:rPr>
                <w:rFonts w:cs="微软雅黑"/>
                <w:sz w:val="21"/>
                <w:szCs w:val="21"/>
                <w14:ligatures w14:val="none"/>
              </w:rPr>
              <w:t>泄漏到大气中</w:t>
            </w:r>
            <w:r w:rsidRPr="00BF41A2">
              <w:rPr>
                <w:rFonts w:cs="微软雅黑"/>
                <w:sz w:val="21"/>
                <w:szCs w:val="21"/>
                <w14:ligatures w14:val="none"/>
              </w:rPr>
              <w:t>-</w:t>
            </w:r>
            <w:r w:rsidRPr="00BF41A2">
              <w:rPr>
                <w:rFonts w:cs="微软雅黑"/>
                <w:sz w:val="21"/>
                <w:szCs w:val="21"/>
                <w14:ligatures w14:val="none"/>
              </w:rPr>
              <w:t>完全破裂</w:t>
            </w:r>
          </w:p>
        </w:tc>
        <w:tc>
          <w:tcPr>
            <w:tcW w:w="834" w:type="pct"/>
            <w:vAlign w:val="center"/>
          </w:tcPr>
          <w:p w14:paraId="56AFD72C" w14:textId="77777777" w:rsidR="00BF41A2" w:rsidRPr="00BF41A2" w:rsidRDefault="00BF41A2" w:rsidP="006F39E1">
            <w:pPr>
              <w:spacing w:line="240" w:lineRule="auto"/>
              <w:ind w:firstLineChars="0" w:firstLine="0"/>
              <w:jc w:val="center"/>
              <w:rPr>
                <w:rFonts w:cs="Times New Roman"/>
                <w:sz w:val="21"/>
                <w:szCs w:val="21"/>
                <w14:ligatures w14:val="none"/>
              </w:rPr>
            </w:pPr>
            <w:r w:rsidRPr="00BF41A2">
              <w:rPr>
                <w:rFonts w:cs="微软雅黑"/>
                <w:sz w:val="21"/>
                <w:szCs w:val="21"/>
                <w14:ligatures w14:val="none"/>
              </w:rPr>
              <w:t>100</w:t>
            </w:r>
          </w:p>
        </w:tc>
        <w:tc>
          <w:tcPr>
            <w:tcW w:w="833" w:type="pct"/>
            <w:vAlign w:val="center"/>
          </w:tcPr>
          <w:p w14:paraId="32DE9A50" w14:textId="77777777" w:rsidR="00BF41A2" w:rsidRPr="00BF41A2" w:rsidRDefault="00BF41A2" w:rsidP="006F39E1">
            <w:pPr>
              <w:spacing w:line="240" w:lineRule="auto"/>
              <w:ind w:firstLineChars="0" w:firstLine="0"/>
              <w:jc w:val="center"/>
              <w:rPr>
                <w:rFonts w:cs="Times New Roman"/>
                <w:sz w:val="21"/>
                <w:szCs w:val="21"/>
                <w14:ligatures w14:val="none"/>
              </w:rPr>
            </w:pPr>
            <w:r w:rsidRPr="00BF41A2">
              <w:rPr>
                <w:rFonts w:cs="微软雅黑"/>
                <w:sz w:val="21"/>
                <w:szCs w:val="21"/>
                <w14:ligatures w14:val="none"/>
              </w:rPr>
              <w:t>/</w:t>
            </w:r>
          </w:p>
        </w:tc>
        <w:tc>
          <w:tcPr>
            <w:tcW w:w="833" w:type="pct"/>
            <w:vAlign w:val="center"/>
          </w:tcPr>
          <w:p w14:paraId="20D2B50C" w14:textId="77777777" w:rsidR="00BF41A2" w:rsidRPr="00BF41A2" w:rsidRDefault="00BF41A2" w:rsidP="006F39E1">
            <w:pPr>
              <w:spacing w:line="240" w:lineRule="auto"/>
              <w:ind w:firstLineChars="0" w:firstLine="0"/>
              <w:jc w:val="center"/>
              <w:rPr>
                <w:rFonts w:cs="Times New Roman"/>
                <w:sz w:val="21"/>
                <w:szCs w:val="21"/>
                <w14:ligatures w14:val="none"/>
              </w:rPr>
            </w:pPr>
            <w:r w:rsidRPr="00BF41A2">
              <w:rPr>
                <w:rFonts w:cs="微软雅黑"/>
                <w:sz w:val="21"/>
                <w:szCs w:val="21"/>
                <w14:ligatures w14:val="none"/>
              </w:rPr>
              <w:t>/</w:t>
            </w:r>
          </w:p>
        </w:tc>
        <w:tc>
          <w:tcPr>
            <w:tcW w:w="833" w:type="pct"/>
            <w:vAlign w:val="center"/>
          </w:tcPr>
          <w:p w14:paraId="4E7859DC" w14:textId="77777777" w:rsidR="00BF41A2" w:rsidRPr="00BF41A2" w:rsidRDefault="00BF41A2" w:rsidP="006F39E1">
            <w:pPr>
              <w:spacing w:line="240" w:lineRule="auto"/>
              <w:ind w:firstLineChars="0" w:firstLine="0"/>
              <w:jc w:val="center"/>
              <w:rPr>
                <w:rFonts w:cs="Times New Roman"/>
                <w:sz w:val="21"/>
                <w:szCs w:val="21"/>
                <w14:ligatures w14:val="none"/>
              </w:rPr>
            </w:pPr>
            <w:r w:rsidRPr="00BF41A2">
              <w:rPr>
                <w:rFonts w:cs="微软雅黑"/>
                <w:sz w:val="21"/>
                <w:szCs w:val="21"/>
                <w14:ligatures w14:val="none"/>
              </w:rPr>
              <w:t>1580</w:t>
            </w:r>
            <w:r w:rsidRPr="00BF41A2">
              <w:rPr>
                <w:rFonts w:cs="微软雅黑" w:hint="eastAsia"/>
                <w:sz w:val="21"/>
                <w:szCs w:val="21"/>
                <w14:ligatures w14:val="none"/>
              </w:rPr>
              <w:t>000</w:t>
            </w:r>
          </w:p>
        </w:tc>
        <w:tc>
          <w:tcPr>
            <w:tcW w:w="833" w:type="pct"/>
            <w:vAlign w:val="center"/>
          </w:tcPr>
          <w:p w14:paraId="7A1C3837" w14:textId="77777777" w:rsidR="00BF41A2" w:rsidRPr="00BF41A2" w:rsidRDefault="00BF41A2" w:rsidP="006F39E1">
            <w:pPr>
              <w:spacing w:line="240" w:lineRule="auto"/>
              <w:ind w:firstLineChars="0" w:firstLine="0"/>
              <w:jc w:val="center"/>
              <w:rPr>
                <w:rFonts w:cs="Times New Roman"/>
                <w:sz w:val="21"/>
                <w:szCs w:val="21"/>
                <w14:ligatures w14:val="none"/>
              </w:rPr>
            </w:pPr>
            <w:r w:rsidRPr="00BF41A2">
              <w:rPr>
                <w:rFonts w:cs="微软雅黑"/>
                <w:sz w:val="21"/>
                <w:szCs w:val="21"/>
                <w14:ligatures w14:val="none"/>
              </w:rPr>
              <w:t>池火灾，蒸气云爆炸</w:t>
            </w:r>
          </w:p>
        </w:tc>
      </w:tr>
    </w:tbl>
    <w:p w14:paraId="7C3289E9" w14:textId="42204D69" w:rsidR="006F39E1" w:rsidRPr="00397E20" w:rsidRDefault="006F39E1" w:rsidP="006F39E1">
      <w:pPr>
        <w:ind w:firstLine="562"/>
        <w:rPr>
          <w:b/>
          <w:bCs/>
        </w:rPr>
      </w:pPr>
      <w:r w:rsidRPr="00397E20">
        <w:rPr>
          <w:rFonts w:hint="eastAsia"/>
          <w:b/>
          <w:bCs/>
        </w:rPr>
        <w:t>F5.2.6.3</w:t>
      </w:r>
      <w:r w:rsidRPr="00397E20">
        <w:rPr>
          <w:rFonts w:hint="eastAsia"/>
          <w:b/>
          <w:bCs/>
        </w:rPr>
        <w:t>事故类型</w:t>
      </w:r>
    </w:p>
    <w:p w14:paraId="39E1AF2C" w14:textId="39E63C05" w:rsidR="006F39E1" w:rsidRDefault="006F39E1" w:rsidP="006F39E1">
      <w:pPr>
        <w:ind w:firstLine="560"/>
      </w:pPr>
      <w:r>
        <w:rPr>
          <w:rFonts w:hint="eastAsia"/>
        </w:rPr>
        <w:t>蒸气云爆炸：</w:t>
      </w:r>
    </w:p>
    <w:p w14:paraId="2ED55087" w14:textId="134C4E07" w:rsidR="00BF41A2" w:rsidRDefault="006F39E1" w:rsidP="006F39E1">
      <w:pPr>
        <w:ind w:firstLine="560"/>
      </w:pPr>
      <w:r>
        <w:rPr>
          <w:rFonts w:hint="eastAsia"/>
        </w:rPr>
        <w:t>燃料燃烧热（</w:t>
      </w:r>
      <w:r>
        <w:rPr>
          <w:rFonts w:hint="eastAsia"/>
        </w:rPr>
        <w:t>KJ/Kg</w:t>
      </w:r>
      <w:r>
        <w:rPr>
          <w:rFonts w:hint="eastAsia"/>
        </w:rPr>
        <w:t>）：</w:t>
      </w:r>
      <w:r>
        <w:rPr>
          <w:rFonts w:hint="eastAsia"/>
        </w:rPr>
        <w:t>29639.679</w:t>
      </w:r>
    </w:p>
    <w:tbl>
      <w:tblPr>
        <w:tblW w:w="5000" w:type="pct"/>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3060"/>
        <w:gridCol w:w="3062"/>
        <w:gridCol w:w="3062"/>
      </w:tblGrid>
      <w:tr w:rsidR="00517DD8" w:rsidRPr="00517DD8" w14:paraId="5B8A4D9D" w14:textId="77777777" w:rsidTr="00517DD8">
        <w:trPr>
          <w:trHeight w:val="454"/>
        </w:trPr>
        <w:tc>
          <w:tcPr>
            <w:tcW w:w="1666" w:type="pct"/>
            <w:vAlign w:val="center"/>
          </w:tcPr>
          <w:p w14:paraId="4B9B091D" w14:textId="77777777" w:rsidR="00517DD8" w:rsidRPr="00517DD8" w:rsidRDefault="00517DD8" w:rsidP="00517DD8">
            <w:pPr>
              <w:spacing w:line="240" w:lineRule="auto"/>
              <w:ind w:firstLineChars="0" w:firstLine="0"/>
              <w:jc w:val="center"/>
              <w:rPr>
                <w:rFonts w:cs="Times New Roman"/>
                <w:bCs/>
                <w:sz w:val="21"/>
                <w:szCs w:val="21"/>
                <w14:ligatures w14:val="none"/>
              </w:rPr>
            </w:pPr>
            <w:r w:rsidRPr="00517DD8">
              <w:rPr>
                <w:rFonts w:cs="微软雅黑"/>
                <w:bCs/>
                <w:sz w:val="21"/>
                <w:szCs w:val="21"/>
                <w14:ligatures w14:val="none"/>
              </w:rPr>
              <w:t>泄漏模式</w:t>
            </w:r>
          </w:p>
        </w:tc>
        <w:tc>
          <w:tcPr>
            <w:tcW w:w="1667" w:type="pct"/>
            <w:vAlign w:val="center"/>
          </w:tcPr>
          <w:p w14:paraId="15B98218" w14:textId="084646D2" w:rsidR="00517DD8" w:rsidRPr="00517DD8" w:rsidRDefault="00517DD8" w:rsidP="00517DD8">
            <w:pPr>
              <w:spacing w:line="240" w:lineRule="auto"/>
              <w:ind w:firstLineChars="0" w:firstLine="0"/>
              <w:jc w:val="center"/>
              <w:rPr>
                <w:rFonts w:cs="Times New Roman"/>
                <w:bCs/>
                <w:sz w:val="21"/>
                <w:szCs w:val="21"/>
                <w14:ligatures w14:val="none"/>
              </w:rPr>
            </w:pPr>
            <w:r w:rsidRPr="00517DD8">
              <w:rPr>
                <w:rFonts w:cs="微软雅黑"/>
                <w:bCs/>
                <w:sz w:val="21"/>
                <w:szCs w:val="21"/>
                <w14:ligatures w14:val="none"/>
              </w:rPr>
              <w:t>泄漏总量</w:t>
            </w:r>
            <w:r>
              <w:rPr>
                <w:rFonts w:cs="微软雅黑" w:hint="eastAsia"/>
                <w:bCs/>
                <w:sz w:val="21"/>
                <w:szCs w:val="21"/>
                <w14:ligatures w14:val="none"/>
              </w:rPr>
              <w:t>（</w:t>
            </w:r>
            <w:r>
              <w:rPr>
                <w:rFonts w:cs="微软雅黑" w:hint="eastAsia"/>
                <w:bCs/>
                <w:sz w:val="21"/>
                <w:szCs w:val="21"/>
                <w14:ligatures w14:val="none"/>
              </w:rPr>
              <w:t>kg</w:t>
            </w:r>
            <w:r>
              <w:rPr>
                <w:rFonts w:cs="微软雅黑" w:hint="eastAsia"/>
                <w:bCs/>
                <w:sz w:val="21"/>
                <w:szCs w:val="21"/>
                <w14:ligatures w14:val="none"/>
              </w:rPr>
              <w:t>）</w:t>
            </w:r>
          </w:p>
        </w:tc>
        <w:tc>
          <w:tcPr>
            <w:tcW w:w="1667" w:type="pct"/>
            <w:vAlign w:val="center"/>
          </w:tcPr>
          <w:p w14:paraId="08C07D0F" w14:textId="7BB761EC" w:rsidR="00517DD8" w:rsidRPr="00517DD8" w:rsidRDefault="00517DD8" w:rsidP="00517DD8">
            <w:pPr>
              <w:spacing w:line="240" w:lineRule="auto"/>
              <w:ind w:firstLineChars="0" w:firstLine="0"/>
              <w:jc w:val="center"/>
              <w:rPr>
                <w:rFonts w:cs="Times New Roman"/>
                <w:bCs/>
                <w:sz w:val="21"/>
                <w:szCs w:val="21"/>
                <w14:ligatures w14:val="none"/>
              </w:rPr>
            </w:pPr>
            <w:r w:rsidRPr="00517DD8">
              <w:rPr>
                <w:rFonts w:cs="微软雅黑"/>
                <w:bCs/>
                <w:sz w:val="21"/>
                <w:szCs w:val="21"/>
                <w14:ligatures w14:val="none"/>
              </w:rPr>
              <w:t>蒸气云质量</w:t>
            </w:r>
            <w:r>
              <w:rPr>
                <w:rFonts w:cs="微软雅黑" w:hint="eastAsia"/>
                <w:bCs/>
                <w:sz w:val="21"/>
                <w:szCs w:val="21"/>
                <w14:ligatures w14:val="none"/>
              </w:rPr>
              <w:t>（</w:t>
            </w:r>
            <w:r>
              <w:rPr>
                <w:rFonts w:cs="微软雅黑" w:hint="eastAsia"/>
                <w:bCs/>
                <w:sz w:val="21"/>
                <w:szCs w:val="21"/>
                <w14:ligatures w14:val="none"/>
              </w:rPr>
              <w:t>kg</w:t>
            </w:r>
            <w:r>
              <w:rPr>
                <w:rFonts w:cs="微软雅黑" w:hint="eastAsia"/>
                <w:bCs/>
                <w:sz w:val="21"/>
                <w:szCs w:val="21"/>
                <w14:ligatures w14:val="none"/>
              </w:rPr>
              <w:t>）</w:t>
            </w:r>
          </w:p>
        </w:tc>
      </w:tr>
      <w:tr w:rsidR="00517DD8" w:rsidRPr="00517DD8" w14:paraId="416506B5" w14:textId="77777777" w:rsidTr="00517DD8">
        <w:trPr>
          <w:trHeight w:val="454"/>
        </w:trPr>
        <w:tc>
          <w:tcPr>
            <w:tcW w:w="1666" w:type="pct"/>
            <w:vAlign w:val="center"/>
          </w:tcPr>
          <w:p w14:paraId="63D05D78" w14:textId="77777777" w:rsidR="00517DD8" w:rsidRPr="00517DD8" w:rsidRDefault="00517DD8" w:rsidP="00517DD8">
            <w:pPr>
              <w:spacing w:line="240" w:lineRule="auto"/>
              <w:ind w:firstLineChars="0" w:firstLine="0"/>
              <w:jc w:val="center"/>
              <w:rPr>
                <w:rFonts w:cs="Times New Roman"/>
                <w:sz w:val="21"/>
                <w:szCs w:val="21"/>
                <w14:ligatures w14:val="none"/>
              </w:rPr>
            </w:pPr>
            <w:r w:rsidRPr="00517DD8">
              <w:rPr>
                <w:rFonts w:cs="微软雅黑"/>
                <w:sz w:val="21"/>
                <w:szCs w:val="21"/>
                <w14:ligatures w14:val="none"/>
              </w:rPr>
              <w:t>泄漏到大气中</w:t>
            </w:r>
            <w:r w:rsidRPr="00517DD8">
              <w:rPr>
                <w:rFonts w:cs="微软雅黑"/>
                <w:sz w:val="21"/>
                <w:szCs w:val="21"/>
                <w14:ligatures w14:val="none"/>
              </w:rPr>
              <w:t>-</w:t>
            </w:r>
            <w:r w:rsidRPr="00517DD8">
              <w:rPr>
                <w:rFonts w:cs="微软雅黑"/>
                <w:sz w:val="21"/>
                <w:szCs w:val="21"/>
                <w14:ligatures w14:val="none"/>
              </w:rPr>
              <w:t>小孔泄漏</w:t>
            </w:r>
          </w:p>
        </w:tc>
        <w:tc>
          <w:tcPr>
            <w:tcW w:w="1667" w:type="pct"/>
            <w:vAlign w:val="center"/>
          </w:tcPr>
          <w:p w14:paraId="4B9EB1D7" w14:textId="77777777" w:rsidR="00517DD8" w:rsidRPr="00517DD8" w:rsidRDefault="00517DD8" w:rsidP="00517DD8">
            <w:pPr>
              <w:spacing w:line="240" w:lineRule="auto"/>
              <w:ind w:firstLineChars="0" w:firstLine="0"/>
              <w:jc w:val="center"/>
              <w:rPr>
                <w:rFonts w:cs="Times New Roman"/>
                <w:sz w:val="21"/>
                <w:szCs w:val="21"/>
                <w14:ligatures w14:val="none"/>
              </w:rPr>
            </w:pPr>
            <w:r w:rsidRPr="00517DD8">
              <w:rPr>
                <w:rFonts w:cs="微软雅黑"/>
                <w:sz w:val="21"/>
                <w:szCs w:val="21"/>
                <w14:ligatures w14:val="none"/>
              </w:rPr>
              <w:t>3.6</w:t>
            </w:r>
          </w:p>
        </w:tc>
        <w:tc>
          <w:tcPr>
            <w:tcW w:w="1667" w:type="pct"/>
            <w:vAlign w:val="center"/>
          </w:tcPr>
          <w:p w14:paraId="22195881" w14:textId="77777777" w:rsidR="00517DD8" w:rsidRPr="00517DD8" w:rsidRDefault="00517DD8" w:rsidP="00517DD8">
            <w:pPr>
              <w:spacing w:line="240" w:lineRule="auto"/>
              <w:ind w:firstLineChars="0" w:firstLine="0"/>
              <w:jc w:val="center"/>
              <w:rPr>
                <w:rFonts w:cs="Times New Roman"/>
                <w:sz w:val="21"/>
                <w:szCs w:val="21"/>
                <w14:ligatures w14:val="none"/>
              </w:rPr>
            </w:pPr>
            <w:r w:rsidRPr="00517DD8">
              <w:rPr>
                <w:rFonts w:cs="微软雅黑"/>
                <w:sz w:val="21"/>
                <w:szCs w:val="21"/>
                <w14:ligatures w14:val="none"/>
              </w:rPr>
              <w:t>0.0036</w:t>
            </w:r>
          </w:p>
        </w:tc>
      </w:tr>
      <w:tr w:rsidR="00517DD8" w:rsidRPr="00517DD8" w14:paraId="38B41917" w14:textId="77777777" w:rsidTr="00517DD8">
        <w:trPr>
          <w:trHeight w:val="454"/>
        </w:trPr>
        <w:tc>
          <w:tcPr>
            <w:tcW w:w="1666" w:type="pct"/>
            <w:vAlign w:val="center"/>
          </w:tcPr>
          <w:p w14:paraId="5BBF3049" w14:textId="77777777" w:rsidR="00517DD8" w:rsidRPr="00517DD8" w:rsidRDefault="00517DD8" w:rsidP="00517DD8">
            <w:pPr>
              <w:spacing w:line="240" w:lineRule="auto"/>
              <w:ind w:firstLineChars="0" w:firstLine="0"/>
              <w:jc w:val="center"/>
              <w:rPr>
                <w:rFonts w:cs="Times New Roman"/>
                <w:sz w:val="21"/>
                <w:szCs w:val="21"/>
                <w14:ligatures w14:val="none"/>
              </w:rPr>
            </w:pPr>
            <w:r w:rsidRPr="00517DD8">
              <w:rPr>
                <w:rFonts w:cs="微软雅黑"/>
                <w:sz w:val="21"/>
                <w:szCs w:val="21"/>
                <w14:ligatures w14:val="none"/>
              </w:rPr>
              <w:t>泄漏到大气中</w:t>
            </w:r>
            <w:r w:rsidRPr="00517DD8">
              <w:rPr>
                <w:rFonts w:cs="微软雅黑"/>
                <w:sz w:val="21"/>
                <w:szCs w:val="21"/>
                <w14:ligatures w14:val="none"/>
              </w:rPr>
              <w:t>-</w:t>
            </w:r>
            <w:r w:rsidRPr="00517DD8">
              <w:rPr>
                <w:rFonts w:cs="微软雅黑"/>
                <w:sz w:val="21"/>
                <w:szCs w:val="21"/>
                <w14:ligatures w14:val="none"/>
              </w:rPr>
              <w:t>中孔泄漏</w:t>
            </w:r>
          </w:p>
        </w:tc>
        <w:tc>
          <w:tcPr>
            <w:tcW w:w="1667" w:type="pct"/>
            <w:vAlign w:val="center"/>
          </w:tcPr>
          <w:p w14:paraId="50AC34E3" w14:textId="77777777" w:rsidR="00517DD8" w:rsidRPr="00517DD8" w:rsidRDefault="00517DD8" w:rsidP="00517DD8">
            <w:pPr>
              <w:spacing w:line="240" w:lineRule="auto"/>
              <w:ind w:firstLineChars="0" w:firstLine="0"/>
              <w:jc w:val="center"/>
              <w:rPr>
                <w:rFonts w:cs="Times New Roman"/>
                <w:sz w:val="21"/>
                <w:szCs w:val="21"/>
                <w14:ligatures w14:val="none"/>
              </w:rPr>
            </w:pPr>
            <w:r w:rsidRPr="00517DD8">
              <w:rPr>
                <w:rFonts w:cs="微软雅黑"/>
                <w:sz w:val="21"/>
                <w:szCs w:val="21"/>
                <w14:ligatures w14:val="none"/>
              </w:rPr>
              <w:t>44.4</w:t>
            </w:r>
          </w:p>
        </w:tc>
        <w:tc>
          <w:tcPr>
            <w:tcW w:w="1667" w:type="pct"/>
            <w:vAlign w:val="center"/>
          </w:tcPr>
          <w:p w14:paraId="7975D688" w14:textId="77777777" w:rsidR="00517DD8" w:rsidRPr="00517DD8" w:rsidRDefault="00517DD8" w:rsidP="00517DD8">
            <w:pPr>
              <w:spacing w:line="240" w:lineRule="auto"/>
              <w:ind w:firstLineChars="0" w:firstLine="0"/>
              <w:jc w:val="center"/>
              <w:rPr>
                <w:rFonts w:cs="Times New Roman"/>
                <w:sz w:val="21"/>
                <w:szCs w:val="21"/>
                <w14:ligatures w14:val="none"/>
              </w:rPr>
            </w:pPr>
            <w:r w:rsidRPr="00517DD8">
              <w:rPr>
                <w:rFonts w:cs="微软雅黑"/>
                <w:sz w:val="21"/>
                <w:szCs w:val="21"/>
                <w14:ligatures w14:val="none"/>
              </w:rPr>
              <w:t>0.044</w:t>
            </w:r>
          </w:p>
        </w:tc>
      </w:tr>
      <w:tr w:rsidR="00517DD8" w:rsidRPr="00517DD8" w14:paraId="04F66FC6" w14:textId="77777777" w:rsidTr="00517DD8">
        <w:trPr>
          <w:trHeight w:val="454"/>
        </w:trPr>
        <w:tc>
          <w:tcPr>
            <w:tcW w:w="1666" w:type="pct"/>
            <w:vAlign w:val="center"/>
          </w:tcPr>
          <w:p w14:paraId="70336098" w14:textId="77777777" w:rsidR="00517DD8" w:rsidRPr="00517DD8" w:rsidRDefault="00517DD8" w:rsidP="00517DD8">
            <w:pPr>
              <w:spacing w:line="240" w:lineRule="auto"/>
              <w:ind w:firstLineChars="0" w:firstLine="0"/>
              <w:jc w:val="center"/>
              <w:rPr>
                <w:rFonts w:cs="Times New Roman"/>
                <w:sz w:val="21"/>
                <w:szCs w:val="21"/>
                <w14:ligatures w14:val="none"/>
              </w:rPr>
            </w:pPr>
            <w:r w:rsidRPr="00517DD8">
              <w:rPr>
                <w:rFonts w:cs="微软雅黑"/>
                <w:sz w:val="21"/>
                <w:szCs w:val="21"/>
                <w14:ligatures w14:val="none"/>
              </w:rPr>
              <w:t>泄漏到大气中</w:t>
            </w:r>
            <w:r w:rsidRPr="00517DD8">
              <w:rPr>
                <w:rFonts w:cs="微软雅黑"/>
                <w:sz w:val="21"/>
                <w:szCs w:val="21"/>
                <w14:ligatures w14:val="none"/>
              </w:rPr>
              <w:t>-</w:t>
            </w:r>
            <w:r w:rsidRPr="00517DD8">
              <w:rPr>
                <w:rFonts w:cs="微软雅黑"/>
                <w:sz w:val="21"/>
                <w:szCs w:val="21"/>
                <w14:ligatures w14:val="none"/>
              </w:rPr>
              <w:t>大孔泄漏</w:t>
            </w:r>
          </w:p>
        </w:tc>
        <w:tc>
          <w:tcPr>
            <w:tcW w:w="1667" w:type="pct"/>
            <w:vAlign w:val="center"/>
          </w:tcPr>
          <w:p w14:paraId="7E0D8DDE" w14:textId="77777777" w:rsidR="00517DD8" w:rsidRPr="00517DD8" w:rsidRDefault="00517DD8" w:rsidP="00517DD8">
            <w:pPr>
              <w:spacing w:line="240" w:lineRule="auto"/>
              <w:ind w:firstLineChars="0" w:firstLine="0"/>
              <w:jc w:val="center"/>
              <w:rPr>
                <w:rFonts w:cs="Times New Roman"/>
                <w:sz w:val="21"/>
                <w:szCs w:val="21"/>
                <w14:ligatures w14:val="none"/>
              </w:rPr>
            </w:pPr>
            <w:r w:rsidRPr="00517DD8">
              <w:rPr>
                <w:rFonts w:cs="微软雅黑"/>
                <w:sz w:val="21"/>
                <w:szCs w:val="21"/>
                <w14:ligatures w14:val="none"/>
              </w:rPr>
              <w:t>355.32</w:t>
            </w:r>
          </w:p>
        </w:tc>
        <w:tc>
          <w:tcPr>
            <w:tcW w:w="1667" w:type="pct"/>
            <w:vAlign w:val="center"/>
          </w:tcPr>
          <w:p w14:paraId="69087827" w14:textId="77777777" w:rsidR="00517DD8" w:rsidRPr="00517DD8" w:rsidRDefault="00517DD8" w:rsidP="00517DD8">
            <w:pPr>
              <w:spacing w:line="240" w:lineRule="auto"/>
              <w:ind w:firstLineChars="0" w:firstLine="0"/>
              <w:jc w:val="center"/>
              <w:rPr>
                <w:rFonts w:cs="Times New Roman"/>
                <w:sz w:val="21"/>
                <w:szCs w:val="21"/>
                <w14:ligatures w14:val="none"/>
              </w:rPr>
            </w:pPr>
            <w:r w:rsidRPr="00517DD8">
              <w:rPr>
                <w:rFonts w:cs="微软雅黑"/>
                <w:sz w:val="21"/>
                <w:szCs w:val="21"/>
                <w14:ligatures w14:val="none"/>
              </w:rPr>
              <w:t>0.355</w:t>
            </w:r>
          </w:p>
        </w:tc>
      </w:tr>
      <w:tr w:rsidR="00517DD8" w:rsidRPr="00517DD8" w14:paraId="43186A40" w14:textId="77777777" w:rsidTr="00517DD8">
        <w:trPr>
          <w:trHeight w:val="454"/>
        </w:trPr>
        <w:tc>
          <w:tcPr>
            <w:tcW w:w="1666" w:type="pct"/>
            <w:vAlign w:val="center"/>
          </w:tcPr>
          <w:p w14:paraId="7D2ABF37" w14:textId="77777777" w:rsidR="00517DD8" w:rsidRPr="00517DD8" w:rsidRDefault="00517DD8" w:rsidP="00517DD8">
            <w:pPr>
              <w:spacing w:line="240" w:lineRule="auto"/>
              <w:ind w:firstLineChars="0" w:firstLine="0"/>
              <w:jc w:val="center"/>
              <w:rPr>
                <w:rFonts w:cs="Times New Roman"/>
                <w:sz w:val="21"/>
                <w:szCs w:val="21"/>
                <w14:ligatures w14:val="none"/>
              </w:rPr>
            </w:pPr>
            <w:r w:rsidRPr="00517DD8">
              <w:rPr>
                <w:rFonts w:cs="微软雅黑"/>
                <w:sz w:val="21"/>
                <w:szCs w:val="21"/>
                <w14:ligatures w14:val="none"/>
              </w:rPr>
              <w:t>泄漏到大气中</w:t>
            </w:r>
            <w:r w:rsidRPr="00517DD8">
              <w:rPr>
                <w:rFonts w:cs="微软雅黑"/>
                <w:sz w:val="21"/>
                <w:szCs w:val="21"/>
                <w14:ligatures w14:val="none"/>
              </w:rPr>
              <w:t>-</w:t>
            </w:r>
            <w:r w:rsidRPr="00517DD8">
              <w:rPr>
                <w:rFonts w:cs="微软雅黑"/>
                <w:sz w:val="21"/>
                <w:szCs w:val="21"/>
                <w14:ligatures w14:val="none"/>
              </w:rPr>
              <w:t>完全破裂</w:t>
            </w:r>
          </w:p>
        </w:tc>
        <w:tc>
          <w:tcPr>
            <w:tcW w:w="1667" w:type="pct"/>
            <w:vAlign w:val="center"/>
          </w:tcPr>
          <w:p w14:paraId="6BF69B56" w14:textId="77777777" w:rsidR="00517DD8" w:rsidRPr="00517DD8" w:rsidRDefault="00517DD8" w:rsidP="00517DD8">
            <w:pPr>
              <w:spacing w:line="240" w:lineRule="auto"/>
              <w:ind w:firstLineChars="0" w:firstLine="0"/>
              <w:jc w:val="center"/>
              <w:rPr>
                <w:rFonts w:cs="Times New Roman"/>
                <w:sz w:val="21"/>
                <w:szCs w:val="21"/>
                <w14:ligatures w14:val="none"/>
              </w:rPr>
            </w:pPr>
            <w:r w:rsidRPr="00517DD8">
              <w:rPr>
                <w:rFonts w:cs="微软雅黑"/>
                <w:sz w:val="21"/>
                <w:szCs w:val="21"/>
                <w14:ligatures w14:val="none"/>
              </w:rPr>
              <w:t>1580</w:t>
            </w:r>
            <w:r w:rsidRPr="00517DD8">
              <w:rPr>
                <w:rFonts w:cs="微软雅黑" w:hint="eastAsia"/>
                <w:sz w:val="21"/>
                <w:szCs w:val="21"/>
                <w14:ligatures w14:val="none"/>
              </w:rPr>
              <w:t>000</w:t>
            </w:r>
          </w:p>
        </w:tc>
        <w:tc>
          <w:tcPr>
            <w:tcW w:w="1667" w:type="pct"/>
            <w:vAlign w:val="center"/>
          </w:tcPr>
          <w:p w14:paraId="6EB223E8" w14:textId="77777777" w:rsidR="00517DD8" w:rsidRPr="00517DD8" w:rsidRDefault="00517DD8" w:rsidP="00517DD8">
            <w:pPr>
              <w:spacing w:line="240" w:lineRule="auto"/>
              <w:ind w:firstLineChars="0" w:firstLine="0"/>
              <w:jc w:val="center"/>
              <w:rPr>
                <w:rFonts w:cs="Times New Roman"/>
                <w:sz w:val="21"/>
                <w:szCs w:val="21"/>
                <w14:ligatures w14:val="none"/>
              </w:rPr>
            </w:pPr>
            <w:r w:rsidRPr="00517DD8">
              <w:rPr>
                <w:rFonts w:cs="微软雅黑" w:hint="eastAsia"/>
                <w:sz w:val="21"/>
                <w:szCs w:val="21"/>
                <w14:ligatures w14:val="none"/>
              </w:rPr>
              <w:t>1580</w:t>
            </w:r>
          </w:p>
        </w:tc>
      </w:tr>
    </w:tbl>
    <w:p w14:paraId="29518CB3" w14:textId="72FE9B49" w:rsidR="007F690C" w:rsidRDefault="007F690C" w:rsidP="007F690C">
      <w:pPr>
        <w:ind w:firstLine="560"/>
      </w:pPr>
      <w:r>
        <w:rPr>
          <w:rFonts w:hint="eastAsia"/>
        </w:rPr>
        <w:t>池火灾：</w:t>
      </w:r>
    </w:p>
    <w:p w14:paraId="425EF370" w14:textId="77777777" w:rsidR="007F690C" w:rsidRDefault="007F690C" w:rsidP="007F690C">
      <w:pPr>
        <w:ind w:firstLine="560"/>
      </w:pPr>
      <w:r>
        <w:rPr>
          <w:rFonts w:hint="eastAsia"/>
        </w:rPr>
        <w:t>危险单元类型：有防火堤</w:t>
      </w:r>
    </w:p>
    <w:p w14:paraId="7D1F4744" w14:textId="06C87F60" w:rsidR="007F690C" w:rsidRDefault="007F690C" w:rsidP="007F690C">
      <w:pPr>
        <w:ind w:firstLine="560"/>
      </w:pPr>
      <w:r>
        <w:rPr>
          <w:rFonts w:hint="eastAsia"/>
        </w:rPr>
        <w:t>液池面积（</w:t>
      </w:r>
      <w:r>
        <w:rPr>
          <w:rFonts w:hint="eastAsia"/>
        </w:rPr>
        <w:t>m</w:t>
      </w:r>
      <w:r w:rsidRPr="007F690C">
        <w:rPr>
          <w:rFonts w:hint="eastAsia"/>
          <w:vertAlign w:val="superscript"/>
        </w:rPr>
        <w:t>2</w:t>
      </w:r>
      <w:r>
        <w:rPr>
          <w:rFonts w:hint="eastAsia"/>
        </w:rPr>
        <w:t>）：</w:t>
      </w:r>
      <w:r>
        <w:rPr>
          <w:rFonts w:hint="eastAsia"/>
        </w:rPr>
        <w:t>378</w:t>
      </w:r>
    </w:p>
    <w:p w14:paraId="72D391EC" w14:textId="77777777" w:rsidR="007F690C" w:rsidRDefault="007F690C" w:rsidP="007F690C">
      <w:pPr>
        <w:ind w:firstLine="560"/>
      </w:pPr>
      <w:r>
        <w:rPr>
          <w:rFonts w:hint="eastAsia"/>
        </w:rPr>
        <w:t>燃料燃烧热（</w:t>
      </w:r>
      <w:r>
        <w:rPr>
          <w:rFonts w:hint="eastAsia"/>
        </w:rPr>
        <w:t>KJ/Kg</w:t>
      </w:r>
      <w:r>
        <w:rPr>
          <w:rFonts w:hint="eastAsia"/>
        </w:rPr>
        <w:t>）：</w:t>
      </w:r>
      <w:r>
        <w:rPr>
          <w:rFonts w:hint="eastAsia"/>
        </w:rPr>
        <w:t>29639.679</w:t>
      </w:r>
    </w:p>
    <w:p w14:paraId="58DC60A9" w14:textId="77777777" w:rsidR="007F690C" w:rsidRDefault="007F690C" w:rsidP="007F690C">
      <w:pPr>
        <w:ind w:firstLine="560"/>
      </w:pPr>
      <w:r>
        <w:rPr>
          <w:rFonts w:hint="eastAsia"/>
        </w:rPr>
        <w:t>定压比热（</w:t>
      </w:r>
      <w:r>
        <w:rPr>
          <w:rFonts w:hint="eastAsia"/>
        </w:rPr>
        <w:t>KJ/</w:t>
      </w:r>
      <w:r>
        <w:rPr>
          <w:rFonts w:hint="eastAsia"/>
        </w:rPr>
        <w:t>（</w:t>
      </w:r>
      <w:r>
        <w:rPr>
          <w:rFonts w:hint="eastAsia"/>
        </w:rPr>
        <w:t>Kg.K</w:t>
      </w:r>
      <w:r>
        <w:rPr>
          <w:rFonts w:hint="eastAsia"/>
        </w:rPr>
        <w:t>））：</w:t>
      </w:r>
      <w:r>
        <w:rPr>
          <w:rFonts w:hint="eastAsia"/>
        </w:rPr>
        <w:t>2.42</w:t>
      </w:r>
    </w:p>
    <w:p w14:paraId="3693C903" w14:textId="77777777" w:rsidR="007F690C" w:rsidRDefault="007F690C" w:rsidP="007F690C">
      <w:pPr>
        <w:ind w:firstLine="560"/>
      </w:pPr>
      <w:r>
        <w:rPr>
          <w:rFonts w:hint="eastAsia"/>
        </w:rPr>
        <w:lastRenderedPageBreak/>
        <w:t>液体蒸发潜热（</w:t>
      </w:r>
      <w:r>
        <w:rPr>
          <w:rFonts w:hint="eastAsia"/>
        </w:rPr>
        <w:t>KJ/Kg</w:t>
      </w:r>
      <w:r>
        <w:rPr>
          <w:rFonts w:hint="eastAsia"/>
        </w:rPr>
        <w:t>）：</w:t>
      </w:r>
      <w:r>
        <w:rPr>
          <w:rFonts w:hint="eastAsia"/>
        </w:rPr>
        <w:t>846</w:t>
      </w:r>
    </w:p>
    <w:p w14:paraId="08A465B1" w14:textId="77777777" w:rsidR="007F690C" w:rsidRDefault="007F690C" w:rsidP="007F690C">
      <w:pPr>
        <w:ind w:firstLine="560"/>
      </w:pPr>
      <w:r>
        <w:rPr>
          <w:rFonts w:hint="eastAsia"/>
        </w:rPr>
        <w:t>液体常压沸点（</w:t>
      </w:r>
      <w:r>
        <w:rPr>
          <w:rFonts w:hint="eastAsia"/>
        </w:rPr>
        <w:t>K</w:t>
      </w:r>
      <w:r>
        <w:rPr>
          <w:rFonts w:hint="eastAsia"/>
        </w:rPr>
        <w:t>）：</w:t>
      </w:r>
      <w:r>
        <w:rPr>
          <w:rFonts w:hint="eastAsia"/>
        </w:rPr>
        <w:t>351.3</w:t>
      </w:r>
    </w:p>
    <w:p w14:paraId="2BEB42DF" w14:textId="3028D5D3" w:rsidR="006F39E1" w:rsidRDefault="007F690C" w:rsidP="007F690C">
      <w:pPr>
        <w:ind w:firstLine="560"/>
      </w:pPr>
      <w:r>
        <w:rPr>
          <w:rFonts w:hint="eastAsia"/>
        </w:rPr>
        <w:t>人员暴露时间（</w:t>
      </w:r>
      <w:r>
        <w:rPr>
          <w:rFonts w:hint="eastAsia"/>
        </w:rPr>
        <w:t>S</w:t>
      </w:r>
      <w:r>
        <w:rPr>
          <w:rFonts w:hint="eastAsia"/>
        </w:rPr>
        <w:t>）：</w:t>
      </w:r>
      <w:r w:rsidR="00C00239">
        <w:rPr>
          <w:rFonts w:hint="eastAsia"/>
        </w:rPr>
        <w:t>20</w:t>
      </w:r>
    </w:p>
    <w:tbl>
      <w:tblPr>
        <w:tblW w:w="5000" w:type="pct"/>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4592"/>
        <w:gridCol w:w="4592"/>
      </w:tblGrid>
      <w:tr w:rsidR="007F690C" w:rsidRPr="007F690C" w14:paraId="4FFA1BC4" w14:textId="77777777" w:rsidTr="00C00239">
        <w:trPr>
          <w:trHeight w:val="454"/>
          <w:tblHeader/>
        </w:trPr>
        <w:tc>
          <w:tcPr>
            <w:tcW w:w="2500" w:type="pct"/>
            <w:vAlign w:val="center"/>
          </w:tcPr>
          <w:p w14:paraId="3505879E" w14:textId="77777777" w:rsidR="007F690C" w:rsidRPr="007F690C" w:rsidRDefault="007F690C" w:rsidP="007F690C">
            <w:pPr>
              <w:spacing w:line="240" w:lineRule="auto"/>
              <w:ind w:firstLineChars="0" w:firstLine="0"/>
              <w:jc w:val="center"/>
              <w:rPr>
                <w:rFonts w:cs="Times New Roman"/>
                <w:bCs/>
                <w:sz w:val="21"/>
                <w:szCs w:val="21"/>
                <w14:ligatures w14:val="none"/>
              </w:rPr>
            </w:pPr>
            <w:r w:rsidRPr="007F690C">
              <w:rPr>
                <w:rFonts w:cs="微软雅黑"/>
                <w:bCs/>
                <w:sz w:val="21"/>
                <w:szCs w:val="21"/>
                <w14:ligatures w14:val="none"/>
              </w:rPr>
              <w:t>泄漏模式</w:t>
            </w:r>
          </w:p>
        </w:tc>
        <w:tc>
          <w:tcPr>
            <w:tcW w:w="2500" w:type="pct"/>
            <w:vAlign w:val="center"/>
          </w:tcPr>
          <w:p w14:paraId="3030820E" w14:textId="77777777" w:rsidR="007F690C" w:rsidRPr="007F690C" w:rsidRDefault="007F690C" w:rsidP="007F690C">
            <w:pPr>
              <w:spacing w:line="240" w:lineRule="auto"/>
              <w:ind w:firstLineChars="0" w:firstLine="0"/>
              <w:jc w:val="center"/>
              <w:rPr>
                <w:rFonts w:cs="Times New Roman"/>
                <w:bCs/>
                <w:sz w:val="21"/>
                <w:szCs w:val="21"/>
                <w14:ligatures w14:val="none"/>
              </w:rPr>
            </w:pPr>
            <w:r w:rsidRPr="007F690C">
              <w:rPr>
                <w:rFonts w:cs="微软雅黑"/>
                <w:bCs/>
                <w:sz w:val="21"/>
                <w:szCs w:val="21"/>
                <w14:ligatures w14:val="none"/>
              </w:rPr>
              <w:t>燃料泄漏量（</w:t>
            </w:r>
            <w:r w:rsidRPr="007F690C">
              <w:rPr>
                <w:rFonts w:cs="微软雅黑"/>
                <w:bCs/>
                <w:sz w:val="21"/>
                <w:szCs w:val="21"/>
                <w14:ligatures w14:val="none"/>
              </w:rPr>
              <w:t>kg</w:t>
            </w:r>
            <w:r w:rsidRPr="007F690C">
              <w:rPr>
                <w:rFonts w:cs="微软雅黑"/>
                <w:bCs/>
                <w:sz w:val="21"/>
                <w:szCs w:val="21"/>
                <w14:ligatures w14:val="none"/>
              </w:rPr>
              <w:t>）</w:t>
            </w:r>
          </w:p>
        </w:tc>
      </w:tr>
      <w:tr w:rsidR="007F690C" w:rsidRPr="007F690C" w14:paraId="093C85CD" w14:textId="77777777" w:rsidTr="007F690C">
        <w:trPr>
          <w:trHeight w:val="454"/>
        </w:trPr>
        <w:tc>
          <w:tcPr>
            <w:tcW w:w="2500" w:type="pct"/>
            <w:vAlign w:val="center"/>
          </w:tcPr>
          <w:p w14:paraId="49080F63" w14:textId="77777777" w:rsidR="007F690C" w:rsidRPr="007F690C" w:rsidRDefault="007F690C" w:rsidP="007F690C">
            <w:pPr>
              <w:spacing w:line="240" w:lineRule="auto"/>
              <w:ind w:firstLineChars="0" w:firstLine="0"/>
              <w:jc w:val="center"/>
              <w:rPr>
                <w:rFonts w:cs="Times New Roman"/>
                <w:sz w:val="21"/>
                <w:szCs w:val="21"/>
                <w14:ligatures w14:val="none"/>
              </w:rPr>
            </w:pPr>
            <w:r w:rsidRPr="007F690C">
              <w:rPr>
                <w:rFonts w:cs="微软雅黑"/>
                <w:sz w:val="21"/>
                <w:szCs w:val="21"/>
                <w14:ligatures w14:val="none"/>
              </w:rPr>
              <w:t>泄漏到大气中</w:t>
            </w:r>
            <w:r w:rsidRPr="007F690C">
              <w:rPr>
                <w:rFonts w:cs="微软雅黑"/>
                <w:sz w:val="21"/>
                <w:szCs w:val="21"/>
                <w14:ligatures w14:val="none"/>
              </w:rPr>
              <w:t>-</w:t>
            </w:r>
            <w:r w:rsidRPr="007F690C">
              <w:rPr>
                <w:rFonts w:cs="微软雅黑"/>
                <w:sz w:val="21"/>
                <w:szCs w:val="21"/>
                <w14:ligatures w14:val="none"/>
              </w:rPr>
              <w:t>小孔泄漏</w:t>
            </w:r>
          </w:p>
        </w:tc>
        <w:tc>
          <w:tcPr>
            <w:tcW w:w="2500" w:type="pct"/>
            <w:vAlign w:val="center"/>
          </w:tcPr>
          <w:p w14:paraId="554312FE" w14:textId="77777777" w:rsidR="007F690C" w:rsidRPr="007F690C" w:rsidRDefault="007F690C" w:rsidP="007F690C">
            <w:pPr>
              <w:spacing w:line="240" w:lineRule="auto"/>
              <w:ind w:firstLineChars="0" w:firstLine="0"/>
              <w:jc w:val="center"/>
              <w:rPr>
                <w:rFonts w:cs="Times New Roman"/>
                <w:sz w:val="21"/>
                <w:szCs w:val="21"/>
                <w14:ligatures w14:val="none"/>
              </w:rPr>
            </w:pPr>
            <w:r w:rsidRPr="007F690C">
              <w:rPr>
                <w:rFonts w:cs="微软雅黑"/>
                <w:sz w:val="21"/>
                <w:szCs w:val="21"/>
                <w14:ligatures w14:val="none"/>
              </w:rPr>
              <w:t>3.6</w:t>
            </w:r>
          </w:p>
        </w:tc>
      </w:tr>
      <w:tr w:rsidR="007F690C" w:rsidRPr="007F690C" w14:paraId="59531818" w14:textId="77777777" w:rsidTr="007F690C">
        <w:trPr>
          <w:trHeight w:val="454"/>
        </w:trPr>
        <w:tc>
          <w:tcPr>
            <w:tcW w:w="2500" w:type="pct"/>
            <w:vAlign w:val="center"/>
          </w:tcPr>
          <w:p w14:paraId="71E5AFAF" w14:textId="77777777" w:rsidR="007F690C" w:rsidRPr="007F690C" w:rsidRDefault="007F690C" w:rsidP="007F690C">
            <w:pPr>
              <w:spacing w:line="240" w:lineRule="auto"/>
              <w:ind w:firstLineChars="0" w:firstLine="0"/>
              <w:jc w:val="center"/>
              <w:rPr>
                <w:rFonts w:cs="Times New Roman"/>
                <w:sz w:val="21"/>
                <w:szCs w:val="21"/>
                <w14:ligatures w14:val="none"/>
              </w:rPr>
            </w:pPr>
            <w:r w:rsidRPr="007F690C">
              <w:rPr>
                <w:rFonts w:cs="微软雅黑"/>
                <w:sz w:val="21"/>
                <w:szCs w:val="21"/>
                <w14:ligatures w14:val="none"/>
              </w:rPr>
              <w:t>泄漏到大气中</w:t>
            </w:r>
            <w:r w:rsidRPr="007F690C">
              <w:rPr>
                <w:rFonts w:cs="微软雅黑"/>
                <w:sz w:val="21"/>
                <w:szCs w:val="21"/>
                <w14:ligatures w14:val="none"/>
              </w:rPr>
              <w:t>-</w:t>
            </w:r>
            <w:r w:rsidRPr="007F690C">
              <w:rPr>
                <w:rFonts w:cs="微软雅黑"/>
                <w:sz w:val="21"/>
                <w:szCs w:val="21"/>
                <w14:ligatures w14:val="none"/>
              </w:rPr>
              <w:t>中孔泄漏</w:t>
            </w:r>
          </w:p>
        </w:tc>
        <w:tc>
          <w:tcPr>
            <w:tcW w:w="2500" w:type="pct"/>
            <w:vAlign w:val="center"/>
          </w:tcPr>
          <w:p w14:paraId="1391BED8" w14:textId="77777777" w:rsidR="007F690C" w:rsidRPr="007F690C" w:rsidRDefault="007F690C" w:rsidP="007F690C">
            <w:pPr>
              <w:spacing w:line="240" w:lineRule="auto"/>
              <w:ind w:firstLineChars="0" w:firstLine="0"/>
              <w:jc w:val="center"/>
              <w:rPr>
                <w:rFonts w:cs="Times New Roman"/>
                <w:sz w:val="21"/>
                <w:szCs w:val="21"/>
                <w14:ligatures w14:val="none"/>
              </w:rPr>
            </w:pPr>
            <w:r w:rsidRPr="007F690C">
              <w:rPr>
                <w:rFonts w:cs="微软雅黑"/>
                <w:sz w:val="21"/>
                <w:szCs w:val="21"/>
                <w14:ligatures w14:val="none"/>
              </w:rPr>
              <w:t>44.4</w:t>
            </w:r>
          </w:p>
        </w:tc>
      </w:tr>
      <w:tr w:rsidR="007F690C" w:rsidRPr="007F690C" w14:paraId="1A9063BC" w14:textId="77777777" w:rsidTr="007F690C">
        <w:trPr>
          <w:trHeight w:val="454"/>
        </w:trPr>
        <w:tc>
          <w:tcPr>
            <w:tcW w:w="2500" w:type="pct"/>
            <w:vAlign w:val="center"/>
          </w:tcPr>
          <w:p w14:paraId="63D03053" w14:textId="77777777" w:rsidR="007F690C" w:rsidRPr="007F690C" w:rsidRDefault="007F690C" w:rsidP="007F690C">
            <w:pPr>
              <w:spacing w:line="240" w:lineRule="auto"/>
              <w:ind w:firstLineChars="0" w:firstLine="0"/>
              <w:jc w:val="center"/>
              <w:rPr>
                <w:rFonts w:cs="Times New Roman"/>
                <w:sz w:val="21"/>
                <w:szCs w:val="21"/>
                <w14:ligatures w14:val="none"/>
              </w:rPr>
            </w:pPr>
            <w:r w:rsidRPr="007F690C">
              <w:rPr>
                <w:rFonts w:cs="微软雅黑"/>
                <w:sz w:val="21"/>
                <w:szCs w:val="21"/>
                <w14:ligatures w14:val="none"/>
              </w:rPr>
              <w:t>泄漏到大气中</w:t>
            </w:r>
            <w:r w:rsidRPr="007F690C">
              <w:rPr>
                <w:rFonts w:cs="微软雅黑"/>
                <w:sz w:val="21"/>
                <w:szCs w:val="21"/>
                <w14:ligatures w14:val="none"/>
              </w:rPr>
              <w:t>-</w:t>
            </w:r>
            <w:r w:rsidRPr="007F690C">
              <w:rPr>
                <w:rFonts w:cs="微软雅黑"/>
                <w:sz w:val="21"/>
                <w:szCs w:val="21"/>
                <w14:ligatures w14:val="none"/>
              </w:rPr>
              <w:t>大孔泄漏</w:t>
            </w:r>
          </w:p>
        </w:tc>
        <w:tc>
          <w:tcPr>
            <w:tcW w:w="2500" w:type="pct"/>
            <w:vAlign w:val="center"/>
          </w:tcPr>
          <w:p w14:paraId="44DAD7AA" w14:textId="77777777" w:rsidR="007F690C" w:rsidRPr="007F690C" w:rsidRDefault="007F690C" w:rsidP="007F690C">
            <w:pPr>
              <w:spacing w:line="240" w:lineRule="auto"/>
              <w:ind w:firstLineChars="0" w:firstLine="0"/>
              <w:jc w:val="center"/>
              <w:rPr>
                <w:rFonts w:cs="Times New Roman"/>
                <w:sz w:val="21"/>
                <w:szCs w:val="21"/>
                <w14:ligatures w14:val="none"/>
              </w:rPr>
            </w:pPr>
            <w:r w:rsidRPr="007F690C">
              <w:rPr>
                <w:rFonts w:cs="微软雅黑"/>
                <w:sz w:val="21"/>
                <w:szCs w:val="21"/>
                <w14:ligatures w14:val="none"/>
              </w:rPr>
              <w:t>355.32</w:t>
            </w:r>
          </w:p>
        </w:tc>
      </w:tr>
      <w:tr w:rsidR="007F690C" w:rsidRPr="007F690C" w14:paraId="27487F30" w14:textId="77777777" w:rsidTr="007F690C">
        <w:trPr>
          <w:trHeight w:val="454"/>
        </w:trPr>
        <w:tc>
          <w:tcPr>
            <w:tcW w:w="2500" w:type="pct"/>
            <w:vAlign w:val="center"/>
          </w:tcPr>
          <w:p w14:paraId="304EE802" w14:textId="77777777" w:rsidR="007F690C" w:rsidRPr="007F690C" w:rsidRDefault="007F690C" w:rsidP="007F690C">
            <w:pPr>
              <w:spacing w:line="240" w:lineRule="auto"/>
              <w:ind w:firstLineChars="0" w:firstLine="0"/>
              <w:jc w:val="center"/>
              <w:rPr>
                <w:rFonts w:cs="Times New Roman"/>
                <w:sz w:val="21"/>
                <w:szCs w:val="21"/>
                <w14:ligatures w14:val="none"/>
              </w:rPr>
            </w:pPr>
            <w:r w:rsidRPr="007F690C">
              <w:rPr>
                <w:rFonts w:cs="微软雅黑"/>
                <w:sz w:val="21"/>
                <w:szCs w:val="21"/>
                <w14:ligatures w14:val="none"/>
              </w:rPr>
              <w:t>泄漏到大气中</w:t>
            </w:r>
            <w:r w:rsidRPr="007F690C">
              <w:rPr>
                <w:rFonts w:cs="微软雅黑"/>
                <w:sz w:val="21"/>
                <w:szCs w:val="21"/>
                <w14:ligatures w14:val="none"/>
              </w:rPr>
              <w:t>-</w:t>
            </w:r>
            <w:r w:rsidRPr="007F690C">
              <w:rPr>
                <w:rFonts w:cs="微软雅黑"/>
                <w:sz w:val="21"/>
                <w:szCs w:val="21"/>
                <w14:ligatures w14:val="none"/>
              </w:rPr>
              <w:t>完全破裂</w:t>
            </w:r>
          </w:p>
        </w:tc>
        <w:tc>
          <w:tcPr>
            <w:tcW w:w="2500" w:type="pct"/>
            <w:vAlign w:val="center"/>
          </w:tcPr>
          <w:p w14:paraId="5E275DDB" w14:textId="77777777" w:rsidR="007F690C" w:rsidRPr="007F690C" w:rsidRDefault="007F690C" w:rsidP="007F690C">
            <w:pPr>
              <w:spacing w:line="240" w:lineRule="auto"/>
              <w:ind w:firstLineChars="0" w:firstLine="0"/>
              <w:jc w:val="center"/>
              <w:rPr>
                <w:rFonts w:cs="Times New Roman"/>
                <w:sz w:val="21"/>
                <w:szCs w:val="21"/>
                <w14:ligatures w14:val="none"/>
              </w:rPr>
            </w:pPr>
            <w:r w:rsidRPr="007F690C">
              <w:rPr>
                <w:rFonts w:cs="微软雅黑"/>
                <w:sz w:val="21"/>
                <w:szCs w:val="21"/>
                <w14:ligatures w14:val="none"/>
              </w:rPr>
              <w:t>1580</w:t>
            </w:r>
            <w:r w:rsidRPr="007F690C">
              <w:rPr>
                <w:rFonts w:cs="微软雅黑" w:hint="eastAsia"/>
                <w:sz w:val="21"/>
                <w:szCs w:val="21"/>
                <w14:ligatures w14:val="none"/>
              </w:rPr>
              <w:t>000</w:t>
            </w:r>
          </w:p>
        </w:tc>
      </w:tr>
    </w:tbl>
    <w:p w14:paraId="13147215" w14:textId="50A2F4D8" w:rsidR="0019102B" w:rsidRPr="0019102B" w:rsidRDefault="0019102B" w:rsidP="0019102B">
      <w:pPr>
        <w:keepNext/>
        <w:spacing w:beforeLines="50" w:before="190" w:afterLines="50" w:after="190"/>
        <w:ind w:firstLine="562"/>
        <w:outlineLvl w:val="2"/>
        <w:rPr>
          <w:rFonts w:eastAsia="黑体" w:cs="Times New Roman"/>
          <w:b/>
          <w:bCs/>
        </w:rPr>
      </w:pPr>
      <w:r w:rsidRPr="0019102B">
        <w:rPr>
          <w:rFonts w:eastAsia="黑体" w:cs="Times New Roman" w:hint="eastAsia"/>
          <w:b/>
          <w:bCs/>
        </w:rPr>
        <w:t>F5.2.7</w:t>
      </w:r>
      <w:r w:rsidRPr="0019102B">
        <w:rPr>
          <w:rFonts w:eastAsia="黑体" w:cs="Times New Roman" w:hint="eastAsia"/>
          <w:b/>
          <w:bCs/>
        </w:rPr>
        <w:t>汽油储罐</w:t>
      </w:r>
    </w:p>
    <w:p w14:paraId="12695AA3" w14:textId="6997B7A4" w:rsidR="0019102B" w:rsidRPr="0019102B" w:rsidRDefault="0019102B" w:rsidP="0019102B">
      <w:pPr>
        <w:ind w:firstLine="562"/>
        <w:rPr>
          <w:b/>
          <w:bCs/>
        </w:rPr>
      </w:pPr>
      <w:r w:rsidRPr="0019102B">
        <w:rPr>
          <w:rFonts w:hint="eastAsia"/>
          <w:b/>
          <w:bCs/>
        </w:rPr>
        <w:t>F5.2.7.1</w:t>
      </w:r>
      <w:r w:rsidRPr="0019102B">
        <w:rPr>
          <w:rFonts w:hint="eastAsia"/>
          <w:b/>
          <w:bCs/>
        </w:rPr>
        <w:t>装置基本信息</w:t>
      </w:r>
    </w:p>
    <w:p w14:paraId="6FA0B191" w14:textId="77777777" w:rsidR="0019102B" w:rsidRDefault="0019102B" w:rsidP="0019102B">
      <w:pPr>
        <w:ind w:firstLine="560"/>
      </w:pPr>
      <w:r>
        <w:rPr>
          <w:rFonts w:hint="eastAsia"/>
        </w:rPr>
        <w:t>装置名称：汽油储罐</w:t>
      </w:r>
    </w:p>
    <w:p w14:paraId="7FE6A48C" w14:textId="77777777" w:rsidR="0019102B" w:rsidRDefault="0019102B" w:rsidP="0019102B">
      <w:pPr>
        <w:ind w:firstLine="560"/>
      </w:pPr>
      <w:r>
        <w:rPr>
          <w:rFonts w:hint="eastAsia"/>
        </w:rPr>
        <w:t>装置编号：</w:t>
      </w:r>
      <w:r>
        <w:rPr>
          <w:rFonts w:hint="eastAsia"/>
        </w:rPr>
        <w:t>V-07</w:t>
      </w:r>
    </w:p>
    <w:p w14:paraId="242738C9" w14:textId="59EC676D" w:rsidR="0019102B" w:rsidRDefault="0019102B" w:rsidP="0019102B">
      <w:pPr>
        <w:ind w:firstLine="560"/>
      </w:pPr>
      <w:r>
        <w:rPr>
          <w:rFonts w:hint="eastAsia"/>
        </w:rPr>
        <w:t>装置坐标：</w:t>
      </w:r>
      <w:r w:rsidR="00B52387" w:rsidRPr="00B52387">
        <w:rPr>
          <w:rFonts w:hint="eastAsia"/>
        </w:rPr>
        <w:t>402.51</w:t>
      </w:r>
      <w:r w:rsidR="00B52387" w:rsidRPr="00B52387">
        <w:rPr>
          <w:rFonts w:hint="eastAsia"/>
        </w:rPr>
        <w:t>，</w:t>
      </w:r>
      <w:r w:rsidR="00B52387" w:rsidRPr="00B52387">
        <w:rPr>
          <w:rFonts w:hint="eastAsia"/>
        </w:rPr>
        <w:t>540.83</w:t>
      </w:r>
    </w:p>
    <w:p w14:paraId="033A7C2E" w14:textId="77777777" w:rsidR="0019102B" w:rsidRDefault="0019102B" w:rsidP="0019102B">
      <w:pPr>
        <w:ind w:firstLine="560"/>
      </w:pPr>
      <w:r>
        <w:rPr>
          <w:rFonts w:hint="eastAsia"/>
        </w:rPr>
        <w:t>物料名称：汽油</w:t>
      </w:r>
    </w:p>
    <w:p w14:paraId="7FB026C9" w14:textId="77777777" w:rsidR="0019102B" w:rsidRDefault="0019102B" w:rsidP="0019102B">
      <w:pPr>
        <w:ind w:firstLine="560"/>
      </w:pPr>
      <w:r>
        <w:rPr>
          <w:rFonts w:hint="eastAsia"/>
        </w:rPr>
        <w:t>装置类型：固定的常压容器和储罐</w:t>
      </w:r>
    </w:p>
    <w:p w14:paraId="6C765A7D" w14:textId="4650C13D" w:rsidR="0019102B" w:rsidRDefault="0019102B" w:rsidP="0019102B">
      <w:pPr>
        <w:ind w:firstLine="560"/>
      </w:pPr>
      <w:r>
        <w:rPr>
          <w:rFonts w:hint="eastAsia"/>
        </w:rPr>
        <w:t>是否修正：</w:t>
      </w:r>
      <w:r w:rsidR="00B52387">
        <w:rPr>
          <w:rFonts w:hint="eastAsia"/>
        </w:rPr>
        <w:t>否</w:t>
      </w:r>
    </w:p>
    <w:p w14:paraId="2442F9F7" w14:textId="77777777" w:rsidR="0019102B" w:rsidRDefault="0019102B" w:rsidP="0019102B">
      <w:pPr>
        <w:ind w:firstLine="560"/>
      </w:pPr>
      <w:r>
        <w:rPr>
          <w:rFonts w:hint="eastAsia"/>
        </w:rPr>
        <w:t>装置体积（</w:t>
      </w:r>
      <w:r>
        <w:rPr>
          <w:rFonts w:hint="eastAsia"/>
        </w:rPr>
        <w:t>m</w:t>
      </w:r>
      <w:r>
        <w:rPr>
          <w:rFonts w:hint="eastAsia"/>
        </w:rPr>
        <w:t>³）：</w:t>
      </w:r>
      <w:r>
        <w:rPr>
          <w:rFonts w:hint="eastAsia"/>
        </w:rPr>
        <w:t>2000</w:t>
      </w:r>
    </w:p>
    <w:p w14:paraId="52101EBA" w14:textId="77777777" w:rsidR="0019102B" w:rsidRDefault="0019102B" w:rsidP="0019102B">
      <w:pPr>
        <w:ind w:firstLine="560"/>
      </w:pPr>
      <w:r>
        <w:rPr>
          <w:rFonts w:hint="eastAsia"/>
        </w:rPr>
        <w:t>泄漏模式：泄漏到大气中</w:t>
      </w:r>
      <w:r>
        <w:rPr>
          <w:rFonts w:hint="eastAsia"/>
        </w:rPr>
        <w:t>-</w:t>
      </w:r>
      <w:r>
        <w:rPr>
          <w:rFonts w:hint="eastAsia"/>
        </w:rPr>
        <w:t>中孔泄漏，泄漏到大气中</w:t>
      </w:r>
      <w:r>
        <w:rPr>
          <w:rFonts w:hint="eastAsia"/>
        </w:rPr>
        <w:t>-</w:t>
      </w:r>
      <w:r>
        <w:rPr>
          <w:rFonts w:hint="eastAsia"/>
        </w:rPr>
        <w:t>小孔泄漏，泄漏到大气中</w:t>
      </w:r>
      <w:r>
        <w:rPr>
          <w:rFonts w:hint="eastAsia"/>
        </w:rPr>
        <w:t>-</w:t>
      </w:r>
      <w:r>
        <w:rPr>
          <w:rFonts w:hint="eastAsia"/>
        </w:rPr>
        <w:t>大孔泄漏，泄漏到大气中</w:t>
      </w:r>
      <w:r>
        <w:rPr>
          <w:rFonts w:hint="eastAsia"/>
        </w:rPr>
        <w:t>-</w:t>
      </w:r>
      <w:r>
        <w:rPr>
          <w:rFonts w:hint="eastAsia"/>
        </w:rPr>
        <w:t>完全破裂</w:t>
      </w:r>
    </w:p>
    <w:p w14:paraId="2E24C53F" w14:textId="77777777" w:rsidR="0019102B" w:rsidRDefault="0019102B" w:rsidP="0019102B">
      <w:pPr>
        <w:ind w:firstLine="560"/>
      </w:pPr>
      <w:r>
        <w:rPr>
          <w:rFonts w:hint="eastAsia"/>
        </w:rPr>
        <w:t>物料类型：易燃液体</w:t>
      </w:r>
    </w:p>
    <w:p w14:paraId="64C21650" w14:textId="77777777" w:rsidR="0019102B" w:rsidRDefault="0019102B" w:rsidP="0019102B">
      <w:pPr>
        <w:ind w:firstLine="560"/>
      </w:pPr>
      <w:r>
        <w:rPr>
          <w:rFonts w:hint="eastAsia"/>
        </w:rPr>
        <w:t>事故类型：蒸气云爆炸，池火灾</w:t>
      </w:r>
    </w:p>
    <w:p w14:paraId="6EC6CBDF" w14:textId="23121169" w:rsidR="0019102B" w:rsidRDefault="0019102B" w:rsidP="0019102B">
      <w:pPr>
        <w:ind w:firstLine="560"/>
      </w:pPr>
      <w:r>
        <w:rPr>
          <w:rFonts w:hint="eastAsia"/>
        </w:rPr>
        <w:t>容器最大存量（</w:t>
      </w:r>
      <w:r>
        <w:rPr>
          <w:rFonts w:hint="eastAsia"/>
        </w:rPr>
        <w:t>kg</w:t>
      </w:r>
      <w:r>
        <w:rPr>
          <w:rFonts w:hint="eastAsia"/>
        </w:rPr>
        <w:t>）：</w:t>
      </w:r>
      <w:r>
        <w:rPr>
          <w:rFonts w:hint="eastAsia"/>
        </w:rPr>
        <w:t>160000</w:t>
      </w:r>
      <w:r w:rsidR="00B52387">
        <w:rPr>
          <w:rFonts w:hint="eastAsia"/>
        </w:rPr>
        <w:t>0</w:t>
      </w:r>
    </w:p>
    <w:p w14:paraId="5B880DBD" w14:textId="72FE10A8" w:rsidR="0019102B" w:rsidRPr="0019102B" w:rsidRDefault="0019102B" w:rsidP="0019102B">
      <w:pPr>
        <w:keepNext/>
        <w:ind w:firstLine="562"/>
        <w:rPr>
          <w:b/>
          <w:bCs/>
        </w:rPr>
      </w:pPr>
      <w:r w:rsidRPr="0019102B">
        <w:rPr>
          <w:rFonts w:hint="eastAsia"/>
          <w:b/>
          <w:bCs/>
        </w:rPr>
        <w:t>F5.2.7.2</w:t>
      </w:r>
      <w:r w:rsidRPr="0019102B">
        <w:rPr>
          <w:rFonts w:hint="eastAsia"/>
          <w:b/>
          <w:bCs/>
        </w:rPr>
        <w:t>事故情景描述</w:t>
      </w:r>
    </w:p>
    <w:p w14:paraId="451BBA12" w14:textId="77777777" w:rsidR="0019102B" w:rsidRDefault="0019102B" w:rsidP="0019102B">
      <w:pPr>
        <w:ind w:firstLine="560"/>
      </w:pPr>
      <w:r>
        <w:rPr>
          <w:rFonts w:hint="eastAsia"/>
        </w:rPr>
        <w:t>物料名称：汽油</w:t>
      </w:r>
    </w:p>
    <w:p w14:paraId="42DA7611" w14:textId="77777777" w:rsidR="0019102B" w:rsidRDefault="0019102B" w:rsidP="0019102B">
      <w:pPr>
        <w:ind w:firstLine="560"/>
      </w:pPr>
      <w:r>
        <w:rPr>
          <w:rFonts w:hint="eastAsia"/>
        </w:rPr>
        <w:t>容器最大存量：</w:t>
      </w:r>
      <w:r>
        <w:rPr>
          <w:rFonts w:hint="eastAsia"/>
        </w:rPr>
        <w:t>1600000</w:t>
      </w:r>
    </w:p>
    <w:p w14:paraId="295C2299" w14:textId="77777777" w:rsidR="0019102B" w:rsidRDefault="0019102B" w:rsidP="0019102B">
      <w:pPr>
        <w:ind w:firstLine="560"/>
      </w:pPr>
      <w:r>
        <w:rPr>
          <w:rFonts w:hint="eastAsia"/>
        </w:rPr>
        <w:t>容器内液体密度（</w:t>
      </w:r>
      <w:r>
        <w:rPr>
          <w:rFonts w:hint="eastAsia"/>
        </w:rPr>
        <w:t>kg/m</w:t>
      </w:r>
      <w:r w:rsidRPr="00BF41A2">
        <w:rPr>
          <w:rFonts w:hint="eastAsia"/>
          <w:vertAlign w:val="superscript"/>
        </w:rPr>
        <w:t>3</w:t>
      </w:r>
      <w:r>
        <w:rPr>
          <w:rFonts w:hint="eastAsia"/>
        </w:rPr>
        <w:t>）：</w:t>
      </w:r>
      <w:r>
        <w:rPr>
          <w:rFonts w:hint="eastAsia"/>
        </w:rPr>
        <w:t>800</w:t>
      </w:r>
    </w:p>
    <w:p w14:paraId="112EFFBB" w14:textId="77777777" w:rsidR="0019102B" w:rsidRDefault="0019102B" w:rsidP="0019102B">
      <w:pPr>
        <w:ind w:firstLine="560"/>
      </w:pPr>
      <w:r>
        <w:rPr>
          <w:rFonts w:hint="eastAsia"/>
        </w:rPr>
        <w:lastRenderedPageBreak/>
        <w:t>容器内介质绝对压力（</w:t>
      </w:r>
      <w:r>
        <w:rPr>
          <w:rFonts w:hint="eastAsia"/>
        </w:rPr>
        <w:t>Pa</w:t>
      </w:r>
      <w:r>
        <w:rPr>
          <w:rFonts w:hint="eastAsia"/>
        </w:rPr>
        <w:t>）：</w:t>
      </w:r>
      <w:r>
        <w:rPr>
          <w:rFonts w:hint="eastAsia"/>
        </w:rPr>
        <w:t>101326</w:t>
      </w:r>
    </w:p>
    <w:p w14:paraId="7877B4AA" w14:textId="77777777" w:rsidR="0019102B" w:rsidRDefault="0019102B" w:rsidP="0019102B">
      <w:pPr>
        <w:ind w:firstLine="560"/>
      </w:pPr>
      <w:r>
        <w:rPr>
          <w:rFonts w:hint="eastAsia"/>
        </w:rPr>
        <w:t>泄漏孔上方液体高度（</w:t>
      </w:r>
      <w:r>
        <w:rPr>
          <w:rFonts w:hint="eastAsia"/>
        </w:rPr>
        <w:t>m</w:t>
      </w:r>
      <w:r>
        <w:rPr>
          <w:rFonts w:hint="eastAsia"/>
        </w:rPr>
        <w:t>）：</w:t>
      </w:r>
      <w:r>
        <w:rPr>
          <w:rFonts w:hint="eastAsia"/>
        </w:rPr>
        <w:t>0.5</w:t>
      </w:r>
    </w:p>
    <w:p w14:paraId="03552E0B" w14:textId="77777777" w:rsidR="0019102B" w:rsidRDefault="0019102B" w:rsidP="0019102B">
      <w:pPr>
        <w:ind w:firstLine="560"/>
      </w:pPr>
      <w:r>
        <w:rPr>
          <w:rFonts w:hint="eastAsia"/>
        </w:rPr>
        <w:t>泄漏孔上方液体质量：</w:t>
      </w:r>
      <w:r>
        <w:rPr>
          <w:rFonts w:hint="eastAsia"/>
        </w:rPr>
        <w:t>78400</w:t>
      </w:r>
    </w:p>
    <w:p w14:paraId="2170EBB7" w14:textId="77777777" w:rsidR="0019102B" w:rsidRDefault="0019102B" w:rsidP="0019102B">
      <w:pPr>
        <w:ind w:firstLine="560"/>
      </w:pPr>
      <w:r>
        <w:rPr>
          <w:rFonts w:hint="eastAsia"/>
        </w:rPr>
        <w:t>探测系统类型：专门设计的仪器仪表，用来探测系统的运行工况变化所造成的物质损失（即压力损失或流量损失）</w:t>
      </w:r>
    </w:p>
    <w:p w14:paraId="67C5046A" w14:textId="655C4FDE" w:rsidR="007F690C" w:rsidRDefault="0019102B" w:rsidP="0019102B">
      <w:pPr>
        <w:ind w:firstLine="560"/>
      </w:pPr>
      <w:r>
        <w:rPr>
          <w:rFonts w:hint="eastAsia"/>
        </w:rPr>
        <w:t>连锁切断系统类型：直接在工艺仪表或探测器启动，而无需操作者干预的切断或停机系统</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705"/>
        <w:gridCol w:w="1649"/>
        <w:gridCol w:w="1536"/>
        <w:gridCol w:w="1267"/>
        <w:gridCol w:w="1431"/>
        <w:gridCol w:w="1596"/>
      </w:tblGrid>
      <w:tr w:rsidR="0019102B" w:rsidRPr="0019102B" w14:paraId="6998C81D" w14:textId="77777777" w:rsidTr="0019102B">
        <w:trPr>
          <w:trHeight w:val="454"/>
        </w:trPr>
        <w:tc>
          <w:tcPr>
            <w:tcW w:w="0" w:type="auto"/>
            <w:vAlign w:val="center"/>
          </w:tcPr>
          <w:p w14:paraId="072A9525" w14:textId="77777777" w:rsidR="0019102B" w:rsidRPr="0019102B" w:rsidRDefault="0019102B" w:rsidP="0019102B">
            <w:pPr>
              <w:spacing w:line="240" w:lineRule="auto"/>
              <w:ind w:firstLineChars="0" w:firstLine="0"/>
              <w:jc w:val="center"/>
              <w:rPr>
                <w:rFonts w:cs="Times New Roman"/>
                <w:bCs/>
                <w:sz w:val="21"/>
                <w:szCs w:val="21"/>
                <w14:ligatures w14:val="none"/>
              </w:rPr>
            </w:pPr>
            <w:r w:rsidRPr="0019102B">
              <w:rPr>
                <w:rFonts w:cs="微软雅黑"/>
                <w:bCs/>
                <w:sz w:val="21"/>
                <w:szCs w:val="21"/>
                <w14:ligatures w14:val="none"/>
              </w:rPr>
              <w:t>泄漏模式</w:t>
            </w:r>
          </w:p>
        </w:tc>
        <w:tc>
          <w:tcPr>
            <w:tcW w:w="0" w:type="auto"/>
            <w:vAlign w:val="center"/>
          </w:tcPr>
          <w:p w14:paraId="07A8665E" w14:textId="77777777" w:rsidR="0019102B" w:rsidRPr="0019102B" w:rsidRDefault="0019102B" w:rsidP="0019102B">
            <w:pPr>
              <w:spacing w:line="240" w:lineRule="auto"/>
              <w:ind w:firstLineChars="0" w:firstLine="0"/>
              <w:jc w:val="center"/>
              <w:rPr>
                <w:rFonts w:cs="Times New Roman"/>
                <w:bCs/>
                <w:sz w:val="21"/>
                <w:szCs w:val="21"/>
                <w14:ligatures w14:val="none"/>
              </w:rPr>
            </w:pPr>
            <w:r w:rsidRPr="0019102B">
              <w:rPr>
                <w:rFonts w:cs="微软雅黑"/>
                <w:bCs/>
                <w:sz w:val="21"/>
                <w:szCs w:val="21"/>
                <w14:ligatures w14:val="none"/>
              </w:rPr>
              <w:t>泄漏孔尺寸（</w:t>
            </w:r>
            <w:r w:rsidRPr="0019102B">
              <w:rPr>
                <w:rFonts w:cs="微软雅黑"/>
                <w:bCs/>
                <w:sz w:val="21"/>
                <w:szCs w:val="21"/>
                <w14:ligatures w14:val="none"/>
              </w:rPr>
              <w:t>mm</w:t>
            </w:r>
            <w:r w:rsidRPr="0019102B">
              <w:rPr>
                <w:rFonts w:cs="微软雅黑"/>
                <w:bCs/>
                <w:sz w:val="21"/>
                <w:szCs w:val="21"/>
                <w14:ligatures w14:val="none"/>
              </w:rPr>
              <w:t>）</w:t>
            </w:r>
          </w:p>
        </w:tc>
        <w:tc>
          <w:tcPr>
            <w:tcW w:w="0" w:type="auto"/>
            <w:vAlign w:val="center"/>
          </w:tcPr>
          <w:p w14:paraId="626BD7EA" w14:textId="77777777" w:rsidR="0019102B" w:rsidRPr="0019102B" w:rsidRDefault="0019102B" w:rsidP="0019102B">
            <w:pPr>
              <w:spacing w:line="240" w:lineRule="auto"/>
              <w:ind w:firstLineChars="0" w:firstLine="0"/>
              <w:jc w:val="center"/>
              <w:rPr>
                <w:rFonts w:cs="Times New Roman"/>
                <w:bCs/>
                <w:sz w:val="21"/>
                <w:szCs w:val="21"/>
                <w14:ligatures w14:val="none"/>
              </w:rPr>
            </w:pPr>
            <w:r w:rsidRPr="0019102B">
              <w:rPr>
                <w:rFonts w:cs="微软雅黑"/>
                <w:bCs/>
                <w:sz w:val="21"/>
                <w:szCs w:val="21"/>
                <w14:ligatures w14:val="none"/>
              </w:rPr>
              <w:t>泄漏速率（</w:t>
            </w:r>
            <w:r w:rsidRPr="0019102B">
              <w:rPr>
                <w:rFonts w:cs="微软雅黑"/>
                <w:bCs/>
                <w:sz w:val="21"/>
                <w:szCs w:val="21"/>
                <w14:ligatures w14:val="none"/>
              </w:rPr>
              <w:t>kg/s</w:t>
            </w:r>
            <w:r w:rsidRPr="0019102B">
              <w:rPr>
                <w:rFonts w:cs="微软雅黑"/>
                <w:bCs/>
                <w:sz w:val="21"/>
                <w:szCs w:val="21"/>
                <w14:ligatures w14:val="none"/>
              </w:rPr>
              <w:t>）</w:t>
            </w:r>
          </w:p>
        </w:tc>
        <w:tc>
          <w:tcPr>
            <w:tcW w:w="0" w:type="auto"/>
            <w:vAlign w:val="center"/>
          </w:tcPr>
          <w:p w14:paraId="5E470A4B" w14:textId="77777777" w:rsidR="0019102B" w:rsidRPr="0019102B" w:rsidRDefault="0019102B" w:rsidP="0019102B">
            <w:pPr>
              <w:spacing w:line="240" w:lineRule="auto"/>
              <w:ind w:firstLineChars="0" w:firstLine="0"/>
              <w:jc w:val="center"/>
              <w:rPr>
                <w:rFonts w:cs="Times New Roman"/>
                <w:bCs/>
                <w:sz w:val="21"/>
                <w:szCs w:val="21"/>
                <w14:ligatures w14:val="none"/>
              </w:rPr>
            </w:pPr>
            <w:r w:rsidRPr="0019102B">
              <w:rPr>
                <w:rFonts w:cs="微软雅黑"/>
                <w:bCs/>
                <w:sz w:val="21"/>
                <w:szCs w:val="21"/>
                <w14:ligatures w14:val="none"/>
              </w:rPr>
              <w:t>泄漏时间（</w:t>
            </w:r>
            <w:r w:rsidRPr="0019102B">
              <w:rPr>
                <w:rFonts w:cs="微软雅黑"/>
                <w:bCs/>
                <w:sz w:val="21"/>
                <w:szCs w:val="21"/>
                <w14:ligatures w14:val="none"/>
              </w:rPr>
              <w:t>s</w:t>
            </w:r>
            <w:r w:rsidRPr="0019102B">
              <w:rPr>
                <w:rFonts w:cs="微软雅黑"/>
                <w:bCs/>
                <w:sz w:val="21"/>
                <w:szCs w:val="21"/>
                <w14:ligatures w14:val="none"/>
              </w:rPr>
              <w:t>）</w:t>
            </w:r>
          </w:p>
        </w:tc>
        <w:tc>
          <w:tcPr>
            <w:tcW w:w="0" w:type="auto"/>
            <w:vAlign w:val="center"/>
          </w:tcPr>
          <w:p w14:paraId="6662D3D5" w14:textId="77777777" w:rsidR="0019102B" w:rsidRPr="0019102B" w:rsidRDefault="0019102B" w:rsidP="0019102B">
            <w:pPr>
              <w:spacing w:line="240" w:lineRule="auto"/>
              <w:ind w:firstLineChars="0" w:firstLine="0"/>
              <w:jc w:val="center"/>
              <w:rPr>
                <w:rFonts w:cs="Times New Roman"/>
                <w:bCs/>
                <w:sz w:val="21"/>
                <w:szCs w:val="21"/>
                <w14:ligatures w14:val="none"/>
              </w:rPr>
            </w:pPr>
            <w:r w:rsidRPr="0019102B">
              <w:rPr>
                <w:rFonts w:cs="微软雅黑"/>
                <w:bCs/>
                <w:sz w:val="21"/>
                <w:szCs w:val="21"/>
                <w14:ligatures w14:val="none"/>
              </w:rPr>
              <w:t>泄漏总量（</w:t>
            </w:r>
            <w:r w:rsidRPr="0019102B">
              <w:rPr>
                <w:rFonts w:cs="微软雅黑"/>
                <w:bCs/>
                <w:sz w:val="21"/>
                <w:szCs w:val="21"/>
                <w14:ligatures w14:val="none"/>
              </w:rPr>
              <w:t>kg</w:t>
            </w:r>
            <w:r w:rsidRPr="0019102B">
              <w:rPr>
                <w:rFonts w:cs="微软雅黑"/>
                <w:bCs/>
                <w:sz w:val="21"/>
                <w:szCs w:val="21"/>
                <w14:ligatures w14:val="none"/>
              </w:rPr>
              <w:t>）</w:t>
            </w:r>
          </w:p>
        </w:tc>
        <w:tc>
          <w:tcPr>
            <w:tcW w:w="0" w:type="auto"/>
            <w:vAlign w:val="center"/>
          </w:tcPr>
          <w:p w14:paraId="7865847E" w14:textId="77777777" w:rsidR="0019102B" w:rsidRPr="0019102B" w:rsidRDefault="0019102B" w:rsidP="0019102B">
            <w:pPr>
              <w:spacing w:line="240" w:lineRule="auto"/>
              <w:ind w:firstLineChars="0" w:firstLine="0"/>
              <w:jc w:val="center"/>
              <w:rPr>
                <w:rFonts w:cs="Times New Roman"/>
                <w:bCs/>
                <w:sz w:val="21"/>
                <w:szCs w:val="21"/>
                <w14:ligatures w14:val="none"/>
              </w:rPr>
            </w:pPr>
            <w:r w:rsidRPr="0019102B">
              <w:rPr>
                <w:rFonts w:cs="微软雅黑"/>
                <w:bCs/>
                <w:sz w:val="21"/>
                <w:szCs w:val="21"/>
                <w14:ligatures w14:val="none"/>
              </w:rPr>
              <w:t>事故类型</w:t>
            </w:r>
          </w:p>
        </w:tc>
      </w:tr>
      <w:tr w:rsidR="0019102B" w:rsidRPr="0019102B" w14:paraId="6FA3BAA7" w14:textId="77777777" w:rsidTr="0019102B">
        <w:trPr>
          <w:trHeight w:val="454"/>
        </w:trPr>
        <w:tc>
          <w:tcPr>
            <w:tcW w:w="0" w:type="auto"/>
            <w:vAlign w:val="center"/>
          </w:tcPr>
          <w:p w14:paraId="2541E192" w14:textId="77777777" w:rsidR="0019102B" w:rsidRPr="0019102B" w:rsidRDefault="0019102B" w:rsidP="0019102B">
            <w:pPr>
              <w:spacing w:line="240" w:lineRule="auto"/>
              <w:ind w:firstLineChars="0" w:firstLine="0"/>
              <w:jc w:val="center"/>
              <w:rPr>
                <w:rFonts w:cs="Times New Roman"/>
                <w:sz w:val="21"/>
                <w:szCs w:val="21"/>
                <w14:ligatures w14:val="none"/>
              </w:rPr>
            </w:pPr>
            <w:r w:rsidRPr="0019102B">
              <w:rPr>
                <w:rFonts w:cs="微软雅黑"/>
                <w:sz w:val="21"/>
                <w:szCs w:val="21"/>
                <w14:ligatures w14:val="none"/>
              </w:rPr>
              <w:t>泄漏到大气中</w:t>
            </w:r>
            <w:r w:rsidRPr="0019102B">
              <w:rPr>
                <w:rFonts w:cs="微软雅黑"/>
                <w:sz w:val="21"/>
                <w:szCs w:val="21"/>
                <w14:ligatures w14:val="none"/>
              </w:rPr>
              <w:t>-</w:t>
            </w:r>
            <w:r w:rsidRPr="0019102B">
              <w:rPr>
                <w:rFonts w:cs="微软雅黑"/>
                <w:sz w:val="21"/>
                <w:szCs w:val="21"/>
                <w14:ligatures w14:val="none"/>
              </w:rPr>
              <w:t>小孔泄漏</w:t>
            </w:r>
          </w:p>
        </w:tc>
        <w:tc>
          <w:tcPr>
            <w:tcW w:w="0" w:type="auto"/>
            <w:vAlign w:val="center"/>
          </w:tcPr>
          <w:p w14:paraId="6B775A21" w14:textId="77777777" w:rsidR="0019102B" w:rsidRPr="0019102B" w:rsidRDefault="0019102B" w:rsidP="0019102B">
            <w:pPr>
              <w:spacing w:line="240" w:lineRule="auto"/>
              <w:ind w:firstLineChars="0" w:firstLine="0"/>
              <w:jc w:val="center"/>
              <w:rPr>
                <w:rFonts w:cs="Times New Roman"/>
                <w:sz w:val="21"/>
                <w:szCs w:val="21"/>
                <w14:ligatures w14:val="none"/>
              </w:rPr>
            </w:pPr>
            <w:r w:rsidRPr="0019102B">
              <w:rPr>
                <w:rFonts w:cs="微软雅黑"/>
                <w:sz w:val="21"/>
                <w:szCs w:val="21"/>
                <w14:ligatures w14:val="none"/>
              </w:rPr>
              <w:t>5</w:t>
            </w:r>
          </w:p>
        </w:tc>
        <w:tc>
          <w:tcPr>
            <w:tcW w:w="0" w:type="auto"/>
            <w:vAlign w:val="center"/>
          </w:tcPr>
          <w:p w14:paraId="5CC997C0" w14:textId="77777777" w:rsidR="0019102B" w:rsidRPr="0019102B" w:rsidRDefault="0019102B" w:rsidP="0019102B">
            <w:pPr>
              <w:spacing w:line="240" w:lineRule="auto"/>
              <w:ind w:firstLineChars="0" w:firstLine="0"/>
              <w:jc w:val="center"/>
              <w:rPr>
                <w:rFonts w:cs="Times New Roman"/>
                <w:sz w:val="21"/>
                <w:szCs w:val="21"/>
                <w14:ligatures w14:val="none"/>
              </w:rPr>
            </w:pPr>
            <w:r w:rsidRPr="0019102B">
              <w:rPr>
                <w:rFonts w:cs="微软雅黑"/>
                <w:sz w:val="21"/>
                <w:szCs w:val="21"/>
                <w14:ligatures w14:val="none"/>
              </w:rPr>
              <w:t>0.03</w:t>
            </w:r>
          </w:p>
        </w:tc>
        <w:tc>
          <w:tcPr>
            <w:tcW w:w="0" w:type="auto"/>
            <w:vAlign w:val="center"/>
          </w:tcPr>
          <w:p w14:paraId="3CCF9304" w14:textId="77777777" w:rsidR="0019102B" w:rsidRPr="0019102B" w:rsidRDefault="0019102B" w:rsidP="0019102B">
            <w:pPr>
              <w:spacing w:line="240" w:lineRule="auto"/>
              <w:ind w:firstLineChars="0" w:firstLine="0"/>
              <w:jc w:val="center"/>
              <w:rPr>
                <w:rFonts w:cs="Times New Roman"/>
                <w:sz w:val="21"/>
                <w:szCs w:val="21"/>
                <w14:ligatures w14:val="none"/>
              </w:rPr>
            </w:pPr>
            <w:r w:rsidRPr="0019102B">
              <w:rPr>
                <w:rFonts w:cs="微软雅黑"/>
                <w:sz w:val="21"/>
                <w:szCs w:val="21"/>
                <w14:ligatures w14:val="none"/>
              </w:rPr>
              <w:t>120</w:t>
            </w:r>
          </w:p>
        </w:tc>
        <w:tc>
          <w:tcPr>
            <w:tcW w:w="0" w:type="auto"/>
            <w:vAlign w:val="center"/>
          </w:tcPr>
          <w:p w14:paraId="0247DA5F" w14:textId="77777777" w:rsidR="0019102B" w:rsidRPr="0019102B" w:rsidRDefault="0019102B" w:rsidP="0019102B">
            <w:pPr>
              <w:spacing w:line="240" w:lineRule="auto"/>
              <w:ind w:firstLineChars="0" w:firstLine="0"/>
              <w:jc w:val="center"/>
              <w:rPr>
                <w:rFonts w:cs="Times New Roman"/>
                <w:sz w:val="21"/>
                <w:szCs w:val="21"/>
                <w14:ligatures w14:val="none"/>
              </w:rPr>
            </w:pPr>
            <w:r w:rsidRPr="0019102B">
              <w:rPr>
                <w:rFonts w:cs="微软雅黑"/>
                <w:sz w:val="21"/>
                <w:szCs w:val="21"/>
                <w14:ligatures w14:val="none"/>
              </w:rPr>
              <w:t>3.6</w:t>
            </w:r>
          </w:p>
        </w:tc>
        <w:tc>
          <w:tcPr>
            <w:tcW w:w="0" w:type="auto"/>
            <w:vAlign w:val="center"/>
          </w:tcPr>
          <w:p w14:paraId="199120CB" w14:textId="77777777" w:rsidR="0019102B" w:rsidRPr="0019102B" w:rsidRDefault="0019102B" w:rsidP="0019102B">
            <w:pPr>
              <w:spacing w:line="240" w:lineRule="auto"/>
              <w:ind w:firstLineChars="0" w:firstLine="0"/>
              <w:jc w:val="center"/>
              <w:rPr>
                <w:rFonts w:cs="Times New Roman"/>
                <w:sz w:val="21"/>
                <w:szCs w:val="21"/>
                <w14:ligatures w14:val="none"/>
              </w:rPr>
            </w:pPr>
            <w:r w:rsidRPr="0019102B">
              <w:rPr>
                <w:rFonts w:cs="微软雅黑"/>
                <w:sz w:val="21"/>
                <w:szCs w:val="21"/>
                <w14:ligatures w14:val="none"/>
              </w:rPr>
              <w:t>池火灾，蒸气云爆炸</w:t>
            </w:r>
          </w:p>
        </w:tc>
      </w:tr>
      <w:tr w:rsidR="0019102B" w:rsidRPr="0019102B" w14:paraId="05A88690" w14:textId="77777777" w:rsidTr="0019102B">
        <w:trPr>
          <w:trHeight w:val="454"/>
        </w:trPr>
        <w:tc>
          <w:tcPr>
            <w:tcW w:w="0" w:type="auto"/>
            <w:vAlign w:val="center"/>
          </w:tcPr>
          <w:p w14:paraId="773C7E45" w14:textId="77777777" w:rsidR="0019102B" w:rsidRPr="0019102B" w:rsidRDefault="0019102B" w:rsidP="0019102B">
            <w:pPr>
              <w:spacing w:line="240" w:lineRule="auto"/>
              <w:ind w:firstLineChars="0" w:firstLine="0"/>
              <w:jc w:val="center"/>
              <w:rPr>
                <w:rFonts w:cs="Times New Roman"/>
                <w:sz w:val="21"/>
                <w:szCs w:val="21"/>
                <w14:ligatures w14:val="none"/>
              </w:rPr>
            </w:pPr>
            <w:r w:rsidRPr="0019102B">
              <w:rPr>
                <w:rFonts w:cs="微软雅黑"/>
                <w:sz w:val="21"/>
                <w:szCs w:val="21"/>
                <w14:ligatures w14:val="none"/>
              </w:rPr>
              <w:t>泄漏到大气中</w:t>
            </w:r>
            <w:r w:rsidRPr="0019102B">
              <w:rPr>
                <w:rFonts w:cs="微软雅黑"/>
                <w:sz w:val="21"/>
                <w:szCs w:val="21"/>
                <w14:ligatures w14:val="none"/>
              </w:rPr>
              <w:t>-</w:t>
            </w:r>
            <w:r w:rsidRPr="0019102B">
              <w:rPr>
                <w:rFonts w:cs="微软雅黑"/>
                <w:sz w:val="21"/>
                <w:szCs w:val="21"/>
                <w14:ligatures w14:val="none"/>
              </w:rPr>
              <w:t>中孔泄漏</w:t>
            </w:r>
          </w:p>
        </w:tc>
        <w:tc>
          <w:tcPr>
            <w:tcW w:w="0" w:type="auto"/>
            <w:vAlign w:val="center"/>
          </w:tcPr>
          <w:p w14:paraId="66C50298" w14:textId="77777777" w:rsidR="0019102B" w:rsidRPr="0019102B" w:rsidRDefault="0019102B" w:rsidP="0019102B">
            <w:pPr>
              <w:spacing w:line="240" w:lineRule="auto"/>
              <w:ind w:firstLineChars="0" w:firstLine="0"/>
              <w:jc w:val="center"/>
              <w:rPr>
                <w:rFonts w:cs="Times New Roman"/>
                <w:sz w:val="21"/>
                <w:szCs w:val="21"/>
                <w14:ligatures w14:val="none"/>
              </w:rPr>
            </w:pPr>
            <w:r w:rsidRPr="0019102B">
              <w:rPr>
                <w:rFonts w:cs="微软雅黑"/>
                <w:sz w:val="21"/>
                <w:szCs w:val="21"/>
                <w14:ligatures w14:val="none"/>
              </w:rPr>
              <w:t>25</w:t>
            </w:r>
          </w:p>
        </w:tc>
        <w:tc>
          <w:tcPr>
            <w:tcW w:w="0" w:type="auto"/>
            <w:vAlign w:val="center"/>
          </w:tcPr>
          <w:p w14:paraId="2F015FDB" w14:textId="77777777" w:rsidR="0019102B" w:rsidRPr="0019102B" w:rsidRDefault="0019102B" w:rsidP="0019102B">
            <w:pPr>
              <w:spacing w:line="240" w:lineRule="auto"/>
              <w:ind w:firstLineChars="0" w:firstLine="0"/>
              <w:jc w:val="center"/>
              <w:rPr>
                <w:rFonts w:cs="Times New Roman"/>
                <w:sz w:val="21"/>
                <w:szCs w:val="21"/>
                <w14:ligatures w14:val="none"/>
              </w:rPr>
            </w:pPr>
            <w:r w:rsidRPr="0019102B">
              <w:rPr>
                <w:rFonts w:cs="微软雅黑"/>
                <w:sz w:val="21"/>
                <w:szCs w:val="21"/>
                <w14:ligatures w14:val="none"/>
              </w:rPr>
              <w:t>0.75</w:t>
            </w:r>
          </w:p>
        </w:tc>
        <w:tc>
          <w:tcPr>
            <w:tcW w:w="0" w:type="auto"/>
            <w:vAlign w:val="center"/>
          </w:tcPr>
          <w:p w14:paraId="62C717D8" w14:textId="77777777" w:rsidR="0019102B" w:rsidRPr="0019102B" w:rsidRDefault="0019102B" w:rsidP="0019102B">
            <w:pPr>
              <w:spacing w:line="240" w:lineRule="auto"/>
              <w:ind w:firstLineChars="0" w:firstLine="0"/>
              <w:jc w:val="center"/>
              <w:rPr>
                <w:rFonts w:cs="Times New Roman"/>
                <w:sz w:val="21"/>
                <w:szCs w:val="21"/>
                <w14:ligatures w14:val="none"/>
              </w:rPr>
            </w:pPr>
            <w:r w:rsidRPr="0019102B">
              <w:rPr>
                <w:rFonts w:cs="微软雅黑"/>
                <w:sz w:val="21"/>
                <w:szCs w:val="21"/>
                <w14:ligatures w14:val="none"/>
              </w:rPr>
              <w:t>60</w:t>
            </w:r>
          </w:p>
        </w:tc>
        <w:tc>
          <w:tcPr>
            <w:tcW w:w="0" w:type="auto"/>
            <w:vAlign w:val="center"/>
          </w:tcPr>
          <w:p w14:paraId="0AEA97A8" w14:textId="77777777" w:rsidR="0019102B" w:rsidRPr="0019102B" w:rsidRDefault="0019102B" w:rsidP="0019102B">
            <w:pPr>
              <w:spacing w:line="240" w:lineRule="auto"/>
              <w:ind w:firstLineChars="0" w:firstLine="0"/>
              <w:jc w:val="center"/>
              <w:rPr>
                <w:rFonts w:cs="Times New Roman"/>
                <w:sz w:val="21"/>
                <w:szCs w:val="21"/>
                <w14:ligatures w14:val="none"/>
              </w:rPr>
            </w:pPr>
            <w:r w:rsidRPr="0019102B">
              <w:rPr>
                <w:rFonts w:cs="微软雅黑"/>
                <w:sz w:val="21"/>
                <w:szCs w:val="21"/>
                <w14:ligatures w14:val="none"/>
              </w:rPr>
              <w:t>45</w:t>
            </w:r>
          </w:p>
        </w:tc>
        <w:tc>
          <w:tcPr>
            <w:tcW w:w="0" w:type="auto"/>
            <w:vAlign w:val="center"/>
          </w:tcPr>
          <w:p w14:paraId="64C8C7DE" w14:textId="77777777" w:rsidR="0019102B" w:rsidRPr="0019102B" w:rsidRDefault="0019102B" w:rsidP="0019102B">
            <w:pPr>
              <w:spacing w:line="240" w:lineRule="auto"/>
              <w:ind w:firstLineChars="0" w:firstLine="0"/>
              <w:jc w:val="center"/>
              <w:rPr>
                <w:rFonts w:cs="Times New Roman"/>
                <w:sz w:val="21"/>
                <w:szCs w:val="21"/>
                <w14:ligatures w14:val="none"/>
              </w:rPr>
            </w:pPr>
            <w:r w:rsidRPr="0019102B">
              <w:rPr>
                <w:rFonts w:cs="微软雅黑"/>
                <w:sz w:val="21"/>
                <w:szCs w:val="21"/>
                <w14:ligatures w14:val="none"/>
              </w:rPr>
              <w:t>池火灾，蒸气云爆炸</w:t>
            </w:r>
          </w:p>
        </w:tc>
      </w:tr>
      <w:tr w:rsidR="0019102B" w:rsidRPr="0019102B" w14:paraId="50907DE6" w14:textId="77777777" w:rsidTr="0019102B">
        <w:trPr>
          <w:trHeight w:val="454"/>
        </w:trPr>
        <w:tc>
          <w:tcPr>
            <w:tcW w:w="0" w:type="auto"/>
            <w:vAlign w:val="center"/>
          </w:tcPr>
          <w:p w14:paraId="2D3EFFE8" w14:textId="77777777" w:rsidR="0019102B" w:rsidRPr="0019102B" w:rsidRDefault="0019102B" w:rsidP="0019102B">
            <w:pPr>
              <w:spacing w:line="240" w:lineRule="auto"/>
              <w:ind w:firstLineChars="0" w:firstLine="0"/>
              <w:jc w:val="center"/>
              <w:rPr>
                <w:rFonts w:cs="Times New Roman"/>
                <w:sz w:val="21"/>
                <w:szCs w:val="21"/>
                <w14:ligatures w14:val="none"/>
              </w:rPr>
            </w:pPr>
            <w:r w:rsidRPr="0019102B">
              <w:rPr>
                <w:rFonts w:cs="微软雅黑"/>
                <w:sz w:val="21"/>
                <w:szCs w:val="21"/>
                <w14:ligatures w14:val="none"/>
              </w:rPr>
              <w:t>泄漏到大气中</w:t>
            </w:r>
            <w:r w:rsidRPr="0019102B">
              <w:rPr>
                <w:rFonts w:cs="微软雅黑"/>
                <w:sz w:val="21"/>
                <w:szCs w:val="21"/>
                <w14:ligatures w14:val="none"/>
              </w:rPr>
              <w:t>-</w:t>
            </w:r>
            <w:r w:rsidRPr="0019102B">
              <w:rPr>
                <w:rFonts w:cs="微软雅黑"/>
                <w:sz w:val="21"/>
                <w:szCs w:val="21"/>
                <w14:ligatures w14:val="none"/>
              </w:rPr>
              <w:t>大孔泄漏</w:t>
            </w:r>
          </w:p>
        </w:tc>
        <w:tc>
          <w:tcPr>
            <w:tcW w:w="0" w:type="auto"/>
            <w:vAlign w:val="center"/>
          </w:tcPr>
          <w:p w14:paraId="64EC2698" w14:textId="77777777" w:rsidR="0019102B" w:rsidRPr="0019102B" w:rsidRDefault="0019102B" w:rsidP="0019102B">
            <w:pPr>
              <w:spacing w:line="240" w:lineRule="auto"/>
              <w:ind w:firstLineChars="0" w:firstLine="0"/>
              <w:jc w:val="center"/>
              <w:rPr>
                <w:rFonts w:cs="Times New Roman"/>
                <w:sz w:val="21"/>
                <w:szCs w:val="21"/>
                <w14:ligatures w14:val="none"/>
              </w:rPr>
            </w:pPr>
            <w:r w:rsidRPr="0019102B">
              <w:rPr>
                <w:rFonts w:cs="微软雅黑"/>
                <w:sz w:val="21"/>
                <w:szCs w:val="21"/>
                <w14:ligatures w14:val="none"/>
              </w:rPr>
              <w:t>100</w:t>
            </w:r>
          </w:p>
        </w:tc>
        <w:tc>
          <w:tcPr>
            <w:tcW w:w="0" w:type="auto"/>
            <w:vAlign w:val="center"/>
          </w:tcPr>
          <w:p w14:paraId="529181B7" w14:textId="77777777" w:rsidR="0019102B" w:rsidRPr="0019102B" w:rsidRDefault="0019102B" w:rsidP="0019102B">
            <w:pPr>
              <w:spacing w:line="240" w:lineRule="auto"/>
              <w:ind w:firstLineChars="0" w:firstLine="0"/>
              <w:jc w:val="center"/>
              <w:rPr>
                <w:rFonts w:cs="Times New Roman"/>
                <w:sz w:val="21"/>
                <w:szCs w:val="21"/>
                <w14:ligatures w14:val="none"/>
              </w:rPr>
            </w:pPr>
            <w:r w:rsidRPr="0019102B">
              <w:rPr>
                <w:rFonts w:cs="微软雅黑"/>
                <w:sz w:val="21"/>
                <w:szCs w:val="21"/>
                <w14:ligatures w14:val="none"/>
              </w:rPr>
              <w:t>11.994</w:t>
            </w:r>
          </w:p>
        </w:tc>
        <w:tc>
          <w:tcPr>
            <w:tcW w:w="0" w:type="auto"/>
            <w:vAlign w:val="center"/>
          </w:tcPr>
          <w:p w14:paraId="332A23EC" w14:textId="77777777" w:rsidR="0019102B" w:rsidRPr="0019102B" w:rsidRDefault="0019102B" w:rsidP="0019102B">
            <w:pPr>
              <w:spacing w:line="240" w:lineRule="auto"/>
              <w:ind w:firstLineChars="0" w:firstLine="0"/>
              <w:jc w:val="center"/>
              <w:rPr>
                <w:rFonts w:cs="Times New Roman"/>
                <w:sz w:val="21"/>
                <w:szCs w:val="21"/>
                <w14:ligatures w14:val="none"/>
              </w:rPr>
            </w:pPr>
            <w:r w:rsidRPr="0019102B">
              <w:rPr>
                <w:rFonts w:cs="微软雅黑"/>
                <w:sz w:val="21"/>
                <w:szCs w:val="21"/>
                <w14:ligatures w14:val="none"/>
              </w:rPr>
              <w:t>30</w:t>
            </w:r>
          </w:p>
        </w:tc>
        <w:tc>
          <w:tcPr>
            <w:tcW w:w="0" w:type="auto"/>
            <w:vAlign w:val="center"/>
          </w:tcPr>
          <w:p w14:paraId="72B0D16C" w14:textId="77777777" w:rsidR="0019102B" w:rsidRPr="0019102B" w:rsidRDefault="0019102B" w:rsidP="0019102B">
            <w:pPr>
              <w:spacing w:line="240" w:lineRule="auto"/>
              <w:ind w:firstLineChars="0" w:firstLine="0"/>
              <w:jc w:val="center"/>
              <w:rPr>
                <w:rFonts w:cs="Times New Roman"/>
                <w:sz w:val="21"/>
                <w:szCs w:val="21"/>
                <w14:ligatures w14:val="none"/>
              </w:rPr>
            </w:pPr>
            <w:r w:rsidRPr="0019102B">
              <w:rPr>
                <w:rFonts w:cs="微软雅黑"/>
                <w:sz w:val="21"/>
                <w:szCs w:val="21"/>
                <w14:ligatures w14:val="none"/>
              </w:rPr>
              <w:t>359.82</w:t>
            </w:r>
          </w:p>
        </w:tc>
        <w:tc>
          <w:tcPr>
            <w:tcW w:w="0" w:type="auto"/>
            <w:vAlign w:val="center"/>
          </w:tcPr>
          <w:p w14:paraId="045F2163" w14:textId="77777777" w:rsidR="0019102B" w:rsidRPr="0019102B" w:rsidRDefault="0019102B" w:rsidP="0019102B">
            <w:pPr>
              <w:spacing w:line="240" w:lineRule="auto"/>
              <w:ind w:firstLineChars="0" w:firstLine="0"/>
              <w:jc w:val="center"/>
              <w:rPr>
                <w:rFonts w:cs="Times New Roman"/>
                <w:sz w:val="21"/>
                <w:szCs w:val="21"/>
                <w14:ligatures w14:val="none"/>
              </w:rPr>
            </w:pPr>
            <w:r w:rsidRPr="0019102B">
              <w:rPr>
                <w:rFonts w:cs="微软雅黑"/>
                <w:sz w:val="21"/>
                <w:szCs w:val="21"/>
                <w14:ligatures w14:val="none"/>
              </w:rPr>
              <w:t>池火灾，蒸气云爆炸</w:t>
            </w:r>
          </w:p>
        </w:tc>
      </w:tr>
      <w:tr w:rsidR="0019102B" w:rsidRPr="0019102B" w14:paraId="62137C55" w14:textId="77777777" w:rsidTr="0019102B">
        <w:trPr>
          <w:trHeight w:val="454"/>
        </w:trPr>
        <w:tc>
          <w:tcPr>
            <w:tcW w:w="0" w:type="auto"/>
            <w:vAlign w:val="center"/>
          </w:tcPr>
          <w:p w14:paraId="523ABD77" w14:textId="77777777" w:rsidR="0019102B" w:rsidRPr="0019102B" w:rsidRDefault="0019102B" w:rsidP="0019102B">
            <w:pPr>
              <w:spacing w:line="240" w:lineRule="auto"/>
              <w:ind w:firstLineChars="0" w:firstLine="0"/>
              <w:jc w:val="center"/>
              <w:rPr>
                <w:rFonts w:cs="Times New Roman"/>
                <w:sz w:val="21"/>
                <w:szCs w:val="21"/>
                <w14:ligatures w14:val="none"/>
              </w:rPr>
            </w:pPr>
            <w:r w:rsidRPr="0019102B">
              <w:rPr>
                <w:rFonts w:cs="微软雅黑"/>
                <w:sz w:val="21"/>
                <w:szCs w:val="21"/>
                <w14:ligatures w14:val="none"/>
              </w:rPr>
              <w:t>泄漏到大气中</w:t>
            </w:r>
            <w:r w:rsidRPr="0019102B">
              <w:rPr>
                <w:rFonts w:cs="微软雅黑"/>
                <w:sz w:val="21"/>
                <w:szCs w:val="21"/>
                <w14:ligatures w14:val="none"/>
              </w:rPr>
              <w:t>-</w:t>
            </w:r>
            <w:r w:rsidRPr="0019102B">
              <w:rPr>
                <w:rFonts w:cs="微软雅黑"/>
                <w:sz w:val="21"/>
                <w:szCs w:val="21"/>
                <w14:ligatures w14:val="none"/>
              </w:rPr>
              <w:t>完全破裂</w:t>
            </w:r>
          </w:p>
        </w:tc>
        <w:tc>
          <w:tcPr>
            <w:tcW w:w="0" w:type="auto"/>
            <w:vAlign w:val="center"/>
          </w:tcPr>
          <w:p w14:paraId="32836110" w14:textId="77777777" w:rsidR="0019102B" w:rsidRPr="0019102B" w:rsidRDefault="0019102B" w:rsidP="0019102B">
            <w:pPr>
              <w:spacing w:line="240" w:lineRule="auto"/>
              <w:ind w:firstLineChars="0" w:firstLine="0"/>
              <w:jc w:val="center"/>
              <w:rPr>
                <w:rFonts w:cs="Times New Roman"/>
                <w:sz w:val="21"/>
                <w:szCs w:val="21"/>
                <w14:ligatures w14:val="none"/>
              </w:rPr>
            </w:pPr>
            <w:r w:rsidRPr="0019102B">
              <w:rPr>
                <w:rFonts w:cs="微软雅黑"/>
                <w:sz w:val="21"/>
                <w:szCs w:val="21"/>
                <w14:ligatures w14:val="none"/>
              </w:rPr>
              <w:t>100</w:t>
            </w:r>
          </w:p>
        </w:tc>
        <w:tc>
          <w:tcPr>
            <w:tcW w:w="0" w:type="auto"/>
            <w:vAlign w:val="center"/>
          </w:tcPr>
          <w:p w14:paraId="752F6CB0" w14:textId="77777777" w:rsidR="0019102B" w:rsidRPr="0019102B" w:rsidRDefault="0019102B" w:rsidP="0019102B">
            <w:pPr>
              <w:spacing w:line="240" w:lineRule="auto"/>
              <w:ind w:firstLineChars="0" w:firstLine="0"/>
              <w:jc w:val="center"/>
              <w:rPr>
                <w:rFonts w:cs="Times New Roman"/>
                <w:sz w:val="21"/>
                <w:szCs w:val="21"/>
                <w14:ligatures w14:val="none"/>
              </w:rPr>
            </w:pPr>
            <w:r w:rsidRPr="0019102B">
              <w:rPr>
                <w:rFonts w:cs="微软雅黑"/>
                <w:sz w:val="21"/>
                <w:szCs w:val="21"/>
                <w14:ligatures w14:val="none"/>
              </w:rPr>
              <w:t>/</w:t>
            </w:r>
          </w:p>
        </w:tc>
        <w:tc>
          <w:tcPr>
            <w:tcW w:w="0" w:type="auto"/>
            <w:vAlign w:val="center"/>
          </w:tcPr>
          <w:p w14:paraId="37699FE3" w14:textId="77777777" w:rsidR="0019102B" w:rsidRPr="0019102B" w:rsidRDefault="0019102B" w:rsidP="0019102B">
            <w:pPr>
              <w:spacing w:line="240" w:lineRule="auto"/>
              <w:ind w:firstLineChars="0" w:firstLine="0"/>
              <w:jc w:val="center"/>
              <w:rPr>
                <w:rFonts w:cs="Times New Roman"/>
                <w:sz w:val="21"/>
                <w:szCs w:val="21"/>
                <w14:ligatures w14:val="none"/>
              </w:rPr>
            </w:pPr>
            <w:r w:rsidRPr="0019102B">
              <w:rPr>
                <w:rFonts w:cs="微软雅黑"/>
                <w:sz w:val="21"/>
                <w:szCs w:val="21"/>
                <w14:ligatures w14:val="none"/>
              </w:rPr>
              <w:t>/</w:t>
            </w:r>
          </w:p>
        </w:tc>
        <w:tc>
          <w:tcPr>
            <w:tcW w:w="0" w:type="auto"/>
            <w:vAlign w:val="center"/>
          </w:tcPr>
          <w:p w14:paraId="6A279C5B" w14:textId="77777777" w:rsidR="0019102B" w:rsidRPr="0019102B" w:rsidRDefault="0019102B" w:rsidP="0019102B">
            <w:pPr>
              <w:spacing w:line="240" w:lineRule="auto"/>
              <w:ind w:firstLineChars="0" w:firstLine="0"/>
              <w:jc w:val="center"/>
              <w:rPr>
                <w:rFonts w:cs="Times New Roman"/>
                <w:sz w:val="21"/>
                <w:szCs w:val="21"/>
                <w14:ligatures w14:val="none"/>
              </w:rPr>
            </w:pPr>
            <w:r w:rsidRPr="0019102B">
              <w:rPr>
                <w:rFonts w:cs="微软雅黑"/>
                <w:sz w:val="21"/>
                <w:szCs w:val="21"/>
                <w14:ligatures w14:val="none"/>
              </w:rPr>
              <w:t>1600</w:t>
            </w:r>
            <w:r w:rsidRPr="0019102B">
              <w:rPr>
                <w:rFonts w:cs="微软雅黑" w:hint="eastAsia"/>
                <w:sz w:val="21"/>
                <w:szCs w:val="21"/>
                <w14:ligatures w14:val="none"/>
              </w:rPr>
              <w:t>000</w:t>
            </w:r>
          </w:p>
        </w:tc>
        <w:tc>
          <w:tcPr>
            <w:tcW w:w="0" w:type="auto"/>
            <w:vAlign w:val="center"/>
          </w:tcPr>
          <w:p w14:paraId="0CA6478C" w14:textId="77777777" w:rsidR="0019102B" w:rsidRPr="0019102B" w:rsidRDefault="0019102B" w:rsidP="0019102B">
            <w:pPr>
              <w:spacing w:line="240" w:lineRule="auto"/>
              <w:ind w:firstLineChars="0" w:firstLine="0"/>
              <w:jc w:val="center"/>
              <w:rPr>
                <w:rFonts w:cs="Times New Roman"/>
                <w:sz w:val="21"/>
                <w:szCs w:val="21"/>
                <w14:ligatures w14:val="none"/>
              </w:rPr>
            </w:pPr>
            <w:r w:rsidRPr="0019102B">
              <w:rPr>
                <w:rFonts w:cs="微软雅黑"/>
                <w:sz w:val="21"/>
                <w:szCs w:val="21"/>
                <w14:ligatures w14:val="none"/>
              </w:rPr>
              <w:t>池火灾，蒸气云爆炸</w:t>
            </w:r>
          </w:p>
        </w:tc>
      </w:tr>
    </w:tbl>
    <w:p w14:paraId="6AFE1C99" w14:textId="3BD27F6C" w:rsidR="0019102B" w:rsidRPr="00397E20" w:rsidRDefault="0019102B" w:rsidP="0019102B">
      <w:pPr>
        <w:ind w:firstLine="562"/>
        <w:rPr>
          <w:b/>
          <w:bCs/>
        </w:rPr>
      </w:pPr>
      <w:r w:rsidRPr="00397E20">
        <w:rPr>
          <w:rFonts w:hint="eastAsia"/>
          <w:b/>
          <w:bCs/>
        </w:rPr>
        <w:t>F5.2.7.3</w:t>
      </w:r>
      <w:r w:rsidRPr="00397E20">
        <w:rPr>
          <w:rFonts w:hint="eastAsia"/>
          <w:b/>
          <w:bCs/>
        </w:rPr>
        <w:t>事故类型</w:t>
      </w:r>
    </w:p>
    <w:p w14:paraId="319C0A0D" w14:textId="156F1812" w:rsidR="0019102B" w:rsidRDefault="0019102B" w:rsidP="0019102B">
      <w:pPr>
        <w:ind w:firstLine="560"/>
      </w:pPr>
      <w:r>
        <w:rPr>
          <w:rFonts w:hint="eastAsia"/>
        </w:rPr>
        <w:t>蒸气云爆炸：</w:t>
      </w:r>
    </w:p>
    <w:p w14:paraId="639A16C0" w14:textId="1EEACE73" w:rsidR="0019102B" w:rsidRDefault="0019102B" w:rsidP="0019102B">
      <w:pPr>
        <w:ind w:firstLine="560"/>
      </w:pPr>
      <w:r>
        <w:rPr>
          <w:rFonts w:hint="eastAsia"/>
        </w:rPr>
        <w:t>燃料燃烧热（</w:t>
      </w:r>
      <w:r>
        <w:rPr>
          <w:rFonts w:hint="eastAsia"/>
        </w:rPr>
        <w:t>KJ/Kg</w:t>
      </w:r>
      <w:r>
        <w:rPr>
          <w:rFonts w:hint="eastAsia"/>
        </w:rPr>
        <w:t>）：</w:t>
      </w:r>
      <w:r>
        <w:rPr>
          <w:rFonts w:hint="eastAsia"/>
        </w:rPr>
        <w:t>46000</w:t>
      </w:r>
    </w:p>
    <w:tbl>
      <w:tblPr>
        <w:tblW w:w="5000" w:type="pct"/>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3060"/>
        <w:gridCol w:w="3062"/>
        <w:gridCol w:w="3062"/>
      </w:tblGrid>
      <w:tr w:rsidR="00BA1D3A" w:rsidRPr="00BA1D3A" w14:paraId="501DB6AD" w14:textId="77777777" w:rsidTr="00BA1D3A">
        <w:trPr>
          <w:trHeight w:val="454"/>
        </w:trPr>
        <w:tc>
          <w:tcPr>
            <w:tcW w:w="1666" w:type="pct"/>
            <w:vAlign w:val="center"/>
          </w:tcPr>
          <w:p w14:paraId="574C110B" w14:textId="77777777" w:rsidR="00BA1D3A" w:rsidRPr="00BA1D3A" w:rsidRDefault="00BA1D3A" w:rsidP="00BA1D3A">
            <w:pPr>
              <w:spacing w:line="240" w:lineRule="auto"/>
              <w:ind w:firstLineChars="0" w:firstLine="0"/>
              <w:jc w:val="center"/>
              <w:rPr>
                <w:rFonts w:cs="Times New Roman"/>
                <w:bCs/>
                <w:sz w:val="21"/>
                <w:szCs w:val="21"/>
                <w14:ligatures w14:val="none"/>
              </w:rPr>
            </w:pPr>
            <w:r w:rsidRPr="00BA1D3A">
              <w:rPr>
                <w:rFonts w:cs="微软雅黑"/>
                <w:bCs/>
                <w:sz w:val="21"/>
                <w:szCs w:val="21"/>
                <w14:ligatures w14:val="none"/>
              </w:rPr>
              <w:t>泄漏模式</w:t>
            </w:r>
          </w:p>
        </w:tc>
        <w:tc>
          <w:tcPr>
            <w:tcW w:w="1667" w:type="pct"/>
            <w:vAlign w:val="center"/>
          </w:tcPr>
          <w:p w14:paraId="1C36C44A" w14:textId="22233B58" w:rsidR="00BA1D3A" w:rsidRPr="00BA1D3A" w:rsidRDefault="00BA1D3A" w:rsidP="00BA1D3A">
            <w:pPr>
              <w:spacing w:line="240" w:lineRule="auto"/>
              <w:ind w:firstLineChars="0" w:firstLine="0"/>
              <w:jc w:val="center"/>
              <w:rPr>
                <w:rFonts w:cs="Times New Roman"/>
                <w:bCs/>
                <w:sz w:val="21"/>
                <w:szCs w:val="21"/>
                <w14:ligatures w14:val="none"/>
              </w:rPr>
            </w:pPr>
            <w:r w:rsidRPr="00BA1D3A">
              <w:rPr>
                <w:rFonts w:cs="微软雅黑"/>
                <w:bCs/>
                <w:sz w:val="21"/>
                <w:szCs w:val="21"/>
                <w14:ligatures w14:val="none"/>
              </w:rPr>
              <w:t>泄漏总量</w:t>
            </w:r>
            <w:r>
              <w:rPr>
                <w:rFonts w:cs="微软雅黑" w:hint="eastAsia"/>
                <w:bCs/>
                <w:sz w:val="21"/>
                <w:szCs w:val="21"/>
                <w14:ligatures w14:val="none"/>
              </w:rPr>
              <w:t>（</w:t>
            </w:r>
            <w:r>
              <w:rPr>
                <w:rFonts w:cs="微软雅黑" w:hint="eastAsia"/>
                <w:bCs/>
                <w:sz w:val="21"/>
                <w:szCs w:val="21"/>
                <w14:ligatures w14:val="none"/>
              </w:rPr>
              <w:t>kg</w:t>
            </w:r>
            <w:r>
              <w:rPr>
                <w:rFonts w:cs="微软雅黑" w:hint="eastAsia"/>
                <w:bCs/>
                <w:sz w:val="21"/>
                <w:szCs w:val="21"/>
                <w14:ligatures w14:val="none"/>
              </w:rPr>
              <w:t>）</w:t>
            </w:r>
          </w:p>
        </w:tc>
        <w:tc>
          <w:tcPr>
            <w:tcW w:w="1667" w:type="pct"/>
            <w:vAlign w:val="center"/>
          </w:tcPr>
          <w:p w14:paraId="7C1516EF" w14:textId="1EEC2C84" w:rsidR="00BA1D3A" w:rsidRPr="00BA1D3A" w:rsidRDefault="00BA1D3A" w:rsidP="00BA1D3A">
            <w:pPr>
              <w:spacing w:line="240" w:lineRule="auto"/>
              <w:ind w:firstLineChars="0" w:firstLine="0"/>
              <w:jc w:val="center"/>
              <w:rPr>
                <w:rFonts w:cs="Times New Roman"/>
                <w:bCs/>
                <w:sz w:val="21"/>
                <w:szCs w:val="21"/>
                <w14:ligatures w14:val="none"/>
              </w:rPr>
            </w:pPr>
            <w:r w:rsidRPr="00BA1D3A">
              <w:rPr>
                <w:rFonts w:cs="微软雅黑"/>
                <w:bCs/>
                <w:sz w:val="21"/>
                <w:szCs w:val="21"/>
                <w14:ligatures w14:val="none"/>
              </w:rPr>
              <w:t>蒸气云质量</w:t>
            </w:r>
            <w:r>
              <w:rPr>
                <w:rFonts w:cs="微软雅黑" w:hint="eastAsia"/>
                <w:bCs/>
                <w:sz w:val="21"/>
                <w:szCs w:val="21"/>
                <w14:ligatures w14:val="none"/>
              </w:rPr>
              <w:t>（</w:t>
            </w:r>
            <w:r>
              <w:rPr>
                <w:rFonts w:cs="微软雅黑" w:hint="eastAsia"/>
                <w:bCs/>
                <w:sz w:val="21"/>
                <w:szCs w:val="21"/>
                <w14:ligatures w14:val="none"/>
              </w:rPr>
              <w:t>kg</w:t>
            </w:r>
            <w:r>
              <w:rPr>
                <w:rFonts w:cs="微软雅黑" w:hint="eastAsia"/>
                <w:bCs/>
                <w:sz w:val="21"/>
                <w:szCs w:val="21"/>
                <w14:ligatures w14:val="none"/>
              </w:rPr>
              <w:t>）</w:t>
            </w:r>
          </w:p>
        </w:tc>
      </w:tr>
      <w:tr w:rsidR="00BA1D3A" w:rsidRPr="00BA1D3A" w14:paraId="2FBD59E5" w14:textId="77777777" w:rsidTr="00BA1D3A">
        <w:trPr>
          <w:trHeight w:val="454"/>
        </w:trPr>
        <w:tc>
          <w:tcPr>
            <w:tcW w:w="1666" w:type="pct"/>
            <w:vAlign w:val="center"/>
          </w:tcPr>
          <w:p w14:paraId="1EF5DB66" w14:textId="77777777" w:rsidR="00BA1D3A" w:rsidRPr="00BA1D3A" w:rsidRDefault="00BA1D3A" w:rsidP="00BA1D3A">
            <w:pPr>
              <w:spacing w:line="240" w:lineRule="auto"/>
              <w:ind w:firstLineChars="0" w:firstLine="0"/>
              <w:jc w:val="center"/>
              <w:rPr>
                <w:rFonts w:cs="Times New Roman"/>
                <w:sz w:val="21"/>
                <w:szCs w:val="21"/>
                <w14:ligatures w14:val="none"/>
              </w:rPr>
            </w:pPr>
            <w:r w:rsidRPr="00BA1D3A">
              <w:rPr>
                <w:rFonts w:cs="微软雅黑"/>
                <w:sz w:val="21"/>
                <w:szCs w:val="21"/>
                <w14:ligatures w14:val="none"/>
              </w:rPr>
              <w:t>泄漏到大气中</w:t>
            </w:r>
            <w:r w:rsidRPr="00BA1D3A">
              <w:rPr>
                <w:rFonts w:cs="微软雅黑"/>
                <w:sz w:val="21"/>
                <w:szCs w:val="21"/>
                <w14:ligatures w14:val="none"/>
              </w:rPr>
              <w:t>-</w:t>
            </w:r>
            <w:r w:rsidRPr="00BA1D3A">
              <w:rPr>
                <w:rFonts w:cs="微软雅黑"/>
                <w:sz w:val="21"/>
                <w:szCs w:val="21"/>
                <w14:ligatures w14:val="none"/>
              </w:rPr>
              <w:t>小孔泄漏</w:t>
            </w:r>
          </w:p>
        </w:tc>
        <w:tc>
          <w:tcPr>
            <w:tcW w:w="1667" w:type="pct"/>
            <w:vAlign w:val="center"/>
          </w:tcPr>
          <w:p w14:paraId="58EE95A5" w14:textId="77777777" w:rsidR="00BA1D3A" w:rsidRPr="00BA1D3A" w:rsidRDefault="00BA1D3A" w:rsidP="00BA1D3A">
            <w:pPr>
              <w:spacing w:line="240" w:lineRule="auto"/>
              <w:ind w:firstLineChars="0" w:firstLine="0"/>
              <w:jc w:val="center"/>
              <w:rPr>
                <w:rFonts w:cs="Times New Roman"/>
                <w:sz w:val="21"/>
                <w:szCs w:val="21"/>
                <w14:ligatures w14:val="none"/>
              </w:rPr>
            </w:pPr>
            <w:r w:rsidRPr="00BA1D3A">
              <w:rPr>
                <w:rFonts w:cs="微软雅黑"/>
                <w:sz w:val="21"/>
                <w:szCs w:val="21"/>
                <w14:ligatures w14:val="none"/>
              </w:rPr>
              <w:t>3.6</w:t>
            </w:r>
          </w:p>
        </w:tc>
        <w:tc>
          <w:tcPr>
            <w:tcW w:w="1667" w:type="pct"/>
            <w:vAlign w:val="center"/>
          </w:tcPr>
          <w:p w14:paraId="53EFC09E" w14:textId="77777777" w:rsidR="00BA1D3A" w:rsidRPr="00BA1D3A" w:rsidRDefault="00BA1D3A" w:rsidP="00BA1D3A">
            <w:pPr>
              <w:spacing w:line="240" w:lineRule="auto"/>
              <w:ind w:firstLineChars="0" w:firstLine="0"/>
              <w:jc w:val="center"/>
              <w:rPr>
                <w:rFonts w:cs="Times New Roman"/>
                <w:sz w:val="21"/>
                <w:szCs w:val="21"/>
                <w14:ligatures w14:val="none"/>
              </w:rPr>
            </w:pPr>
            <w:r w:rsidRPr="00BA1D3A">
              <w:rPr>
                <w:rFonts w:cs="微软雅黑"/>
                <w:sz w:val="21"/>
                <w:szCs w:val="21"/>
                <w14:ligatures w14:val="none"/>
              </w:rPr>
              <w:t>0.0036</w:t>
            </w:r>
          </w:p>
        </w:tc>
      </w:tr>
      <w:tr w:rsidR="00BA1D3A" w:rsidRPr="00BA1D3A" w14:paraId="72167D60" w14:textId="77777777" w:rsidTr="00BA1D3A">
        <w:trPr>
          <w:trHeight w:val="454"/>
        </w:trPr>
        <w:tc>
          <w:tcPr>
            <w:tcW w:w="1666" w:type="pct"/>
            <w:vAlign w:val="center"/>
          </w:tcPr>
          <w:p w14:paraId="0E2E80A2" w14:textId="77777777" w:rsidR="00BA1D3A" w:rsidRPr="00BA1D3A" w:rsidRDefault="00BA1D3A" w:rsidP="00BA1D3A">
            <w:pPr>
              <w:spacing w:line="240" w:lineRule="auto"/>
              <w:ind w:firstLineChars="0" w:firstLine="0"/>
              <w:jc w:val="center"/>
              <w:rPr>
                <w:rFonts w:cs="Times New Roman"/>
                <w:sz w:val="21"/>
                <w:szCs w:val="21"/>
                <w14:ligatures w14:val="none"/>
              </w:rPr>
            </w:pPr>
            <w:r w:rsidRPr="00BA1D3A">
              <w:rPr>
                <w:rFonts w:cs="微软雅黑"/>
                <w:sz w:val="21"/>
                <w:szCs w:val="21"/>
                <w14:ligatures w14:val="none"/>
              </w:rPr>
              <w:t>泄漏到大气中</w:t>
            </w:r>
            <w:r w:rsidRPr="00BA1D3A">
              <w:rPr>
                <w:rFonts w:cs="微软雅黑"/>
                <w:sz w:val="21"/>
                <w:szCs w:val="21"/>
                <w14:ligatures w14:val="none"/>
              </w:rPr>
              <w:t>-</w:t>
            </w:r>
            <w:r w:rsidRPr="00BA1D3A">
              <w:rPr>
                <w:rFonts w:cs="微软雅黑"/>
                <w:sz w:val="21"/>
                <w:szCs w:val="21"/>
                <w14:ligatures w14:val="none"/>
              </w:rPr>
              <w:t>中孔泄漏</w:t>
            </w:r>
          </w:p>
        </w:tc>
        <w:tc>
          <w:tcPr>
            <w:tcW w:w="1667" w:type="pct"/>
            <w:vAlign w:val="center"/>
          </w:tcPr>
          <w:p w14:paraId="2909838C" w14:textId="77777777" w:rsidR="00BA1D3A" w:rsidRPr="00BA1D3A" w:rsidRDefault="00BA1D3A" w:rsidP="00BA1D3A">
            <w:pPr>
              <w:spacing w:line="240" w:lineRule="auto"/>
              <w:ind w:firstLineChars="0" w:firstLine="0"/>
              <w:jc w:val="center"/>
              <w:rPr>
                <w:rFonts w:cs="Times New Roman"/>
                <w:sz w:val="21"/>
                <w:szCs w:val="21"/>
                <w14:ligatures w14:val="none"/>
              </w:rPr>
            </w:pPr>
            <w:r w:rsidRPr="00BA1D3A">
              <w:rPr>
                <w:rFonts w:cs="微软雅黑"/>
                <w:sz w:val="21"/>
                <w:szCs w:val="21"/>
                <w14:ligatures w14:val="none"/>
              </w:rPr>
              <w:t>45</w:t>
            </w:r>
          </w:p>
        </w:tc>
        <w:tc>
          <w:tcPr>
            <w:tcW w:w="1667" w:type="pct"/>
            <w:vAlign w:val="center"/>
          </w:tcPr>
          <w:p w14:paraId="6D084A47" w14:textId="77777777" w:rsidR="00BA1D3A" w:rsidRPr="00BA1D3A" w:rsidRDefault="00BA1D3A" w:rsidP="00BA1D3A">
            <w:pPr>
              <w:spacing w:line="240" w:lineRule="auto"/>
              <w:ind w:firstLineChars="0" w:firstLine="0"/>
              <w:jc w:val="center"/>
              <w:rPr>
                <w:rFonts w:cs="Times New Roman"/>
                <w:sz w:val="21"/>
                <w:szCs w:val="21"/>
                <w14:ligatures w14:val="none"/>
              </w:rPr>
            </w:pPr>
            <w:r w:rsidRPr="00BA1D3A">
              <w:rPr>
                <w:rFonts w:cs="微软雅黑"/>
                <w:sz w:val="21"/>
                <w:szCs w:val="21"/>
                <w14:ligatures w14:val="none"/>
              </w:rPr>
              <w:t>0.045</w:t>
            </w:r>
          </w:p>
        </w:tc>
      </w:tr>
      <w:tr w:rsidR="00BA1D3A" w:rsidRPr="00BA1D3A" w14:paraId="7006F77C" w14:textId="77777777" w:rsidTr="00BA1D3A">
        <w:trPr>
          <w:trHeight w:val="454"/>
        </w:trPr>
        <w:tc>
          <w:tcPr>
            <w:tcW w:w="1666" w:type="pct"/>
            <w:vAlign w:val="center"/>
          </w:tcPr>
          <w:p w14:paraId="63D4C82E" w14:textId="77777777" w:rsidR="00BA1D3A" w:rsidRPr="00BA1D3A" w:rsidRDefault="00BA1D3A" w:rsidP="00BA1D3A">
            <w:pPr>
              <w:spacing w:line="240" w:lineRule="auto"/>
              <w:ind w:firstLineChars="0" w:firstLine="0"/>
              <w:jc w:val="center"/>
              <w:rPr>
                <w:rFonts w:cs="Times New Roman"/>
                <w:sz w:val="21"/>
                <w:szCs w:val="21"/>
                <w14:ligatures w14:val="none"/>
              </w:rPr>
            </w:pPr>
            <w:r w:rsidRPr="00BA1D3A">
              <w:rPr>
                <w:rFonts w:cs="微软雅黑"/>
                <w:sz w:val="21"/>
                <w:szCs w:val="21"/>
                <w14:ligatures w14:val="none"/>
              </w:rPr>
              <w:t>泄漏到大气中</w:t>
            </w:r>
            <w:r w:rsidRPr="00BA1D3A">
              <w:rPr>
                <w:rFonts w:cs="微软雅黑"/>
                <w:sz w:val="21"/>
                <w:szCs w:val="21"/>
                <w14:ligatures w14:val="none"/>
              </w:rPr>
              <w:t>-</w:t>
            </w:r>
            <w:r w:rsidRPr="00BA1D3A">
              <w:rPr>
                <w:rFonts w:cs="微软雅黑"/>
                <w:sz w:val="21"/>
                <w:szCs w:val="21"/>
                <w14:ligatures w14:val="none"/>
              </w:rPr>
              <w:t>大孔泄漏</w:t>
            </w:r>
          </w:p>
        </w:tc>
        <w:tc>
          <w:tcPr>
            <w:tcW w:w="1667" w:type="pct"/>
            <w:vAlign w:val="center"/>
          </w:tcPr>
          <w:p w14:paraId="751073BC" w14:textId="77777777" w:rsidR="00BA1D3A" w:rsidRPr="00BA1D3A" w:rsidRDefault="00BA1D3A" w:rsidP="00BA1D3A">
            <w:pPr>
              <w:spacing w:line="240" w:lineRule="auto"/>
              <w:ind w:firstLineChars="0" w:firstLine="0"/>
              <w:jc w:val="center"/>
              <w:rPr>
                <w:rFonts w:cs="Times New Roman"/>
                <w:sz w:val="21"/>
                <w:szCs w:val="21"/>
                <w14:ligatures w14:val="none"/>
              </w:rPr>
            </w:pPr>
            <w:r w:rsidRPr="00BA1D3A">
              <w:rPr>
                <w:rFonts w:cs="微软雅黑"/>
                <w:sz w:val="21"/>
                <w:szCs w:val="21"/>
                <w14:ligatures w14:val="none"/>
              </w:rPr>
              <w:t>359.82</w:t>
            </w:r>
          </w:p>
        </w:tc>
        <w:tc>
          <w:tcPr>
            <w:tcW w:w="1667" w:type="pct"/>
            <w:vAlign w:val="center"/>
          </w:tcPr>
          <w:p w14:paraId="1334EA23" w14:textId="77777777" w:rsidR="00BA1D3A" w:rsidRPr="00BA1D3A" w:rsidRDefault="00BA1D3A" w:rsidP="00BA1D3A">
            <w:pPr>
              <w:spacing w:line="240" w:lineRule="auto"/>
              <w:ind w:firstLineChars="0" w:firstLine="0"/>
              <w:jc w:val="center"/>
              <w:rPr>
                <w:rFonts w:cs="Times New Roman"/>
                <w:sz w:val="21"/>
                <w:szCs w:val="21"/>
                <w14:ligatures w14:val="none"/>
              </w:rPr>
            </w:pPr>
            <w:r w:rsidRPr="00BA1D3A">
              <w:rPr>
                <w:rFonts w:cs="微软雅黑"/>
                <w:sz w:val="21"/>
                <w:szCs w:val="21"/>
                <w14:ligatures w14:val="none"/>
              </w:rPr>
              <w:t>0.359</w:t>
            </w:r>
          </w:p>
        </w:tc>
      </w:tr>
      <w:tr w:rsidR="00BA1D3A" w:rsidRPr="00BA1D3A" w14:paraId="191339B9" w14:textId="77777777" w:rsidTr="00BA1D3A">
        <w:trPr>
          <w:trHeight w:val="454"/>
        </w:trPr>
        <w:tc>
          <w:tcPr>
            <w:tcW w:w="1666" w:type="pct"/>
            <w:vAlign w:val="center"/>
          </w:tcPr>
          <w:p w14:paraId="565147C8" w14:textId="77777777" w:rsidR="00BA1D3A" w:rsidRPr="00BA1D3A" w:rsidRDefault="00BA1D3A" w:rsidP="00BA1D3A">
            <w:pPr>
              <w:spacing w:line="240" w:lineRule="auto"/>
              <w:ind w:firstLineChars="0" w:firstLine="0"/>
              <w:jc w:val="center"/>
              <w:rPr>
                <w:rFonts w:cs="Times New Roman"/>
                <w:sz w:val="21"/>
                <w:szCs w:val="21"/>
                <w14:ligatures w14:val="none"/>
              </w:rPr>
            </w:pPr>
            <w:r w:rsidRPr="00BA1D3A">
              <w:rPr>
                <w:rFonts w:cs="微软雅黑"/>
                <w:sz w:val="21"/>
                <w:szCs w:val="21"/>
                <w14:ligatures w14:val="none"/>
              </w:rPr>
              <w:t>泄漏到大气中</w:t>
            </w:r>
            <w:r w:rsidRPr="00BA1D3A">
              <w:rPr>
                <w:rFonts w:cs="微软雅黑"/>
                <w:sz w:val="21"/>
                <w:szCs w:val="21"/>
                <w14:ligatures w14:val="none"/>
              </w:rPr>
              <w:t>-</w:t>
            </w:r>
            <w:r w:rsidRPr="00BA1D3A">
              <w:rPr>
                <w:rFonts w:cs="微软雅黑"/>
                <w:sz w:val="21"/>
                <w:szCs w:val="21"/>
                <w14:ligatures w14:val="none"/>
              </w:rPr>
              <w:t>完全破裂</w:t>
            </w:r>
          </w:p>
        </w:tc>
        <w:tc>
          <w:tcPr>
            <w:tcW w:w="1667" w:type="pct"/>
            <w:vAlign w:val="center"/>
          </w:tcPr>
          <w:p w14:paraId="073BA7B0" w14:textId="77777777" w:rsidR="00BA1D3A" w:rsidRPr="00BA1D3A" w:rsidRDefault="00BA1D3A" w:rsidP="00BA1D3A">
            <w:pPr>
              <w:spacing w:line="240" w:lineRule="auto"/>
              <w:ind w:firstLineChars="0" w:firstLine="0"/>
              <w:jc w:val="center"/>
              <w:rPr>
                <w:rFonts w:cs="Times New Roman"/>
                <w:sz w:val="21"/>
                <w:szCs w:val="21"/>
                <w14:ligatures w14:val="none"/>
              </w:rPr>
            </w:pPr>
            <w:r w:rsidRPr="00BA1D3A">
              <w:rPr>
                <w:rFonts w:cs="微软雅黑"/>
                <w:sz w:val="21"/>
                <w:szCs w:val="21"/>
                <w14:ligatures w14:val="none"/>
              </w:rPr>
              <w:t>1600</w:t>
            </w:r>
            <w:r w:rsidRPr="00BA1D3A">
              <w:rPr>
                <w:rFonts w:cs="微软雅黑" w:hint="eastAsia"/>
                <w:sz w:val="21"/>
                <w:szCs w:val="21"/>
                <w14:ligatures w14:val="none"/>
              </w:rPr>
              <w:t>000</w:t>
            </w:r>
          </w:p>
        </w:tc>
        <w:tc>
          <w:tcPr>
            <w:tcW w:w="1667" w:type="pct"/>
            <w:vAlign w:val="center"/>
          </w:tcPr>
          <w:p w14:paraId="169CD139" w14:textId="77F57E8C" w:rsidR="00BA1D3A" w:rsidRPr="00BA1D3A" w:rsidRDefault="00B52387" w:rsidP="00BA1D3A">
            <w:pPr>
              <w:spacing w:line="240" w:lineRule="auto"/>
              <w:ind w:firstLineChars="0" w:firstLine="0"/>
              <w:jc w:val="center"/>
              <w:rPr>
                <w:rFonts w:cs="Times New Roman"/>
                <w:sz w:val="21"/>
                <w:szCs w:val="21"/>
                <w14:ligatures w14:val="none"/>
              </w:rPr>
            </w:pPr>
            <w:r w:rsidRPr="00B52387">
              <w:rPr>
                <w:rFonts w:cs="微软雅黑"/>
                <w:sz w:val="21"/>
                <w:szCs w:val="21"/>
                <w14:ligatures w14:val="none"/>
              </w:rPr>
              <w:t>1600000</w:t>
            </w:r>
          </w:p>
        </w:tc>
      </w:tr>
    </w:tbl>
    <w:p w14:paraId="3D557897" w14:textId="02DA5F5C" w:rsidR="00BA1D3A" w:rsidRDefault="00BA1D3A" w:rsidP="00BA1D3A">
      <w:pPr>
        <w:ind w:firstLine="560"/>
      </w:pPr>
      <w:r>
        <w:rPr>
          <w:rFonts w:hint="eastAsia"/>
        </w:rPr>
        <w:t>池火灾：</w:t>
      </w:r>
    </w:p>
    <w:p w14:paraId="0D5775D2" w14:textId="77777777" w:rsidR="00BA1D3A" w:rsidRDefault="00BA1D3A" w:rsidP="00BA1D3A">
      <w:pPr>
        <w:ind w:firstLine="560"/>
      </w:pPr>
      <w:r>
        <w:rPr>
          <w:rFonts w:hint="eastAsia"/>
        </w:rPr>
        <w:t>危险单元类型：有防火堤</w:t>
      </w:r>
    </w:p>
    <w:p w14:paraId="74497444" w14:textId="6DF15CB4" w:rsidR="00BA1D3A" w:rsidRDefault="00BA1D3A" w:rsidP="00BA1D3A">
      <w:pPr>
        <w:ind w:firstLine="560"/>
      </w:pPr>
      <w:r>
        <w:rPr>
          <w:rFonts w:hint="eastAsia"/>
        </w:rPr>
        <w:t>液池面积（</w:t>
      </w:r>
      <w:r>
        <w:rPr>
          <w:rFonts w:hint="eastAsia"/>
        </w:rPr>
        <w:t>m</w:t>
      </w:r>
      <w:r w:rsidRPr="00BA1D3A">
        <w:rPr>
          <w:rFonts w:hint="eastAsia"/>
          <w:vertAlign w:val="superscript"/>
        </w:rPr>
        <w:t>2</w:t>
      </w:r>
      <w:r>
        <w:rPr>
          <w:rFonts w:hint="eastAsia"/>
        </w:rPr>
        <w:t>）：</w:t>
      </w:r>
      <w:r>
        <w:rPr>
          <w:rFonts w:hint="eastAsia"/>
        </w:rPr>
        <w:t>378</w:t>
      </w:r>
    </w:p>
    <w:p w14:paraId="45DEF52D" w14:textId="77777777" w:rsidR="00BA1D3A" w:rsidRDefault="00BA1D3A" w:rsidP="00BA1D3A">
      <w:pPr>
        <w:ind w:firstLine="560"/>
      </w:pPr>
      <w:r>
        <w:rPr>
          <w:rFonts w:hint="eastAsia"/>
        </w:rPr>
        <w:t>燃料燃烧热（</w:t>
      </w:r>
      <w:r>
        <w:rPr>
          <w:rFonts w:hint="eastAsia"/>
        </w:rPr>
        <w:t>KJ/Kg</w:t>
      </w:r>
      <w:r>
        <w:rPr>
          <w:rFonts w:hint="eastAsia"/>
        </w:rPr>
        <w:t>）：</w:t>
      </w:r>
      <w:r>
        <w:rPr>
          <w:rFonts w:hint="eastAsia"/>
        </w:rPr>
        <w:t>46000</w:t>
      </w:r>
    </w:p>
    <w:p w14:paraId="7FD3048E" w14:textId="77777777" w:rsidR="00BA1D3A" w:rsidRDefault="00BA1D3A" w:rsidP="00BA1D3A">
      <w:pPr>
        <w:ind w:firstLine="560"/>
      </w:pPr>
      <w:r>
        <w:rPr>
          <w:rFonts w:hint="eastAsia"/>
        </w:rPr>
        <w:t>定压比热（</w:t>
      </w:r>
      <w:r>
        <w:rPr>
          <w:rFonts w:hint="eastAsia"/>
        </w:rPr>
        <w:t>KJ/</w:t>
      </w:r>
      <w:r>
        <w:rPr>
          <w:rFonts w:hint="eastAsia"/>
        </w:rPr>
        <w:t>（</w:t>
      </w:r>
      <w:r>
        <w:rPr>
          <w:rFonts w:hint="eastAsia"/>
        </w:rPr>
        <w:t>Kg.K</w:t>
      </w:r>
      <w:r>
        <w:rPr>
          <w:rFonts w:hint="eastAsia"/>
        </w:rPr>
        <w:t>））：</w:t>
      </w:r>
      <w:r>
        <w:rPr>
          <w:rFonts w:hint="eastAsia"/>
        </w:rPr>
        <w:t>2.28</w:t>
      </w:r>
    </w:p>
    <w:p w14:paraId="7A9EA65A" w14:textId="77777777" w:rsidR="00BA1D3A" w:rsidRDefault="00BA1D3A" w:rsidP="00BA1D3A">
      <w:pPr>
        <w:ind w:firstLine="560"/>
      </w:pPr>
      <w:r>
        <w:rPr>
          <w:rFonts w:hint="eastAsia"/>
        </w:rPr>
        <w:t>液体蒸发潜热（</w:t>
      </w:r>
      <w:r>
        <w:rPr>
          <w:rFonts w:hint="eastAsia"/>
        </w:rPr>
        <w:t>KJ/Kg</w:t>
      </w:r>
      <w:r>
        <w:rPr>
          <w:rFonts w:hint="eastAsia"/>
        </w:rPr>
        <w:t>）：</w:t>
      </w:r>
      <w:r>
        <w:rPr>
          <w:rFonts w:hint="eastAsia"/>
        </w:rPr>
        <w:t>300</w:t>
      </w:r>
    </w:p>
    <w:p w14:paraId="42E5654A" w14:textId="77777777" w:rsidR="00BA1D3A" w:rsidRDefault="00BA1D3A" w:rsidP="00BA1D3A">
      <w:pPr>
        <w:ind w:firstLine="560"/>
      </w:pPr>
      <w:r>
        <w:rPr>
          <w:rFonts w:hint="eastAsia"/>
        </w:rPr>
        <w:t>液体常压沸点（</w:t>
      </w:r>
      <w:r>
        <w:rPr>
          <w:rFonts w:hint="eastAsia"/>
        </w:rPr>
        <w:t>K</w:t>
      </w:r>
      <w:r>
        <w:rPr>
          <w:rFonts w:hint="eastAsia"/>
        </w:rPr>
        <w:t>）：</w:t>
      </w:r>
      <w:r>
        <w:rPr>
          <w:rFonts w:hint="eastAsia"/>
        </w:rPr>
        <w:t>395.5</w:t>
      </w:r>
    </w:p>
    <w:p w14:paraId="391B9DB3" w14:textId="30BBFCB2" w:rsidR="0019102B" w:rsidRDefault="00BA1D3A" w:rsidP="00BA1D3A">
      <w:pPr>
        <w:ind w:firstLine="560"/>
      </w:pPr>
      <w:r>
        <w:rPr>
          <w:rFonts w:hint="eastAsia"/>
        </w:rPr>
        <w:lastRenderedPageBreak/>
        <w:t>人员暴露时间（</w:t>
      </w:r>
      <w:r>
        <w:rPr>
          <w:rFonts w:hint="eastAsia"/>
        </w:rPr>
        <w:t>S</w:t>
      </w:r>
      <w:r>
        <w:rPr>
          <w:rFonts w:hint="eastAsia"/>
        </w:rPr>
        <w:t>）：</w:t>
      </w:r>
      <w:r w:rsidR="00B52387">
        <w:rPr>
          <w:rFonts w:hint="eastAsia"/>
        </w:rPr>
        <w:t>20</w:t>
      </w:r>
    </w:p>
    <w:tbl>
      <w:tblPr>
        <w:tblW w:w="5000" w:type="pct"/>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4592"/>
        <w:gridCol w:w="4592"/>
      </w:tblGrid>
      <w:tr w:rsidR="00872888" w:rsidRPr="00872888" w14:paraId="1F405A20" w14:textId="77777777" w:rsidTr="00631321">
        <w:trPr>
          <w:trHeight w:val="454"/>
          <w:tblHeader/>
        </w:trPr>
        <w:tc>
          <w:tcPr>
            <w:tcW w:w="2500" w:type="pct"/>
            <w:vAlign w:val="center"/>
          </w:tcPr>
          <w:p w14:paraId="79AC7226" w14:textId="77777777" w:rsidR="00872888" w:rsidRPr="00872888" w:rsidRDefault="00872888" w:rsidP="00872888">
            <w:pPr>
              <w:spacing w:line="240" w:lineRule="auto"/>
              <w:ind w:firstLineChars="0" w:firstLine="0"/>
              <w:jc w:val="center"/>
              <w:rPr>
                <w:rFonts w:cs="Times New Roman"/>
                <w:bCs/>
                <w:sz w:val="21"/>
                <w:szCs w:val="21"/>
                <w14:ligatures w14:val="none"/>
              </w:rPr>
            </w:pPr>
            <w:r w:rsidRPr="00872888">
              <w:rPr>
                <w:rFonts w:cs="微软雅黑"/>
                <w:bCs/>
                <w:sz w:val="21"/>
                <w:szCs w:val="21"/>
                <w14:ligatures w14:val="none"/>
              </w:rPr>
              <w:t>泄漏模式</w:t>
            </w:r>
          </w:p>
        </w:tc>
        <w:tc>
          <w:tcPr>
            <w:tcW w:w="2500" w:type="pct"/>
            <w:vAlign w:val="center"/>
          </w:tcPr>
          <w:p w14:paraId="67A42585" w14:textId="77777777" w:rsidR="00872888" w:rsidRPr="00872888" w:rsidRDefault="00872888" w:rsidP="00872888">
            <w:pPr>
              <w:spacing w:line="240" w:lineRule="auto"/>
              <w:ind w:firstLineChars="0" w:firstLine="0"/>
              <w:jc w:val="center"/>
              <w:rPr>
                <w:rFonts w:cs="Times New Roman"/>
                <w:bCs/>
                <w:sz w:val="21"/>
                <w:szCs w:val="21"/>
                <w14:ligatures w14:val="none"/>
              </w:rPr>
            </w:pPr>
            <w:r w:rsidRPr="00872888">
              <w:rPr>
                <w:rFonts w:cs="微软雅黑"/>
                <w:bCs/>
                <w:sz w:val="21"/>
                <w:szCs w:val="21"/>
                <w14:ligatures w14:val="none"/>
              </w:rPr>
              <w:t>燃料泄漏量（</w:t>
            </w:r>
            <w:r w:rsidRPr="00872888">
              <w:rPr>
                <w:rFonts w:cs="微软雅黑"/>
                <w:bCs/>
                <w:sz w:val="21"/>
                <w:szCs w:val="21"/>
                <w14:ligatures w14:val="none"/>
              </w:rPr>
              <w:t>kg</w:t>
            </w:r>
            <w:r w:rsidRPr="00872888">
              <w:rPr>
                <w:rFonts w:cs="微软雅黑"/>
                <w:bCs/>
                <w:sz w:val="21"/>
                <w:szCs w:val="21"/>
                <w14:ligatures w14:val="none"/>
              </w:rPr>
              <w:t>）</w:t>
            </w:r>
          </w:p>
        </w:tc>
      </w:tr>
      <w:tr w:rsidR="00872888" w:rsidRPr="00872888" w14:paraId="4637729A" w14:textId="77777777" w:rsidTr="00872888">
        <w:trPr>
          <w:trHeight w:val="454"/>
        </w:trPr>
        <w:tc>
          <w:tcPr>
            <w:tcW w:w="2500" w:type="pct"/>
            <w:vAlign w:val="center"/>
          </w:tcPr>
          <w:p w14:paraId="02CE4C4E" w14:textId="77777777" w:rsidR="00872888" w:rsidRPr="00872888" w:rsidRDefault="00872888" w:rsidP="00872888">
            <w:pPr>
              <w:spacing w:line="240" w:lineRule="auto"/>
              <w:ind w:firstLineChars="0" w:firstLine="0"/>
              <w:jc w:val="center"/>
              <w:rPr>
                <w:rFonts w:cs="Times New Roman"/>
                <w:sz w:val="21"/>
                <w:szCs w:val="21"/>
                <w14:ligatures w14:val="none"/>
              </w:rPr>
            </w:pPr>
            <w:r w:rsidRPr="00872888">
              <w:rPr>
                <w:rFonts w:cs="微软雅黑"/>
                <w:sz w:val="21"/>
                <w:szCs w:val="21"/>
                <w14:ligatures w14:val="none"/>
              </w:rPr>
              <w:t>泄漏到大气中</w:t>
            </w:r>
            <w:r w:rsidRPr="00872888">
              <w:rPr>
                <w:rFonts w:cs="微软雅黑"/>
                <w:sz w:val="21"/>
                <w:szCs w:val="21"/>
                <w14:ligatures w14:val="none"/>
              </w:rPr>
              <w:t>-</w:t>
            </w:r>
            <w:r w:rsidRPr="00872888">
              <w:rPr>
                <w:rFonts w:cs="微软雅黑"/>
                <w:sz w:val="21"/>
                <w:szCs w:val="21"/>
                <w14:ligatures w14:val="none"/>
              </w:rPr>
              <w:t>小孔泄漏</w:t>
            </w:r>
          </w:p>
        </w:tc>
        <w:tc>
          <w:tcPr>
            <w:tcW w:w="2500" w:type="pct"/>
            <w:vAlign w:val="center"/>
          </w:tcPr>
          <w:p w14:paraId="3F51F52C" w14:textId="77777777" w:rsidR="00872888" w:rsidRPr="00872888" w:rsidRDefault="00872888" w:rsidP="00872888">
            <w:pPr>
              <w:spacing w:line="240" w:lineRule="auto"/>
              <w:ind w:firstLineChars="0" w:firstLine="0"/>
              <w:jc w:val="center"/>
              <w:rPr>
                <w:rFonts w:cs="Times New Roman"/>
                <w:sz w:val="21"/>
                <w:szCs w:val="21"/>
                <w14:ligatures w14:val="none"/>
              </w:rPr>
            </w:pPr>
            <w:r w:rsidRPr="00872888">
              <w:rPr>
                <w:rFonts w:cs="微软雅黑"/>
                <w:sz w:val="21"/>
                <w:szCs w:val="21"/>
                <w14:ligatures w14:val="none"/>
              </w:rPr>
              <w:t>3.6</w:t>
            </w:r>
          </w:p>
        </w:tc>
      </w:tr>
      <w:tr w:rsidR="00872888" w:rsidRPr="00872888" w14:paraId="436C5D8C" w14:textId="77777777" w:rsidTr="00872888">
        <w:trPr>
          <w:trHeight w:val="454"/>
        </w:trPr>
        <w:tc>
          <w:tcPr>
            <w:tcW w:w="2500" w:type="pct"/>
            <w:vAlign w:val="center"/>
          </w:tcPr>
          <w:p w14:paraId="583451B7" w14:textId="77777777" w:rsidR="00872888" w:rsidRPr="00872888" w:rsidRDefault="00872888" w:rsidP="00872888">
            <w:pPr>
              <w:spacing w:line="240" w:lineRule="auto"/>
              <w:ind w:firstLineChars="0" w:firstLine="0"/>
              <w:jc w:val="center"/>
              <w:rPr>
                <w:rFonts w:cs="Times New Roman"/>
                <w:sz w:val="21"/>
                <w:szCs w:val="21"/>
                <w14:ligatures w14:val="none"/>
              </w:rPr>
            </w:pPr>
            <w:r w:rsidRPr="00872888">
              <w:rPr>
                <w:rFonts w:cs="微软雅黑"/>
                <w:sz w:val="21"/>
                <w:szCs w:val="21"/>
                <w14:ligatures w14:val="none"/>
              </w:rPr>
              <w:t>泄漏到大气中</w:t>
            </w:r>
            <w:r w:rsidRPr="00872888">
              <w:rPr>
                <w:rFonts w:cs="微软雅黑"/>
                <w:sz w:val="21"/>
                <w:szCs w:val="21"/>
                <w14:ligatures w14:val="none"/>
              </w:rPr>
              <w:t>-</w:t>
            </w:r>
            <w:r w:rsidRPr="00872888">
              <w:rPr>
                <w:rFonts w:cs="微软雅黑"/>
                <w:sz w:val="21"/>
                <w:szCs w:val="21"/>
                <w14:ligatures w14:val="none"/>
              </w:rPr>
              <w:t>中孔泄漏</w:t>
            </w:r>
          </w:p>
        </w:tc>
        <w:tc>
          <w:tcPr>
            <w:tcW w:w="2500" w:type="pct"/>
            <w:vAlign w:val="center"/>
          </w:tcPr>
          <w:p w14:paraId="6A2FB62A" w14:textId="77777777" w:rsidR="00872888" w:rsidRPr="00872888" w:rsidRDefault="00872888" w:rsidP="00872888">
            <w:pPr>
              <w:spacing w:line="240" w:lineRule="auto"/>
              <w:ind w:firstLineChars="0" w:firstLine="0"/>
              <w:jc w:val="center"/>
              <w:rPr>
                <w:rFonts w:cs="Times New Roman"/>
                <w:sz w:val="21"/>
                <w:szCs w:val="21"/>
                <w14:ligatures w14:val="none"/>
              </w:rPr>
            </w:pPr>
            <w:r w:rsidRPr="00872888">
              <w:rPr>
                <w:rFonts w:cs="微软雅黑"/>
                <w:sz w:val="21"/>
                <w:szCs w:val="21"/>
                <w14:ligatures w14:val="none"/>
              </w:rPr>
              <w:t>45</w:t>
            </w:r>
          </w:p>
        </w:tc>
      </w:tr>
      <w:tr w:rsidR="00872888" w:rsidRPr="00872888" w14:paraId="418BAAAA" w14:textId="77777777" w:rsidTr="00872888">
        <w:trPr>
          <w:trHeight w:val="454"/>
        </w:trPr>
        <w:tc>
          <w:tcPr>
            <w:tcW w:w="2500" w:type="pct"/>
            <w:vAlign w:val="center"/>
          </w:tcPr>
          <w:p w14:paraId="2F4D9A1A" w14:textId="77777777" w:rsidR="00872888" w:rsidRPr="00872888" w:rsidRDefault="00872888" w:rsidP="00872888">
            <w:pPr>
              <w:spacing w:line="240" w:lineRule="auto"/>
              <w:ind w:firstLineChars="0" w:firstLine="0"/>
              <w:jc w:val="center"/>
              <w:rPr>
                <w:rFonts w:cs="Times New Roman"/>
                <w:sz w:val="21"/>
                <w:szCs w:val="21"/>
                <w14:ligatures w14:val="none"/>
              </w:rPr>
            </w:pPr>
            <w:r w:rsidRPr="00872888">
              <w:rPr>
                <w:rFonts w:cs="微软雅黑"/>
                <w:sz w:val="21"/>
                <w:szCs w:val="21"/>
                <w14:ligatures w14:val="none"/>
              </w:rPr>
              <w:t>泄漏到大气中</w:t>
            </w:r>
            <w:r w:rsidRPr="00872888">
              <w:rPr>
                <w:rFonts w:cs="微软雅黑"/>
                <w:sz w:val="21"/>
                <w:szCs w:val="21"/>
                <w14:ligatures w14:val="none"/>
              </w:rPr>
              <w:t>-</w:t>
            </w:r>
            <w:r w:rsidRPr="00872888">
              <w:rPr>
                <w:rFonts w:cs="微软雅黑"/>
                <w:sz w:val="21"/>
                <w:szCs w:val="21"/>
                <w14:ligatures w14:val="none"/>
              </w:rPr>
              <w:t>大孔泄漏</w:t>
            </w:r>
          </w:p>
        </w:tc>
        <w:tc>
          <w:tcPr>
            <w:tcW w:w="2500" w:type="pct"/>
            <w:vAlign w:val="center"/>
          </w:tcPr>
          <w:p w14:paraId="4F1DB3E8" w14:textId="77777777" w:rsidR="00872888" w:rsidRPr="00872888" w:rsidRDefault="00872888" w:rsidP="00872888">
            <w:pPr>
              <w:spacing w:line="240" w:lineRule="auto"/>
              <w:ind w:firstLineChars="0" w:firstLine="0"/>
              <w:jc w:val="center"/>
              <w:rPr>
                <w:rFonts w:cs="Times New Roman"/>
                <w:sz w:val="21"/>
                <w:szCs w:val="21"/>
                <w14:ligatures w14:val="none"/>
              </w:rPr>
            </w:pPr>
            <w:r w:rsidRPr="00872888">
              <w:rPr>
                <w:rFonts w:cs="微软雅黑"/>
                <w:sz w:val="21"/>
                <w:szCs w:val="21"/>
                <w14:ligatures w14:val="none"/>
              </w:rPr>
              <w:t>359.82</w:t>
            </w:r>
          </w:p>
        </w:tc>
      </w:tr>
      <w:tr w:rsidR="00872888" w:rsidRPr="00872888" w14:paraId="3783DC36" w14:textId="77777777" w:rsidTr="00872888">
        <w:trPr>
          <w:trHeight w:val="454"/>
        </w:trPr>
        <w:tc>
          <w:tcPr>
            <w:tcW w:w="2500" w:type="pct"/>
            <w:vAlign w:val="center"/>
          </w:tcPr>
          <w:p w14:paraId="261F1E5E" w14:textId="77777777" w:rsidR="00872888" w:rsidRPr="00872888" w:rsidRDefault="00872888" w:rsidP="00872888">
            <w:pPr>
              <w:spacing w:line="240" w:lineRule="auto"/>
              <w:ind w:firstLineChars="0" w:firstLine="0"/>
              <w:jc w:val="center"/>
              <w:rPr>
                <w:rFonts w:cs="Times New Roman"/>
                <w:sz w:val="21"/>
                <w:szCs w:val="21"/>
                <w14:ligatures w14:val="none"/>
              </w:rPr>
            </w:pPr>
            <w:r w:rsidRPr="00872888">
              <w:rPr>
                <w:rFonts w:cs="微软雅黑"/>
                <w:sz w:val="21"/>
                <w:szCs w:val="21"/>
                <w14:ligatures w14:val="none"/>
              </w:rPr>
              <w:t>泄漏到大气中</w:t>
            </w:r>
            <w:r w:rsidRPr="00872888">
              <w:rPr>
                <w:rFonts w:cs="微软雅黑"/>
                <w:sz w:val="21"/>
                <w:szCs w:val="21"/>
                <w14:ligatures w14:val="none"/>
              </w:rPr>
              <w:t>-</w:t>
            </w:r>
            <w:r w:rsidRPr="00872888">
              <w:rPr>
                <w:rFonts w:cs="微软雅黑"/>
                <w:sz w:val="21"/>
                <w:szCs w:val="21"/>
                <w14:ligatures w14:val="none"/>
              </w:rPr>
              <w:t>完全破裂</w:t>
            </w:r>
          </w:p>
        </w:tc>
        <w:tc>
          <w:tcPr>
            <w:tcW w:w="2500" w:type="pct"/>
            <w:vAlign w:val="center"/>
          </w:tcPr>
          <w:p w14:paraId="12DCB120" w14:textId="77777777" w:rsidR="00872888" w:rsidRPr="00872888" w:rsidRDefault="00872888" w:rsidP="00872888">
            <w:pPr>
              <w:spacing w:line="240" w:lineRule="auto"/>
              <w:ind w:firstLineChars="0" w:firstLine="0"/>
              <w:jc w:val="center"/>
              <w:rPr>
                <w:rFonts w:cs="Times New Roman"/>
                <w:sz w:val="21"/>
                <w:szCs w:val="21"/>
                <w14:ligatures w14:val="none"/>
              </w:rPr>
            </w:pPr>
            <w:r w:rsidRPr="00872888">
              <w:rPr>
                <w:rFonts w:cs="微软雅黑"/>
                <w:sz w:val="21"/>
                <w:szCs w:val="21"/>
                <w14:ligatures w14:val="none"/>
              </w:rPr>
              <w:t>1600</w:t>
            </w:r>
            <w:r w:rsidRPr="00872888">
              <w:rPr>
                <w:rFonts w:cs="微软雅黑" w:hint="eastAsia"/>
                <w:sz w:val="21"/>
                <w:szCs w:val="21"/>
                <w14:ligatures w14:val="none"/>
              </w:rPr>
              <w:t>000</w:t>
            </w:r>
          </w:p>
        </w:tc>
      </w:tr>
    </w:tbl>
    <w:p w14:paraId="044E7A02" w14:textId="671E8F5E" w:rsidR="00293687" w:rsidRPr="00397E20" w:rsidRDefault="00293687" w:rsidP="00397E20">
      <w:pPr>
        <w:keepNext/>
        <w:spacing w:beforeLines="50" w:before="190" w:afterLines="50" w:after="190"/>
        <w:ind w:firstLine="562"/>
        <w:outlineLvl w:val="2"/>
        <w:rPr>
          <w:rFonts w:eastAsia="黑体" w:cs="Times New Roman"/>
          <w:b/>
          <w:bCs/>
        </w:rPr>
      </w:pPr>
      <w:r w:rsidRPr="00B52387">
        <w:rPr>
          <w:rFonts w:eastAsia="黑体" w:cs="Times New Roman" w:hint="eastAsia"/>
          <w:b/>
          <w:bCs/>
        </w:rPr>
        <w:t>F5.2.8</w:t>
      </w:r>
      <w:r w:rsidR="00B52387">
        <w:rPr>
          <w:rFonts w:eastAsia="黑体" w:cs="Times New Roman" w:hint="eastAsia"/>
          <w:b/>
          <w:bCs/>
        </w:rPr>
        <w:t>柴油</w:t>
      </w:r>
      <w:r w:rsidRPr="00B52387">
        <w:rPr>
          <w:rFonts w:eastAsia="黑体" w:cs="Times New Roman" w:hint="eastAsia"/>
          <w:b/>
          <w:bCs/>
        </w:rPr>
        <w:t>储罐</w:t>
      </w:r>
    </w:p>
    <w:p w14:paraId="51AB4E15" w14:textId="6713D954" w:rsidR="00293687" w:rsidRPr="00397E20" w:rsidRDefault="00293687" w:rsidP="00293687">
      <w:pPr>
        <w:ind w:firstLine="562"/>
        <w:rPr>
          <w:b/>
          <w:bCs/>
        </w:rPr>
      </w:pPr>
      <w:r w:rsidRPr="00397E20">
        <w:rPr>
          <w:rFonts w:hint="eastAsia"/>
          <w:b/>
          <w:bCs/>
        </w:rPr>
        <w:t>F5.2.8.1</w:t>
      </w:r>
      <w:r w:rsidRPr="00397E20">
        <w:rPr>
          <w:rFonts w:hint="eastAsia"/>
          <w:b/>
          <w:bCs/>
        </w:rPr>
        <w:t>装置基本信息</w:t>
      </w:r>
    </w:p>
    <w:p w14:paraId="645BFDB5" w14:textId="40571338" w:rsidR="00B52387" w:rsidRDefault="00B52387" w:rsidP="00B52387">
      <w:pPr>
        <w:ind w:firstLine="560"/>
      </w:pPr>
      <w:r>
        <w:rPr>
          <w:rFonts w:hint="eastAsia"/>
        </w:rPr>
        <w:t>装置名称：柴油储罐</w:t>
      </w:r>
    </w:p>
    <w:p w14:paraId="3820F4E0" w14:textId="677CAEBE" w:rsidR="00B52387" w:rsidRDefault="00B52387" w:rsidP="00B52387">
      <w:pPr>
        <w:ind w:firstLine="560"/>
      </w:pPr>
      <w:r>
        <w:rPr>
          <w:rFonts w:hint="eastAsia"/>
        </w:rPr>
        <w:t>装置编号：</w:t>
      </w:r>
      <w:r>
        <w:rPr>
          <w:rFonts w:hint="eastAsia"/>
        </w:rPr>
        <w:t>V-08</w:t>
      </w:r>
    </w:p>
    <w:p w14:paraId="635F1355" w14:textId="543745C6" w:rsidR="00B52387" w:rsidRDefault="00B52387" w:rsidP="00B52387">
      <w:pPr>
        <w:ind w:firstLine="560"/>
      </w:pPr>
      <w:r>
        <w:rPr>
          <w:rFonts w:hint="eastAsia"/>
        </w:rPr>
        <w:t>装置坐标</w:t>
      </w:r>
      <w:r>
        <w:rPr>
          <w:rFonts w:hint="eastAsia"/>
        </w:rPr>
        <w:t>:</w:t>
      </w:r>
      <w:r>
        <w:rPr>
          <w:rFonts w:hint="eastAsia"/>
        </w:rPr>
        <w:t>：</w:t>
      </w:r>
      <w:r>
        <w:rPr>
          <w:rFonts w:hint="eastAsia"/>
        </w:rPr>
        <w:t>347.64</w:t>
      </w:r>
      <w:r>
        <w:rPr>
          <w:rFonts w:hint="eastAsia"/>
        </w:rPr>
        <w:t>，</w:t>
      </w:r>
      <w:r>
        <w:rPr>
          <w:rFonts w:hint="eastAsia"/>
        </w:rPr>
        <w:t>463.85</w:t>
      </w:r>
    </w:p>
    <w:p w14:paraId="51759B8A" w14:textId="3FF5BB90" w:rsidR="00B52387" w:rsidRDefault="00B52387" w:rsidP="00B52387">
      <w:pPr>
        <w:ind w:firstLine="560"/>
      </w:pPr>
      <w:r>
        <w:rPr>
          <w:rFonts w:hint="eastAsia"/>
        </w:rPr>
        <w:t>物料名称：柴油</w:t>
      </w:r>
    </w:p>
    <w:p w14:paraId="27DCDA0C" w14:textId="39E1DE9C" w:rsidR="00B52387" w:rsidRDefault="00B52387" w:rsidP="00B52387">
      <w:pPr>
        <w:ind w:firstLine="560"/>
      </w:pPr>
      <w:r>
        <w:rPr>
          <w:rFonts w:hint="eastAsia"/>
        </w:rPr>
        <w:t>装置类型：固定的常压容器和储罐</w:t>
      </w:r>
    </w:p>
    <w:p w14:paraId="5EA5BAD3" w14:textId="2BC702E9" w:rsidR="00B52387" w:rsidRDefault="00B52387" w:rsidP="00B52387">
      <w:pPr>
        <w:ind w:firstLine="560"/>
      </w:pPr>
      <w:r>
        <w:rPr>
          <w:rFonts w:hint="eastAsia"/>
        </w:rPr>
        <w:t>是否修正：否</w:t>
      </w:r>
    </w:p>
    <w:p w14:paraId="16FD20E6" w14:textId="77777777" w:rsidR="00B52387" w:rsidRDefault="00B52387" w:rsidP="00B52387">
      <w:pPr>
        <w:ind w:firstLine="560"/>
      </w:pPr>
      <w:r>
        <w:rPr>
          <w:rFonts w:hint="eastAsia"/>
        </w:rPr>
        <w:t>装置体积（</w:t>
      </w:r>
      <w:r>
        <w:rPr>
          <w:rFonts w:hint="eastAsia"/>
        </w:rPr>
        <w:t>m</w:t>
      </w:r>
      <w:r>
        <w:rPr>
          <w:rFonts w:hint="eastAsia"/>
        </w:rPr>
        <w:t>³）：</w:t>
      </w:r>
      <w:r>
        <w:rPr>
          <w:rFonts w:hint="eastAsia"/>
        </w:rPr>
        <w:t>2000</w:t>
      </w:r>
    </w:p>
    <w:p w14:paraId="07E3CEC8" w14:textId="5C380D9F" w:rsidR="00B52387" w:rsidRDefault="00B52387" w:rsidP="00B52387">
      <w:pPr>
        <w:ind w:firstLine="560"/>
      </w:pPr>
      <w:r>
        <w:rPr>
          <w:rFonts w:hint="eastAsia"/>
        </w:rPr>
        <w:t>泄漏模式：泄漏到大气中</w:t>
      </w:r>
      <w:r>
        <w:rPr>
          <w:rFonts w:hint="eastAsia"/>
        </w:rPr>
        <w:t>-</w:t>
      </w:r>
      <w:r>
        <w:rPr>
          <w:rFonts w:hint="eastAsia"/>
        </w:rPr>
        <w:t>中孔泄漏，泄漏到大气中</w:t>
      </w:r>
      <w:r>
        <w:rPr>
          <w:rFonts w:hint="eastAsia"/>
        </w:rPr>
        <w:t>-</w:t>
      </w:r>
      <w:r>
        <w:rPr>
          <w:rFonts w:hint="eastAsia"/>
        </w:rPr>
        <w:t>小孔泄漏，泄漏到大气中</w:t>
      </w:r>
      <w:r>
        <w:rPr>
          <w:rFonts w:hint="eastAsia"/>
        </w:rPr>
        <w:t>-</w:t>
      </w:r>
      <w:r>
        <w:rPr>
          <w:rFonts w:hint="eastAsia"/>
        </w:rPr>
        <w:t>大孔泄漏，泄漏到大气中</w:t>
      </w:r>
      <w:r>
        <w:rPr>
          <w:rFonts w:hint="eastAsia"/>
        </w:rPr>
        <w:t>-</w:t>
      </w:r>
      <w:r>
        <w:rPr>
          <w:rFonts w:hint="eastAsia"/>
        </w:rPr>
        <w:t>完全破裂</w:t>
      </w:r>
    </w:p>
    <w:p w14:paraId="49807D1D" w14:textId="6A01629A" w:rsidR="00B52387" w:rsidRDefault="00B52387" w:rsidP="00B52387">
      <w:pPr>
        <w:ind w:firstLine="560"/>
      </w:pPr>
      <w:r>
        <w:rPr>
          <w:rFonts w:hint="eastAsia"/>
        </w:rPr>
        <w:t>物料类型：易燃液体</w:t>
      </w:r>
    </w:p>
    <w:p w14:paraId="614C8CB0" w14:textId="19344B2B" w:rsidR="00B52387" w:rsidRDefault="00B52387" w:rsidP="00B52387">
      <w:pPr>
        <w:ind w:firstLine="560"/>
      </w:pPr>
      <w:r>
        <w:rPr>
          <w:rFonts w:hint="eastAsia"/>
        </w:rPr>
        <w:t>事故类型：蒸气云爆炸，池火灾</w:t>
      </w:r>
    </w:p>
    <w:p w14:paraId="489C6A4A" w14:textId="1FC1DCBC" w:rsidR="00397E20" w:rsidRDefault="00B52387" w:rsidP="00B52387">
      <w:pPr>
        <w:ind w:firstLine="560"/>
      </w:pPr>
      <w:r>
        <w:rPr>
          <w:rFonts w:hint="eastAsia"/>
        </w:rPr>
        <w:t>容器最大存量（</w:t>
      </w:r>
      <w:r>
        <w:rPr>
          <w:rFonts w:hint="eastAsia"/>
        </w:rPr>
        <w:t>kg</w:t>
      </w:r>
      <w:r>
        <w:rPr>
          <w:rFonts w:hint="eastAsia"/>
        </w:rPr>
        <w:t>）：</w:t>
      </w:r>
      <w:r>
        <w:rPr>
          <w:rFonts w:hint="eastAsia"/>
        </w:rPr>
        <w:t>1700000</w:t>
      </w:r>
    </w:p>
    <w:p w14:paraId="33A67B7D" w14:textId="2870AC91" w:rsidR="00397E20" w:rsidRPr="0019102B" w:rsidRDefault="00397E20" w:rsidP="00397E20">
      <w:pPr>
        <w:keepNext/>
        <w:ind w:firstLine="562"/>
        <w:rPr>
          <w:b/>
          <w:bCs/>
        </w:rPr>
      </w:pPr>
      <w:r w:rsidRPr="0019102B">
        <w:rPr>
          <w:rFonts w:hint="eastAsia"/>
          <w:b/>
          <w:bCs/>
        </w:rPr>
        <w:t>F5.2.</w:t>
      </w:r>
      <w:r>
        <w:rPr>
          <w:rFonts w:hint="eastAsia"/>
          <w:b/>
          <w:bCs/>
        </w:rPr>
        <w:t>8</w:t>
      </w:r>
      <w:r w:rsidRPr="0019102B">
        <w:rPr>
          <w:rFonts w:hint="eastAsia"/>
          <w:b/>
          <w:bCs/>
        </w:rPr>
        <w:t>.2</w:t>
      </w:r>
      <w:r w:rsidRPr="0019102B">
        <w:rPr>
          <w:rFonts w:hint="eastAsia"/>
          <w:b/>
          <w:bCs/>
        </w:rPr>
        <w:t>事故情景描述</w:t>
      </w:r>
    </w:p>
    <w:p w14:paraId="14DC45C0" w14:textId="3DA57296" w:rsidR="00397E20" w:rsidRDefault="00397E20" w:rsidP="00397E20">
      <w:pPr>
        <w:ind w:firstLine="560"/>
      </w:pPr>
      <w:r>
        <w:rPr>
          <w:rFonts w:hint="eastAsia"/>
        </w:rPr>
        <w:t>物料名称：</w:t>
      </w:r>
      <w:r w:rsidR="003B640D" w:rsidRPr="003B640D">
        <w:rPr>
          <w:rFonts w:hint="eastAsia"/>
        </w:rPr>
        <w:t>柴油</w:t>
      </w:r>
    </w:p>
    <w:p w14:paraId="616C9A55" w14:textId="64857E96" w:rsidR="00397E20" w:rsidRDefault="00397E20" w:rsidP="00397E20">
      <w:pPr>
        <w:ind w:firstLine="560"/>
      </w:pPr>
      <w:r>
        <w:rPr>
          <w:rFonts w:hint="eastAsia"/>
        </w:rPr>
        <w:t>容器最大存量：</w:t>
      </w:r>
      <w:r w:rsidR="003B640D" w:rsidRPr="003B640D">
        <w:t>1700000</w:t>
      </w:r>
    </w:p>
    <w:p w14:paraId="614564B1" w14:textId="77777777" w:rsidR="003B640D" w:rsidRDefault="00397E20" w:rsidP="00397E20">
      <w:pPr>
        <w:ind w:firstLine="560"/>
      </w:pPr>
      <w:r>
        <w:rPr>
          <w:rFonts w:hint="eastAsia"/>
        </w:rPr>
        <w:t>容器内液体密度（</w:t>
      </w:r>
      <w:r>
        <w:rPr>
          <w:rFonts w:hint="eastAsia"/>
        </w:rPr>
        <w:t>kg/m</w:t>
      </w:r>
      <w:r w:rsidRPr="00BF41A2">
        <w:rPr>
          <w:rFonts w:hint="eastAsia"/>
          <w:vertAlign w:val="superscript"/>
        </w:rPr>
        <w:t>3</w:t>
      </w:r>
      <w:r>
        <w:rPr>
          <w:rFonts w:hint="eastAsia"/>
        </w:rPr>
        <w:t>）：</w:t>
      </w:r>
      <w:r w:rsidR="003B640D" w:rsidRPr="003B640D">
        <w:t>850</w:t>
      </w:r>
    </w:p>
    <w:p w14:paraId="5682D4E8" w14:textId="708CB695" w:rsidR="00397E20" w:rsidRDefault="00397E20" w:rsidP="00397E20">
      <w:pPr>
        <w:ind w:firstLine="560"/>
      </w:pPr>
      <w:r>
        <w:rPr>
          <w:rFonts w:hint="eastAsia"/>
        </w:rPr>
        <w:t>容器内介质绝对压力（</w:t>
      </w:r>
      <w:r>
        <w:rPr>
          <w:rFonts w:hint="eastAsia"/>
        </w:rPr>
        <w:t>Pa</w:t>
      </w:r>
      <w:r>
        <w:rPr>
          <w:rFonts w:hint="eastAsia"/>
        </w:rPr>
        <w:t>）：</w:t>
      </w:r>
      <w:r>
        <w:rPr>
          <w:rFonts w:hint="eastAsia"/>
        </w:rPr>
        <w:t>101326</w:t>
      </w:r>
    </w:p>
    <w:p w14:paraId="742E9A53" w14:textId="77777777" w:rsidR="00397E20" w:rsidRDefault="00397E20" w:rsidP="00397E20">
      <w:pPr>
        <w:ind w:firstLine="560"/>
      </w:pPr>
      <w:r>
        <w:rPr>
          <w:rFonts w:hint="eastAsia"/>
        </w:rPr>
        <w:t>泄漏孔上方液体高度（</w:t>
      </w:r>
      <w:r>
        <w:rPr>
          <w:rFonts w:hint="eastAsia"/>
        </w:rPr>
        <w:t>m</w:t>
      </w:r>
      <w:r>
        <w:rPr>
          <w:rFonts w:hint="eastAsia"/>
        </w:rPr>
        <w:t>）：</w:t>
      </w:r>
      <w:r>
        <w:rPr>
          <w:rFonts w:hint="eastAsia"/>
        </w:rPr>
        <w:t>0.5</w:t>
      </w:r>
    </w:p>
    <w:p w14:paraId="3AE35E62" w14:textId="6A62BAD1" w:rsidR="00397E20" w:rsidRDefault="00397E20" w:rsidP="00397E20">
      <w:pPr>
        <w:ind w:firstLine="560"/>
      </w:pPr>
      <w:r>
        <w:rPr>
          <w:rFonts w:hint="eastAsia"/>
        </w:rPr>
        <w:lastRenderedPageBreak/>
        <w:t>泄漏孔上方液体质量：</w:t>
      </w:r>
      <w:r w:rsidR="003B640D" w:rsidRPr="003B640D">
        <w:t>133450</w:t>
      </w:r>
    </w:p>
    <w:p w14:paraId="3FA8B5BC" w14:textId="77777777" w:rsidR="00397E20" w:rsidRDefault="00397E20" w:rsidP="00397E20">
      <w:pPr>
        <w:ind w:firstLine="560"/>
      </w:pPr>
      <w:r>
        <w:rPr>
          <w:rFonts w:hint="eastAsia"/>
        </w:rPr>
        <w:t>探测系统类型：专门设计的仪器仪表，用来探测系统的运行工况变化所造成的物质损失（即压力损失或流量损失）</w:t>
      </w:r>
    </w:p>
    <w:p w14:paraId="4650C8DC" w14:textId="77777777" w:rsidR="00397E20" w:rsidRDefault="00397E20" w:rsidP="00397E20">
      <w:pPr>
        <w:ind w:firstLine="560"/>
      </w:pPr>
      <w:r>
        <w:rPr>
          <w:rFonts w:hint="eastAsia"/>
        </w:rPr>
        <w:t>连锁切断系统类型：直接在工艺仪表或探测器启动，而无需操作者干预的切断或停机系统</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705"/>
        <w:gridCol w:w="1649"/>
        <w:gridCol w:w="1536"/>
        <w:gridCol w:w="1267"/>
        <w:gridCol w:w="1431"/>
        <w:gridCol w:w="1596"/>
      </w:tblGrid>
      <w:tr w:rsidR="00397E20" w:rsidRPr="0019102B" w14:paraId="76ECD981" w14:textId="77777777" w:rsidTr="003D2296">
        <w:trPr>
          <w:trHeight w:val="454"/>
        </w:trPr>
        <w:tc>
          <w:tcPr>
            <w:tcW w:w="0" w:type="auto"/>
            <w:vAlign w:val="center"/>
          </w:tcPr>
          <w:p w14:paraId="2436786A" w14:textId="77777777" w:rsidR="00397E20" w:rsidRPr="0019102B" w:rsidRDefault="00397E20" w:rsidP="003D2296">
            <w:pPr>
              <w:spacing w:line="240" w:lineRule="auto"/>
              <w:ind w:firstLineChars="0" w:firstLine="0"/>
              <w:jc w:val="center"/>
              <w:rPr>
                <w:rFonts w:cs="Times New Roman"/>
                <w:bCs/>
                <w:sz w:val="21"/>
                <w:szCs w:val="21"/>
                <w14:ligatures w14:val="none"/>
              </w:rPr>
            </w:pPr>
            <w:r w:rsidRPr="0019102B">
              <w:rPr>
                <w:rFonts w:cs="微软雅黑"/>
                <w:bCs/>
                <w:sz w:val="21"/>
                <w:szCs w:val="21"/>
                <w14:ligatures w14:val="none"/>
              </w:rPr>
              <w:t>泄漏模式</w:t>
            </w:r>
          </w:p>
        </w:tc>
        <w:tc>
          <w:tcPr>
            <w:tcW w:w="0" w:type="auto"/>
            <w:vAlign w:val="center"/>
          </w:tcPr>
          <w:p w14:paraId="58B641D7" w14:textId="77777777" w:rsidR="00397E20" w:rsidRPr="0019102B" w:rsidRDefault="00397E20" w:rsidP="003D2296">
            <w:pPr>
              <w:spacing w:line="240" w:lineRule="auto"/>
              <w:ind w:firstLineChars="0" w:firstLine="0"/>
              <w:jc w:val="center"/>
              <w:rPr>
                <w:rFonts w:cs="Times New Roman"/>
                <w:bCs/>
                <w:sz w:val="21"/>
                <w:szCs w:val="21"/>
                <w14:ligatures w14:val="none"/>
              </w:rPr>
            </w:pPr>
            <w:r w:rsidRPr="0019102B">
              <w:rPr>
                <w:rFonts w:cs="微软雅黑"/>
                <w:bCs/>
                <w:sz w:val="21"/>
                <w:szCs w:val="21"/>
                <w14:ligatures w14:val="none"/>
              </w:rPr>
              <w:t>泄漏孔尺寸（</w:t>
            </w:r>
            <w:r w:rsidRPr="0019102B">
              <w:rPr>
                <w:rFonts w:cs="微软雅黑"/>
                <w:bCs/>
                <w:sz w:val="21"/>
                <w:szCs w:val="21"/>
                <w14:ligatures w14:val="none"/>
              </w:rPr>
              <w:t>mm</w:t>
            </w:r>
            <w:r w:rsidRPr="0019102B">
              <w:rPr>
                <w:rFonts w:cs="微软雅黑"/>
                <w:bCs/>
                <w:sz w:val="21"/>
                <w:szCs w:val="21"/>
                <w14:ligatures w14:val="none"/>
              </w:rPr>
              <w:t>）</w:t>
            </w:r>
          </w:p>
        </w:tc>
        <w:tc>
          <w:tcPr>
            <w:tcW w:w="0" w:type="auto"/>
            <w:vAlign w:val="center"/>
          </w:tcPr>
          <w:p w14:paraId="6308ABF2" w14:textId="77777777" w:rsidR="00397E20" w:rsidRPr="0019102B" w:rsidRDefault="00397E20" w:rsidP="003D2296">
            <w:pPr>
              <w:spacing w:line="240" w:lineRule="auto"/>
              <w:ind w:firstLineChars="0" w:firstLine="0"/>
              <w:jc w:val="center"/>
              <w:rPr>
                <w:rFonts w:cs="Times New Roman"/>
                <w:bCs/>
                <w:sz w:val="21"/>
                <w:szCs w:val="21"/>
                <w14:ligatures w14:val="none"/>
              </w:rPr>
            </w:pPr>
            <w:r w:rsidRPr="0019102B">
              <w:rPr>
                <w:rFonts w:cs="微软雅黑"/>
                <w:bCs/>
                <w:sz w:val="21"/>
                <w:szCs w:val="21"/>
                <w14:ligatures w14:val="none"/>
              </w:rPr>
              <w:t>泄漏速率（</w:t>
            </w:r>
            <w:r w:rsidRPr="0019102B">
              <w:rPr>
                <w:rFonts w:cs="微软雅黑"/>
                <w:bCs/>
                <w:sz w:val="21"/>
                <w:szCs w:val="21"/>
                <w14:ligatures w14:val="none"/>
              </w:rPr>
              <w:t>kg/s</w:t>
            </w:r>
            <w:r w:rsidRPr="0019102B">
              <w:rPr>
                <w:rFonts w:cs="微软雅黑"/>
                <w:bCs/>
                <w:sz w:val="21"/>
                <w:szCs w:val="21"/>
                <w14:ligatures w14:val="none"/>
              </w:rPr>
              <w:t>）</w:t>
            </w:r>
          </w:p>
        </w:tc>
        <w:tc>
          <w:tcPr>
            <w:tcW w:w="0" w:type="auto"/>
            <w:vAlign w:val="center"/>
          </w:tcPr>
          <w:p w14:paraId="5EB950C2" w14:textId="77777777" w:rsidR="00397E20" w:rsidRPr="0019102B" w:rsidRDefault="00397E20" w:rsidP="003D2296">
            <w:pPr>
              <w:spacing w:line="240" w:lineRule="auto"/>
              <w:ind w:firstLineChars="0" w:firstLine="0"/>
              <w:jc w:val="center"/>
              <w:rPr>
                <w:rFonts w:cs="Times New Roman"/>
                <w:bCs/>
                <w:sz w:val="21"/>
                <w:szCs w:val="21"/>
                <w14:ligatures w14:val="none"/>
              </w:rPr>
            </w:pPr>
            <w:r w:rsidRPr="0019102B">
              <w:rPr>
                <w:rFonts w:cs="微软雅黑"/>
                <w:bCs/>
                <w:sz w:val="21"/>
                <w:szCs w:val="21"/>
                <w14:ligatures w14:val="none"/>
              </w:rPr>
              <w:t>泄漏时间（</w:t>
            </w:r>
            <w:r w:rsidRPr="0019102B">
              <w:rPr>
                <w:rFonts w:cs="微软雅黑"/>
                <w:bCs/>
                <w:sz w:val="21"/>
                <w:szCs w:val="21"/>
                <w14:ligatures w14:val="none"/>
              </w:rPr>
              <w:t>s</w:t>
            </w:r>
            <w:r w:rsidRPr="0019102B">
              <w:rPr>
                <w:rFonts w:cs="微软雅黑"/>
                <w:bCs/>
                <w:sz w:val="21"/>
                <w:szCs w:val="21"/>
                <w14:ligatures w14:val="none"/>
              </w:rPr>
              <w:t>）</w:t>
            </w:r>
          </w:p>
        </w:tc>
        <w:tc>
          <w:tcPr>
            <w:tcW w:w="0" w:type="auto"/>
            <w:vAlign w:val="center"/>
          </w:tcPr>
          <w:p w14:paraId="065C0742" w14:textId="77777777" w:rsidR="00397E20" w:rsidRPr="0019102B" w:rsidRDefault="00397E20" w:rsidP="003D2296">
            <w:pPr>
              <w:spacing w:line="240" w:lineRule="auto"/>
              <w:ind w:firstLineChars="0" w:firstLine="0"/>
              <w:jc w:val="center"/>
              <w:rPr>
                <w:rFonts w:cs="Times New Roman"/>
                <w:bCs/>
                <w:sz w:val="21"/>
                <w:szCs w:val="21"/>
                <w14:ligatures w14:val="none"/>
              </w:rPr>
            </w:pPr>
            <w:r w:rsidRPr="0019102B">
              <w:rPr>
                <w:rFonts w:cs="微软雅黑"/>
                <w:bCs/>
                <w:sz w:val="21"/>
                <w:szCs w:val="21"/>
                <w14:ligatures w14:val="none"/>
              </w:rPr>
              <w:t>泄漏总量（</w:t>
            </w:r>
            <w:r w:rsidRPr="0019102B">
              <w:rPr>
                <w:rFonts w:cs="微软雅黑"/>
                <w:bCs/>
                <w:sz w:val="21"/>
                <w:szCs w:val="21"/>
                <w14:ligatures w14:val="none"/>
              </w:rPr>
              <w:t>kg</w:t>
            </w:r>
            <w:r w:rsidRPr="0019102B">
              <w:rPr>
                <w:rFonts w:cs="微软雅黑"/>
                <w:bCs/>
                <w:sz w:val="21"/>
                <w:szCs w:val="21"/>
                <w14:ligatures w14:val="none"/>
              </w:rPr>
              <w:t>）</w:t>
            </w:r>
          </w:p>
        </w:tc>
        <w:tc>
          <w:tcPr>
            <w:tcW w:w="0" w:type="auto"/>
            <w:vAlign w:val="center"/>
          </w:tcPr>
          <w:p w14:paraId="138F2E38" w14:textId="77777777" w:rsidR="00397E20" w:rsidRPr="0019102B" w:rsidRDefault="00397E20" w:rsidP="003D2296">
            <w:pPr>
              <w:spacing w:line="240" w:lineRule="auto"/>
              <w:ind w:firstLineChars="0" w:firstLine="0"/>
              <w:jc w:val="center"/>
              <w:rPr>
                <w:rFonts w:cs="Times New Roman"/>
                <w:bCs/>
                <w:sz w:val="21"/>
                <w:szCs w:val="21"/>
                <w14:ligatures w14:val="none"/>
              </w:rPr>
            </w:pPr>
            <w:r w:rsidRPr="0019102B">
              <w:rPr>
                <w:rFonts w:cs="微软雅黑"/>
                <w:bCs/>
                <w:sz w:val="21"/>
                <w:szCs w:val="21"/>
                <w14:ligatures w14:val="none"/>
              </w:rPr>
              <w:t>事故类型</w:t>
            </w:r>
          </w:p>
        </w:tc>
      </w:tr>
      <w:tr w:rsidR="003B640D" w:rsidRPr="0019102B" w14:paraId="0EDB9AD2" w14:textId="77777777" w:rsidTr="003B640D">
        <w:trPr>
          <w:trHeight w:val="454"/>
        </w:trPr>
        <w:tc>
          <w:tcPr>
            <w:tcW w:w="0" w:type="auto"/>
            <w:vAlign w:val="center"/>
          </w:tcPr>
          <w:p w14:paraId="77612EC8" w14:textId="77777777" w:rsidR="003B640D" w:rsidRPr="0019102B" w:rsidRDefault="003B640D" w:rsidP="003B640D">
            <w:pPr>
              <w:spacing w:line="240" w:lineRule="auto"/>
              <w:ind w:firstLineChars="0" w:firstLine="0"/>
              <w:jc w:val="center"/>
              <w:rPr>
                <w:rFonts w:cs="Times New Roman"/>
                <w:sz w:val="21"/>
                <w:szCs w:val="21"/>
                <w14:ligatures w14:val="none"/>
              </w:rPr>
            </w:pPr>
            <w:r w:rsidRPr="0019102B">
              <w:rPr>
                <w:rFonts w:cs="微软雅黑"/>
                <w:sz w:val="21"/>
                <w:szCs w:val="21"/>
                <w14:ligatures w14:val="none"/>
              </w:rPr>
              <w:t>泄漏到大气中</w:t>
            </w:r>
            <w:r w:rsidRPr="0019102B">
              <w:rPr>
                <w:rFonts w:cs="微软雅黑"/>
                <w:sz w:val="21"/>
                <w:szCs w:val="21"/>
                <w14:ligatures w14:val="none"/>
              </w:rPr>
              <w:t>-</w:t>
            </w:r>
            <w:r w:rsidRPr="0019102B">
              <w:rPr>
                <w:rFonts w:cs="微软雅黑"/>
                <w:sz w:val="21"/>
                <w:szCs w:val="21"/>
                <w14:ligatures w14:val="none"/>
              </w:rPr>
              <w:t>小孔泄漏</w:t>
            </w:r>
          </w:p>
        </w:tc>
        <w:tc>
          <w:tcPr>
            <w:tcW w:w="0" w:type="auto"/>
            <w:vAlign w:val="center"/>
          </w:tcPr>
          <w:p w14:paraId="664CB7D9" w14:textId="77777777" w:rsidR="003B640D" w:rsidRPr="0019102B" w:rsidRDefault="003B640D" w:rsidP="003B640D">
            <w:pPr>
              <w:spacing w:line="240" w:lineRule="auto"/>
              <w:ind w:firstLineChars="0" w:firstLine="0"/>
              <w:jc w:val="center"/>
              <w:rPr>
                <w:rFonts w:cs="Times New Roman"/>
                <w:sz w:val="21"/>
                <w:szCs w:val="21"/>
                <w14:ligatures w14:val="none"/>
              </w:rPr>
            </w:pPr>
            <w:r w:rsidRPr="0019102B">
              <w:rPr>
                <w:rFonts w:cs="微软雅黑"/>
                <w:sz w:val="21"/>
                <w:szCs w:val="21"/>
                <w14:ligatures w14:val="none"/>
              </w:rPr>
              <w:t>5</w:t>
            </w:r>
          </w:p>
        </w:tc>
        <w:tc>
          <w:tcPr>
            <w:tcW w:w="0" w:type="auto"/>
            <w:vAlign w:val="center"/>
          </w:tcPr>
          <w:p w14:paraId="2835F027" w14:textId="46B7EEDE" w:rsidR="003B640D" w:rsidRPr="003B640D" w:rsidRDefault="003B640D" w:rsidP="003B640D">
            <w:pPr>
              <w:spacing w:line="240" w:lineRule="auto"/>
              <w:ind w:firstLineChars="0" w:firstLine="0"/>
              <w:jc w:val="center"/>
              <w:rPr>
                <w:rFonts w:cs="微软雅黑"/>
                <w:sz w:val="21"/>
                <w:szCs w:val="21"/>
                <w14:ligatures w14:val="none"/>
              </w:rPr>
            </w:pPr>
            <w:r w:rsidRPr="003B640D">
              <w:rPr>
                <w:rFonts w:cs="微软雅黑"/>
                <w:sz w:val="21"/>
                <w:szCs w:val="21"/>
                <w14:ligatures w14:val="none"/>
              </w:rPr>
              <w:t>0.032</w:t>
            </w:r>
          </w:p>
        </w:tc>
        <w:tc>
          <w:tcPr>
            <w:tcW w:w="0" w:type="auto"/>
            <w:vAlign w:val="center"/>
          </w:tcPr>
          <w:p w14:paraId="384AC65C" w14:textId="35F8B6A5" w:rsidR="003B640D" w:rsidRPr="003B640D" w:rsidRDefault="003B640D" w:rsidP="003B640D">
            <w:pPr>
              <w:spacing w:line="240" w:lineRule="auto"/>
              <w:ind w:firstLineChars="0" w:firstLine="0"/>
              <w:jc w:val="center"/>
              <w:rPr>
                <w:rFonts w:cs="微软雅黑"/>
                <w:sz w:val="21"/>
                <w:szCs w:val="21"/>
                <w14:ligatures w14:val="none"/>
              </w:rPr>
            </w:pPr>
            <w:r w:rsidRPr="003B640D">
              <w:rPr>
                <w:rFonts w:cs="微软雅黑"/>
                <w:sz w:val="21"/>
                <w:szCs w:val="21"/>
                <w14:ligatures w14:val="none"/>
              </w:rPr>
              <w:t>120</w:t>
            </w:r>
          </w:p>
        </w:tc>
        <w:tc>
          <w:tcPr>
            <w:tcW w:w="0" w:type="auto"/>
            <w:vAlign w:val="center"/>
          </w:tcPr>
          <w:p w14:paraId="27A8881F" w14:textId="52065152" w:rsidR="003B640D" w:rsidRPr="003B640D" w:rsidRDefault="003B640D" w:rsidP="003B640D">
            <w:pPr>
              <w:spacing w:line="240" w:lineRule="auto"/>
              <w:ind w:firstLineChars="0" w:firstLine="0"/>
              <w:jc w:val="center"/>
              <w:rPr>
                <w:rFonts w:cs="微软雅黑"/>
                <w:sz w:val="21"/>
                <w:szCs w:val="21"/>
                <w14:ligatures w14:val="none"/>
              </w:rPr>
            </w:pPr>
            <w:r w:rsidRPr="003B640D">
              <w:rPr>
                <w:rFonts w:cs="微软雅黑"/>
                <w:sz w:val="21"/>
                <w:szCs w:val="21"/>
                <w14:ligatures w14:val="none"/>
              </w:rPr>
              <w:t>3.84</w:t>
            </w:r>
          </w:p>
        </w:tc>
        <w:tc>
          <w:tcPr>
            <w:tcW w:w="0" w:type="auto"/>
            <w:vAlign w:val="center"/>
          </w:tcPr>
          <w:p w14:paraId="077AD8CB" w14:textId="77777777" w:rsidR="003B640D" w:rsidRPr="0019102B" w:rsidRDefault="003B640D" w:rsidP="003B640D">
            <w:pPr>
              <w:spacing w:line="240" w:lineRule="auto"/>
              <w:ind w:firstLineChars="0" w:firstLine="0"/>
              <w:jc w:val="center"/>
              <w:rPr>
                <w:rFonts w:cs="Times New Roman"/>
                <w:sz w:val="21"/>
                <w:szCs w:val="21"/>
                <w14:ligatures w14:val="none"/>
              </w:rPr>
            </w:pPr>
            <w:r w:rsidRPr="0019102B">
              <w:rPr>
                <w:rFonts w:cs="微软雅黑"/>
                <w:sz w:val="21"/>
                <w:szCs w:val="21"/>
                <w14:ligatures w14:val="none"/>
              </w:rPr>
              <w:t>池火灾，蒸气云爆炸</w:t>
            </w:r>
          </w:p>
        </w:tc>
      </w:tr>
      <w:tr w:rsidR="003B640D" w:rsidRPr="0019102B" w14:paraId="260E9864" w14:textId="77777777" w:rsidTr="003B640D">
        <w:trPr>
          <w:trHeight w:val="454"/>
        </w:trPr>
        <w:tc>
          <w:tcPr>
            <w:tcW w:w="0" w:type="auto"/>
            <w:vAlign w:val="center"/>
          </w:tcPr>
          <w:p w14:paraId="19CF312D" w14:textId="77777777" w:rsidR="003B640D" w:rsidRPr="0019102B" w:rsidRDefault="003B640D" w:rsidP="003B640D">
            <w:pPr>
              <w:spacing w:line="240" w:lineRule="auto"/>
              <w:ind w:firstLineChars="0" w:firstLine="0"/>
              <w:jc w:val="center"/>
              <w:rPr>
                <w:rFonts w:cs="Times New Roman"/>
                <w:sz w:val="21"/>
                <w:szCs w:val="21"/>
                <w14:ligatures w14:val="none"/>
              </w:rPr>
            </w:pPr>
            <w:r w:rsidRPr="0019102B">
              <w:rPr>
                <w:rFonts w:cs="微软雅黑"/>
                <w:sz w:val="21"/>
                <w:szCs w:val="21"/>
                <w14:ligatures w14:val="none"/>
              </w:rPr>
              <w:t>泄漏到大气中</w:t>
            </w:r>
            <w:r w:rsidRPr="0019102B">
              <w:rPr>
                <w:rFonts w:cs="微软雅黑"/>
                <w:sz w:val="21"/>
                <w:szCs w:val="21"/>
                <w14:ligatures w14:val="none"/>
              </w:rPr>
              <w:t>-</w:t>
            </w:r>
            <w:r w:rsidRPr="0019102B">
              <w:rPr>
                <w:rFonts w:cs="微软雅黑"/>
                <w:sz w:val="21"/>
                <w:szCs w:val="21"/>
                <w14:ligatures w14:val="none"/>
              </w:rPr>
              <w:t>中孔泄漏</w:t>
            </w:r>
          </w:p>
        </w:tc>
        <w:tc>
          <w:tcPr>
            <w:tcW w:w="0" w:type="auto"/>
            <w:vAlign w:val="center"/>
          </w:tcPr>
          <w:p w14:paraId="3C9E3861" w14:textId="77777777" w:rsidR="003B640D" w:rsidRPr="0019102B" w:rsidRDefault="003B640D" w:rsidP="003B640D">
            <w:pPr>
              <w:spacing w:line="240" w:lineRule="auto"/>
              <w:ind w:firstLineChars="0" w:firstLine="0"/>
              <w:jc w:val="center"/>
              <w:rPr>
                <w:rFonts w:cs="Times New Roman"/>
                <w:sz w:val="21"/>
                <w:szCs w:val="21"/>
                <w14:ligatures w14:val="none"/>
              </w:rPr>
            </w:pPr>
            <w:r w:rsidRPr="0019102B">
              <w:rPr>
                <w:rFonts w:cs="微软雅黑"/>
                <w:sz w:val="21"/>
                <w:szCs w:val="21"/>
                <w14:ligatures w14:val="none"/>
              </w:rPr>
              <w:t>25</w:t>
            </w:r>
          </w:p>
        </w:tc>
        <w:tc>
          <w:tcPr>
            <w:tcW w:w="0" w:type="auto"/>
            <w:vAlign w:val="center"/>
          </w:tcPr>
          <w:p w14:paraId="1CE5C173" w14:textId="3190FBC0" w:rsidR="003B640D" w:rsidRPr="003B640D" w:rsidRDefault="003B640D" w:rsidP="003B640D">
            <w:pPr>
              <w:spacing w:line="240" w:lineRule="auto"/>
              <w:ind w:firstLineChars="0" w:firstLine="0"/>
              <w:jc w:val="center"/>
              <w:rPr>
                <w:rFonts w:cs="微软雅黑"/>
                <w:sz w:val="21"/>
                <w:szCs w:val="21"/>
                <w14:ligatures w14:val="none"/>
              </w:rPr>
            </w:pPr>
            <w:r w:rsidRPr="003B640D">
              <w:rPr>
                <w:rFonts w:cs="微软雅黑"/>
                <w:sz w:val="21"/>
                <w:szCs w:val="21"/>
                <w14:ligatures w14:val="none"/>
              </w:rPr>
              <w:t>0.796</w:t>
            </w:r>
          </w:p>
        </w:tc>
        <w:tc>
          <w:tcPr>
            <w:tcW w:w="0" w:type="auto"/>
            <w:vAlign w:val="center"/>
          </w:tcPr>
          <w:p w14:paraId="353B14F2" w14:textId="607BE2F7" w:rsidR="003B640D" w:rsidRPr="003B640D" w:rsidRDefault="003B640D" w:rsidP="003B640D">
            <w:pPr>
              <w:spacing w:line="240" w:lineRule="auto"/>
              <w:ind w:firstLineChars="0" w:firstLine="0"/>
              <w:jc w:val="center"/>
              <w:rPr>
                <w:rFonts w:cs="微软雅黑"/>
                <w:sz w:val="21"/>
                <w:szCs w:val="21"/>
                <w14:ligatures w14:val="none"/>
              </w:rPr>
            </w:pPr>
            <w:r w:rsidRPr="003B640D">
              <w:rPr>
                <w:rFonts w:cs="微软雅黑"/>
                <w:sz w:val="21"/>
                <w:szCs w:val="21"/>
                <w14:ligatures w14:val="none"/>
              </w:rPr>
              <w:t>60</w:t>
            </w:r>
          </w:p>
        </w:tc>
        <w:tc>
          <w:tcPr>
            <w:tcW w:w="0" w:type="auto"/>
            <w:vAlign w:val="center"/>
          </w:tcPr>
          <w:p w14:paraId="369F5C49" w14:textId="3A4BB545" w:rsidR="003B640D" w:rsidRPr="003B640D" w:rsidRDefault="003B640D" w:rsidP="003B640D">
            <w:pPr>
              <w:spacing w:line="240" w:lineRule="auto"/>
              <w:ind w:firstLineChars="0" w:firstLine="0"/>
              <w:jc w:val="center"/>
              <w:rPr>
                <w:rFonts w:cs="微软雅黑"/>
                <w:sz w:val="21"/>
                <w:szCs w:val="21"/>
                <w14:ligatures w14:val="none"/>
              </w:rPr>
            </w:pPr>
            <w:r w:rsidRPr="003B640D">
              <w:rPr>
                <w:rFonts w:cs="微软雅黑"/>
                <w:sz w:val="21"/>
                <w:szCs w:val="21"/>
                <w14:ligatures w14:val="none"/>
              </w:rPr>
              <w:t>47.76</w:t>
            </w:r>
          </w:p>
        </w:tc>
        <w:tc>
          <w:tcPr>
            <w:tcW w:w="0" w:type="auto"/>
            <w:vAlign w:val="center"/>
          </w:tcPr>
          <w:p w14:paraId="1AA4243A" w14:textId="77777777" w:rsidR="003B640D" w:rsidRPr="0019102B" w:rsidRDefault="003B640D" w:rsidP="003B640D">
            <w:pPr>
              <w:spacing w:line="240" w:lineRule="auto"/>
              <w:ind w:firstLineChars="0" w:firstLine="0"/>
              <w:jc w:val="center"/>
              <w:rPr>
                <w:rFonts w:cs="Times New Roman"/>
                <w:sz w:val="21"/>
                <w:szCs w:val="21"/>
                <w14:ligatures w14:val="none"/>
              </w:rPr>
            </w:pPr>
            <w:r w:rsidRPr="0019102B">
              <w:rPr>
                <w:rFonts w:cs="微软雅黑"/>
                <w:sz w:val="21"/>
                <w:szCs w:val="21"/>
                <w14:ligatures w14:val="none"/>
              </w:rPr>
              <w:t>池火灾，蒸气云爆炸</w:t>
            </w:r>
          </w:p>
        </w:tc>
      </w:tr>
      <w:tr w:rsidR="003B640D" w:rsidRPr="0019102B" w14:paraId="3F5C3915" w14:textId="77777777" w:rsidTr="003B640D">
        <w:trPr>
          <w:trHeight w:val="454"/>
        </w:trPr>
        <w:tc>
          <w:tcPr>
            <w:tcW w:w="0" w:type="auto"/>
            <w:vAlign w:val="center"/>
          </w:tcPr>
          <w:p w14:paraId="18F90D92" w14:textId="77777777" w:rsidR="003B640D" w:rsidRPr="0019102B" w:rsidRDefault="003B640D" w:rsidP="003B640D">
            <w:pPr>
              <w:spacing w:line="240" w:lineRule="auto"/>
              <w:ind w:firstLineChars="0" w:firstLine="0"/>
              <w:jc w:val="center"/>
              <w:rPr>
                <w:rFonts w:cs="Times New Roman"/>
                <w:sz w:val="21"/>
                <w:szCs w:val="21"/>
                <w14:ligatures w14:val="none"/>
              </w:rPr>
            </w:pPr>
            <w:r w:rsidRPr="0019102B">
              <w:rPr>
                <w:rFonts w:cs="微软雅黑"/>
                <w:sz w:val="21"/>
                <w:szCs w:val="21"/>
                <w14:ligatures w14:val="none"/>
              </w:rPr>
              <w:t>泄漏到大气中</w:t>
            </w:r>
            <w:r w:rsidRPr="0019102B">
              <w:rPr>
                <w:rFonts w:cs="微软雅黑"/>
                <w:sz w:val="21"/>
                <w:szCs w:val="21"/>
                <w14:ligatures w14:val="none"/>
              </w:rPr>
              <w:t>-</w:t>
            </w:r>
            <w:r w:rsidRPr="0019102B">
              <w:rPr>
                <w:rFonts w:cs="微软雅黑"/>
                <w:sz w:val="21"/>
                <w:szCs w:val="21"/>
                <w14:ligatures w14:val="none"/>
              </w:rPr>
              <w:t>大孔泄漏</w:t>
            </w:r>
          </w:p>
        </w:tc>
        <w:tc>
          <w:tcPr>
            <w:tcW w:w="0" w:type="auto"/>
            <w:vAlign w:val="center"/>
          </w:tcPr>
          <w:p w14:paraId="258A5A54" w14:textId="77777777" w:rsidR="003B640D" w:rsidRPr="0019102B" w:rsidRDefault="003B640D" w:rsidP="003B640D">
            <w:pPr>
              <w:spacing w:line="240" w:lineRule="auto"/>
              <w:ind w:firstLineChars="0" w:firstLine="0"/>
              <w:jc w:val="center"/>
              <w:rPr>
                <w:rFonts w:cs="Times New Roman"/>
                <w:sz w:val="21"/>
                <w:szCs w:val="21"/>
                <w14:ligatures w14:val="none"/>
              </w:rPr>
            </w:pPr>
            <w:r w:rsidRPr="0019102B">
              <w:rPr>
                <w:rFonts w:cs="微软雅黑"/>
                <w:sz w:val="21"/>
                <w:szCs w:val="21"/>
                <w14:ligatures w14:val="none"/>
              </w:rPr>
              <w:t>100</w:t>
            </w:r>
          </w:p>
        </w:tc>
        <w:tc>
          <w:tcPr>
            <w:tcW w:w="0" w:type="auto"/>
            <w:vAlign w:val="center"/>
          </w:tcPr>
          <w:p w14:paraId="47B81C83" w14:textId="16FF57C7" w:rsidR="003B640D" w:rsidRPr="003B640D" w:rsidRDefault="003B640D" w:rsidP="003B640D">
            <w:pPr>
              <w:spacing w:line="240" w:lineRule="auto"/>
              <w:ind w:firstLineChars="0" w:firstLine="0"/>
              <w:jc w:val="center"/>
              <w:rPr>
                <w:rFonts w:cs="微软雅黑"/>
                <w:sz w:val="21"/>
                <w:szCs w:val="21"/>
                <w14:ligatures w14:val="none"/>
              </w:rPr>
            </w:pPr>
            <w:r w:rsidRPr="003B640D">
              <w:rPr>
                <w:rFonts w:cs="微软雅黑"/>
                <w:sz w:val="21"/>
                <w:szCs w:val="21"/>
                <w14:ligatures w14:val="none"/>
              </w:rPr>
              <w:t>12.743</w:t>
            </w:r>
          </w:p>
        </w:tc>
        <w:tc>
          <w:tcPr>
            <w:tcW w:w="0" w:type="auto"/>
            <w:vAlign w:val="center"/>
          </w:tcPr>
          <w:p w14:paraId="7D2A98D0" w14:textId="45B1C47C" w:rsidR="003B640D" w:rsidRPr="003B640D" w:rsidRDefault="003B640D" w:rsidP="003B640D">
            <w:pPr>
              <w:spacing w:line="240" w:lineRule="auto"/>
              <w:ind w:firstLineChars="0" w:firstLine="0"/>
              <w:jc w:val="center"/>
              <w:rPr>
                <w:rFonts w:cs="微软雅黑"/>
                <w:sz w:val="21"/>
                <w:szCs w:val="21"/>
                <w14:ligatures w14:val="none"/>
              </w:rPr>
            </w:pPr>
            <w:r w:rsidRPr="003B640D">
              <w:rPr>
                <w:rFonts w:cs="微软雅黑"/>
                <w:sz w:val="21"/>
                <w:szCs w:val="21"/>
                <w14:ligatures w14:val="none"/>
              </w:rPr>
              <w:t>30</w:t>
            </w:r>
          </w:p>
        </w:tc>
        <w:tc>
          <w:tcPr>
            <w:tcW w:w="0" w:type="auto"/>
            <w:vAlign w:val="center"/>
          </w:tcPr>
          <w:p w14:paraId="663571D9" w14:textId="549334D9" w:rsidR="003B640D" w:rsidRPr="003B640D" w:rsidRDefault="003B640D" w:rsidP="003B640D">
            <w:pPr>
              <w:spacing w:line="240" w:lineRule="auto"/>
              <w:ind w:firstLineChars="0" w:firstLine="0"/>
              <w:jc w:val="center"/>
              <w:rPr>
                <w:rFonts w:cs="微软雅黑"/>
                <w:sz w:val="21"/>
                <w:szCs w:val="21"/>
                <w14:ligatures w14:val="none"/>
              </w:rPr>
            </w:pPr>
            <w:r w:rsidRPr="003B640D">
              <w:rPr>
                <w:rFonts w:cs="微软雅黑"/>
                <w:sz w:val="21"/>
                <w:szCs w:val="21"/>
                <w14:ligatures w14:val="none"/>
              </w:rPr>
              <w:t>382.29</w:t>
            </w:r>
          </w:p>
        </w:tc>
        <w:tc>
          <w:tcPr>
            <w:tcW w:w="0" w:type="auto"/>
            <w:vAlign w:val="center"/>
          </w:tcPr>
          <w:p w14:paraId="2B5D8FA3" w14:textId="77777777" w:rsidR="003B640D" w:rsidRPr="0019102B" w:rsidRDefault="003B640D" w:rsidP="003B640D">
            <w:pPr>
              <w:spacing w:line="240" w:lineRule="auto"/>
              <w:ind w:firstLineChars="0" w:firstLine="0"/>
              <w:jc w:val="center"/>
              <w:rPr>
                <w:rFonts w:cs="Times New Roman"/>
                <w:sz w:val="21"/>
                <w:szCs w:val="21"/>
                <w14:ligatures w14:val="none"/>
              </w:rPr>
            </w:pPr>
            <w:r w:rsidRPr="0019102B">
              <w:rPr>
                <w:rFonts w:cs="微软雅黑"/>
                <w:sz w:val="21"/>
                <w:szCs w:val="21"/>
                <w14:ligatures w14:val="none"/>
              </w:rPr>
              <w:t>池火灾，蒸气云爆炸</w:t>
            </w:r>
          </w:p>
        </w:tc>
      </w:tr>
      <w:tr w:rsidR="003B640D" w:rsidRPr="0019102B" w14:paraId="542C4E56" w14:textId="77777777" w:rsidTr="003B640D">
        <w:trPr>
          <w:trHeight w:val="454"/>
        </w:trPr>
        <w:tc>
          <w:tcPr>
            <w:tcW w:w="0" w:type="auto"/>
            <w:vAlign w:val="center"/>
          </w:tcPr>
          <w:p w14:paraId="50069E70" w14:textId="77777777" w:rsidR="003B640D" w:rsidRPr="0019102B" w:rsidRDefault="003B640D" w:rsidP="003B640D">
            <w:pPr>
              <w:spacing w:line="240" w:lineRule="auto"/>
              <w:ind w:firstLineChars="0" w:firstLine="0"/>
              <w:jc w:val="center"/>
              <w:rPr>
                <w:rFonts w:cs="Times New Roman"/>
                <w:sz w:val="21"/>
                <w:szCs w:val="21"/>
                <w14:ligatures w14:val="none"/>
              </w:rPr>
            </w:pPr>
            <w:r w:rsidRPr="0019102B">
              <w:rPr>
                <w:rFonts w:cs="微软雅黑"/>
                <w:sz w:val="21"/>
                <w:szCs w:val="21"/>
                <w14:ligatures w14:val="none"/>
              </w:rPr>
              <w:t>泄漏到大气中</w:t>
            </w:r>
            <w:r w:rsidRPr="0019102B">
              <w:rPr>
                <w:rFonts w:cs="微软雅黑"/>
                <w:sz w:val="21"/>
                <w:szCs w:val="21"/>
                <w14:ligatures w14:val="none"/>
              </w:rPr>
              <w:t>-</w:t>
            </w:r>
            <w:r w:rsidRPr="0019102B">
              <w:rPr>
                <w:rFonts w:cs="微软雅黑"/>
                <w:sz w:val="21"/>
                <w:szCs w:val="21"/>
                <w14:ligatures w14:val="none"/>
              </w:rPr>
              <w:t>完全破裂</w:t>
            </w:r>
          </w:p>
        </w:tc>
        <w:tc>
          <w:tcPr>
            <w:tcW w:w="0" w:type="auto"/>
            <w:vAlign w:val="center"/>
          </w:tcPr>
          <w:p w14:paraId="28F9174A" w14:textId="77777777" w:rsidR="003B640D" w:rsidRPr="0019102B" w:rsidRDefault="003B640D" w:rsidP="003B640D">
            <w:pPr>
              <w:spacing w:line="240" w:lineRule="auto"/>
              <w:ind w:firstLineChars="0" w:firstLine="0"/>
              <w:jc w:val="center"/>
              <w:rPr>
                <w:rFonts w:cs="Times New Roman"/>
                <w:sz w:val="21"/>
                <w:szCs w:val="21"/>
                <w14:ligatures w14:val="none"/>
              </w:rPr>
            </w:pPr>
            <w:r w:rsidRPr="0019102B">
              <w:rPr>
                <w:rFonts w:cs="微软雅黑"/>
                <w:sz w:val="21"/>
                <w:szCs w:val="21"/>
                <w14:ligatures w14:val="none"/>
              </w:rPr>
              <w:t>100</w:t>
            </w:r>
          </w:p>
        </w:tc>
        <w:tc>
          <w:tcPr>
            <w:tcW w:w="0" w:type="auto"/>
            <w:vAlign w:val="center"/>
          </w:tcPr>
          <w:p w14:paraId="76FF3B3C" w14:textId="1967DCD2" w:rsidR="003B640D" w:rsidRPr="003B640D" w:rsidRDefault="003B640D" w:rsidP="003B640D">
            <w:pPr>
              <w:spacing w:line="240" w:lineRule="auto"/>
              <w:ind w:firstLineChars="0" w:firstLine="0"/>
              <w:jc w:val="center"/>
              <w:rPr>
                <w:rFonts w:cs="微软雅黑"/>
                <w:sz w:val="21"/>
                <w:szCs w:val="21"/>
                <w14:ligatures w14:val="none"/>
              </w:rPr>
            </w:pPr>
            <w:r w:rsidRPr="003B640D">
              <w:rPr>
                <w:rFonts w:cs="微软雅黑"/>
                <w:sz w:val="21"/>
                <w:szCs w:val="21"/>
                <w14:ligatures w14:val="none"/>
              </w:rPr>
              <w:t>0</w:t>
            </w:r>
          </w:p>
        </w:tc>
        <w:tc>
          <w:tcPr>
            <w:tcW w:w="0" w:type="auto"/>
            <w:vAlign w:val="center"/>
          </w:tcPr>
          <w:p w14:paraId="38906655" w14:textId="4E139A6A" w:rsidR="003B640D" w:rsidRPr="003B640D" w:rsidRDefault="003B640D" w:rsidP="003B640D">
            <w:pPr>
              <w:spacing w:line="240" w:lineRule="auto"/>
              <w:ind w:firstLineChars="0" w:firstLine="0"/>
              <w:jc w:val="center"/>
              <w:rPr>
                <w:rFonts w:cs="微软雅黑"/>
                <w:sz w:val="21"/>
                <w:szCs w:val="21"/>
                <w14:ligatures w14:val="none"/>
              </w:rPr>
            </w:pPr>
            <w:r w:rsidRPr="003B640D">
              <w:rPr>
                <w:rFonts w:cs="微软雅黑"/>
                <w:sz w:val="21"/>
                <w:szCs w:val="21"/>
                <w14:ligatures w14:val="none"/>
              </w:rPr>
              <w:t>0</w:t>
            </w:r>
          </w:p>
        </w:tc>
        <w:tc>
          <w:tcPr>
            <w:tcW w:w="0" w:type="auto"/>
            <w:vAlign w:val="center"/>
          </w:tcPr>
          <w:p w14:paraId="16B29656" w14:textId="67541DCD" w:rsidR="003B640D" w:rsidRPr="003B640D" w:rsidRDefault="003B640D" w:rsidP="003B640D">
            <w:pPr>
              <w:spacing w:line="240" w:lineRule="auto"/>
              <w:ind w:firstLineChars="0" w:firstLine="0"/>
              <w:jc w:val="center"/>
              <w:rPr>
                <w:rFonts w:cs="微软雅黑"/>
                <w:sz w:val="21"/>
                <w:szCs w:val="21"/>
                <w14:ligatures w14:val="none"/>
              </w:rPr>
            </w:pPr>
            <w:r w:rsidRPr="003B640D">
              <w:rPr>
                <w:rFonts w:cs="微软雅黑"/>
                <w:sz w:val="21"/>
                <w:szCs w:val="21"/>
                <w14:ligatures w14:val="none"/>
              </w:rPr>
              <w:t>1700000</w:t>
            </w:r>
          </w:p>
        </w:tc>
        <w:tc>
          <w:tcPr>
            <w:tcW w:w="0" w:type="auto"/>
            <w:vAlign w:val="center"/>
          </w:tcPr>
          <w:p w14:paraId="5C3E1158" w14:textId="77777777" w:rsidR="003B640D" w:rsidRPr="0019102B" w:rsidRDefault="003B640D" w:rsidP="003B640D">
            <w:pPr>
              <w:spacing w:line="240" w:lineRule="auto"/>
              <w:ind w:firstLineChars="0" w:firstLine="0"/>
              <w:jc w:val="center"/>
              <w:rPr>
                <w:rFonts w:cs="Times New Roman"/>
                <w:sz w:val="21"/>
                <w:szCs w:val="21"/>
                <w14:ligatures w14:val="none"/>
              </w:rPr>
            </w:pPr>
            <w:r w:rsidRPr="0019102B">
              <w:rPr>
                <w:rFonts w:cs="微软雅黑"/>
                <w:sz w:val="21"/>
                <w:szCs w:val="21"/>
                <w14:ligatures w14:val="none"/>
              </w:rPr>
              <w:t>池火灾，蒸气云爆炸</w:t>
            </w:r>
          </w:p>
        </w:tc>
      </w:tr>
    </w:tbl>
    <w:p w14:paraId="42C60C43" w14:textId="58BFF04B" w:rsidR="00397E20" w:rsidRPr="00397E20" w:rsidRDefault="00397E20" w:rsidP="00397E20">
      <w:pPr>
        <w:ind w:firstLine="562"/>
        <w:rPr>
          <w:b/>
          <w:bCs/>
        </w:rPr>
      </w:pPr>
      <w:r w:rsidRPr="00397E20">
        <w:rPr>
          <w:rFonts w:hint="eastAsia"/>
          <w:b/>
          <w:bCs/>
        </w:rPr>
        <w:t>F5.2.8.3</w:t>
      </w:r>
      <w:r w:rsidRPr="00397E20">
        <w:rPr>
          <w:rFonts w:hint="eastAsia"/>
          <w:b/>
          <w:bCs/>
        </w:rPr>
        <w:t>事故类型</w:t>
      </w:r>
    </w:p>
    <w:p w14:paraId="42D14A12" w14:textId="77777777" w:rsidR="00397E20" w:rsidRDefault="00397E20" w:rsidP="00397E20">
      <w:pPr>
        <w:ind w:firstLine="560"/>
      </w:pPr>
      <w:r>
        <w:rPr>
          <w:rFonts w:hint="eastAsia"/>
        </w:rPr>
        <w:t>蒸气云爆炸：</w:t>
      </w:r>
    </w:p>
    <w:p w14:paraId="7213654F" w14:textId="454A112B" w:rsidR="00397E20" w:rsidRDefault="00397E20" w:rsidP="00397E20">
      <w:pPr>
        <w:ind w:firstLine="560"/>
      </w:pPr>
      <w:r>
        <w:rPr>
          <w:rFonts w:hint="eastAsia"/>
        </w:rPr>
        <w:t>燃料燃烧热（</w:t>
      </w:r>
      <w:r>
        <w:rPr>
          <w:rFonts w:hint="eastAsia"/>
        </w:rPr>
        <w:t>KJ/Kg</w:t>
      </w:r>
      <w:r>
        <w:rPr>
          <w:rFonts w:hint="eastAsia"/>
        </w:rPr>
        <w:t>）：</w:t>
      </w:r>
      <w:r>
        <w:rPr>
          <w:rFonts w:hint="eastAsia"/>
        </w:rPr>
        <w:t>4</w:t>
      </w:r>
      <w:r w:rsidR="003B640D">
        <w:rPr>
          <w:rFonts w:hint="eastAsia"/>
        </w:rPr>
        <w:t>3</w:t>
      </w:r>
      <w:r>
        <w:rPr>
          <w:rFonts w:hint="eastAsia"/>
        </w:rPr>
        <w:t>000</w:t>
      </w:r>
    </w:p>
    <w:tbl>
      <w:tblPr>
        <w:tblW w:w="5000" w:type="pct"/>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3060"/>
        <w:gridCol w:w="3062"/>
        <w:gridCol w:w="3062"/>
      </w:tblGrid>
      <w:tr w:rsidR="00397E20" w:rsidRPr="00BA1D3A" w14:paraId="747DF100" w14:textId="77777777" w:rsidTr="003D2296">
        <w:trPr>
          <w:trHeight w:val="454"/>
        </w:trPr>
        <w:tc>
          <w:tcPr>
            <w:tcW w:w="1666" w:type="pct"/>
            <w:vAlign w:val="center"/>
          </w:tcPr>
          <w:p w14:paraId="6D22808E" w14:textId="77777777" w:rsidR="00397E20" w:rsidRPr="00BA1D3A" w:rsidRDefault="00397E20" w:rsidP="003D2296">
            <w:pPr>
              <w:spacing w:line="240" w:lineRule="auto"/>
              <w:ind w:firstLineChars="0" w:firstLine="0"/>
              <w:jc w:val="center"/>
              <w:rPr>
                <w:rFonts w:cs="Times New Roman"/>
                <w:bCs/>
                <w:sz w:val="21"/>
                <w:szCs w:val="21"/>
                <w14:ligatures w14:val="none"/>
              </w:rPr>
            </w:pPr>
            <w:r w:rsidRPr="00BA1D3A">
              <w:rPr>
                <w:rFonts w:cs="微软雅黑"/>
                <w:bCs/>
                <w:sz w:val="21"/>
                <w:szCs w:val="21"/>
                <w14:ligatures w14:val="none"/>
              </w:rPr>
              <w:t>泄漏模式</w:t>
            </w:r>
          </w:p>
        </w:tc>
        <w:tc>
          <w:tcPr>
            <w:tcW w:w="1667" w:type="pct"/>
            <w:vAlign w:val="center"/>
          </w:tcPr>
          <w:p w14:paraId="5FAAC756" w14:textId="77777777" w:rsidR="00397E20" w:rsidRPr="00BA1D3A" w:rsidRDefault="00397E20" w:rsidP="003D2296">
            <w:pPr>
              <w:spacing w:line="240" w:lineRule="auto"/>
              <w:ind w:firstLineChars="0" w:firstLine="0"/>
              <w:jc w:val="center"/>
              <w:rPr>
                <w:rFonts w:cs="Times New Roman"/>
                <w:bCs/>
                <w:sz w:val="21"/>
                <w:szCs w:val="21"/>
                <w14:ligatures w14:val="none"/>
              </w:rPr>
            </w:pPr>
            <w:r w:rsidRPr="00BA1D3A">
              <w:rPr>
                <w:rFonts w:cs="微软雅黑"/>
                <w:bCs/>
                <w:sz w:val="21"/>
                <w:szCs w:val="21"/>
                <w14:ligatures w14:val="none"/>
              </w:rPr>
              <w:t>泄漏总量</w:t>
            </w:r>
            <w:r>
              <w:rPr>
                <w:rFonts w:cs="微软雅黑" w:hint="eastAsia"/>
                <w:bCs/>
                <w:sz w:val="21"/>
                <w:szCs w:val="21"/>
                <w14:ligatures w14:val="none"/>
              </w:rPr>
              <w:t>（</w:t>
            </w:r>
            <w:r>
              <w:rPr>
                <w:rFonts w:cs="微软雅黑" w:hint="eastAsia"/>
                <w:bCs/>
                <w:sz w:val="21"/>
                <w:szCs w:val="21"/>
                <w14:ligatures w14:val="none"/>
              </w:rPr>
              <w:t>kg</w:t>
            </w:r>
            <w:r>
              <w:rPr>
                <w:rFonts w:cs="微软雅黑" w:hint="eastAsia"/>
                <w:bCs/>
                <w:sz w:val="21"/>
                <w:szCs w:val="21"/>
                <w14:ligatures w14:val="none"/>
              </w:rPr>
              <w:t>）</w:t>
            </w:r>
          </w:p>
        </w:tc>
        <w:tc>
          <w:tcPr>
            <w:tcW w:w="1667" w:type="pct"/>
            <w:vAlign w:val="center"/>
          </w:tcPr>
          <w:p w14:paraId="35AE22E8" w14:textId="77777777" w:rsidR="00397E20" w:rsidRPr="00BA1D3A" w:rsidRDefault="00397E20" w:rsidP="003D2296">
            <w:pPr>
              <w:spacing w:line="240" w:lineRule="auto"/>
              <w:ind w:firstLineChars="0" w:firstLine="0"/>
              <w:jc w:val="center"/>
              <w:rPr>
                <w:rFonts w:cs="Times New Roman"/>
                <w:bCs/>
                <w:sz w:val="21"/>
                <w:szCs w:val="21"/>
                <w14:ligatures w14:val="none"/>
              </w:rPr>
            </w:pPr>
            <w:r w:rsidRPr="00BA1D3A">
              <w:rPr>
                <w:rFonts w:cs="微软雅黑"/>
                <w:bCs/>
                <w:sz w:val="21"/>
                <w:szCs w:val="21"/>
                <w14:ligatures w14:val="none"/>
              </w:rPr>
              <w:t>蒸气云质量</w:t>
            </w:r>
            <w:r>
              <w:rPr>
                <w:rFonts w:cs="微软雅黑" w:hint="eastAsia"/>
                <w:bCs/>
                <w:sz w:val="21"/>
                <w:szCs w:val="21"/>
                <w14:ligatures w14:val="none"/>
              </w:rPr>
              <w:t>（</w:t>
            </w:r>
            <w:r>
              <w:rPr>
                <w:rFonts w:cs="微软雅黑" w:hint="eastAsia"/>
                <w:bCs/>
                <w:sz w:val="21"/>
                <w:szCs w:val="21"/>
                <w14:ligatures w14:val="none"/>
              </w:rPr>
              <w:t>kg</w:t>
            </w:r>
            <w:r>
              <w:rPr>
                <w:rFonts w:cs="微软雅黑" w:hint="eastAsia"/>
                <w:bCs/>
                <w:sz w:val="21"/>
                <w:szCs w:val="21"/>
                <w14:ligatures w14:val="none"/>
              </w:rPr>
              <w:t>）</w:t>
            </w:r>
          </w:p>
        </w:tc>
      </w:tr>
      <w:tr w:rsidR="003B640D" w:rsidRPr="00BA1D3A" w14:paraId="5DF6D6D7" w14:textId="77777777" w:rsidTr="003B640D">
        <w:trPr>
          <w:trHeight w:val="454"/>
        </w:trPr>
        <w:tc>
          <w:tcPr>
            <w:tcW w:w="1666" w:type="pct"/>
            <w:vAlign w:val="center"/>
          </w:tcPr>
          <w:p w14:paraId="1E937B39" w14:textId="77777777" w:rsidR="003B640D" w:rsidRPr="00BA1D3A" w:rsidRDefault="003B640D" w:rsidP="003B640D">
            <w:pPr>
              <w:spacing w:line="240" w:lineRule="auto"/>
              <w:ind w:firstLineChars="0" w:firstLine="0"/>
              <w:jc w:val="center"/>
              <w:rPr>
                <w:rFonts w:cs="Times New Roman"/>
                <w:sz w:val="21"/>
                <w:szCs w:val="21"/>
                <w14:ligatures w14:val="none"/>
              </w:rPr>
            </w:pPr>
            <w:r w:rsidRPr="00BA1D3A">
              <w:rPr>
                <w:rFonts w:cs="微软雅黑"/>
                <w:sz w:val="21"/>
                <w:szCs w:val="21"/>
                <w14:ligatures w14:val="none"/>
              </w:rPr>
              <w:t>泄漏到大气中</w:t>
            </w:r>
            <w:r w:rsidRPr="00BA1D3A">
              <w:rPr>
                <w:rFonts w:cs="微软雅黑"/>
                <w:sz w:val="21"/>
                <w:szCs w:val="21"/>
                <w14:ligatures w14:val="none"/>
              </w:rPr>
              <w:t>-</w:t>
            </w:r>
            <w:r w:rsidRPr="00BA1D3A">
              <w:rPr>
                <w:rFonts w:cs="微软雅黑"/>
                <w:sz w:val="21"/>
                <w:szCs w:val="21"/>
                <w14:ligatures w14:val="none"/>
              </w:rPr>
              <w:t>小孔泄漏</w:t>
            </w:r>
          </w:p>
        </w:tc>
        <w:tc>
          <w:tcPr>
            <w:tcW w:w="1667" w:type="pct"/>
            <w:vAlign w:val="center"/>
          </w:tcPr>
          <w:p w14:paraId="1AEAF4AE" w14:textId="02581645" w:rsidR="003B640D" w:rsidRPr="003B640D" w:rsidRDefault="003B640D" w:rsidP="003B640D">
            <w:pPr>
              <w:spacing w:line="240" w:lineRule="auto"/>
              <w:ind w:firstLineChars="0" w:firstLine="0"/>
              <w:jc w:val="center"/>
              <w:rPr>
                <w:rFonts w:cs="微软雅黑"/>
                <w:sz w:val="21"/>
                <w:szCs w:val="21"/>
                <w14:ligatures w14:val="none"/>
              </w:rPr>
            </w:pPr>
            <w:r w:rsidRPr="003B640D">
              <w:rPr>
                <w:rFonts w:cs="微软雅黑"/>
                <w:sz w:val="21"/>
                <w:szCs w:val="21"/>
                <w14:ligatures w14:val="none"/>
              </w:rPr>
              <w:t>3.84</w:t>
            </w:r>
          </w:p>
        </w:tc>
        <w:tc>
          <w:tcPr>
            <w:tcW w:w="1667" w:type="pct"/>
            <w:vAlign w:val="center"/>
          </w:tcPr>
          <w:p w14:paraId="42B968D0" w14:textId="24F6AA1B" w:rsidR="003B640D" w:rsidRPr="003B640D" w:rsidRDefault="003B640D" w:rsidP="003B640D">
            <w:pPr>
              <w:spacing w:line="240" w:lineRule="auto"/>
              <w:ind w:firstLineChars="0" w:firstLine="0"/>
              <w:jc w:val="center"/>
              <w:rPr>
                <w:rFonts w:cs="微软雅黑"/>
                <w:sz w:val="21"/>
                <w:szCs w:val="21"/>
                <w14:ligatures w14:val="none"/>
              </w:rPr>
            </w:pPr>
            <w:r w:rsidRPr="003B640D">
              <w:rPr>
                <w:rFonts w:cs="微软雅黑"/>
                <w:sz w:val="21"/>
                <w:szCs w:val="21"/>
                <w14:ligatures w14:val="none"/>
              </w:rPr>
              <w:t>0.00384</w:t>
            </w:r>
          </w:p>
        </w:tc>
      </w:tr>
      <w:tr w:rsidR="003B640D" w:rsidRPr="00BA1D3A" w14:paraId="6F007147" w14:textId="77777777" w:rsidTr="003B640D">
        <w:trPr>
          <w:trHeight w:val="454"/>
        </w:trPr>
        <w:tc>
          <w:tcPr>
            <w:tcW w:w="1666" w:type="pct"/>
            <w:vAlign w:val="center"/>
          </w:tcPr>
          <w:p w14:paraId="619CE9CB" w14:textId="77777777" w:rsidR="003B640D" w:rsidRPr="00BA1D3A" w:rsidRDefault="003B640D" w:rsidP="003B640D">
            <w:pPr>
              <w:spacing w:line="240" w:lineRule="auto"/>
              <w:ind w:firstLineChars="0" w:firstLine="0"/>
              <w:jc w:val="center"/>
              <w:rPr>
                <w:rFonts w:cs="Times New Roman"/>
                <w:sz w:val="21"/>
                <w:szCs w:val="21"/>
                <w14:ligatures w14:val="none"/>
              </w:rPr>
            </w:pPr>
            <w:r w:rsidRPr="00BA1D3A">
              <w:rPr>
                <w:rFonts w:cs="微软雅黑"/>
                <w:sz w:val="21"/>
                <w:szCs w:val="21"/>
                <w14:ligatures w14:val="none"/>
              </w:rPr>
              <w:t>泄漏到大气中</w:t>
            </w:r>
            <w:r w:rsidRPr="00BA1D3A">
              <w:rPr>
                <w:rFonts w:cs="微软雅黑"/>
                <w:sz w:val="21"/>
                <w:szCs w:val="21"/>
                <w14:ligatures w14:val="none"/>
              </w:rPr>
              <w:t>-</w:t>
            </w:r>
            <w:r w:rsidRPr="00BA1D3A">
              <w:rPr>
                <w:rFonts w:cs="微软雅黑"/>
                <w:sz w:val="21"/>
                <w:szCs w:val="21"/>
                <w14:ligatures w14:val="none"/>
              </w:rPr>
              <w:t>中孔泄漏</w:t>
            </w:r>
          </w:p>
        </w:tc>
        <w:tc>
          <w:tcPr>
            <w:tcW w:w="1667" w:type="pct"/>
            <w:vAlign w:val="center"/>
          </w:tcPr>
          <w:p w14:paraId="5BC1FBF8" w14:textId="68406ED6" w:rsidR="003B640D" w:rsidRPr="003B640D" w:rsidRDefault="003B640D" w:rsidP="003B640D">
            <w:pPr>
              <w:spacing w:line="240" w:lineRule="auto"/>
              <w:ind w:firstLineChars="0" w:firstLine="0"/>
              <w:jc w:val="center"/>
              <w:rPr>
                <w:rFonts w:cs="微软雅黑"/>
                <w:sz w:val="21"/>
                <w:szCs w:val="21"/>
                <w14:ligatures w14:val="none"/>
              </w:rPr>
            </w:pPr>
            <w:r w:rsidRPr="003B640D">
              <w:rPr>
                <w:rFonts w:cs="微软雅黑"/>
                <w:sz w:val="21"/>
                <w:szCs w:val="21"/>
                <w14:ligatures w14:val="none"/>
              </w:rPr>
              <w:t>47.76</w:t>
            </w:r>
          </w:p>
        </w:tc>
        <w:tc>
          <w:tcPr>
            <w:tcW w:w="1667" w:type="pct"/>
            <w:vAlign w:val="center"/>
          </w:tcPr>
          <w:p w14:paraId="3BEC3029" w14:textId="28FDEF66" w:rsidR="003B640D" w:rsidRPr="003B640D" w:rsidRDefault="003B640D" w:rsidP="003B640D">
            <w:pPr>
              <w:spacing w:line="240" w:lineRule="auto"/>
              <w:ind w:firstLineChars="0" w:firstLine="0"/>
              <w:jc w:val="center"/>
              <w:rPr>
                <w:rFonts w:cs="微软雅黑"/>
                <w:sz w:val="21"/>
                <w:szCs w:val="21"/>
                <w14:ligatures w14:val="none"/>
              </w:rPr>
            </w:pPr>
            <w:r w:rsidRPr="003B640D">
              <w:rPr>
                <w:rFonts w:cs="微软雅黑"/>
                <w:sz w:val="21"/>
                <w:szCs w:val="21"/>
                <w14:ligatures w14:val="none"/>
              </w:rPr>
              <w:t>0.04776</w:t>
            </w:r>
          </w:p>
        </w:tc>
      </w:tr>
      <w:tr w:rsidR="003B640D" w:rsidRPr="00BA1D3A" w14:paraId="231BD49A" w14:textId="77777777" w:rsidTr="003B640D">
        <w:trPr>
          <w:trHeight w:val="454"/>
        </w:trPr>
        <w:tc>
          <w:tcPr>
            <w:tcW w:w="1666" w:type="pct"/>
            <w:vAlign w:val="center"/>
          </w:tcPr>
          <w:p w14:paraId="7F06AF91" w14:textId="77777777" w:rsidR="003B640D" w:rsidRPr="00BA1D3A" w:rsidRDefault="003B640D" w:rsidP="003B640D">
            <w:pPr>
              <w:spacing w:line="240" w:lineRule="auto"/>
              <w:ind w:firstLineChars="0" w:firstLine="0"/>
              <w:jc w:val="center"/>
              <w:rPr>
                <w:rFonts w:cs="Times New Roman"/>
                <w:sz w:val="21"/>
                <w:szCs w:val="21"/>
                <w14:ligatures w14:val="none"/>
              </w:rPr>
            </w:pPr>
            <w:r w:rsidRPr="00BA1D3A">
              <w:rPr>
                <w:rFonts w:cs="微软雅黑"/>
                <w:sz w:val="21"/>
                <w:szCs w:val="21"/>
                <w14:ligatures w14:val="none"/>
              </w:rPr>
              <w:t>泄漏到大气中</w:t>
            </w:r>
            <w:r w:rsidRPr="00BA1D3A">
              <w:rPr>
                <w:rFonts w:cs="微软雅黑"/>
                <w:sz w:val="21"/>
                <w:szCs w:val="21"/>
                <w14:ligatures w14:val="none"/>
              </w:rPr>
              <w:t>-</w:t>
            </w:r>
            <w:r w:rsidRPr="00BA1D3A">
              <w:rPr>
                <w:rFonts w:cs="微软雅黑"/>
                <w:sz w:val="21"/>
                <w:szCs w:val="21"/>
                <w14:ligatures w14:val="none"/>
              </w:rPr>
              <w:t>大孔泄漏</w:t>
            </w:r>
          </w:p>
        </w:tc>
        <w:tc>
          <w:tcPr>
            <w:tcW w:w="1667" w:type="pct"/>
            <w:vAlign w:val="center"/>
          </w:tcPr>
          <w:p w14:paraId="3E8A5AC4" w14:textId="15DDA234" w:rsidR="003B640D" w:rsidRPr="003B640D" w:rsidRDefault="003B640D" w:rsidP="003B640D">
            <w:pPr>
              <w:spacing w:line="240" w:lineRule="auto"/>
              <w:ind w:firstLineChars="0" w:firstLine="0"/>
              <w:jc w:val="center"/>
              <w:rPr>
                <w:rFonts w:cs="微软雅黑"/>
                <w:sz w:val="21"/>
                <w:szCs w:val="21"/>
                <w14:ligatures w14:val="none"/>
              </w:rPr>
            </w:pPr>
            <w:r w:rsidRPr="003B640D">
              <w:rPr>
                <w:rFonts w:cs="微软雅黑"/>
                <w:sz w:val="21"/>
                <w:szCs w:val="21"/>
                <w14:ligatures w14:val="none"/>
              </w:rPr>
              <w:t>382.29</w:t>
            </w:r>
          </w:p>
        </w:tc>
        <w:tc>
          <w:tcPr>
            <w:tcW w:w="1667" w:type="pct"/>
            <w:vAlign w:val="center"/>
          </w:tcPr>
          <w:p w14:paraId="5CC8EC3D" w14:textId="2485EF57" w:rsidR="003B640D" w:rsidRPr="003B640D" w:rsidRDefault="003B640D" w:rsidP="003B640D">
            <w:pPr>
              <w:spacing w:line="240" w:lineRule="auto"/>
              <w:ind w:firstLineChars="0" w:firstLine="0"/>
              <w:jc w:val="center"/>
              <w:rPr>
                <w:rFonts w:cs="微软雅黑"/>
                <w:sz w:val="21"/>
                <w:szCs w:val="21"/>
                <w14:ligatures w14:val="none"/>
              </w:rPr>
            </w:pPr>
            <w:r w:rsidRPr="003B640D">
              <w:rPr>
                <w:rFonts w:cs="微软雅黑"/>
                <w:sz w:val="21"/>
                <w:szCs w:val="21"/>
                <w14:ligatures w14:val="none"/>
              </w:rPr>
              <w:t>0.38229</w:t>
            </w:r>
          </w:p>
        </w:tc>
      </w:tr>
      <w:tr w:rsidR="003B640D" w:rsidRPr="00BA1D3A" w14:paraId="62D7D0B1" w14:textId="77777777" w:rsidTr="003B640D">
        <w:trPr>
          <w:trHeight w:val="454"/>
        </w:trPr>
        <w:tc>
          <w:tcPr>
            <w:tcW w:w="1666" w:type="pct"/>
            <w:vAlign w:val="center"/>
          </w:tcPr>
          <w:p w14:paraId="7DB7D5C2" w14:textId="77777777" w:rsidR="003B640D" w:rsidRPr="00BA1D3A" w:rsidRDefault="003B640D" w:rsidP="003B640D">
            <w:pPr>
              <w:spacing w:line="240" w:lineRule="auto"/>
              <w:ind w:firstLineChars="0" w:firstLine="0"/>
              <w:jc w:val="center"/>
              <w:rPr>
                <w:rFonts w:cs="Times New Roman"/>
                <w:sz w:val="21"/>
                <w:szCs w:val="21"/>
                <w14:ligatures w14:val="none"/>
              </w:rPr>
            </w:pPr>
            <w:r w:rsidRPr="00BA1D3A">
              <w:rPr>
                <w:rFonts w:cs="微软雅黑"/>
                <w:sz w:val="21"/>
                <w:szCs w:val="21"/>
                <w14:ligatures w14:val="none"/>
              </w:rPr>
              <w:t>泄漏到大气中</w:t>
            </w:r>
            <w:r w:rsidRPr="00BA1D3A">
              <w:rPr>
                <w:rFonts w:cs="微软雅黑"/>
                <w:sz w:val="21"/>
                <w:szCs w:val="21"/>
                <w14:ligatures w14:val="none"/>
              </w:rPr>
              <w:t>-</w:t>
            </w:r>
            <w:r w:rsidRPr="00BA1D3A">
              <w:rPr>
                <w:rFonts w:cs="微软雅黑"/>
                <w:sz w:val="21"/>
                <w:szCs w:val="21"/>
                <w14:ligatures w14:val="none"/>
              </w:rPr>
              <w:t>完全破裂</w:t>
            </w:r>
          </w:p>
        </w:tc>
        <w:tc>
          <w:tcPr>
            <w:tcW w:w="1667" w:type="pct"/>
            <w:vAlign w:val="center"/>
          </w:tcPr>
          <w:p w14:paraId="10906E10" w14:textId="2A268CD9" w:rsidR="003B640D" w:rsidRPr="003B640D" w:rsidRDefault="003B640D" w:rsidP="003B640D">
            <w:pPr>
              <w:spacing w:line="240" w:lineRule="auto"/>
              <w:ind w:firstLineChars="0" w:firstLine="0"/>
              <w:jc w:val="center"/>
              <w:rPr>
                <w:rFonts w:cs="微软雅黑"/>
                <w:sz w:val="21"/>
                <w:szCs w:val="21"/>
                <w14:ligatures w14:val="none"/>
              </w:rPr>
            </w:pPr>
            <w:r w:rsidRPr="003B640D">
              <w:rPr>
                <w:rFonts w:cs="微软雅黑"/>
                <w:sz w:val="21"/>
                <w:szCs w:val="21"/>
                <w14:ligatures w14:val="none"/>
              </w:rPr>
              <w:t>1700000</w:t>
            </w:r>
          </w:p>
        </w:tc>
        <w:tc>
          <w:tcPr>
            <w:tcW w:w="1667" w:type="pct"/>
            <w:vAlign w:val="center"/>
          </w:tcPr>
          <w:p w14:paraId="0FDB1596" w14:textId="34F40FA9" w:rsidR="003B640D" w:rsidRPr="003B640D" w:rsidRDefault="003B640D" w:rsidP="003B640D">
            <w:pPr>
              <w:spacing w:line="240" w:lineRule="auto"/>
              <w:ind w:firstLineChars="0" w:firstLine="0"/>
              <w:jc w:val="center"/>
              <w:rPr>
                <w:rFonts w:cs="微软雅黑"/>
                <w:sz w:val="21"/>
                <w:szCs w:val="21"/>
                <w14:ligatures w14:val="none"/>
              </w:rPr>
            </w:pPr>
            <w:r w:rsidRPr="003B640D">
              <w:rPr>
                <w:rFonts w:cs="微软雅黑"/>
                <w:sz w:val="21"/>
                <w:szCs w:val="21"/>
                <w14:ligatures w14:val="none"/>
              </w:rPr>
              <w:t>1700000</w:t>
            </w:r>
          </w:p>
        </w:tc>
      </w:tr>
    </w:tbl>
    <w:p w14:paraId="0C6DEECB" w14:textId="77777777" w:rsidR="00397E20" w:rsidRDefault="00397E20" w:rsidP="00397E20">
      <w:pPr>
        <w:ind w:firstLine="560"/>
      </w:pPr>
      <w:r>
        <w:rPr>
          <w:rFonts w:hint="eastAsia"/>
        </w:rPr>
        <w:t>池火灾：</w:t>
      </w:r>
    </w:p>
    <w:p w14:paraId="706EA913" w14:textId="77777777" w:rsidR="00397E20" w:rsidRDefault="00397E20" w:rsidP="00397E20">
      <w:pPr>
        <w:ind w:firstLine="560"/>
      </w:pPr>
      <w:r>
        <w:rPr>
          <w:rFonts w:hint="eastAsia"/>
        </w:rPr>
        <w:t>危险单元类型：有防火堤</w:t>
      </w:r>
    </w:p>
    <w:p w14:paraId="60593B1B" w14:textId="41B90FED" w:rsidR="00397E20" w:rsidRDefault="00397E20" w:rsidP="00397E20">
      <w:pPr>
        <w:ind w:firstLine="560"/>
      </w:pPr>
      <w:r>
        <w:rPr>
          <w:rFonts w:hint="eastAsia"/>
        </w:rPr>
        <w:t>液池面积（</w:t>
      </w:r>
      <w:r>
        <w:rPr>
          <w:rFonts w:hint="eastAsia"/>
        </w:rPr>
        <w:t>m</w:t>
      </w:r>
      <w:r w:rsidRPr="00BA1D3A">
        <w:rPr>
          <w:rFonts w:hint="eastAsia"/>
          <w:vertAlign w:val="superscript"/>
        </w:rPr>
        <w:t>2</w:t>
      </w:r>
      <w:r>
        <w:rPr>
          <w:rFonts w:hint="eastAsia"/>
        </w:rPr>
        <w:t>）：</w:t>
      </w:r>
      <w:r>
        <w:rPr>
          <w:rFonts w:hint="eastAsia"/>
        </w:rPr>
        <w:t>378</w:t>
      </w:r>
    </w:p>
    <w:p w14:paraId="5A3D68BA" w14:textId="15DEEE21" w:rsidR="00397E20" w:rsidRDefault="00397E20" w:rsidP="00397E20">
      <w:pPr>
        <w:ind w:firstLine="560"/>
      </w:pPr>
      <w:r>
        <w:rPr>
          <w:rFonts w:hint="eastAsia"/>
        </w:rPr>
        <w:t>燃料燃烧热（</w:t>
      </w:r>
      <w:r>
        <w:rPr>
          <w:rFonts w:hint="eastAsia"/>
        </w:rPr>
        <w:t>KJ/Kg</w:t>
      </w:r>
      <w:r>
        <w:rPr>
          <w:rFonts w:hint="eastAsia"/>
        </w:rPr>
        <w:t>）：</w:t>
      </w:r>
      <w:r>
        <w:rPr>
          <w:rFonts w:hint="eastAsia"/>
        </w:rPr>
        <w:t>4</w:t>
      </w:r>
      <w:r w:rsidR="003B640D">
        <w:rPr>
          <w:rFonts w:hint="eastAsia"/>
        </w:rPr>
        <w:t>3</w:t>
      </w:r>
      <w:r>
        <w:rPr>
          <w:rFonts w:hint="eastAsia"/>
        </w:rPr>
        <w:t>000</w:t>
      </w:r>
    </w:p>
    <w:p w14:paraId="00E79352" w14:textId="045FB028" w:rsidR="00397E20" w:rsidRDefault="00397E20" w:rsidP="00397E20">
      <w:pPr>
        <w:ind w:firstLine="560"/>
      </w:pPr>
      <w:r>
        <w:rPr>
          <w:rFonts w:hint="eastAsia"/>
        </w:rPr>
        <w:t>定压比热（</w:t>
      </w:r>
      <w:r>
        <w:rPr>
          <w:rFonts w:hint="eastAsia"/>
        </w:rPr>
        <w:t>KJ/</w:t>
      </w:r>
      <w:r>
        <w:rPr>
          <w:rFonts w:hint="eastAsia"/>
        </w:rPr>
        <w:t>（</w:t>
      </w:r>
      <w:r>
        <w:rPr>
          <w:rFonts w:hint="eastAsia"/>
        </w:rPr>
        <w:t>Kg.K</w:t>
      </w:r>
      <w:r>
        <w:rPr>
          <w:rFonts w:hint="eastAsia"/>
        </w:rPr>
        <w:t>））：</w:t>
      </w:r>
      <w:r>
        <w:rPr>
          <w:rFonts w:hint="eastAsia"/>
        </w:rPr>
        <w:t>2.</w:t>
      </w:r>
      <w:r w:rsidR="003B640D">
        <w:rPr>
          <w:rFonts w:hint="eastAsia"/>
        </w:rPr>
        <w:t>03</w:t>
      </w:r>
    </w:p>
    <w:p w14:paraId="4F0B6BE8" w14:textId="77777777" w:rsidR="00397E20" w:rsidRDefault="00397E20" w:rsidP="00397E20">
      <w:pPr>
        <w:ind w:firstLine="560"/>
      </w:pPr>
      <w:r>
        <w:rPr>
          <w:rFonts w:hint="eastAsia"/>
        </w:rPr>
        <w:t>液体蒸发潜热（</w:t>
      </w:r>
      <w:r>
        <w:rPr>
          <w:rFonts w:hint="eastAsia"/>
        </w:rPr>
        <w:t>KJ/Kg</w:t>
      </w:r>
      <w:r>
        <w:rPr>
          <w:rFonts w:hint="eastAsia"/>
        </w:rPr>
        <w:t>）：</w:t>
      </w:r>
      <w:r>
        <w:rPr>
          <w:rFonts w:hint="eastAsia"/>
        </w:rPr>
        <w:t>300</w:t>
      </w:r>
    </w:p>
    <w:p w14:paraId="04378930" w14:textId="4D9FECBC" w:rsidR="00397E20" w:rsidRDefault="00397E20" w:rsidP="00397E20">
      <w:pPr>
        <w:ind w:firstLine="560"/>
      </w:pPr>
      <w:r>
        <w:rPr>
          <w:rFonts w:hint="eastAsia"/>
        </w:rPr>
        <w:t>液体常压沸点（</w:t>
      </w:r>
      <w:r>
        <w:rPr>
          <w:rFonts w:hint="eastAsia"/>
        </w:rPr>
        <w:t>K</w:t>
      </w:r>
      <w:r>
        <w:rPr>
          <w:rFonts w:hint="eastAsia"/>
        </w:rPr>
        <w:t>）：</w:t>
      </w:r>
      <w:r w:rsidR="003B640D">
        <w:rPr>
          <w:rFonts w:hint="eastAsia"/>
        </w:rPr>
        <w:t>583</w:t>
      </w:r>
    </w:p>
    <w:p w14:paraId="6196B693" w14:textId="1A39B9E2" w:rsidR="00397E20" w:rsidRDefault="00397E20" w:rsidP="00397E20">
      <w:pPr>
        <w:ind w:firstLine="560"/>
      </w:pPr>
      <w:r>
        <w:rPr>
          <w:rFonts w:hint="eastAsia"/>
        </w:rPr>
        <w:t>人员暴露时间（</w:t>
      </w:r>
      <w:r>
        <w:rPr>
          <w:rFonts w:hint="eastAsia"/>
        </w:rPr>
        <w:t>S</w:t>
      </w:r>
      <w:r>
        <w:rPr>
          <w:rFonts w:hint="eastAsia"/>
        </w:rPr>
        <w:t>）：</w:t>
      </w:r>
      <w:r w:rsidR="003B640D">
        <w:rPr>
          <w:rFonts w:hint="eastAsia"/>
        </w:rPr>
        <w:t>20</w:t>
      </w:r>
    </w:p>
    <w:tbl>
      <w:tblPr>
        <w:tblW w:w="5000" w:type="pct"/>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4592"/>
        <w:gridCol w:w="4592"/>
      </w:tblGrid>
      <w:tr w:rsidR="00397E20" w:rsidRPr="00872888" w14:paraId="241C4F97" w14:textId="77777777" w:rsidTr="00631321">
        <w:trPr>
          <w:trHeight w:val="454"/>
          <w:tblHeader/>
        </w:trPr>
        <w:tc>
          <w:tcPr>
            <w:tcW w:w="2500" w:type="pct"/>
            <w:vAlign w:val="center"/>
          </w:tcPr>
          <w:p w14:paraId="6DE711D2" w14:textId="77777777" w:rsidR="00397E20" w:rsidRPr="00872888" w:rsidRDefault="00397E20" w:rsidP="003D2296">
            <w:pPr>
              <w:spacing w:line="240" w:lineRule="auto"/>
              <w:ind w:firstLineChars="0" w:firstLine="0"/>
              <w:jc w:val="center"/>
              <w:rPr>
                <w:rFonts w:cs="Times New Roman"/>
                <w:bCs/>
                <w:sz w:val="21"/>
                <w:szCs w:val="21"/>
                <w14:ligatures w14:val="none"/>
              </w:rPr>
            </w:pPr>
            <w:r w:rsidRPr="00872888">
              <w:rPr>
                <w:rFonts w:cs="微软雅黑"/>
                <w:bCs/>
                <w:sz w:val="21"/>
                <w:szCs w:val="21"/>
                <w14:ligatures w14:val="none"/>
              </w:rPr>
              <w:lastRenderedPageBreak/>
              <w:t>泄漏模式</w:t>
            </w:r>
          </w:p>
        </w:tc>
        <w:tc>
          <w:tcPr>
            <w:tcW w:w="2500" w:type="pct"/>
            <w:vAlign w:val="center"/>
          </w:tcPr>
          <w:p w14:paraId="54A39F1F" w14:textId="77777777" w:rsidR="00397E20" w:rsidRPr="00872888" w:rsidRDefault="00397E20" w:rsidP="003D2296">
            <w:pPr>
              <w:spacing w:line="240" w:lineRule="auto"/>
              <w:ind w:firstLineChars="0" w:firstLine="0"/>
              <w:jc w:val="center"/>
              <w:rPr>
                <w:rFonts w:cs="Times New Roman"/>
                <w:bCs/>
                <w:sz w:val="21"/>
                <w:szCs w:val="21"/>
                <w14:ligatures w14:val="none"/>
              </w:rPr>
            </w:pPr>
            <w:r w:rsidRPr="00872888">
              <w:rPr>
                <w:rFonts w:cs="微软雅黑"/>
                <w:bCs/>
                <w:sz w:val="21"/>
                <w:szCs w:val="21"/>
                <w14:ligatures w14:val="none"/>
              </w:rPr>
              <w:t>燃料泄漏量（</w:t>
            </w:r>
            <w:r w:rsidRPr="00872888">
              <w:rPr>
                <w:rFonts w:cs="微软雅黑"/>
                <w:bCs/>
                <w:sz w:val="21"/>
                <w:szCs w:val="21"/>
                <w14:ligatures w14:val="none"/>
              </w:rPr>
              <w:t>kg</w:t>
            </w:r>
            <w:r w:rsidRPr="00872888">
              <w:rPr>
                <w:rFonts w:cs="微软雅黑"/>
                <w:bCs/>
                <w:sz w:val="21"/>
                <w:szCs w:val="21"/>
                <w14:ligatures w14:val="none"/>
              </w:rPr>
              <w:t>）</w:t>
            </w:r>
          </w:p>
        </w:tc>
      </w:tr>
      <w:tr w:rsidR="003B640D" w:rsidRPr="00872888" w14:paraId="23753AAF" w14:textId="77777777" w:rsidTr="003B640D">
        <w:trPr>
          <w:trHeight w:val="454"/>
        </w:trPr>
        <w:tc>
          <w:tcPr>
            <w:tcW w:w="2500" w:type="pct"/>
            <w:vAlign w:val="center"/>
          </w:tcPr>
          <w:p w14:paraId="6D2619D6" w14:textId="77777777" w:rsidR="003B640D" w:rsidRPr="00872888" w:rsidRDefault="003B640D" w:rsidP="003B640D">
            <w:pPr>
              <w:spacing w:line="240" w:lineRule="auto"/>
              <w:ind w:firstLineChars="0" w:firstLine="0"/>
              <w:jc w:val="center"/>
              <w:rPr>
                <w:rFonts w:cs="Times New Roman"/>
                <w:sz w:val="21"/>
                <w:szCs w:val="21"/>
                <w14:ligatures w14:val="none"/>
              </w:rPr>
            </w:pPr>
            <w:r w:rsidRPr="00872888">
              <w:rPr>
                <w:rFonts w:cs="微软雅黑"/>
                <w:sz w:val="21"/>
                <w:szCs w:val="21"/>
                <w14:ligatures w14:val="none"/>
              </w:rPr>
              <w:t>泄漏到大气中</w:t>
            </w:r>
            <w:r w:rsidRPr="00872888">
              <w:rPr>
                <w:rFonts w:cs="微软雅黑"/>
                <w:sz w:val="21"/>
                <w:szCs w:val="21"/>
                <w14:ligatures w14:val="none"/>
              </w:rPr>
              <w:t>-</w:t>
            </w:r>
            <w:r w:rsidRPr="00872888">
              <w:rPr>
                <w:rFonts w:cs="微软雅黑"/>
                <w:sz w:val="21"/>
                <w:szCs w:val="21"/>
                <w14:ligatures w14:val="none"/>
              </w:rPr>
              <w:t>小孔泄漏</w:t>
            </w:r>
          </w:p>
        </w:tc>
        <w:tc>
          <w:tcPr>
            <w:tcW w:w="2500" w:type="pct"/>
            <w:vAlign w:val="center"/>
          </w:tcPr>
          <w:p w14:paraId="69BA199B" w14:textId="4E39F386" w:rsidR="003B640D" w:rsidRPr="003B640D" w:rsidRDefault="003B640D" w:rsidP="003B640D">
            <w:pPr>
              <w:spacing w:line="240" w:lineRule="auto"/>
              <w:ind w:firstLineChars="0" w:firstLine="0"/>
              <w:jc w:val="center"/>
              <w:rPr>
                <w:rFonts w:cs="微软雅黑"/>
                <w:sz w:val="21"/>
                <w:szCs w:val="21"/>
                <w14:ligatures w14:val="none"/>
              </w:rPr>
            </w:pPr>
            <w:r w:rsidRPr="003B640D">
              <w:rPr>
                <w:rFonts w:cs="微软雅黑"/>
                <w:sz w:val="21"/>
                <w:szCs w:val="21"/>
                <w14:ligatures w14:val="none"/>
              </w:rPr>
              <w:t>3.84</w:t>
            </w:r>
          </w:p>
        </w:tc>
      </w:tr>
      <w:tr w:rsidR="003B640D" w:rsidRPr="00872888" w14:paraId="45B008CA" w14:textId="77777777" w:rsidTr="003B640D">
        <w:trPr>
          <w:trHeight w:val="454"/>
        </w:trPr>
        <w:tc>
          <w:tcPr>
            <w:tcW w:w="2500" w:type="pct"/>
            <w:vAlign w:val="center"/>
          </w:tcPr>
          <w:p w14:paraId="63590A36" w14:textId="77777777" w:rsidR="003B640D" w:rsidRPr="00872888" w:rsidRDefault="003B640D" w:rsidP="003B640D">
            <w:pPr>
              <w:spacing w:line="240" w:lineRule="auto"/>
              <w:ind w:firstLineChars="0" w:firstLine="0"/>
              <w:jc w:val="center"/>
              <w:rPr>
                <w:rFonts w:cs="Times New Roman"/>
                <w:sz w:val="21"/>
                <w:szCs w:val="21"/>
                <w14:ligatures w14:val="none"/>
              </w:rPr>
            </w:pPr>
            <w:r w:rsidRPr="00872888">
              <w:rPr>
                <w:rFonts w:cs="微软雅黑"/>
                <w:sz w:val="21"/>
                <w:szCs w:val="21"/>
                <w14:ligatures w14:val="none"/>
              </w:rPr>
              <w:t>泄漏到大气中</w:t>
            </w:r>
            <w:r w:rsidRPr="00872888">
              <w:rPr>
                <w:rFonts w:cs="微软雅黑"/>
                <w:sz w:val="21"/>
                <w:szCs w:val="21"/>
                <w14:ligatures w14:val="none"/>
              </w:rPr>
              <w:t>-</w:t>
            </w:r>
            <w:r w:rsidRPr="00872888">
              <w:rPr>
                <w:rFonts w:cs="微软雅黑"/>
                <w:sz w:val="21"/>
                <w:szCs w:val="21"/>
                <w14:ligatures w14:val="none"/>
              </w:rPr>
              <w:t>中孔泄漏</w:t>
            </w:r>
          </w:p>
        </w:tc>
        <w:tc>
          <w:tcPr>
            <w:tcW w:w="2500" w:type="pct"/>
            <w:vAlign w:val="center"/>
          </w:tcPr>
          <w:p w14:paraId="69E9B41F" w14:textId="5D31DFE1" w:rsidR="003B640D" w:rsidRPr="003B640D" w:rsidRDefault="003B640D" w:rsidP="003B640D">
            <w:pPr>
              <w:spacing w:line="240" w:lineRule="auto"/>
              <w:ind w:firstLineChars="0" w:firstLine="0"/>
              <w:jc w:val="center"/>
              <w:rPr>
                <w:rFonts w:cs="微软雅黑"/>
                <w:sz w:val="21"/>
                <w:szCs w:val="21"/>
                <w14:ligatures w14:val="none"/>
              </w:rPr>
            </w:pPr>
            <w:r w:rsidRPr="003B640D">
              <w:rPr>
                <w:rFonts w:cs="微软雅黑"/>
                <w:sz w:val="21"/>
                <w:szCs w:val="21"/>
                <w14:ligatures w14:val="none"/>
              </w:rPr>
              <w:t>47.76</w:t>
            </w:r>
          </w:p>
        </w:tc>
      </w:tr>
      <w:tr w:rsidR="003B640D" w:rsidRPr="00872888" w14:paraId="7D689119" w14:textId="77777777" w:rsidTr="003B640D">
        <w:trPr>
          <w:trHeight w:val="454"/>
        </w:trPr>
        <w:tc>
          <w:tcPr>
            <w:tcW w:w="2500" w:type="pct"/>
            <w:vAlign w:val="center"/>
          </w:tcPr>
          <w:p w14:paraId="0D4E0D12" w14:textId="77777777" w:rsidR="003B640D" w:rsidRPr="00872888" w:rsidRDefault="003B640D" w:rsidP="003B640D">
            <w:pPr>
              <w:spacing w:line="240" w:lineRule="auto"/>
              <w:ind w:firstLineChars="0" w:firstLine="0"/>
              <w:jc w:val="center"/>
              <w:rPr>
                <w:rFonts w:cs="Times New Roman"/>
                <w:sz w:val="21"/>
                <w:szCs w:val="21"/>
                <w14:ligatures w14:val="none"/>
              </w:rPr>
            </w:pPr>
            <w:r w:rsidRPr="00872888">
              <w:rPr>
                <w:rFonts w:cs="微软雅黑"/>
                <w:sz w:val="21"/>
                <w:szCs w:val="21"/>
                <w14:ligatures w14:val="none"/>
              </w:rPr>
              <w:t>泄漏到大气中</w:t>
            </w:r>
            <w:r w:rsidRPr="00872888">
              <w:rPr>
                <w:rFonts w:cs="微软雅黑"/>
                <w:sz w:val="21"/>
                <w:szCs w:val="21"/>
                <w14:ligatures w14:val="none"/>
              </w:rPr>
              <w:t>-</w:t>
            </w:r>
            <w:r w:rsidRPr="00872888">
              <w:rPr>
                <w:rFonts w:cs="微软雅黑"/>
                <w:sz w:val="21"/>
                <w:szCs w:val="21"/>
                <w14:ligatures w14:val="none"/>
              </w:rPr>
              <w:t>大孔泄漏</w:t>
            </w:r>
          </w:p>
        </w:tc>
        <w:tc>
          <w:tcPr>
            <w:tcW w:w="2500" w:type="pct"/>
            <w:vAlign w:val="center"/>
          </w:tcPr>
          <w:p w14:paraId="06581D4C" w14:textId="462D631B" w:rsidR="003B640D" w:rsidRPr="003B640D" w:rsidRDefault="003B640D" w:rsidP="003B640D">
            <w:pPr>
              <w:spacing w:line="240" w:lineRule="auto"/>
              <w:ind w:firstLineChars="0" w:firstLine="0"/>
              <w:jc w:val="center"/>
              <w:rPr>
                <w:rFonts w:cs="微软雅黑"/>
                <w:sz w:val="21"/>
                <w:szCs w:val="21"/>
                <w14:ligatures w14:val="none"/>
              </w:rPr>
            </w:pPr>
            <w:r w:rsidRPr="003B640D">
              <w:rPr>
                <w:rFonts w:cs="微软雅黑"/>
                <w:sz w:val="21"/>
                <w:szCs w:val="21"/>
                <w14:ligatures w14:val="none"/>
              </w:rPr>
              <w:t>382.29</w:t>
            </w:r>
          </w:p>
        </w:tc>
      </w:tr>
      <w:tr w:rsidR="003B640D" w:rsidRPr="00872888" w14:paraId="6CD2A337" w14:textId="77777777" w:rsidTr="003B640D">
        <w:trPr>
          <w:trHeight w:val="454"/>
        </w:trPr>
        <w:tc>
          <w:tcPr>
            <w:tcW w:w="2500" w:type="pct"/>
            <w:vAlign w:val="center"/>
          </w:tcPr>
          <w:p w14:paraId="2F935788" w14:textId="77777777" w:rsidR="003B640D" w:rsidRPr="00872888" w:rsidRDefault="003B640D" w:rsidP="003B640D">
            <w:pPr>
              <w:spacing w:line="240" w:lineRule="auto"/>
              <w:ind w:firstLineChars="0" w:firstLine="0"/>
              <w:jc w:val="center"/>
              <w:rPr>
                <w:rFonts w:cs="Times New Roman"/>
                <w:sz w:val="21"/>
                <w:szCs w:val="21"/>
                <w14:ligatures w14:val="none"/>
              </w:rPr>
            </w:pPr>
            <w:r w:rsidRPr="00872888">
              <w:rPr>
                <w:rFonts w:cs="微软雅黑"/>
                <w:sz w:val="21"/>
                <w:szCs w:val="21"/>
                <w14:ligatures w14:val="none"/>
              </w:rPr>
              <w:t>泄漏到大气中</w:t>
            </w:r>
            <w:r w:rsidRPr="00872888">
              <w:rPr>
                <w:rFonts w:cs="微软雅黑"/>
                <w:sz w:val="21"/>
                <w:szCs w:val="21"/>
                <w14:ligatures w14:val="none"/>
              </w:rPr>
              <w:t>-</w:t>
            </w:r>
            <w:r w:rsidRPr="00872888">
              <w:rPr>
                <w:rFonts w:cs="微软雅黑"/>
                <w:sz w:val="21"/>
                <w:szCs w:val="21"/>
                <w14:ligatures w14:val="none"/>
              </w:rPr>
              <w:t>完全破裂</w:t>
            </w:r>
          </w:p>
        </w:tc>
        <w:tc>
          <w:tcPr>
            <w:tcW w:w="2500" w:type="pct"/>
            <w:vAlign w:val="center"/>
          </w:tcPr>
          <w:p w14:paraId="4291C22A" w14:textId="6BC4152E" w:rsidR="003B640D" w:rsidRPr="003B640D" w:rsidRDefault="003B640D" w:rsidP="003B640D">
            <w:pPr>
              <w:spacing w:line="240" w:lineRule="auto"/>
              <w:ind w:firstLineChars="0" w:firstLine="0"/>
              <w:jc w:val="center"/>
              <w:rPr>
                <w:rFonts w:cs="微软雅黑"/>
                <w:sz w:val="21"/>
                <w:szCs w:val="21"/>
                <w14:ligatures w14:val="none"/>
              </w:rPr>
            </w:pPr>
            <w:r w:rsidRPr="003B640D">
              <w:rPr>
                <w:rFonts w:cs="微软雅黑"/>
                <w:sz w:val="21"/>
                <w:szCs w:val="21"/>
                <w14:ligatures w14:val="none"/>
              </w:rPr>
              <w:t>1700000</w:t>
            </w:r>
          </w:p>
        </w:tc>
      </w:tr>
    </w:tbl>
    <w:p w14:paraId="31EFDA07" w14:textId="5C15DA5F" w:rsidR="00307E55" w:rsidRPr="00307E55" w:rsidRDefault="00307E55" w:rsidP="00307E55">
      <w:pPr>
        <w:keepNext/>
        <w:spacing w:beforeLines="50" w:before="190" w:afterLines="50" w:after="190"/>
        <w:ind w:firstLine="562"/>
        <w:outlineLvl w:val="2"/>
        <w:rPr>
          <w:rFonts w:eastAsia="黑体" w:cs="Times New Roman"/>
          <w:b/>
          <w:bCs/>
        </w:rPr>
      </w:pPr>
      <w:r w:rsidRPr="003B640D">
        <w:rPr>
          <w:rFonts w:eastAsia="黑体" w:cs="Times New Roman" w:hint="eastAsia"/>
          <w:b/>
          <w:bCs/>
        </w:rPr>
        <w:t>F5.2.9</w:t>
      </w:r>
      <w:r w:rsidR="003B640D">
        <w:rPr>
          <w:rFonts w:eastAsia="黑体" w:cs="Times New Roman" w:hint="eastAsia"/>
          <w:b/>
          <w:bCs/>
        </w:rPr>
        <w:t>柴油</w:t>
      </w:r>
      <w:r w:rsidRPr="003B640D">
        <w:rPr>
          <w:rFonts w:eastAsia="黑体" w:cs="Times New Roman" w:hint="eastAsia"/>
          <w:b/>
          <w:bCs/>
        </w:rPr>
        <w:t>储罐</w:t>
      </w:r>
    </w:p>
    <w:p w14:paraId="598C15FC" w14:textId="05B13DE9" w:rsidR="00307E55" w:rsidRPr="00307E55" w:rsidRDefault="00307E55" w:rsidP="00307E55">
      <w:pPr>
        <w:ind w:firstLine="562"/>
        <w:rPr>
          <w:b/>
          <w:bCs/>
        </w:rPr>
      </w:pPr>
      <w:r w:rsidRPr="00307E55">
        <w:rPr>
          <w:rFonts w:hint="eastAsia"/>
          <w:b/>
          <w:bCs/>
        </w:rPr>
        <w:t>F5.2.9.1</w:t>
      </w:r>
      <w:r w:rsidRPr="00307E55">
        <w:rPr>
          <w:rFonts w:hint="eastAsia"/>
          <w:b/>
          <w:bCs/>
        </w:rPr>
        <w:t>装置基本信息</w:t>
      </w:r>
    </w:p>
    <w:p w14:paraId="7731E23B" w14:textId="61BA4D31" w:rsidR="00307E55" w:rsidRDefault="00307E55" w:rsidP="00307E55">
      <w:pPr>
        <w:ind w:firstLine="560"/>
      </w:pPr>
      <w:r>
        <w:rPr>
          <w:rFonts w:hint="eastAsia"/>
        </w:rPr>
        <w:t>装置名称：</w:t>
      </w:r>
      <w:r w:rsidR="00057725">
        <w:rPr>
          <w:rFonts w:hint="eastAsia"/>
        </w:rPr>
        <w:t>柴油</w:t>
      </w:r>
      <w:r>
        <w:rPr>
          <w:rFonts w:hint="eastAsia"/>
        </w:rPr>
        <w:t>储罐</w:t>
      </w:r>
    </w:p>
    <w:p w14:paraId="607C9B00" w14:textId="77777777" w:rsidR="00307E55" w:rsidRDefault="00307E55" w:rsidP="00307E55">
      <w:pPr>
        <w:ind w:firstLine="560"/>
      </w:pPr>
      <w:r>
        <w:rPr>
          <w:rFonts w:hint="eastAsia"/>
        </w:rPr>
        <w:t>装置编号：</w:t>
      </w:r>
      <w:r>
        <w:rPr>
          <w:rFonts w:hint="eastAsia"/>
        </w:rPr>
        <w:t>V-09</w:t>
      </w:r>
    </w:p>
    <w:p w14:paraId="061D7D70" w14:textId="29B108BD" w:rsidR="00397E20" w:rsidRDefault="00307E55" w:rsidP="00307E55">
      <w:pPr>
        <w:ind w:firstLine="560"/>
      </w:pPr>
      <w:r>
        <w:rPr>
          <w:rFonts w:hint="eastAsia"/>
        </w:rPr>
        <w:t>装置坐标：</w:t>
      </w:r>
      <w:r w:rsidR="00057725" w:rsidRPr="00057725">
        <w:rPr>
          <w:rFonts w:hint="eastAsia"/>
        </w:rPr>
        <w:t>293.04</w:t>
      </w:r>
      <w:r w:rsidR="00057725" w:rsidRPr="00057725">
        <w:rPr>
          <w:rFonts w:hint="eastAsia"/>
        </w:rPr>
        <w:t>，</w:t>
      </w:r>
      <w:r w:rsidR="00057725" w:rsidRPr="00057725">
        <w:rPr>
          <w:rFonts w:hint="eastAsia"/>
        </w:rPr>
        <w:t>394.75</w:t>
      </w:r>
    </w:p>
    <w:p w14:paraId="754974F6" w14:textId="7CE04008" w:rsidR="00D41ECE" w:rsidRDefault="00D41ECE" w:rsidP="00D41ECE">
      <w:pPr>
        <w:ind w:firstLine="560"/>
      </w:pPr>
      <w:r>
        <w:rPr>
          <w:rFonts w:hint="eastAsia"/>
        </w:rPr>
        <w:t>物料名称：</w:t>
      </w:r>
      <w:r w:rsidR="00057725">
        <w:rPr>
          <w:rFonts w:hint="eastAsia"/>
        </w:rPr>
        <w:t>柴油</w:t>
      </w:r>
    </w:p>
    <w:p w14:paraId="1E18FAE7" w14:textId="77777777" w:rsidR="00D41ECE" w:rsidRDefault="00D41ECE" w:rsidP="00D41ECE">
      <w:pPr>
        <w:ind w:firstLine="560"/>
      </w:pPr>
      <w:r>
        <w:rPr>
          <w:rFonts w:hint="eastAsia"/>
        </w:rPr>
        <w:t>装置类型：固定的常压容器和储罐</w:t>
      </w:r>
    </w:p>
    <w:p w14:paraId="3F5E3B5F" w14:textId="6388A8A9" w:rsidR="00D41ECE" w:rsidRDefault="00D41ECE" w:rsidP="00D41ECE">
      <w:pPr>
        <w:ind w:firstLine="560"/>
      </w:pPr>
      <w:r>
        <w:rPr>
          <w:rFonts w:hint="eastAsia"/>
        </w:rPr>
        <w:t>是否修正：</w:t>
      </w:r>
      <w:r w:rsidR="00057725">
        <w:rPr>
          <w:rFonts w:hint="eastAsia"/>
        </w:rPr>
        <w:t>否</w:t>
      </w:r>
    </w:p>
    <w:p w14:paraId="503F4530" w14:textId="77777777" w:rsidR="00D41ECE" w:rsidRDefault="00D41ECE" w:rsidP="00D41ECE">
      <w:pPr>
        <w:ind w:firstLine="560"/>
      </w:pPr>
      <w:r>
        <w:rPr>
          <w:rFonts w:hint="eastAsia"/>
        </w:rPr>
        <w:t>装置体积（</w:t>
      </w:r>
      <w:r>
        <w:rPr>
          <w:rFonts w:hint="eastAsia"/>
        </w:rPr>
        <w:t>m</w:t>
      </w:r>
      <w:r>
        <w:rPr>
          <w:rFonts w:hint="eastAsia"/>
        </w:rPr>
        <w:t>³）：</w:t>
      </w:r>
      <w:r>
        <w:rPr>
          <w:rFonts w:hint="eastAsia"/>
        </w:rPr>
        <w:t>2000</w:t>
      </w:r>
    </w:p>
    <w:p w14:paraId="264E1576" w14:textId="77777777" w:rsidR="00D41ECE" w:rsidRDefault="00D41ECE" w:rsidP="00D41ECE">
      <w:pPr>
        <w:ind w:firstLine="560"/>
      </w:pPr>
      <w:r>
        <w:rPr>
          <w:rFonts w:hint="eastAsia"/>
        </w:rPr>
        <w:t>泄漏模式：泄漏到大气中</w:t>
      </w:r>
      <w:r>
        <w:rPr>
          <w:rFonts w:hint="eastAsia"/>
        </w:rPr>
        <w:t>-</w:t>
      </w:r>
      <w:r>
        <w:rPr>
          <w:rFonts w:hint="eastAsia"/>
        </w:rPr>
        <w:t>中孔泄漏，泄漏到大气中</w:t>
      </w:r>
      <w:r>
        <w:rPr>
          <w:rFonts w:hint="eastAsia"/>
        </w:rPr>
        <w:t>-</w:t>
      </w:r>
      <w:r>
        <w:rPr>
          <w:rFonts w:hint="eastAsia"/>
        </w:rPr>
        <w:t>小孔泄漏，泄漏到大气中</w:t>
      </w:r>
      <w:r>
        <w:rPr>
          <w:rFonts w:hint="eastAsia"/>
        </w:rPr>
        <w:t>-</w:t>
      </w:r>
      <w:r>
        <w:rPr>
          <w:rFonts w:hint="eastAsia"/>
        </w:rPr>
        <w:t>大孔泄漏，泄漏到大气中</w:t>
      </w:r>
      <w:r>
        <w:rPr>
          <w:rFonts w:hint="eastAsia"/>
        </w:rPr>
        <w:t>-</w:t>
      </w:r>
      <w:r>
        <w:rPr>
          <w:rFonts w:hint="eastAsia"/>
        </w:rPr>
        <w:t>完全破裂</w:t>
      </w:r>
    </w:p>
    <w:p w14:paraId="1C9A0D3C" w14:textId="77777777" w:rsidR="00D41ECE" w:rsidRDefault="00D41ECE" w:rsidP="00D41ECE">
      <w:pPr>
        <w:ind w:firstLine="560"/>
      </w:pPr>
      <w:r>
        <w:rPr>
          <w:rFonts w:hint="eastAsia"/>
        </w:rPr>
        <w:t>物料类型：易燃液体</w:t>
      </w:r>
    </w:p>
    <w:p w14:paraId="5CFA8791" w14:textId="77777777" w:rsidR="00D41ECE" w:rsidRDefault="00D41ECE" w:rsidP="00D41ECE">
      <w:pPr>
        <w:ind w:firstLine="560"/>
      </w:pPr>
      <w:r>
        <w:rPr>
          <w:rFonts w:hint="eastAsia"/>
        </w:rPr>
        <w:t>事故类型：蒸气云爆炸，池火灾</w:t>
      </w:r>
    </w:p>
    <w:p w14:paraId="122FBE8A" w14:textId="58625DE4" w:rsidR="00D41ECE" w:rsidRDefault="00D41ECE" w:rsidP="00D41ECE">
      <w:pPr>
        <w:ind w:firstLine="560"/>
      </w:pPr>
      <w:r>
        <w:rPr>
          <w:rFonts w:hint="eastAsia"/>
        </w:rPr>
        <w:t>容器最大存量（</w:t>
      </w:r>
      <w:r>
        <w:rPr>
          <w:rFonts w:hint="eastAsia"/>
        </w:rPr>
        <w:t>kg</w:t>
      </w:r>
      <w:r>
        <w:rPr>
          <w:rFonts w:hint="eastAsia"/>
        </w:rPr>
        <w:t>）：</w:t>
      </w:r>
      <w:r>
        <w:rPr>
          <w:rFonts w:hint="eastAsia"/>
        </w:rPr>
        <w:t>1</w:t>
      </w:r>
      <w:r w:rsidR="00057725">
        <w:rPr>
          <w:rFonts w:hint="eastAsia"/>
        </w:rPr>
        <w:t>7</w:t>
      </w:r>
      <w:r>
        <w:rPr>
          <w:rFonts w:hint="eastAsia"/>
        </w:rPr>
        <w:t>0000</w:t>
      </w:r>
      <w:r w:rsidR="00057725">
        <w:rPr>
          <w:rFonts w:hint="eastAsia"/>
        </w:rPr>
        <w:t>0</w:t>
      </w:r>
    </w:p>
    <w:p w14:paraId="4CAD6715" w14:textId="43FD6340" w:rsidR="00D41ECE" w:rsidRPr="0019102B" w:rsidRDefault="00D41ECE" w:rsidP="00D41ECE">
      <w:pPr>
        <w:keepNext/>
        <w:ind w:firstLine="562"/>
        <w:rPr>
          <w:b/>
          <w:bCs/>
        </w:rPr>
      </w:pPr>
      <w:r w:rsidRPr="0019102B">
        <w:rPr>
          <w:rFonts w:hint="eastAsia"/>
          <w:b/>
          <w:bCs/>
        </w:rPr>
        <w:t>F5.2.</w:t>
      </w:r>
      <w:r>
        <w:rPr>
          <w:rFonts w:hint="eastAsia"/>
          <w:b/>
          <w:bCs/>
        </w:rPr>
        <w:t>9</w:t>
      </w:r>
      <w:r w:rsidRPr="0019102B">
        <w:rPr>
          <w:rFonts w:hint="eastAsia"/>
          <w:b/>
          <w:bCs/>
        </w:rPr>
        <w:t>.2</w:t>
      </w:r>
      <w:r w:rsidRPr="0019102B">
        <w:rPr>
          <w:rFonts w:hint="eastAsia"/>
          <w:b/>
          <w:bCs/>
        </w:rPr>
        <w:t>事故情景描述</w:t>
      </w:r>
    </w:p>
    <w:p w14:paraId="423B763C" w14:textId="77777777" w:rsidR="00AF0FB4" w:rsidRDefault="00AF0FB4" w:rsidP="00AF0FB4">
      <w:pPr>
        <w:ind w:firstLine="560"/>
      </w:pPr>
      <w:r>
        <w:rPr>
          <w:rFonts w:hint="eastAsia"/>
        </w:rPr>
        <w:t>物料名称：</w:t>
      </w:r>
      <w:r w:rsidRPr="003B640D">
        <w:rPr>
          <w:rFonts w:hint="eastAsia"/>
        </w:rPr>
        <w:t>柴油</w:t>
      </w:r>
    </w:p>
    <w:p w14:paraId="7E33A213" w14:textId="77777777" w:rsidR="00AF0FB4" w:rsidRDefault="00AF0FB4" w:rsidP="00AF0FB4">
      <w:pPr>
        <w:ind w:firstLine="560"/>
      </w:pPr>
      <w:r>
        <w:rPr>
          <w:rFonts w:hint="eastAsia"/>
        </w:rPr>
        <w:t>容器最大存量：</w:t>
      </w:r>
      <w:r w:rsidRPr="003B640D">
        <w:t>1700000</w:t>
      </w:r>
    </w:p>
    <w:p w14:paraId="1DDDC1A5" w14:textId="77777777" w:rsidR="00AF0FB4" w:rsidRDefault="00AF0FB4" w:rsidP="00AF0FB4">
      <w:pPr>
        <w:ind w:firstLine="560"/>
      </w:pPr>
      <w:r>
        <w:rPr>
          <w:rFonts w:hint="eastAsia"/>
        </w:rPr>
        <w:t>容器内液体密度（</w:t>
      </w:r>
      <w:r>
        <w:rPr>
          <w:rFonts w:hint="eastAsia"/>
        </w:rPr>
        <w:t>kg/m</w:t>
      </w:r>
      <w:r w:rsidRPr="00BF41A2">
        <w:rPr>
          <w:rFonts w:hint="eastAsia"/>
          <w:vertAlign w:val="superscript"/>
        </w:rPr>
        <w:t>3</w:t>
      </w:r>
      <w:r>
        <w:rPr>
          <w:rFonts w:hint="eastAsia"/>
        </w:rPr>
        <w:t>）：</w:t>
      </w:r>
      <w:r w:rsidRPr="003B640D">
        <w:t>850</w:t>
      </w:r>
    </w:p>
    <w:p w14:paraId="5F5A8B77" w14:textId="77777777" w:rsidR="00AF0FB4" w:rsidRDefault="00AF0FB4" w:rsidP="00AF0FB4">
      <w:pPr>
        <w:ind w:firstLine="560"/>
      </w:pPr>
      <w:r>
        <w:rPr>
          <w:rFonts w:hint="eastAsia"/>
        </w:rPr>
        <w:t>容器内介质绝对压力（</w:t>
      </w:r>
      <w:r>
        <w:rPr>
          <w:rFonts w:hint="eastAsia"/>
        </w:rPr>
        <w:t>Pa</w:t>
      </w:r>
      <w:r>
        <w:rPr>
          <w:rFonts w:hint="eastAsia"/>
        </w:rPr>
        <w:t>）：</w:t>
      </w:r>
      <w:r>
        <w:rPr>
          <w:rFonts w:hint="eastAsia"/>
        </w:rPr>
        <w:t>101326</w:t>
      </w:r>
    </w:p>
    <w:p w14:paraId="2FA53ABC" w14:textId="77777777" w:rsidR="00AF0FB4" w:rsidRDefault="00AF0FB4" w:rsidP="00AF0FB4">
      <w:pPr>
        <w:ind w:firstLine="560"/>
      </w:pPr>
      <w:r>
        <w:rPr>
          <w:rFonts w:hint="eastAsia"/>
        </w:rPr>
        <w:t>泄漏孔上方液体高度（</w:t>
      </w:r>
      <w:r>
        <w:rPr>
          <w:rFonts w:hint="eastAsia"/>
        </w:rPr>
        <w:t>m</w:t>
      </w:r>
      <w:r>
        <w:rPr>
          <w:rFonts w:hint="eastAsia"/>
        </w:rPr>
        <w:t>）：</w:t>
      </w:r>
      <w:r>
        <w:rPr>
          <w:rFonts w:hint="eastAsia"/>
        </w:rPr>
        <w:t>0.5</w:t>
      </w:r>
    </w:p>
    <w:p w14:paraId="70CB045A" w14:textId="77777777" w:rsidR="00AF0FB4" w:rsidRDefault="00AF0FB4" w:rsidP="00AF0FB4">
      <w:pPr>
        <w:ind w:firstLine="560"/>
      </w:pPr>
      <w:r>
        <w:rPr>
          <w:rFonts w:hint="eastAsia"/>
        </w:rPr>
        <w:t>泄漏孔上方液体质量：</w:t>
      </w:r>
      <w:r w:rsidRPr="003B640D">
        <w:t>133450</w:t>
      </w:r>
    </w:p>
    <w:p w14:paraId="63B516BD" w14:textId="77777777" w:rsidR="00D41ECE" w:rsidRDefault="00D41ECE" w:rsidP="00D41ECE">
      <w:pPr>
        <w:ind w:firstLine="560"/>
      </w:pPr>
      <w:r>
        <w:rPr>
          <w:rFonts w:hint="eastAsia"/>
        </w:rPr>
        <w:lastRenderedPageBreak/>
        <w:t>探测系统类型：专门设计的仪器仪表，用来探测系统的运行工况变化所造成的物质损失（即压力损失或流量损失）</w:t>
      </w:r>
    </w:p>
    <w:p w14:paraId="353644F3" w14:textId="77777777" w:rsidR="00D41ECE" w:rsidRDefault="00D41ECE" w:rsidP="00D41ECE">
      <w:pPr>
        <w:ind w:firstLine="560"/>
      </w:pPr>
      <w:r>
        <w:rPr>
          <w:rFonts w:hint="eastAsia"/>
        </w:rPr>
        <w:t>连锁切断系统类型：直接在工艺仪表或探测器启动，而无需操作者干预的切断或停机系统</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705"/>
        <w:gridCol w:w="1649"/>
        <w:gridCol w:w="1536"/>
        <w:gridCol w:w="1267"/>
        <w:gridCol w:w="1431"/>
        <w:gridCol w:w="1596"/>
      </w:tblGrid>
      <w:tr w:rsidR="00D41ECE" w:rsidRPr="0019102B" w14:paraId="3C5E4A80" w14:textId="77777777" w:rsidTr="003D2296">
        <w:trPr>
          <w:trHeight w:val="454"/>
        </w:trPr>
        <w:tc>
          <w:tcPr>
            <w:tcW w:w="0" w:type="auto"/>
            <w:vAlign w:val="center"/>
          </w:tcPr>
          <w:p w14:paraId="7DFFF484" w14:textId="77777777" w:rsidR="00D41ECE" w:rsidRPr="0019102B" w:rsidRDefault="00D41ECE" w:rsidP="003D2296">
            <w:pPr>
              <w:spacing w:line="240" w:lineRule="auto"/>
              <w:ind w:firstLineChars="0" w:firstLine="0"/>
              <w:jc w:val="center"/>
              <w:rPr>
                <w:rFonts w:cs="Times New Roman"/>
                <w:bCs/>
                <w:sz w:val="21"/>
                <w:szCs w:val="21"/>
                <w14:ligatures w14:val="none"/>
              </w:rPr>
            </w:pPr>
            <w:r w:rsidRPr="0019102B">
              <w:rPr>
                <w:rFonts w:cs="微软雅黑"/>
                <w:bCs/>
                <w:sz w:val="21"/>
                <w:szCs w:val="21"/>
                <w14:ligatures w14:val="none"/>
              </w:rPr>
              <w:t>泄漏模式</w:t>
            </w:r>
          </w:p>
        </w:tc>
        <w:tc>
          <w:tcPr>
            <w:tcW w:w="0" w:type="auto"/>
            <w:vAlign w:val="center"/>
          </w:tcPr>
          <w:p w14:paraId="5F546EC7" w14:textId="77777777" w:rsidR="00D41ECE" w:rsidRPr="0019102B" w:rsidRDefault="00D41ECE" w:rsidP="003D2296">
            <w:pPr>
              <w:spacing w:line="240" w:lineRule="auto"/>
              <w:ind w:firstLineChars="0" w:firstLine="0"/>
              <w:jc w:val="center"/>
              <w:rPr>
                <w:rFonts w:cs="Times New Roman"/>
                <w:bCs/>
                <w:sz w:val="21"/>
                <w:szCs w:val="21"/>
                <w14:ligatures w14:val="none"/>
              </w:rPr>
            </w:pPr>
            <w:r w:rsidRPr="0019102B">
              <w:rPr>
                <w:rFonts w:cs="微软雅黑"/>
                <w:bCs/>
                <w:sz w:val="21"/>
                <w:szCs w:val="21"/>
                <w14:ligatures w14:val="none"/>
              </w:rPr>
              <w:t>泄漏孔尺寸（</w:t>
            </w:r>
            <w:r w:rsidRPr="0019102B">
              <w:rPr>
                <w:rFonts w:cs="微软雅黑"/>
                <w:bCs/>
                <w:sz w:val="21"/>
                <w:szCs w:val="21"/>
                <w14:ligatures w14:val="none"/>
              </w:rPr>
              <w:t>mm</w:t>
            </w:r>
            <w:r w:rsidRPr="0019102B">
              <w:rPr>
                <w:rFonts w:cs="微软雅黑"/>
                <w:bCs/>
                <w:sz w:val="21"/>
                <w:szCs w:val="21"/>
                <w14:ligatures w14:val="none"/>
              </w:rPr>
              <w:t>）</w:t>
            </w:r>
          </w:p>
        </w:tc>
        <w:tc>
          <w:tcPr>
            <w:tcW w:w="0" w:type="auto"/>
            <w:vAlign w:val="center"/>
          </w:tcPr>
          <w:p w14:paraId="452AA7D4" w14:textId="77777777" w:rsidR="00D41ECE" w:rsidRPr="0019102B" w:rsidRDefault="00D41ECE" w:rsidP="003D2296">
            <w:pPr>
              <w:spacing w:line="240" w:lineRule="auto"/>
              <w:ind w:firstLineChars="0" w:firstLine="0"/>
              <w:jc w:val="center"/>
              <w:rPr>
                <w:rFonts w:cs="Times New Roman"/>
                <w:bCs/>
                <w:sz w:val="21"/>
                <w:szCs w:val="21"/>
                <w14:ligatures w14:val="none"/>
              </w:rPr>
            </w:pPr>
            <w:r w:rsidRPr="0019102B">
              <w:rPr>
                <w:rFonts w:cs="微软雅黑"/>
                <w:bCs/>
                <w:sz w:val="21"/>
                <w:szCs w:val="21"/>
                <w14:ligatures w14:val="none"/>
              </w:rPr>
              <w:t>泄漏速率（</w:t>
            </w:r>
            <w:r w:rsidRPr="0019102B">
              <w:rPr>
                <w:rFonts w:cs="微软雅黑"/>
                <w:bCs/>
                <w:sz w:val="21"/>
                <w:szCs w:val="21"/>
                <w14:ligatures w14:val="none"/>
              </w:rPr>
              <w:t>kg/s</w:t>
            </w:r>
            <w:r w:rsidRPr="0019102B">
              <w:rPr>
                <w:rFonts w:cs="微软雅黑"/>
                <w:bCs/>
                <w:sz w:val="21"/>
                <w:szCs w:val="21"/>
                <w14:ligatures w14:val="none"/>
              </w:rPr>
              <w:t>）</w:t>
            </w:r>
          </w:p>
        </w:tc>
        <w:tc>
          <w:tcPr>
            <w:tcW w:w="0" w:type="auto"/>
            <w:vAlign w:val="center"/>
          </w:tcPr>
          <w:p w14:paraId="10753A33" w14:textId="77777777" w:rsidR="00D41ECE" w:rsidRPr="0019102B" w:rsidRDefault="00D41ECE" w:rsidP="003D2296">
            <w:pPr>
              <w:spacing w:line="240" w:lineRule="auto"/>
              <w:ind w:firstLineChars="0" w:firstLine="0"/>
              <w:jc w:val="center"/>
              <w:rPr>
                <w:rFonts w:cs="Times New Roman"/>
                <w:bCs/>
                <w:sz w:val="21"/>
                <w:szCs w:val="21"/>
                <w14:ligatures w14:val="none"/>
              </w:rPr>
            </w:pPr>
            <w:r w:rsidRPr="0019102B">
              <w:rPr>
                <w:rFonts w:cs="微软雅黑"/>
                <w:bCs/>
                <w:sz w:val="21"/>
                <w:szCs w:val="21"/>
                <w14:ligatures w14:val="none"/>
              </w:rPr>
              <w:t>泄漏时间（</w:t>
            </w:r>
            <w:r w:rsidRPr="0019102B">
              <w:rPr>
                <w:rFonts w:cs="微软雅黑"/>
                <w:bCs/>
                <w:sz w:val="21"/>
                <w:szCs w:val="21"/>
                <w14:ligatures w14:val="none"/>
              </w:rPr>
              <w:t>s</w:t>
            </w:r>
            <w:r w:rsidRPr="0019102B">
              <w:rPr>
                <w:rFonts w:cs="微软雅黑"/>
                <w:bCs/>
                <w:sz w:val="21"/>
                <w:szCs w:val="21"/>
                <w14:ligatures w14:val="none"/>
              </w:rPr>
              <w:t>）</w:t>
            </w:r>
          </w:p>
        </w:tc>
        <w:tc>
          <w:tcPr>
            <w:tcW w:w="0" w:type="auto"/>
            <w:vAlign w:val="center"/>
          </w:tcPr>
          <w:p w14:paraId="7C466342" w14:textId="77777777" w:rsidR="00D41ECE" w:rsidRPr="0019102B" w:rsidRDefault="00D41ECE" w:rsidP="003D2296">
            <w:pPr>
              <w:spacing w:line="240" w:lineRule="auto"/>
              <w:ind w:firstLineChars="0" w:firstLine="0"/>
              <w:jc w:val="center"/>
              <w:rPr>
                <w:rFonts w:cs="Times New Roman"/>
                <w:bCs/>
                <w:sz w:val="21"/>
                <w:szCs w:val="21"/>
                <w14:ligatures w14:val="none"/>
              </w:rPr>
            </w:pPr>
            <w:r w:rsidRPr="0019102B">
              <w:rPr>
                <w:rFonts w:cs="微软雅黑"/>
                <w:bCs/>
                <w:sz w:val="21"/>
                <w:szCs w:val="21"/>
                <w14:ligatures w14:val="none"/>
              </w:rPr>
              <w:t>泄漏总量（</w:t>
            </w:r>
            <w:r w:rsidRPr="0019102B">
              <w:rPr>
                <w:rFonts w:cs="微软雅黑"/>
                <w:bCs/>
                <w:sz w:val="21"/>
                <w:szCs w:val="21"/>
                <w14:ligatures w14:val="none"/>
              </w:rPr>
              <w:t>kg</w:t>
            </w:r>
            <w:r w:rsidRPr="0019102B">
              <w:rPr>
                <w:rFonts w:cs="微软雅黑"/>
                <w:bCs/>
                <w:sz w:val="21"/>
                <w:szCs w:val="21"/>
                <w14:ligatures w14:val="none"/>
              </w:rPr>
              <w:t>）</w:t>
            </w:r>
          </w:p>
        </w:tc>
        <w:tc>
          <w:tcPr>
            <w:tcW w:w="0" w:type="auto"/>
            <w:vAlign w:val="center"/>
          </w:tcPr>
          <w:p w14:paraId="335AC5AD" w14:textId="77777777" w:rsidR="00D41ECE" w:rsidRPr="0019102B" w:rsidRDefault="00D41ECE" w:rsidP="003D2296">
            <w:pPr>
              <w:spacing w:line="240" w:lineRule="auto"/>
              <w:ind w:firstLineChars="0" w:firstLine="0"/>
              <w:jc w:val="center"/>
              <w:rPr>
                <w:rFonts w:cs="Times New Roman"/>
                <w:bCs/>
                <w:sz w:val="21"/>
                <w:szCs w:val="21"/>
                <w14:ligatures w14:val="none"/>
              </w:rPr>
            </w:pPr>
            <w:r w:rsidRPr="0019102B">
              <w:rPr>
                <w:rFonts w:cs="微软雅黑"/>
                <w:bCs/>
                <w:sz w:val="21"/>
                <w:szCs w:val="21"/>
                <w14:ligatures w14:val="none"/>
              </w:rPr>
              <w:t>事故类型</w:t>
            </w:r>
          </w:p>
        </w:tc>
      </w:tr>
      <w:tr w:rsidR="00AF0FB4" w:rsidRPr="0019102B" w14:paraId="463C3645" w14:textId="77777777" w:rsidTr="003D2296">
        <w:trPr>
          <w:trHeight w:val="454"/>
        </w:trPr>
        <w:tc>
          <w:tcPr>
            <w:tcW w:w="0" w:type="auto"/>
            <w:vAlign w:val="center"/>
          </w:tcPr>
          <w:p w14:paraId="085CE360" w14:textId="77777777" w:rsidR="00AF0FB4" w:rsidRPr="0019102B" w:rsidRDefault="00AF0FB4" w:rsidP="00AF0FB4">
            <w:pPr>
              <w:spacing w:line="240" w:lineRule="auto"/>
              <w:ind w:firstLineChars="0" w:firstLine="0"/>
              <w:jc w:val="center"/>
              <w:rPr>
                <w:rFonts w:cs="Times New Roman"/>
                <w:sz w:val="21"/>
                <w:szCs w:val="21"/>
                <w14:ligatures w14:val="none"/>
              </w:rPr>
            </w:pPr>
            <w:r w:rsidRPr="0019102B">
              <w:rPr>
                <w:rFonts w:cs="微软雅黑"/>
                <w:sz w:val="21"/>
                <w:szCs w:val="21"/>
                <w14:ligatures w14:val="none"/>
              </w:rPr>
              <w:t>泄漏到大气中</w:t>
            </w:r>
            <w:r w:rsidRPr="0019102B">
              <w:rPr>
                <w:rFonts w:cs="微软雅黑"/>
                <w:sz w:val="21"/>
                <w:szCs w:val="21"/>
                <w14:ligatures w14:val="none"/>
              </w:rPr>
              <w:t>-</w:t>
            </w:r>
            <w:r w:rsidRPr="0019102B">
              <w:rPr>
                <w:rFonts w:cs="微软雅黑"/>
                <w:sz w:val="21"/>
                <w:szCs w:val="21"/>
                <w14:ligatures w14:val="none"/>
              </w:rPr>
              <w:t>小孔泄漏</w:t>
            </w:r>
          </w:p>
        </w:tc>
        <w:tc>
          <w:tcPr>
            <w:tcW w:w="0" w:type="auto"/>
            <w:vAlign w:val="center"/>
          </w:tcPr>
          <w:p w14:paraId="6E8B894D" w14:textId="77777777" w:rsidR="00AF0FB4" w:rsidRPr="0019102B" w:rsidRDefault="00AF0FB4" w:rsidP="00AF0FB4">
            <w:pPr>
              <w:spacing w:line="240" w:lineRule="auto"/>
              <w:ind w:firstLineChars="0" w:firstLine="0"/>
              <w:jc w:val="center"/>
              <w:rPr>
                <w:rFonts w:cs="Times New Roman"/>
                <w:sz w:val="21"/>
                <w:szCs w:val="21"/>
                <w14:ligatures w14:val="none"/>
              </w:rPr>
            </w:pPr>
            <w:r w:rsidRPr="0019102B">
              <w:rPr>
                <w:rFonts w:cs="微软雅黑"/>
                <w:sz w:val="21"/>
                <w:szCs w:val="21"/>
                <w14:ligatures w14:val="none"/>
              </w:rPr>
              <w:t>5</w:t>
            </w:r>
          </w:p>
        </w:tc>
        <w:tc>
          <w:tcPr>
            <w:tcW w:w="0" w:type="auto"/>
            <w:vAlign w:val="center"/>
          </w:tcPr>
          <w:p w14:paraId="7A1F4E59" w14:textId="09AE844E" w:rsidR="00AF0FB4" w:rsidRPr="0019102B" w:rsidRDefault="00AF0FB4" w:rsidP="00AF0FB4">
            <w:pPr>
              <w:spacing w:line="240" w:lineRule="auto"/>
              <w:ind w:firstLineChars="0" w:firstLine="0"/>
              <w:jc w:val="center"/>
              <w:rPr>
                <w:rFonts w:cs="Times New Roman"/>
                <w:sz w:val="21"/>
                <w:szCs w:val="21"/>
                <w14:ligatures w14:val="none"/>
              </w:rPr>
            </w:pPr>
            <w:r w:rsidRPr="003B640D">
              <w:rPr>
                <w:rFonts w:cs="微软雅黑"/>
                <w:sz w:val="21"/>
                <w:szCs w:val="21"/>
                <w14:ligatures w14:val="none"/>
              </w:rPr>
              <w:t>0.032</w:t>
            </w:r>
          </w:p>
        </w:tc>
        <w:tc>
          <w:tcPr>
            <w:tcW w:w="0" w:type="auto"/>
            <w:vAlign w:val="center"/>
          </w:tcPr>
          <w:p w14:paraId="1E0DA472" w14:textId="00F9C3CE" w:rsidR="00AF0FB4" w:rsidRPr="0019102B" w:rsidRDefault="00AF0FB4" w:rsidP="00AF0FB4">
            <w:pPr>
              <w:spacing w:line="240" w:lineRule="auto"/>
              <w:ind w:firstLineChars="0" w:firstLine="0"/>
              <w:jc w:val="center"/>
              <w:rPr>
                <w:rFonts w:cs="Times New Roman"/>
                <w:sz w:val="21"/>
                <w:szCs w:val="21"/>
                <w14:ligatures w14:val="none"/>
              </w:rPr>
            </w:pPr>
            <w:r w:rsidRPr="003B640D">
              <w:rPr>
                <w:rFonts w:cs="微软雅黑"/>
                <w:sz w:val="21"/>
                <w:szCs w:val="21"/>
                <w14:ligatures w14:val="none"/>
              </w:rPr>
              <w:t>120</w:t>
            </w:r>
          </w:p>
        </w:tc>
        <w:tc>
          <w:tcPr>
            <w:tcW w:w="0" w:type="auto"/>
            <w:vAlign w:val="center"/>
          </w:tcPr>
          <w:p w14:paraId="0C6A637D" w14:textId="17C0F2B4" w:rsidR="00AF0FB4" w:rsidRPr="0019102B" w:rsidRDefault="00AF0FB4" w:rsidP="00AF0FB4">
            <w:pPr>
              <w:spacing w:line="240" w:lineRule="auto"/>
              <w:ind w:firstLineChars="0" w:firstLine="0"/>
              <w:jc w:val="center"/>
              <w:rPr>
                <w:rFonts w:cs="Times New Roman"/>
                <w:sz w:val="21"/>
                <w:szCs w:val="21"/>
                <w14:ligatures w14:val="none"/>
              </w:rPr>
            </w:pPr>
            <w:r w:rsidRPr="003B640D">
              <w:rPr>
                <w:rFonts w:cs="微软雅黑"/>
                <w:sz w:val="21"/>
                <w:szCs w:val="21"/>
                <w14:ligatures w14:val="none"/>
              </w:rPr>
              <w:t>3.84</w:t>
            </w:r>
          </w:p>
        </w:tc>
        <w:tc>
          <w:tcPr>
            <w:tcW w:w="0" w:type="auto"/>
            <w:vAlign w:val="center"/>
          </w:tcPr>
          <w:p w14:paraId="68775D1E" w14:textId="77777777" w:rsidR="00AF0FB4" w:rsidRPr="0019102B" w:rsidRDefault="00AF0FB4" w:rsidP="00AF0FB4">
            <w:pPr>
              <w:spacing w:line="240" w:lineRule="auto"/>
              <w:ind w:firstLineChars="0" w:firstLine="0"/>
              <w:jc w:val="center"/>
              <w:rPr>
                <w:rFonts w:cs="Times New Roman"/>
                <w:sz w:val="21"/>
                <w:szCs w:val="21"/>
                <w14:ligatures w14:val="none"/>
              </w:rPr>
            </w:pPr>
            <w:r w:rsidRPr="0019102B">
              <w:rPr>
                <w:rFonts w:cs="微软雅黑"/>
                <w:sz w:val="21"/>
                <w:szCs w:val="21"/>
                <w14:ligatures w14:val="none"/>
              </w:rPr>
              <w:t>池火灾，蒸气云爆炸</w:t>
            </w:r>
          </w:p>
        </w:tc>
      </w:tr>
      <w:tr w:rsidR="00AF0FB4" w:rsidRPr="0019102B" w14:paraId="258F59EB" w14:textId="77777777" w:rsidTr="003D2296">
        <w:trPr>
          <w:trHeight w:val="454"/>
        </w:trPr>
        <w:tc>
          <w:tcPr>
            <w:tcW w:w="0" w:type="auto"/>
            <w:vAlign w:val="center"/>
          </w:tcPr>
          <w:p w14:paraId="0EFABDE6" w14:textId="77777777" w:rsidR="00AF0FB4" w:rsidRPr="0019102B" w:rsidRDefault="00AF0FB4" w:rsidP="00AF0FB4">
            <w:pPr>
              <w:spacing w:line="240" w:lineRule="auto"/>
              <w:ind w:firstLineChars="0" w:firstLine="0"/>
              <w:jc w:val="center"/>
              <w:rPr>
                <w:rFonts w:cs="Times New Roman"/>
                <w:sz w:val="21"/>
                <w:szCs w:val="21"/>
                <w14:ligatures w14:val="none"/>
              </w:rPr>
            </w:pPr>
            <w:r w:rsidRPr="0019102B">
              <w:rPr>
                <w:rFonts w:cs="微软雅黑"/>
                <w:sz w:val="21"/>
                <w:szCs w:val="21"/>
                <w14:ligatures w14:val="none"/>
              </w:rPr>
              <w:t>泄漏到大气中</w:t>
            </w:r>
            <w:r w:rsidRPr="0019102B">
              <w:rPr>
                <w:rFonts w:cs="微软雅黑"/>
                <w:sz w:val="21"/>
                <w:szCs w:val="21"/>
                <w14:ligatures w14:val="none"/>
              </w:rPr>
              <w:t>-</w:t>
            </w:r>
            <w:r w:rsidRPr="0019102B">
              <w:rPr>
                <w:rFonts w:cs="微软雅黑"/>
                <w:sz w:val="21"/>
                <w:szCs w:val="21"/>
                <w14:ligatures w14:val="none"/>
              </w:rPr>
              <w:t>中孔泄漏</w:t>
            </w:r>
          </w:p>
        </w:tc>
        <w:tc>
          <w:tcPr>
            <w:tcW w:w="0" w:type="auto"/>
            <w:vAlign w:val="center"/>
          </w:tcPr>
          <w:p w14:paraId="4453E94F" w14:textId="77777777" w:rsidR="00AF0FB4" w:rsidRPr="0019102B" w:rsidRDefault="00AF0FB4" w:rsidP="00AF0FB4">
            <w:pPr>
              <w:spacing w:line="240" w:lineRule="auto"/>
              <w:ind w:firstLineChars="0" w:firstLine="0"/>
              <w:jc w:val="center"/>
              <w:rPr>
                <w:rFonts w:cs="Times New Roman"/>
                <w:sz w:val="21"/>
                <w:szCs w:val="21"/>
                <w14:ligatures w14:val="none"/>
              </w:rPr>
            </w:pPr>
            <w:r w:rsidRPr="0019102B">
              <w:rPr>
                <w:rFonts w:cs="微软雅黑"/>
                <w:sz w:val="21"/>
                <w:szCs w:val="21"/>
                <w14:ligatures w14:val="none"/>
              </w:rPr>
              <w:t>25</w:t>
            </w:r>
          </w:p>
        </w:tc>
        <w:tc>
          <w:tcPr>
            <w:tcW w:w="0" w:type="auto"/>
            <w:vAlign w:val="center"/>
          </w:tcPr>
          <w:p w14:paraId="622A63D9" w14:textId="05BE87F0" w:rsidR="00AF0FB4" w:rsidRPr="0019102B" w:rsidRDefault="00AF0FB4" w:rsidP="00AF0FB4">
            <w:pPr>
              <w:spacing w:line="240" w:lineRule="auto"/>
              <w:ind w:firstLineChars="0" w:firstLine="0"/>
              <w:jc w:val="center"/>
              <w:rPr>
                <w:rFonts w:cs="Times New Roman"/>
                <w:sz w:val="21"/>
                <w:szCs w:val="21"/>
                <w14:ligatures w14:val="none"/>
              </w:rPr>
            </w:pPr>
            <w:r w:rsidRPr="003B640D">
              <w:rPr>
                <w:rFonts w:cs="微软雅黑"/>
                <w:sz w:val="21"/>
                <w:szCs w:val="21"/>
                <w14:ligatures w14:val="none"/>
              </w:rPr>
              <w:t>0.796</w:t>
            </w:r>
          </w:p>
        </w:tc>
        <w:tc>
          <w:tcPr>
            <w:tcW w:w="0" w:type="auto"/>
            <w:vAlign w:val="center"/>
          </w:tcPr>
          <w:p w14:paraId="0F45681B" w14:textId="19CBF283" w:rsidR="00AF0FB4" w:rsidRPr="0019102B" w:rsidRDefault="00AF0FB4" w:rsidP="00AF0FB4">
            <w:pPr>
              <w:spacing w:line="240" w:lineRule="auto"/>
              <w:ind w:firstLineChars="0" w:firstLine="0"/>
              <w:jc w:val="center"/>
              <w:rPr>
                <w:rFonts w:cs="Times New Roman"/>
                <w:sz w:val="21"/>
                <w:szCs w:val="21"/>
                <w14:ligatures w14:val="none"/>
              </w:rPr>
            </w:pPr>
            <w:r w:rsidRPr="003B640D">
              <w:rPr>
                <w:rFonts w:cs="微软雅黑"/>
                <w:sz w:val="21"/>
                <w:szCs w:val="21"/>
                <w14:ligatures w14:val="none"/>
              </w:rPr>
              <w:t>60</w:t>
            </w:r>
          </w:p>
        </w:tc>
        <w:tc>
          <w:tcPr>
            <w:tcW w:w="0" w:type="auto"/>
            <w:vAlign w:val="center"/>
          </w:tcPr>
          <w:p w14:paraId="74B79957" w14:textId="2370BE43" w:rsidR="00AF0FB4" w:rsidRPr="0019102B" w:rsidRDefault="00AF0FB4" w:rsidP="00AF0FB4">
            <w:pPr>
              <w:spacing w:line="240" w:lineRule="auto"/>
              <w:ind w:firstLineChars="0" w:firstLine="0"/>
              <w:jc w:val="center"/>
              <w:rPr>
                <w:rFonts w:cs="Times New Roman"/>
                <w:sz w:val="21"/>
                <w:szCs w:val="21"/>
                <w14:ligatures w14:val="none"/>
              </w:rPr>
            </w:pPr>
            <w:r w:rsidRPr="003B640D">
              <w:rPr>
                <w:rFonts w:cs="微软雅黑"/>
                <w:sz w:val="21"/>
                <w:szCs w:val="21"/>
                <w14:ligatures w14:val="none"/>
              </w:rPr>
              <w:t>47.76</w:t>
            </w:r>
          </w:p>
        </w:tc>
        <w:tc>
          <w:tcPr>
            <w:tcW w:w="0" w:type="auto"/>
            <w:vAlign w:val="center"/>
          </w:tcPr>
          <w:p w14:paraId="42828E06" w14:textId="77777777" w:rsidR="00AF0FB4" w:rsidRPr="0019102B" w:rsidRDefault="00AF0FB4" w:rsidP="00AF0FB4">
            <w:pPr>
              <w:spacing w:line="240" w:lineRule="auto"/>
              <w:ind w:firstLineChars="0" w:firstLine="0"/>
              <w:jc w:val="center"/>
              <w:rPr>
                <w:rFonts w:cs="Times New Roman"/>
                <w:sz w:val="21"/>
                <w:szCs w:val="21"/>
                <w14:ligatures w14:val="none"/>
              </w:rPr>
            </w:pPr>
            <w:r w:rsidRPr="0019102B">
              <w:rPr>
                <w:rFonts w:cs="微软雅黑"/>
                <w:sz w:val="21"/>
                <w:szCs w:val="21"/>
                <w14:ligatures w14:val="none"/>
              </w:rPr>
              <w:t>池火灾，蒸气云爆炸</w:t>
            </w:r>
          </w:p>
        </w:tc>
      </w:tr>
      <w:tr w:rsidR="00AF0FB4" w:rsidRPr="0019102B" w14:paraId="38ECE6D1" w14:textId="77777777" w:rsidTr="003D2296">
        <w:trPr>
          <w:trHeight w:val="454"/>
        </w:trPr>
        <w:tc>
          <w:tcPr>
            <w:tcW w:w="0" w:type="auto"/>
            <w:vAlign w:val="center"/>
          </w:tcPr>
          <w:p w14:paraId="077948C4" w14:textId="77777777" w:rsidR="00AF0FB4" w:rsidRPr="0019102B" w:rsidRDefault="00AF0FB4" w:rsidP="00AF0FB4">
            <w:pPr>
              <w:spacing w:line="240" w:lineRule="auto"/>
              <w:ind w:firstLineChars="0" w:firstLine="0"/>
              <w:jc w:val="center"/>
              <w:rPr>
                <w:rFonts w:cs="Times New Roman"/>
                <w:sz w:val="21"/>
                <w:szCs w:val="21"/>
                <w14:ligatures w14:val="none"/>
              </w:rPr>
            </w:pPr>
            <w:r w:rsidRPr="0019102B">
              <w:rPr>
                <w:rFonts w:cs="微软雅黑"/>
                <w:sz w:val="21"/>
                <w:szCs w:val="21"/>
                <w14:ligatures w14:val="none"/>
              </w:rPr>
              <w:t>泄漏到大气中</w:t>
            </w:r>
            <w:r w:rsidRPr="0019102B">
              <w:rPr>
                <w:rFonts w:cs="微软雅黑"/>
                <w:sz w:val="21"/>
                <w:szCs w:val="21"/>
                <w14:ligatures w14:val="none"/>
              </w:rPr>
              <w:t>-</w:t>
            </w:r>
            <w:r w:rsidRPr="0019102B">
              <w:rPr>
                <w:rFonts w:cs="微软雅黑"/>
                <w:sz w:val="21"/>
                <w:szCs w:val="21"/>
                <w14:ligatures w14:val="none"/>
              </w:rPr>
              <w:t>大孔泄漏</w:t>
            </w:r>
          </w:p>
        </w:tc>
        <w:tc>
          <w:tcPr>
            <w:tcW w:w="0" w:type="auto"/>
            <w:vAlign w:val="center"/>
          </w:tcPr>
          <w:p w14:paraId="52E94A1D" w14:textId="77777777" w:rsidR="00AF0FB4" w:rsidRPr="0019102B" w:rsidRDefault="00AF0FB4" w:rsidP="00AF0FB4">
            <w:pPr>
              <w:spacing w:line="240" w:lineRule="auto"/>
              <w:ind w:firstLineChars="0" w:firstLine="0"/>
              <w:jc w:val="center"/>
              <w:rPr>
                <w:rFonts w:cs="Times New Roman"/>
                <w:sz w:val="21"/>
                <w:szCs w:val="21"/>
                <w14:ligatures w14:val="none"/>
              </w:rPr>
            </w:pPr>
            <w:r w:rsidRPr="0019102B">
              <w:rPr>
                <w:rFonts w:cs="微软雅黑"/>
                <w:sz w:val="21"/>
                <w:szCs w:val="21"/>
                <w14:ligatures w14:val="none"/>
              </w:rPr>
              <w:t>100</w:t>
            </w:r>
          </w:p>
        </w:tc>
        <w:tc>
          <w:tcPr>
            <w:tcW w:w="0" w:type="auto"/>
            <w:vAlign w:val="center"/>
          </w:tcPr>
          <w:p w14:paraId="5ACD1C3E" w14:textId="291C02FD" w:rsidR="00AF0FB4" w:rsidRPr="0019102B" w:rsidRDefault="00AF0FB4" w:rsidP="00AF0FB4">
            <w:pPr>
              <w:spacing w:line="240" w:lineRule="auto"/>
              <w:ind w:firstLineChars="0" w:firstLine="0"/>
              <w:jc w:val="center"/>
              <w:rPr>
                <w:rFonts w:cs="Times New Roman"/>
                <w:sz w:val="21"/>
                <w:szCs w:val="21"/>
                <w14:ligatures w14:val="none"/>
              </w:rPr>
            </w:pPr>
            <w:r w:rsidRPr="003B640D">
              <w:rPr>
                <w:rFonts w:cs="微软雅黑"/>
                <w:sz w:val="21"/>
                <w:szCs w:val="21"/>
                <w14:ligatures w14:val="none"/>
              </w:rPr>
              <w:t>12.743</w:t>
            </w:r>
          </w:p>
        </w:tc>
        <w:tc>
          <w:tcPr>
            <w:tcW w:w="0" w:type="auto"/>
            <w:vAlign w:val="center"/>
          </w:tcPr>
          <w:p w14:paraId="09C14AF9" w14:textId="76D90DDE" w:rsidR="00AF0FB4" w:rsidRPr="0019102B" w:rsidRDefault="00AF0FB4" w:rsidP="00AF0FB4">
            <w:pPr>
              <w:spacing w:line="240" w:lineRule="auto"/>
              <w:ind w:firstLineChars="0" w:firstLine="0"/>
              <w:jc w:val="center"/>
              <w:rPr>
                <w:rFonts w:cs="Times New Roman"/>
                <w:sz w:val="21"/>
                <w:szCs w:val="21"/>
                <w14:ligatures w14:val="none"/>
              </w:rPr>
            </w:pPr>
            <w:r w:rsidRPr="003B640D">
              <w:rPr>
                <w:rFonts w:cs="微软雅黑"/>
                <w:sz w:val="21"/>
                <w:szCs w:val="21"/>
                <w14:ligatures w14:val="none"/>
              </w:rPr>
              <w:t>30</w:t>
            </w:r>
          </w:p>
        </w:tc>
        <w:tc>
          <w:tcPr>
            <w:tcW w:w="0" w:type="auto"/>
            <w:vAlign w:val="center"/>
          </w:tcPr>
          <w:p w14:paraId="5765DAC4" w14:textId="1C041B57" w:rsidR="00AF0FB4" w:rsidRPr="0019102B" w:rsidRDefault="00AF0FB4" w:rsidP="00AF0FB4">
            <w:pPr>
              <w:spacing w:line="240" w:lineRule="auto"/>
              <w:ind w:firstLineChars="0" w:firstLine="0"/>
              <w:jc w:val="center"/>
              <w:rPr>
                <w:rFonts w:cs="Times New Roman"/>
                <w:sz w:val="21"/>
                <w:szCs w:val="21"/>
                <w14:ligatures w14:val="none"/>
              </w:rPr>
            </w:pPr>
            <w:r w:rsidRPr="003B640D">
              <w:rPr>
                <w:rFonts w:cs="微软雅黑"/>
                <w:sz w:val="21"/>
                <w:szCs w:val="21"/>
                <w14:ligatures w14:val="none"/>
              </w:rPr>
              <w:t>382.29</w:t>
            </w:r>
          </w:p>
        </w:tc>
        <w:tc>
          <w:tcPr>
            <w:tcW w:w="0" w:type="auto"/>
            <w:vAlign w:val="center"/>
          </w:tcPr>
          <w:p w14:paraId="798686C3" w14:textId="77777777" w:rsidR="00AF0FB4" w:rsidRPr="0019102B" w:rsidRDefault="00AF0FB4" w:rsidP="00AF0FB4">
            <w:pPr>
              <w:spacing w:line="240" w:lineRule="auto"/>
              <w:ind w:firstLineChars="0" w:firstLine="0"/>
              <w:jc w:val="center"/>
              <w:rPr>
                <w:rFonts w:cs="Times New Roman"/>
                <w:sz w:val="21"/>
                <w:szCs w:val="21"/>
                <w14:ligatures w14:val="none"/>
              </w:rPr>
            </w:pPr>
            <w:r w:rsidRPr="0019102B">
              <w:rPr>
                <w:rFonts w:cs="微软雅黑"/>
                <w:sz w:val="21"/>
                <w:szCs w:val="21"/>
                <w14:ligatures w14:val="none"/>
              </w:rPr>
              <w:t>池火灾，蒸气云爆炸</w:t>
            </w:r>
          </w:p>
        </w:tc>
      </w:tr>
      <w:tr w:rsidR="00AF0FB4" w:rsidRPr="0019102B" w14:paraId="71CB020E" w14:textId="77777777" w:rsidTr="003D2296">
        <w:trPr>
          <w:trHeight w:val="454"/>
        </w:trPr>
        <w:tc>
          <w:tcPr>
            <w:tcW w:w="0" w:type="auto"/>
            <w:vAlign w:val="center"/>
          </w:tcPr>
          <w:p w14:paraId="735FC30E" w14:textId="77777777" w:rsidR="00AF0FB4" w:rsidRPr="0019102B" w:rsidRDefault="00AF0FB4" w:rsidP="00AF0FB4">
            <w:pPr>
              <w:spacing w:line="240" w:lineRule="auto"/>
              <w:ind w:firstLineChars="0" w:firstLine="0"/>
              <w:jc w:val="center"/>
              <w:rPr>
                <w:rFonts w:cs="Times New Roman"/>
                <w:sz w:val="21"/>
                <w:szCs w:val="21"/>
                <w14:ligatures w14:val="none"/>
              </w:rPr>
            </w:pPr>
            <w:r w:rsidRPr="0019102B">
              <w:rPr>
                <w:rFonts w:cs="微软雅黑"/>
                <w:sz w:val="21"/>
                <w:szCs w:val="21"/>
                <w14:ligatures w14:val="none"/>
              </w:rPr>
              <w:t>泄漏到大气中</w:t>
            </w:r>
            <w:r w:rsidRPr="0019102B">
              <w:rPr>
                <w:rFonts w:cs="微软雅黑"/>
                <w:sz w:val="21"/>
                <w:szCs w:val="21"/>
                <w14:ligatures w14:val="none"/>
              </w:rPr>
              <w:t>-</w:t>
            </w:r>
            <w:r w:rsidRPr="0019102B">
              <w:rPr>
                <w:rFonts w:cs="微软雅黑"/>
                <w:sz w:val="21"/>
                <w:szCs w:val="21"/>
                <w14:ligatures w14:val="none"/>
              </w:rPr>
              <w:t>完全破裂</w:t>
            </w:r>
          </w:p>
        </w:tc>
        <w:tc>
          <w:tcPr>
            <w:tcW w:w="0" w:type="auto"/>
            <w:vAlign w:val="center"/>
          </w:tcPr>
          <w:p w14:paraId="3BCAD5D7" w14:textId="77777777" w:rsidR="00AF0FB4" w:rsidRPr="0019102B" w:rsidRDefault="00AF0FB4" w:rsidP="00AF0FB4">
            <w:pPr>
              <w:spacing w:line="240" w:lineRule="auto"/>
              <w:ind w:firstLineChars="0" w:firstLine="0"/>
              <w:jc w:val="center"/>
              <w:rPr>
                <w:rFonts w:cs="Times New Roman"/>
                <w:sz w:val="21"/>
                <w:szCs w:val="21"/>
                <w14:ligatures w14:val="none"/>
              </w:rPr>
            </w:pPr>
            <w:r w:rsidRPr="0019102B">
              <w:rPr>
                <w:rFonts w:cs="微软雅黑"/>
                <w:sz w:val="21"/>
                <w:szCs w:val="21"/>
                <w14:ligatures w14:val="none"/>
              </w:rPr>
              <w:t>100</w:t>
            </w:r>
          </w:p>
        </w:tc>
        <w:tc>
          <w:tcPr>
            <w:tcW w:w="0" w:type="auto"/>
            <w:vAlign w:val="center"/>
          </w:tcPr>
          <w:p w14:paraId="6F7A665B" w14:textId="73B67B3E" w:rsidR="00AF0FB4" w:rsidRPr="0019102B" w:rsidRDefault="00AF0FB4" w:rsidP="00AF0FB4">
            <w:pPr>
              <w:spacing w:line="240" w:lineRule="auto"/>
              <w:ind w:firstLineChars="0" w:firstLine="0"/>
              <w:jc w:val="center"/>
              <w:rPr>
                <w:rFonts w:cs="Times New Roman"/>
                <w:sz w:val="21"/>
                <w:szCs w:val="21"/>
                <w14:ligatures w14:val="none"/>
              </w:rPr>
            </w:pPr>
            <w:r w:rsidRPr="003B640D">
              <w:rPr>
                <w:rFonts w:cs="微软雅黑"/>
                <w:sz w:val="21"/>
                <w:szCs w:val="21"/>
                <w14:ligatures w14:val="none"/>
              </w:rPr>
              <w:t>0</w:t>
            </w:r>
          </w:p>
        </w:tc>
        <w:tc>
          <w:tcPr>
            <w:tcW w:w="0" w:type="auto"/>
            <w:vAlign w:val="center"/>
          </w:tcPr>
          <w:p w14:paraId="45B59550" w14:textId="195EA5CD" w:rsidR="00AF0FB4" w:rsidRPr="0019102B" w:rsidRDefault="00AF0FB4" w:rsidP="00AF0FB4">
            <w:pPr>
              <w:spacing w:line="240" w:lineRule="auto"/>
              <w:ind w:firstLineChars="0" w:firstLine="0"/>
              <w:jc w:val="center"/>
              <w:rPr>
                <w:rFonts w:cs="Times New Roman"/>
                <w:sz w:val="21"/>
                <w:szCs w:val="21"/>
                <w14:ligatures w14:val="none"/>
              </w:rPr>
            </w:pPr>
            <w:r w:rsidRPr="003B640D">
              <w:rPr>
                <w:rFonts w:cs="微软雅黑"/>
                <w:sz w:val="21"/>
                <w:szCs w:val="21"/>
                <w14:ligatures w14:val="none"/>
              </w:rPr>
              <w:t>0</w:t>
            </w:r>
          </w:p>
        </w:tc>
        <w:tc>
          <w:tcPr>
            <w:tcW w:w="0" w:type="auto"/>
            <w:vAlign w:val="center"/>
          </w:tcPr>
          <w:p w14:paraId="622DF966" w14:textId="563B16EF" w:rsidR="00AF0FB4" w:rsidRPr="0019102B" w:rsidRDefault="00AF0FB4" w:rsidP="00AF0FB4">
            <w:pPr>
              <w:spacing w:line="240" w:lineRule="auto"/>
              <w:ind w:firstLineChars="0" w:firstLine="0"/>
              <w:jc w:val="center"/>
              <w:rPr>
                <w:rFonts w:cs="Times New Roman"/>
                <w:sz w:val="21"/>
                <w:szCs w:val="21"/>
                <w14:ligatures w14:val="none"/>
              </w:rPr>
            </w:pPr>
            <w:r w:rsidRPr="003B640D">
              <w:rPr>
                <w:rFonts w:cs="微软雅黑"/>
                <w:sz w:val="21"/>
                <w:szCs w:val="21"/>
                <w14:ligatures w14:val="none"/>
              </w:rPr>
              <w:t>1700000</w:t>
            </w:r>
          </w:p>
        </w:tc>
        <w:tc>
          <w:tcPr>
            <w:tcW w:w="0" w:type="auto"/>
            <w:vAlign w:val="center"/>
          </w:tcPr>
          <w:p w14:paraId="18C5A802" w14:textId="77777777" w:rsidR="00AF0FB4" w:rsidRPr="0019102B" w:rsidRDefault="00AF0FB4" w:rsidP="00AF0FB4">
            <w:pPr>
              <w:spacing w:line="240" w:lineRule="auto"/>
              <w:ind w:firstLineChars="0" w:firstLine="0"/>
              <w:jc w:val="center"/>
              <w:rPr>
                <w:rFonts w:cs="Times New Roman"/>
                <w:sz w:val="21"/>
                <w:szCs w:val="21"/>
                <w14:ligatures w14:val="none"/>
              </w:rPr>
            </w:pPr>
            <w:r w:rsidRPr="0019102B">
              <w:rPr>
                <w:rFonts w:cs="微软雅黑"/>
                <w:sz w:val="21"/>
                <w:szCs w:val="21"/>
                <w14:ligatures w14:val="none"/>
              </w:rPr>
              <w:t>池火灾，蒸气云爆炸</w:t>
            </w:r>
          </w:p>
        </w:tc>
      </w:tr>
    </w:tbl>
    <w:p w14:paraId="141ACF2C" w14:textId="17353579" w:rsidR="00D41ECE" w:rsidRPr="00397E20" w:rsidRDefault="00D41ECE" w:rsidP="00D41ECE">
      <w:pPr>
        <w:ind w:firstLine="562"/>
        <w:rPr>
          <w:b/>
          <w:bCs/>
        </w:rPr>
      </w:pPr>
      <w:r w:rsidRPr="00397E20">
        <w:rPr>
          <w:rFonts w:hint="eastAsia"/>
          <w:b/>
          <w:bCs/>
        </w:rPr>
        <w:t>F5.2.</w:t>
      </w:r>
      <w:r>
        <w:rPr>
          <w:rFonts w:hint="eastAsia"/>
          <w:b/>
          <w:bCs/>
        </w:rPr>
        <w:t>9</w:t>
      </w:r>
      <w:r w:rsidRPr="00397E20">
        <w:rPr>
          <w:rFonts w:hint="eastAsia"/>
          <w:b/>
          <w:bCs/>
        </w:rPr>
        <w:t>.3</w:t>
      </w:r>
      <w:r w:rsidRPr="00397E20">
        <w:rPr>
          <w:rFonts w:hint="eastAsia"/>
          <w:b/>
          <w:bCs/>
        </w:rPr>
        <w:t>事故类型</w:t>
      </w:r>
    </w:p>
    <w:p w14:paraId="638A76AA" w14:textId="77777777" w:rsidR="00D41ECE" w:rsidRDefault="00D41ECE" w:rsidP="00D41ECE">
      <w:pPr>
        <w:ind w:firstLine="560"/>
      </w:pPr>
      <w:r>
        <w:rPr>
          <w:rFonts w:hint="eastAsia"/>
        </w:rPr>
        <w:t>蒸气云爆炸：</w:t>
      </w:r>
    </w:p>
    <w:p w14:paraId="51F753FD" w14:textId="1CEB4C31" w:rsidR="00D41ECE" w:rsidRDefault="00D41ECE" w:rsidP="00D41ECE">
      <w:pPr>
        <w:ind w:firstLine="560"/>
      </w:pPr>
      <w:r>
        <w:rPr>
          <w:rFonts w:hint="eastAsia"/>
        </w:rPr>
        <w:t>燃料燃烧热（</w:t>
      </w:r>
      <w:r>
        <w:rPr>
          <w:rFonts w:hint="eastAsia"/>
        </w:rPr>
        <w:t>KJ/Kg</w:t>
      </w:r>
      <w:r>
        <w:rPr>
          <w:rFonts w:hint="eastAsia"/>
        </w:rPr>
        <w:t>）：</w:t>
      </w:r>
      <w:r>
        <w:rPr>
          <w:rFonts w:hint="eastAsia"/>
        </w:rPr>
        <w:t>4</w:t>
      </w:r>
      <w:r w:rsidR="00AF0FB4">
        <w:rPr>
          <w:rFonts w:hint="eastAsia"/>
        </w:rPr>
        <w:t>3</w:t>
      </w:r>
      <w:r>
        <w:rPr>
          <w:rFonts w:hint="eastAsia"/>
        </w:rPr>
        <w:t>000</w:t>
      </w:r>
    </w:p>
    <w:tbl>
      <w:tblPr>
        <w:tblW w:w="5000" w:type="pct"/>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3060"/>
        <w:gridCol w:w="3062"/>
        <w:gridCol w:w="3062"/>
      </w:tblGrid>
      <w:tr w:rsidR="00D41ECE" w:rsidRPr="00BA1D3A" w14:paraId="3A1A81FA" w14:textId="77777777" w:rsidTr="003D2296">
        <w:trPr>
          <w:trHeight w:val="454"/>
        </w:trPr>
        <w:tc>
          <w:tcPr>
            <w:tcW w:w="1666" w:type="pct"/>
            <w:vAlign w:val="center"/>
          </w:tcPr>
          <w:p w14:paraId="185DF0E5" w14:textId="77777777" w:rsidR="00D41ECE" w:rsidRPr="00BA1D3A" w:rsidRDefault="00D41ECE" w:rsidP="003D2296">
            <w:pPr>
              <w:spacing w:line="240" w:lineRule="auto"/>
              <w:ind w:firstLineChars="0" w:firstLine="0"/>
              <w:jc w:val="center"/>
              <w:rPr>
                <w:rFonts w:cs="Times New Roman"/>
                <w:bCs/>
                <w:sz w:val="21"/>
                <w:szCs w:val="21"/>
                <w14:ligatures w14:val="none"/>
              </w:rPr>
            </w:pPr>
            <w:r w:rsidRPr="00BA1D3A">
              <w:rPr>
                <w:rFonts w:cs="微软雅黑"/>
                <w:bCs/>
                <w:sz w:val="21"/>
                <w:szCs w:val="21"/>
                <w14:ligatures w14:val="none"/>
              </w:rPr>
              <w:t>泄漏模式</w:t>
            </w:r>
          </w:p>
        </w:tc>
        <w:tc>
          <w:tcPr>
            <w:tcW w:w="1667" w:type="pct"/>
            <w:vAlign w:val="center"/>
          </w:tcPr>
          <w:p w14:paraId="66EF4ED1" w14:textId="77777777" w:rsidR="00D41ECE" w:rsidRPr="00BA1D3A" w:rsidRDefault="00D41ECE" w:rsidP="003D2296">
            <w:pPr>
              <w:spacing w:line="240" w:lineRule="auto"/>
              <w:ind w:firstLineChars="0" w:firstLine="0"/>
              <w:jc w:val="center"/>
              <w:rPr>
                <w:rFonts w:cs="Times New Roman"/>
                <w:bCs/>
                <w:sz w:val="21"/>
                <w:szCs w:val="21"/>
                <w14:ligatures w14:val="none"/>
              </w:rPr>
            </w:pPr>
            <w:r w:rsidRPr="00BA1D3A">
              <w:rPr>
                <w:rFonts w:cs="微软雅黑"/>
                <w:bCs/>
                <w:sz w:val="21"/>
                <w:szCs w:val="21"/>
                <w14:ligatures w14:val="none"/>
              </w:rPr>
              <w:t>泄漏总量</w:t>
            </w:r>
            <w:r>
              <w:rPr>
                <w:rFonts w:cs="微软雅黑" w:hint="eastAsia"/>
                <w:bCs/>
                <w:sz w:val="21"/>
                <w:szCs w:val="21"/>
                <w14:ligatures w14:val="none"/>
              </w:rPr>
              <w:t>（</w:t>
            </w:r>
            <w:r>
              <w:rPr>
                <w:rFonts w:cs="微软雅黑" w:hint="eastAsia"/>
                <w:bCs/>
                <w:sz w:val="21"/>
                <w:szCs w:val="21"/>
                <w14:ligatures w14:val="none"/>
              </w:rPr>
              <w:t>kg</w:t>
            </w:r>
            <w:r>
              <w:rPr>
                <w:rFonts w:cs="微软雅黑" w:hint="eastAsia"/>
                <w:bCs/>
                <w:sz w:val="21"/>
                <w:szCs w:val="21"/>
                <w14:ligatures w14:val="none"/>
              </w:rPr>
              <w:t>）</w:t>
            </w:r>
          </w:p>
        </w:tc>
        <w:tc>
          <w:tcPr>
            <w:tcW w:w="1667" w:type="pct"/>
            <w:vAlign w:val="center"/>
          </w:tcPr>
          <w:p w14:paraId="05AF88A9" w14:textId="77777777" w:rsidR="00D41ECE" w:rsidRPr="00BA1D3A" w:rsidRDefault="00D41ECE" w:rsidP="003D2296">
            <w:pPr>
              <w:spacing w:line="240" w:lineRule="auto"/>
              <w:ind w:firstLineChars="0" w:firstLine="0"/>
              <w:jc w:val="center"/>
              <w:rPr>
                <w:rFonts w:cs="Times New Roman"/>
                <w:bCs/>
                <w:sz w:val="21"/>
                <w:szCs w:val="21"/>
                <w14:ligatures w14:val="none"/>
              </w:rPr>
            </w:pPr>
            <w:r w:rsidRPr="00BA1D3A">
              <w:rPr>
                <w:rFonts w:cs="微软雅黑"/>
                <w:bCs/>
                <w:sz w:val="21"/>
                <w:szCs w:val="21"/>
                <w14:ligatures w14:val="none"/>
              </w:rPr>
              <w:t>蒸气云质量</w:t>
            </w:r>
            <w:r>
              <w:rPr>
                <w:rFonts w:cs="微软雅黑" w:hint="eastAsia"/>
                <w:bCs/>
                <w:sz w:val="21"/>
                <w:szCs w:val="21"/>
                <w14:ligatures w14:val="none"/>
              </w:rPr>
              <w:t>（</w:t>
            </w:r>
            <w:r>
              <w:rPr>
                <w:rFonts w:cs="微软雅黑" w:hint="eastAsia"/>
                <w:bCs/>
                <w:sz w:val="21"/>
                <w:szCs w:val="21"/>
                <w14:ligatures w14:val="none"/>
              </w:rPr>
              <w:t>kg</w:t>
            </w:r>
            <w:r>
              <w:rPr>
                <w:rFonts w:cs="微软雅黑" w:hint="eastAsia"/>
                <w:bCs/>
                <w:sz w:val="21"/>
                <w:szCs w:val="21"/>
                <w14:ligatures w14:val="none"/>
              </w:rPr>
              <w:t>）</w:t>
            </w:r>
          </w:p>
        </w:tc>
      </w:tr>
      <w:tr w:rsidR="00AF0FB4" w:rsidRPr="00BA1D3A" w14:paraId="001B12DB" w14:textId="77777777" w:rsidTr="003D2296">
        <w:trPr>
          <w:trHeight w:val="454"/>
        </w:trPr>
        <w:tc>
          <w:tcPr>
            <w:tcW w:w="1666" w:type="pct"/>
            <w:vAlign w:val="center"/>
          </w:tcPr>
          <w:p w14:paraId="25F931B5" w14:textId="77777777" w:rsidR="00AF0FB4" w:rsidRPr="00BA1D3A" w:rsidRDefault="00AF0FB4" w:rsidP="00AF0FB4">
            <w:pPr>
              <w:spacing w:line="240" w:lineRule="auto"/>
              <w:ind w:firstLineChars="0" w:firstLine="0"/>
              <w:jc w:val="center"/>
              <w:rPr>
                <w:rFonts w:cs="Times New Roman"/>
                <w:sz w:val="21"/>
                <w:szCs w:val="21"/>
                <w14:ligatures w14:val="none"/>
              </w:rPr>
            </w:pPr>
            <w:r w:rsidRPr="00BA1D3A">
              <w:rPr>
                <w:rFonts w:cs="微软雅黑"/>
                <w:sz w:val="21"/>
                <w:szCs w:val="21"/>
                <w14:ligatures w14:val="none"/>
              </w:rPr>
              <w:t>泄漏到大气中</w:t>
            </w:r>
            <w:r w:rsidRPr="00BA1D3A">
              <w:rPr>
                <w:rFonts w:cs="微软雅黑"/>
                <w:sz w:val="21"/>
                <w:szCs w:val="21"/>
                <w14:ligatures w14:val="none"/>
              </w:rPr>
              <w:t>-</w:t>
            </w:r>
            <w:r w:rsidRPr="00BA1D3A">
              <w:rPr>
                <w:rFonts w:cs="微软雅黑"/>
                <w:sz w:val="21"/>
                <w:szCs w:val="21"/>
                <w14:ligatures w14:val="none"/>
              </w:rPr>
              <w:t>小孔泄漏</w:t>
            </w:r>
          </w:p>
        </w:tc>
        <w:tc>
          <w:tcPr>
            <w:tcW w:w="1667" w:type="pct"/>
            <w:vAlign w:val="center"/>
          </w:tcPr>
          <w:p w14:paraId="63F4B715" w14:textId="2B70CE67" w:rsidR="00AF0FB4" w:rsidRPr="00BA1D3A" w:rsidRDefault="00AF0FB4" w:rsidP="00AF0FB4">
            <w:pPr>
              <w:spacing w:line="240" w:lineRule="auto"/>
              <w:ind w:firstLineChars="0" w:firstLine="0"/>
              <w:jc w:val="center"/>
              <w:rPr>
                <w:rFonts w:cs="Times New Roman"/>
                <w:sz w:val="21"/>
                <w:szCs w:val="21"/>
                <w14:ligatures w14:val="none"/>
              </w:rPr>
            </w:pPr>
            <w:r w:rsidRPr="003B640D">
              <w:rPr>
                <w:rFonts w:cs="微软雅黑"/>
                <w:sz w:val="21"/>
                <w:szCs w:val="21"/>
                <w14:ligatures w14:val="none"/>
              </w:rPr>
              <w:t>3.84</w:t>
            </w:r>
          </w:p>
        </w:tc>
        <w:tc>
          <w:tcPr>
            <w:tcW w:w="1667" w:type="pct"/>
            <w:vAlign w:val="center"/>
          </w:tcPr>
          <w:p w14:paraId="3E2081A9" w14:textId="3D53B338" w:rsidR="00AF0FB4" w:rsidRPr="00BA1D3A" w:rsidRDefault="00AF0FB4" w:rsidP="00AF0FB4">
            <w:pPr>
              <w:spacing w:line="240" w:lineRule="auto"/>
              <w:ind w:firstLineChars="0" w:firstLine="0"/>
              <w:jc w:val="center"/>
              <w:rPr>
                <w:rFonts w:cs="Times New Roman"/>
                <w:sz w:val="21"/>
                <w:szCs w:val="21"/>
                <w14:ligatures w14:val="none"/>
              </w:rPr>
            </w:pPr>
            <w:r w:rsidRPr="003B640D">
              <w:rPr>
                <w:rFonts w:cs="微软雅黑"/>
                <w:sz w:val="21"/>
                <w:szCs w:val="21"/>
                <w14:ligatures w14:val="none"/>
              </w:rPr>
              <w:t>0.00384</w:t>
            </w:r>
          </w:p>
        </w:tc>
      </w:tr>
      <w:tr w:rsidR="00AF0FB4" w:rsidRPr="00BA1D3A" w14:paraId="196E744A" w14:textId="77777777" w:rsidTr="003D2296">
        <w:trPr>
          <w:trHeight w:val="454"/>
        </w:trPr>
        <w:tc>
          <w:tcPr>
            <w:tcW w:w="1666" w:type="pct"/>
            <w:vAlign w:val="center"/>
          </w:tcPr>
          <w:p w14:paraId="29AF0299" w14:textId="77777777" w:rsidR="00AF0FB4" w:rsidRPr="00BA1D3A" w:rsidRDefault="00AF0FB4" w:rsidP="00AF0FB4">
            <w:pPr>
              <w:spacing w:line="240" w:lineRule="auto"/>
              <w:ind w:firstLineChars="0" w:firstLine="0"/>
              <w:jc w:val="center"/>
              <w:rPr>
                <w:rFonts w:cs="Times New Roman"/>
                <w:sz w:val="21"/>
                <w:szCs w:val="21"/>
                <w14:ligatures w14:val="none"/>
              </w:rPr>
            </w:pPr>
            <w:r w:rsidRPr="00BA1D3A">
              <w:rPr>
                <w:rFonts w:cs="微软雅黑"/>
                <w:sz w:val="21"/>
                <w:szCs w:val="21"/>
                <w14:ligatures w14:val="none"/>
              </w:rPr>
              <w:t>泄漏到大气中</w:t>
            </w:r>
            <w:r w:rsidRPr="00BA1D3A">
              <w:rPr>
                <w:rFonts w:cs="微软雅黑"/>
                <w:sz w:val="21"/>
                <w:szCs w:val="21"/>
                <w14:ligatures w14:val="none"/>
              </w:rPr>
              <w:t>-</w:t>
            </w:r>
            <w:r w:rsidRPr="00BA1D3A">
              <w:rPr>
                <w:rFonts w:cs="微软雅黑"/>
                <w:sz w:val="21"/>
                <w:szCs w:val="21"/>
                <w14:ligatures w14:val="none"/>
              </w:rPr>
              <w:t>中孔泄漏</w:t>
            </w:r>
          </w:p>
        </w:tc>
        <w:tc>
          <w:tcPr>
            <w:tcW w:w="1667" w:type="pct"/>
            <w:vAlign w:val="center"/>
          </w:tcPr>
          <w:p w14:paraId="3A037369" w14:textId="14DB9069" w:rsidR="00AF0FB4" w:rsidRPr="00BA1D3A" w:rsidRDefault="00AF0FB4" w:rsidP="00AF0FB4">
            <w:pPr>
              <w:spacing w:line="240" w:lineRule="auto"/>
              <w:ind w:firstLineChars="0" w:firstLine="0"/>
              <w:jc w:val="center"/>
              <w:rPr>
                <w:rFonts w:cs="Times New Roman"/>
                <w:sz w:val="21"/>
                <w:szCs w:val="21"/>
                <w14:ligatures w14:val="none"/>
              </w:rPr>
            </w:pPr>
            <w:r w:rsidRPr="003B640D">
              <w:rPr>
                <w:rFonts w:cs="微软雅黑"/>
                <w:sz w:val="21"/>
                <w:szCs w:val="21"/>
                <w14:ligatures w14:val="none"/>
              </w:rPr>
              <w:t>47.76</w:t>
            </w:r>
          </w:p>
        </w:tc>
        <w:tc>
          <w:tcPr>
            <w:tcW w:w="1667" w:type="pct"/>
            <w:vAlign w:val="center"/>
          </w:tcPr>
          <w:p w14:paraId="316F647A" w14:textId="155F572E" w:rsidR="00AF0FB4" w:rsidRPr="00BA1D3A" w:rsidRDefault="00AF0FB4" w:rsidP="00AF0FB4">
            <w:pPr>
              <w:spacing w:line="240" w:lineRule="auto"/>
              <w:ind w:firstLineChars="0" w:firstLine="0"/>
              <w:jc w:val="center"/>
              <w:rPr>
                <w:rFonts w:cs="Times New Roman"/>
                <w:sz w:val="21"/>
                <w:szCs w:val="21"/>
                <w14:ligatures w14:val="none"/>
              </w:rPr>
            </w:pPr>
            <w:r w:rsidRPr="003B640D">
              <w:rPr>
                <w:rFonts w:cs="微软雅黑"/>
                <w:sz w:val="21"/>
                <w:szCs w:val="21"/>
                <w14:ligatures w14:val="none"/>
              </w:rPr>
              <w:t>0.04776</w:t>
            </w:r>
          </w:p>
        </w:tc>
      </w:tr>
      <w:tr w:rsidR="00AF0FB4" w:rsidRPr="00BA1D3A" w14:paraId="60F83CF2" w14:textId="77777777" w:rsidTr="003D2296">
        <w:trPr>
          <w:trHeight w:val="454"/>
        </w:trPr>
        <w:tc>
          <w:tcPr>
            <w:tcW w:w="1666" w:type="pct"/>
            <w:vAlign w:val="center"/>
          </w:tcPr>
          <w:p w14:paraId="3D6FF7CD" w14:textId="77777777" w:rsidR="00AF0FB4" w:rsidRPr="00BA1D3A" w:rsidRDefault="00AF0FB4" w:rsidP="00AF0FB4">
            <w:pPr>
              <w:spacing w:line="240" w:lineRule="auto"/>
              <w:ind w:firstLineChars="0" w:firstLine="0"/>
              <w:jc w:val="center"/>
              <w:rPr>
                <w:rFonts w:cs="Times New Roman"/>
                <w:sz w:val="21"/>
                <w:szCs w:val="21"/>
                <w14:ligatures w14:val="none"/>
              </w:rPr>
            </w:pPr>
            <w:r w:rsidRPr="00BA1D3A">
              <w:rPr>
                <w:rFonts w:cs="微软雅黑"/>
                <w:sz w:val="21"/>
                <w:szCs w:val="21"/>
                <w14:ligatures w14:val="none"/>
              </w:rPr>
              <w:t>泄漏到大气中</w:t>
            </w:r>
            <w:r w:rsidRPr="00BA1D3A">
              <w:rPr>
                <w:rFonts w:cs="微软雅黑"/>
                <w:sz w:val="21"/>
                <w:szCs w:val="21"/>
                <w14:ligatures w14:val="none"/>
              </w:rPr>
              <w:t>-</w:t>
            </w:r>
            <w:r w:rsidRPr="00BA1D3A">
              <w:rPr>
                <w:rFonts w:cs="微软雅黑"/>
                <w:sz w:val="21"/>
                <w:szCs w:val="21"/>
                <w14:ligatures w14:val="none"/>
              </w:rPr>
              <w:t>大孔泄漏</w:t>
            </w:r>
          </w:p>
        </w:tc>
        <w:tc>
          <w:tcPr>
            <w:tcW w:w="1667" w:type="pct"/>
            <w:vAlign w:val="center"/>
          </w:tcPr>
          <w:p w14:paraId="0B8240CD" w14:textId="6F317A96" w:rsidR="00AF0FB4" w:rsidRPr="00BA1D3A" w:rsidRDefault="00AF0FB4" w:rsidP="00AF0FB4">
            <w:pPr>
              <w:spacing w:line="240" w:lineRule="auto"/>
              <w:ind w:firstLineChars="0" w:firstLine="0"/>
              <w:jc w:val="center"/>
              <w:rPr>
                <w:rFonts w:cs="Times New Roman"/>
                <w:sz w:val="21"/>
                <w:szCs w:val="21"/>
                <w14:ligatures w14:val="none"/>
              </w:rPr>
            </w:pPr>
            <w:r w:rsidRPr="003B640D">
              <w:rPr>
                <w:rFonts w:cs="微软雅黑"/>
                <w:sz w:val="21"/>
                <w:szCs w:val="21"/>
                <w14:ligatures w14:val="none"/>
              </w:rPr>
              <w:t>382.29</w:t>
            </w:r>
          </w:p>
        </w:tc>
        <w:tc>
          <w:tcPr>
            <w:tcW w:w="1667" w:type="pct"/>
            <w:vAlign w:val="center"/>
          </w:tcPr>
          <w:p w14:paraId="1EFCBD56" w14:textId="16A153F3" w:rsidR="00AF0FB4" w:rsidRPr="00BA1D3A" w:rsidRDefault="00AF0FB4" w:rsidP="00AF0FB4">
            <w:pPr>
              <w:spacing w:line="240" w:lineRule="auto"/>
              <w:ind w:firstLineChars="0" w:firstLine="0"/>
              <w:jc w:val="center"/>
              <w:rPr>
                <w:rFonts w:cs="Times New Roman"/>
                <w:sz w:val="21"/>
                <w:szCs w:val="21"/>
                <w14:ligatures w14:val="none"/>
              </w:rPr>
            </w:pPr>
            <w:r w:rsidRPr="003B640D">
              <w:rPr>
                <w:rFonts w:cs="微软雅黑"/>
                <w:sz w:val="21"/>
                <w:szCs w:val="21"/>
                <w14:ligatures w14:val="none"/>
              </w:rPr>
              <w:t>0.38229</w:t>
            </w:r>
          </w:p>
        </w:tc>
      </w:tr>
      <w:tr w:rsidR="00AF0FB4" w:rsidRPr="00BA1D3A" w14:paraId="4A643B57" w14:textId="77777777" w:rsidTr="003D2296">
        <w:trPr>
          <w:trHeight w:val="454"/>
        </w:trPr>
        <w:tc>
          <w:tcPr>
            <w:tcW w:w="1666" w:type="pct"/>
            <w:vAlign w:val="center"/>
          </w:tcPr>
          <w:p w14:paraId="2E46EC4D" w14:textId="77777777" w:rsidR="00AF0FB4" w:rsidRPr="00BA1D3A" w:rsidRDefault="00AF0FB4" w:rsidP="00AF0FB4">
            <w:pPr>
              <w:spacing w:line="240" w:lineRule="auto"/>
              <w:ind w:firstLineChars="0" w:firstLine="0"/>
              <w:jc w:val="center"/>
              <w:rPr>
                <w:rFonts w:cs="Times New Roman"/>
                <w:sz w:val="21"/>
                <w:szCs w:val="21"/>
                <w14:ligatures w14:val="none"/>
              </w:rPr>
            </w:pPr>
            <w:r w:rsidRPr="00BA1D3A">
              <w:rPr>
                <w:rFonts w:cs="微软雅黑"/>
                <w:sz w:val="21"/>
                <w:szCs w:val="21"/>
                <w14:ligatures w14:val="none"/>
              </w:rPr>
              <w:t>泄漏到大气中</w:t>
            </w:r>
            <w:r w:rsidRPr="00BA1D3A">
              <w:rPr>
                <w:rFonts w:cs="微软雅黑"/>
                <w:sz w:val="21"/>
                <w:szCs w:val="21"/>
                <w14:ligatures w14:val="none"/>
              </w:rPr>
              <w:t>-</w:t>
            </w:r>
            <w:r w:rsidRPr="00BA1D3A">
              <w:rPr>
                <w:rFonts w:cs="微软雅黑"/>
                <w:sz w:val="21"/>
                <w:szCs w:val="21"/>
                <w14:ligatures w14:val="none"/>
              </w:rPr>
              <w:t>完全破裂</w:t>
            </w:r>
          </w:p>
        </w:tc>
        <w:tc>
          <w:tcPr>
            <w:tcW w:w="1667" w:type="pct"/>
            <w:vAlign w:val="center"/>
          </w:tcPr>
          <w:p w14:paraId="71E41E63" w14:textId="11185F1C" w:rsidR="00AF0FB4" w:rsidRPr="00BA1D3A" w:rsidRDefault="00AF0FB4" w:rsidP="00AF0FB4">
            <w:pPr>
              <w:spacing w:line="240" w:lineRule="auto"/>
              <w:ind w:firstLineChars="0" w:firstLine="0"/>
              <w:jc w:val="center"/>
              <w:rPr>
                <w:rFonts w:cs="Times New Roman"/>
                <w:sz w:val="21"/>
                <w:szCs w:val="21"/>
                <w14:ligatures w14:val="none"/>
              </w:rPr>
            </w:pPr>
            <w:r w:rsidRPr="003B640D">
              <w:rPr>
                <w:rFonts w:cs="微软雅黑"/>
                <w:sz w:val="21"/>
                <w:szCs w:val="21"/>
                <w14:ligatures w14:val="none"/>
              </w:rPr>
              <w:t>1700000</w:t>
            </w:r>
          </w:p>
        </w:tc>
        <w:tc>
          <w:tcPr>
            <w:tcW w:w="1667" w:type="pct"/>
            <w:vAlign w:val="center"/>
          </w:tcPr>
          <w:p w14:paraId="576EA2B1" w14:textId="3DDA167C" w:rsidR="00AF0FB4" w:rsidRPr="00BA1D3A" w:rsidRDefault="00AF0FB4" w:rsidP="00AF0FB4">
            <w:pPr>
              <w:spacing w:line="240" w:lineRule="auto"/>
              <w:ind w:firstLineChars="0" w:firstLine="0"/>
              <w:jc w:val="center"/>
              <w:rPr>
                <w:rFonts w:cs="Times New Roman"/>
                <w:sz w:val="21"/>
                <w:szCs w:val="21"/>
                <w14:ligatures w14:val="none"/>
              </w:rPr>
            </w:pPr>
            <w:r w:rsidRPr="003B640D">
              <w:rPr>
                <w:rFonts w:cs="微软雅黑"/>
                <w:sz w:val="21"/>
                <w:szCs w:val="21"/>
                <w14:ligatures w14:val="none"/>
              </w:rPr>
              <w:t>1700000</w:t>
            </w:r>
          </w:p>
        </w:tc>
      </w:tr>
    </w:tbl>
    <w:p w14:paraId="024546AF" w14:textId="77777777" w:rsidR="00D41ECE" w:rsidRDefault="00D41ECE" w:rsidP="00D41ECE">
      <w:pPr>
        <w:ind w:firstLine="560"/>
      </w:pPr>
      <w:r>
        <w:rPr>
          <w:rFonts w:hint="eastAsia"/>
        </w:rPr>
        <w:t>池火灾：</w:t>
      </w:r>
    </w:p>
    <w:p w14:paraId="44926B39" w14:textId="77777777" w:rsidR="00AF0FB4" w:rsidRDefault="00AF0FB4" w:rsidP="007A1EA2">
      <w:pPr>
        <w:ind w:firstLine="560"/>
      </w:pPr>
      <w:r>
        <w:rPr>
          <w:rFonts w:hint="eastAsia"/>
        </w:rPr>
        <w:t>危险单元类型：有防火堤</w:t>
      </w:r>
    </w:p>
    <w:p w14:paraId="402855D4" w14:textId="77777777" w:rsidR="00AF0FB4" w:rsidRDefault="00AF0FB4" w:rsidP="007A1EA2">
      <w:pPr>
        <w:ind w:firstLine="560"/>
      </w:pPr>
      <w:r>
        <w:rPr>
          <w:rFonts w:hint="eastAsia"/>
        </w:rPr>
        <w:t>液池面积（</w:t>
      </w:r>
      <w:r>
        <w:rPr>
          <w:rFonts w:hint="eastAsia"/>
        </w:rPr>
        <w:t>m</w:t>
      </w:r>
      <w:r w:rsidRPr="00BA1D3A">
        <w:rPr>
          <w:rFonts w:hint="eastAsia"/>
          <w:vertAlign w:val="superscript"/>
        </w:rPr>
        <w:t>2</w:t>
      </w:r>
      <w:r>
        <w:rPr>
          <w:rFonts w:hint="eastAsia"/>
        </w:rPr>
        <w:t>）：</w:t>
      </w:r>
      <w:r>
        <w:rPr>
          <w:rFonts w:hint="eastAsia"/>
        </w:rPr>
        <w:t>378</w:t>
      </w:r>
    </w:p>
    <w:p w14:paraId="667183F9" w14:textId="77777777" w:rsidR="00AF0FB4" w:rsidRDefault="00AF0FB4" w:rsidP="007A1EA2">
      <w:pPr>
        <w:ind w:firstLine="560"/>
      </w:pPr>
      <w:r>
        <w:rPr>
          <w:rFonts w:hint="eastAsia"/>
        </w:rPr>
        <w:t>燃料燃烧热（</w:t>
      </w:r>
      <w:r>
        <w:rPr>
          <w:rFonts w:hint="eastAsia"/>
        </w:rPr>
        <w:t>KJ/Kg</w:t>
      </w:r>
      <w:r>
        <w:rPr>
          <w:rFonts w:hint="eastAsia"/>
        </w:rPr>
        <w:t>）：</w:t>
      </w:r>
      <w:r>
        <w:rPr>
          <w:rFonts w:hint="eastAsia"/>
        </w:rPr>
        <w:t>43000</w:t>
      </w:r>
    </w:p>
    <w:p w14:paraId="2BE0DF1E" w14:textId="77777777" w:rsidR="00AF0FB4" w:rsidRDefault="00AF0FB4" w:rsidP="007A1EA2">
      <w:pPr>
        <w:ind w:firstLine="560"/>
      </w:pPr>
      <w:r>
        <w:rPr>
          <w:rFonts w:hint="eastAsia"/>
        </w:rPr>
        <w:t>定压比热（</w:t>
      </w:r>
      <w:r>
        <w:rPr>
          <w:rFonts w:hint="eastAsia"/>
        </w:rPr>
        <w:t>KJ/</w:t>
      </w:r>
      <w:r>
        <w:rPr>
          <w:rFonts w:hint="eastAsia"/>
        </w:rPr>
        <w:t>（</w:t>
      </w:r>
      <w:r>
        <w:rPr>
          <w:rFonts w:hint="eastAsia"/>
        </w:rPr>
        <w:t>Kg.K</w:t>
      </w:r>
      <w:r>
        <w:rPr>
          <w:rFonts w:hint="eastAsia"/>
        </w:rPr>
        <w:t>））：</w:t>
      </w:r>
      <w:r>
        <w:rPr>
          <w:rFonts w:hint="eastAsia"/>
        </w:rPr>
        <w:t>2.03</w:t>
      </w:r>
    </w:p>
    <w:p w14:paraId="6CDC5ECF" w14:textId="77777777" w:rsidR="00AF0FB4" w:rsidRDefault="00AF0FB4" w:rsidP="007A1EA2">
      <w:pPr>
        <w:ind w:firstLine="560"/>
      </w:pPr>
      <w:r>
        <w:rPr>
          <w:rFonts w:hint="eastAsia"/>
        </w:rPr>
        <w:t>液体蒸发潜热（</w:t>
      </w:r>
      <w:r>
        <w:rPr>
          <w:rFonts w:hint="eastAsia"/>
        </w:rPr>
        <w:t>KJ/Kg</w:t>
      </w:r>
      <w:r>
        <w:rPr>
          <w:rFonts w:hint="eastAsia"/>
        </w:rPr>
        <w:t>）：</w:t>
      </w:r>
      <w:r>
        <w:rPr>
          <w:rFonts w:hint="eastAsia"/>
        </w:rPr>
        <w:t>300</w:t>
      </w:r>
    </w:p>
    <w:p w14:paraId="5D2E0E07" w14:textId="77777777" w:rsidR="00AF0FB4" w:rsidRDefault="00AF0FB4" w:rsidP="007A1EA2">
      <w:pPr>
        <w:ind w:firstLine="560"/>
      </w:pPr>
      <w:r>
        <w:rPr>
          <w:rFonts w:hint="eastAsia"/>
        </w:rPr>
        <w:t>液体常压沸点（</w:t>
      </w:r>
      <w:r>
        <w:rPr>
          <w:rFonts w:hint="eastAsia"/>
        </w:rPr>
        <w:t>K</w:t>
      </w:r>
      <w:r>
        <w:rPr>
          <w:rFonts w:hint="eastAsia"/>
        </w:rPr>
        <w:t>）：</w:t>
      </w:r>
      <w:r>
        <w:rPr>
          <w:rFonts w:hint="eastAsia"/>
        </w:rPr>
        <w:t>583</w:t>
      </w:r>
    </w:p>
    <w:p w14:paraId="4ADD12DC" w14:textId="77777777" w:rsidR="00AF0FB4" w:rsidRDefault="00AF0FB4" w:rsidP="00AF0FB4">
      <w:pPr>
        <w:ind w:firstLine="560"/>
      </w:pPr>
      <w:r>
        <w:rPr>
          <w:rFonts w:hint="eastAsia"/>
        </w:rPr>
        <w:t>人员暴露时间（</w:t>
      </w:r>
      <w:r>
        <w:rPr>
          <w:rFonts w:hint="eastAsia"/>
        </w:rPr>
        <w:t>S</w:t>
      </w:r>
      <w:r>
        <w:rPr>
          <w:rFonts w:hint="eastAsia"/>
        </w:rPr>
        <w:t>）：</w:t>
      </w:r>
      <w:r>
        <w:rPr>
          <w:rFonts w:hint="eastAsia"/>
        </w:rPr>
        <w:t>20</w:t>
      </w:r>
    </w:p>
    <w:tbl>
      <w:tblPr>
        <w:tblW w:w="5000" w:type="pct"/>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4592"/>
        <w:gridCol w:w="4592"/>
      </w:tblGrid>
      <w:tr w:rsidR="00D41ECE" w:rsidRPr="00872888" w14:paraId="03531B07" w14:textId="77777777" w:rsidTr="00631321">
        <w:trPr>
          <w:trHeight w:val="454"/>
          <w:tblHeader/>
        </w:trPr>
        <w:tc>
          <w:tcPr>
            <w:tcW w:w="2500" w:type="pct"/>
            <w:vAlign w:val="center"/>
          </w:tcPr>
          <w:p w14:paraId="327F1C24" w14:textId="77777777" w:rsidR="00D41ECE" w:rsidRPr="00872888" w:rsidRDefault="00D41ECE" w:rsidP="003D2296">
            <w:pPr>
              <w:spacing w:line="240" w:lineRule="auto"/>
              <w:ind w:firstLineChars="0" w:firstLine="0"/>
              <w:jc w:val="center"/>
              <w:rPr>
                <w:rFonts w:cs="Times New Roman"/>
                <w:bCs/>
                <w:sz w:val="21"/>
                <w:szCs w:val="21"/>
                <w14:ligatures w14:val="none"/>
              </w:rPr>
            </w:pPr>
            <w:r w:rsidRPr="00872888">
              <w:rPr>
                <w:rFonts w:cs="微软雅黑"/>
                <w:bCs/>
                <w:sz w:val="21"/>
                <w:szCs w:val="21"/>
                <w14:ligatures w14:val="none"/>
              </w:rPr>
              <w:t>泄漏模式</w:t>
            </w:r>
          </w:p>
        </w:tc>
        <w:tc>
          <w:tcPr>
            <w:tcW w:w="2500" w:type="pct"/>
            <w:vAlign w:val="center"/>
          </w:tcPr>
          <w:p w14:paraId="51674F1E" w14:textId="77777777" w:rsidR="00D41ECE" w:rsidRPr="00872888" w:rsidRDefault="00D41ECE" w:rsidP="003D2296">
            <w:pPr>
              <w:spacing w:line="240" w:lineRule="auto"/>
              <w:ind w:firstLineChars="0" w:firstLine="0"/>
              <w:jc w:val="center"/>
              <w:rPr>
                <w:rFonts w:cs="Times New Roman"/>
                <w:bCs/>
                <w:sz w:val="21"/>
                <w:szCs w:val="21"/>
                <w14:ligatures w14:val="none"/>
              </w:rPr>
            </w:pPr>
            <w:r w:rsidRPr="00872888">
              <w:rPr>
                <w:rFonts w:cs="微软雅黑"/>
                <w:bCs/>
                <w:sz w:val="21"/>
                <w:szCs w:val="21"/>
                <w14:ligatures w14:val="none"/>
              </w:rPr>
              <w:t>燃料泄漏量（</w:t>
            </w:r>
            <w:r w:rsidRPr="00872888">
              <w:rPr>
                <w:rFonts w:cs="微软雅黑"/>
                <w:bCs/>
                <w:sz w:val="21"/>
                <w:szCs w:val="21"/>
                <w14:ligatures w14:val="none"/>
              </w:rPr>
              <w:t>kg</w:t>
            </w:r>
            <w:r w:rsidRPr="00872888">
              <w:rPr>
                <w:rFonts w:cs="微软雅黑"/>
                <w:bCs/>
                <w:sz w:val="21"/>
                <w:szCs w:val="21"/>
                <w14:ligatures w14:val="none"/>
              </w:rPr>
              <w:t>）</w:t>
            </w:r>
          </w:p>
        </w:tc>
      </w:tr>
      <w:tr w:rsidR="00AF0FB4" w:rsidRPr="00872888" w14:paraId="718F1EA8" w14:textId="77777777" w:rsidTr="003D2296">
        <w:trPr>
          <w:trHeight w:val="454"/>
        </w:trPr>
        <w:tc>
          <w:tcPr>
            <w:tcW w:w="2500" w:type="pct"/>
            <w:vAlign w:val="center"/>
          </w:tcPr>
          <w:p w14:paraId="264088F4" w14:textId="77777777" w:rsidR="00AF0FB4" w:rsidRPr="00872888" w:rsidRDefault="00AF0FB4" w:rsidP="00AF0FB4">
            <w:pPr>
              <w:spacing w:line="240" w:lineRule="auto"/>
              <w:ind w:firstLineChars="0" w:firstLine="0"/>
              <w:jc w:val="center"/>
              <w:rPr>
                <w:rFonts w:cs="Times New Roman"/>
                <w:sz w:val="21"/>
                <w:szCs w:val="21"/>
                <w14:ligatures w14:val="none"/>
              </w:rPr>
            </w:pPr>
            <w:r w:rsidRPr="00872888">
              <w:rPr>
                <w:rFonts w:cs="微软雅黑"/>
                <w:sz w:val="21"/>
                <w:szCs w:val="21"/>
                <w14:ligatures w14:val="none"/>
              </w:rPr>
              <w:t>泄漏到大气中</w:t>
            </w:r>
            <w:r w:rsidRPr="00872888">
              <w:rPr>
                <w:rFonts w:cs="微软雅黑"/>
                <w:sz w:val="21"/>
                <w:szCs w:val="21"/>
                <w14:ligatures w14:val="none"/>
              </w:rPr>
              <w:t>-</w:t>
            </w:r>
            <w:r w:rsidRPr="00872888">
              <w:rPr>
                <w:rFonts w:cs="微软雅黑"/>
                <w:sz w:val="21"/>
                <w:szCs w:val="21"/>
                <w14:ligatures w14:val="none"/>
              </w:rPr>
              <w:t>小孔泄漏</w:t>
            </w:r>
          </w:p>
        </w:tc>
        <w:tc>
          <w:tcPr>
            <w:tcW w:w="2500" w:type="pct"/>
            <w:vAlign w:val="center"/>
          </w:tcPr>
          <w:p w14:paraId="14D2AEF8" w14:textId="10937367" w:rsidR="00AF0FB4" w:rsidRPr="00872888" w:rsidRDefault="00AF0FB4" w:rsidP="00AF0FB4">
            <w:pPr>
              <w:spacing w:line="240" w:lineRule="auto"/>
              <w:ind w:firstLineChars="0" w:firstLine="0"/>
              <w:jc w:val="center"/>
              <w:rPr>
                <w:rFonts w:cs="Times New Roman"/>
                <w:sz w:val="21"/>
                <w:szCs w:val="21"/>
                <w14:ligatures w14:val="none"/>
              </w:rPr>
            </w:pPr>
            <w:r w:rsidRPr="003B640D">
              <w:rPr>
                <w:rFonts w:cs="微软雅黑"/>
                <w:sz w:val="21"/>
                <w:szCs w:val="21"/>
                <w14:ligatures w14:val="none"/>
              </w:rPr>
              <w:t>3.84</w:t>
            </w:r>
          </w:p>
        </w:tc>
      </w:tr>
      <w:tr w:rsidR="00AF0FB4" w:rsidRPr="00872888" w14:paraId="36BCCB34" w14:textId="77777777" w:rsidTr="003D2296">
        <w:trPr>
          <w:trHeight w:val="454"/>
        </w:trPr>
        <w:tc>
          <w:tcPr>
            <w:tcW w:w="2500" w:type="pct"/>
            <w:vAlign w:val="center"/>
          </w:tcPr>
          <w:p w14:paraId="1A980693" w14:textId="77777777" w:rsidR="00AF0FB4" w:rsidRPr="00872888" w:rsidRDefault="00AF0FB4" w:rsidP="00AF0FB4">
            <w:pPr>
              <w:spacing w:line="240" w:lineRule="auto"/>
              <w:ind w:firstLineChars="0" w:firstLine="0"/>
              <w:jc w:val="center"/>
              <w:rPr>
                <w:rFonts w:cs="Times New Roman"/>
                <w:sz w:val="21"/>
                <w:szCs w:val="21"/>
                <w14:ligatures w14:val="none"/>
              </w:rPr>
            </w:pPr>
            <w:r w:rsidRPr="00872888">
              <w:rPr>
                <w:rFonts w:cs="微软雅黑"/>
                <w:sz w:val="21"/>
                <w:szCs w:val="21"/>
                <w14:ligatures w14:val="none"/>
              </w:rPr>
              <w:lastRenderedPageBreak/>
              <w:t>泄漏到大气中</w:t>
            </w:r>
            <w:r w:rsidRPr="00872888">
              <w:rPr>
                <w:rFonts w:cs="微软雅黑"/>
                <w:sz w:val="21"/>
                <w:szCs w:val="21"/>
                <w14:ligatures w14:val="none"/>
              </w:rPr>
              <w:t>-</w:t>
            </w:r>
            <w:r w:rsidRPr="00872888">
              <w:rPr>
                <w:rFonts w:cs="微软雅黑"/>
                <w:sz w:val="21"/>
                <w:szCs w:val="21"/>
                <w14:ligatures w14:val="none"/>
              </w:rPr>
              <w:t>中孔泄漏</w:t>
            </w:r>
          </w:p>
        </w:tc>
        <w:tc>
          <w:tcPr>
            <w:tcW w:w="2500" w:type="pct"/>
            <w:vAlign w:val="center"/>
          </w:tcPr>
          <w:p w14:paraId="5540EC79" w14:textId="518C806B" w:rsidR="00AF0FB4" w:rsidRPr="00872888" w:rsidRDefault="00AF0FB4" w:rsidP="00AF0FB4">
            <w:pPr>
              <w:spacing w:line="240" w:lineRule="auto"/>
              <w:ind w:firstLineChars="0" w:firstLine="0"/>
              <w:jc w:val="center"/>
              <w:rPr>
                <w:rFonts w:cs="Times New Roman"/>
                <w:sz w:val="21"/>
                <w:szCs w:val="21"/>
                <w14:ligatures w14:val="none"/>
              </w:rPr>
            </w:pPr>
            <w:r w:rsidRPr="003B640D">
              <w:rPr>
                <w:rFonts w:cs="微软雅黑"/>
                <w:sz w:val="21"/>
                <w:szCs w:val="21"/>
                <w14:ligatures w14:val="none"/>
              </w:rPr>
              <w:t>47.76</w:t>
            </w:r>
          </w:p>
        </w:tc>
      </w:tr>
      <w:tr w:rsidR="00AF0FB4" w:rsidRPr="00872888" w14:paraId="3ACD571A" w14:textId="77777777" w:rsidTr="003D2296">
        <w:trPr>
          <w:trHeight w:val="454"/>
        </w:trPr>
        <w:tc>
          <w:tcPr>
            <w:tcW w:w="2500" w:type="pct"/>
            <w:vAlign w:val="center"/>
          </w:tcPr>
          <w:p w14:paraId="03CC5D4A" w14:textId="77777777" w:rsidR="00AF0FB4" w:rsidRPr="00872888" w:rsidRDefault="00AF0FB4" w:rsidP="00AF0FB4">
            <w:pPr>
              <w:spacing w:line="240" w:lineRule="auto"/>
              <w:ind w:firstLineChars="0" w:firstLine="0"/>
              <w:jc w:val="center"/>
              <w:rPr>
                <w:rFonts w:cs="Times New Roman"/>
                <w:sz w:val="21"/>
                <w:szCs w:val="21"/>
                <w14:ligatures w14:val="none"/>
              </w:rPr>
            </w:pPr>
            <w:r w:rsidRPr="00872888">
              <w:rPr>
                <w:rFonts w:cs="微软雅黑"/>
                <w:sz w:val="21"/>
                <w:szCs w:val="21"/>
                <w14:ligatures w14:val="none"/>
              </w:rPr>
              <w:t>泄漏到大气中</w:t>
            </w:r>
            <w:r w:rsidRPr="00872888">
              <w:rPr>
                <w:rFonts w:cs="微软雅黑"/>
                <w:sz w:val="21"/>
                <w:szCs w:val="21"/>
                <w14:ligatures w14:val="none"/>
              </w:rPr>
              <w:t>-</w:t>
            </w:r>
            <w:r w:rsidRPr="00872888">
              <w:rPr>
                <w:rFonts w:cs="微软雅黑"/>
                <w:sz w:val="21"/>
                <w:szCs w:val="21"/>
                <w14:ligatures w14:val="none"/>
              </w:rPr>
              <w:t>大孔泄漏</w:t>
            </w:r>
          </w:p>
        </w:tc>
        <w:tc>
          <w:tcPr>
            <w:tcW w:w="2500" w:type="pct"/>
            <w:vAlign w:val="center"/>
          </w:tcPr>
          <w:p w14:paraId="522399BA" w14:textId="014D42EC" w:rsidR="00AF0FB4" w:rsidRPr="00872888" w:rsidRDefault="00AF0FB4" w:rsidP="00AF0FB4">
            <w:pPr>
              <w:spacing w:line="240" w:lineRule="auto"/>
              <w:ind w:firstLineChars="0" w:firstLine="0"/>
              <w:jc w:val="center"/>
              <w:rPr>
                <w:rFonts w:cs="Times New Roman"/>
                <w:sz w:val="21"/>
                <w:szCs w:val="21"/>
                <w14:ligatures w14:val="none"/>
              </w:rPr>
            </w:pPr>
            <w:r w:rsidRPr="003B640D">
              <w:rPr>
                <w:rFonts w:cs="微软雅黑"/>
                <w:sz w:val="21"/>
                <w:szCs w:val="21"/>
                <w14:ligatures w14:val="none"/>
              </w:rPr>
              <w:t>382.29</w:t>
            </w:r>
          </w:p>
        </w:tc>
      </w:tr>
      <w:tr w:rsidR="00AF0FB4" w:rsidRPr="00872888" w14:paraId="6C91233F" w14:textId="77777777" w:rsidTr="003D2296">
        <w:trPr>
          <w:trHeight w:val="454"/>
        </w:trPr>
        <w:tc>
          <w:tcPr>
            <w:tcW w:w="2500" w:type="pct"/>
            <w:vAlign w:val="center"/>
          </w:tcPr>
          <w:p w14:paraId="729354D0" w14:textId="77777777" w:rsidR="00AF0FB4" w:rsidRPr="00872888" w:rsidRDefault="00AF0FB4" w:rsidP="00AF0FB4">
            <w:pPr>
              <w:spacing w:line="240" w:lineRule="auto"/>
              <w:ind w:firstLineChars="0" w:firstLine="0"/>
              <w:jc w:val="center"/>
              <w:rPr>
                <w:rFonts w:cs="Times New Roman"/>
                <w:sz w:val="21"/>
                <w:szCs w:val="21"/>
                <w14:ligatures w14:val="none"/>
              </w:rPr>
            </w:pPr>
            <w:r w:rsidRPr="00872888">
              <w:rPr>
                <w:rFonts w:cs="微软雅黑"/>
                <w:sz w:val="21"/>
                <w:szCs w:val="21"/>
                <w14:ligatures w14:val="none"/>
              </w:rPr>
              <w:t>泄漏到大气中</w:t>
            </w:r>
            <w:r w:rsidRPr="00872888">
              <w:rPr>
                <w:rFonts w:cs="微软雅黑"/>
                <w:sz w:val="21"/>
                <w:szCs w:val="21"/>
                <w14:ligatures w14:val="none"/>
              </w:rPr>
              <w:t>-</w:t>
            </w:r>
            <w:r w:rsidRPr="00872888">
              <w:rPr>
                <w:rFonts w:cs="微软雅黑"/>
                <w:sz w:val="21"/>
                <w:szCs w:val="21"/>
                <w14:ligatures w14:val="none"/>
              </w:rPr>
              <w:t>完全破裂</w:t>
            </w:r>
          </w:p>
        </w:tc>
        <w:tc>
          <w:tcPr>
            <w:tcW w:w="2500" w:type="pct"/>
            <w:vAlign w:val="center"/>
          </w:tcPr>
          <w:p w14:paraId="19299DA3" w14:textId="695A6079" w:rsidR="00AF0FB4" w:rsidRPr="00872888" w:rsidRDefault="00AF0FB4" w:rsidP="00AF0FB4">
            <w:pPr>
              <w:spacing w:line="240" w:lineRule="auto"/>
              <w:ind w:firstLineChars="0" w:firstLine="0"/>
              <w:jc w:val="center"/>
              <w:rPr>
                <w:rFonts w:cs="Times New Roman"/>
                <w:sz w:val="21"/>
                <w:szCs w:val="21"/>
                <w14:ligatures w14:val="none"/>
              </w:rPr>
            </w:pPr>
            <w:r w:rsidRPr="003B640D">
              <w:rPr>
                <w:rFonts w:cs="微软雅黑"/>
                <w:sz w:val="21"/>
                <w:szCs w:val="21"/>
                <w14:ligatures w14:val="none"/>
              </w:rPr>
              <w:t>1700000</w:t>
            </w:r>
          </w:p>
        </w:tc>
      </w:tr>
    </w:tbl>
    <w:p w14:paraId="1F01C61D" w14:textId="21AD49DA" w:rsidR="00D41ECE" w:rsidRPr="00D41ECE" w:rsidRDefault="00D41ECE" w:rsidP="00D41ECE">
      <w:pPr>
        <w:keepNext/>
        <w:spacing w:beforeLines="50" w:before="190" w:afterLines="50" w:after="190"/>
        <w:ind w:firstLine="562"/>
        <w:outlineLvl w:val="2"/>
        <w:rPr>
          <w:rFonts w:eastAsia="黑体" w:cs="Times New Roman"/>
          <w:b/>
          <w:bCs/>
        </w:rPr>
      </w:pPr>
      <w:r w:rsidRPr="00AF0FB4">
        <w:rPr>
          <w:rFonts w:eastAsia="黑体" w:cs="Times New Roman" w:hint="eastAsia"/>
          <w:b/>
          <w:bCs/>
        </w:rPr>
        <w:t>F5.2.10</w:t>
      </w:r>
      <w:r w:rsidR="00AF0FB4">
        <w:rPr>
          <w:rFonts w:eastAsia="黑体" w:cs="Times New Roman" w:hint="eastAsia"/>
          <w:b/>
          <w:bCs/>
        </w:rPr>
        <w:t>煤油</w:t>
      </w:r>
      <w:r w:rsidRPr="00AF0FB4">
        <w:rPr>
          <w:rFonts w:eastAsia="黑体" w:cs="Times New Roman" w:hint="eastAsia"/>
          <w:b/>
          <w:bCs/>
        </w:rPr>
        <w:t>储罐</w:t>
      </w:r>
    </w:p>
    <w:p w14:paraId="221A0F5E" w14:textId="3AC2AC95" w:rsidR="00D41ECE" w:rsidRPr="00D41ECE" w:rsidRDefault="00D41ECE" w:rsidP="00D41ECE">
      <w:pPr>
        <w:ind w:firstLine="562"/>
        <w:rPr>
          <w:b/>
          <w:bCs/>
        </w:rPr>
      </w:pPr>
      <w:r w:rsidRPr="00D41ECE">
        <w:rPr>
          <w:rFonts w:hint="eastAsia"/>
          <w:b/>
          <w:bCs/>
        </w:rPr>
        <w:t>F5.2.10.1</w:t>
      </w:r>
      <w:r w:rsidRPr="00D41ECE">
        <w:rPr>
          <w:rFonts w:hint="eastAsia"/>
          <w:b/>
          <w:bCs/>
        </w:rPr>
        <w:t>装置基本信息</w:t>
      </w:r>
    </w:p>
    <w:p w14:paraId="6119D241" w14:textId="0ECB00AD" w:rsidR="00D41ECE" w:rsidRDefault="00D41ECE" w:rsidP="00D41ECE">
      <w:pPr>
        <w:ind w:firstLine="560"/>
      </w:pPr>
      <w:r>
        <w:rPr>
          <w:rFonts w:hint="eastAsia"/>
        </w:rPr>
        <w:t>装置名称：</w:t>
      </w:r>
      <w:r w:rsidR="00AF0FB4">
        <w:rPr>
          <w:rFonts w:hint="eastAsia"/>
        </w:rPr>
        <w:t>煤油</w:t>
      </w:r>
      <w:r>
        <w:rPr>
          <w:rFonts w:hint="eastAsia"/>
        </w:rPr>
        <w:t>储罐</w:t>
      </w:r>
    </w:p>
    <w:p w14:paraId="38D689D3" w14:textId="77777777" w:rsidR="00D41ECE" w:rsidRDefault="00D41ECE" w:rsidP="00D41ECE">
      <w:pPr>
        <w:ind w:firstLine="560"/>
      </w:pPr>
      <w:r>
        <w:rPr>
          <w:rFonts w:hint="eastAsia"/>
        </w:rPr>
        <w:t>装置编号：</w:t>
      </w:r>
      <w:r>
        <w:rPr>
          <w:rFonts w:hint="eastAsia"/>
        </w:rPr>
        <w:t>V-10</w:t>
      </w:r>
    </w:p>
    <w:p w14:paraId="47288E29" w14:textId="3A6479A2" w:rsidR="00307E55" w:rsidRDefault="00D41ECE" w:rsidP="00D41ECE">
      <w:pPr>
        <w:ind w:firstLine="560"/>
      </w:pPr>
      <w:r>
        <w:rPr>
          <w:rFonts w:hint="eastAsia"/>
        </w:rPr>
        <w:t>装置坐标：</w:t>
      </w:r>
      <w:r w:rsidR="00AF0FB4" w:rsidRPr="00AF0FB4">
        <w:rPr>
          <w:rFonts w:hint="eastAsia"/>
        </w:rPr>
        <w:t>238.23</w:t>
      </w:r>
      <w:r w:rsidR="00AF0FB4" w:rsidRPr="00AF0FB4">
        <w:rPr>
          <w:rFonts w:hint="eastAsia"/>
        </w:rPr>
        <w:t>，</w:t>
      </w:r>
      <w:r w:rsidR="00AF0FB4" w:rsidRPr="00AF0FB4">
        <w:rPr>
          <w:rFonts w:hint="eastAsia"/>
        </w:rPr>
        <w:t>323.54</w:t>
      </w:r>
    </w:p>
    <w:p w14:paraId="3B0A8486" w14:textId="77051215" w:rsidR="00D41ECE" w:rsidRDefault="00D41ECE" w:rsidP="00D41ECE">
      <w:pPr>
        <w:ind w:firstLine="560"/>
      </w:pPr>
      <w:r>
        <w:rPr>
          <w:rFonts w:hint="eastAsia"/>
        </w:rPr>
        <w:t>物料名称：</w:t>
      </w:r>
      <w:r w:rsidR="00AF0FB4">
        <w:rPr>
          <w:rFonts w:hint="eastAsia"/>
        </w:rPr>
        <w:t>煤油</w:t>
      </w:r>
    </w:p>
    <w:p w14:paraId="1D8AD209" w14:textId="77777777" w:rsidR="00D41ECE" w:rsidRDefault="00D41ECE" w:rsidP="00D41ECE">
      <w:pPr>
        <w:ind w:firstLine="560"/>
      </w:pPr>
      <w:r>
        <w:rPr>
          <w:rFonts w:hint="eastAsia"/>
        </w:rPr>
        <w:t>装置类型：固定的常压容器和储罐</w:t>
      </w:r>
    </w:p>
    <w:p w14:paraId="71A87670" w14:textId="47B8B7AE" w:rsidR="00D41ECE" w:rsidRDefault="00D41ECE" w:rsidP="00D41ECE">
      <w:pPr>
        <w:ind w:firstLine="560"/>
      </w:pPr>
      <w:r>
        <w:rPr>
          <w:rFonts w:hint="eastAsia"/>
        </w:rPr>
        <w:t>是否修正：</w:t>
      </w:r>
      <w:r w:rsidR="00AF0FB4">
        <w:rPr>
          <w:rFonts w:hint="eastAsia"/>
        </w:rPr>
        <w:t>否</w:t>
      </w:r>
    </w:p>
    <w:p w14:paraId="04E5A3AB" w14:textId="77777777" w:rsidR="00D41ECE" w:rsidRDefault="00D41ECE" w:rsidP="00D41ECE">
      <w:pPr>
        <w:ind w:firstLine="560"/>
      </w:pPr>
      <w:r>
        <w:rPr>
          <w:rFonts w:hint="eastAsia"/>
        </w:rPr>
        <w:t>装置体积（</w:t>
      </w:r>
      <w:r>
        <w:rPr>
          <w:rFonts w:hint="eastAsia"/>
        </w:rPr>
        <w:t>m</w:t>
      </w:r>
      <w:r>
        <w:rPr>
          <w:rFonts w:hint="eastAsia"/>
        </w:rPr>
        <w:t>³）：</w:t>
      </w:r>
      <w:r>
        <w:rPr>
          <w:rFonts w:hint="eastAsia"/>
        </w:rPr>
        <w:t>2000</w:t>
      </w:r>
    </w:p>
    <w:p w14:paraId="78C48AF8" w14:textId="77777777" w:rsidR="00D41ECE" w:rsidRDefault="00D41ECE" w:rsidP="00D41ECE">
      <w:pPr>
        <w:ind w:firstLine="560"/>
      </w:pPr>
      <w:r>
        <w:rPr>
          <w:rFonts w:hint="eastAsia"/>
        </w:rPr>
        <w:t>泄漏模式：泄漏到大气中</w:t>
      </w:r>
      <w:r>
        <w:rPr>
          <w:rFonts w:hint="eastAsia"/>
        </w:rPr>
        <w:t>-</w:t>
      </w:r>
      <w:r>
        <w:rPr>
          <w:rFonts w:hint="eastAsia"/>
        </w:rPr>
        <w:t>中孔泄漏，泄漏到大气中</w:t>
      </w:r>
      <w:r>
        <w:rPr>
          <w:rFonts w:hint="eastAsia"/>
        </w:rPr>
        <w:t>-</w:t>
      </w:r>
      <w:r>
        <w:rPr>
          <w:rFonts w:hint="eastAsia"/>
        </w:rPr>
        <w:t>小孔泄漏，泄漏到大气中</w:t>
      </w:r>
      <w:r>
        <w:rPr>
          <w:rFonts w:hint="eastAsia"/>
        </w:rPr>
        <w:t>-</w:t>
      </w:r>
      <w:r>
        <w:rPr>
          <w:rFonts w:hint="eastAsia"/>
        </w:rPr>
        <w:t>大孔泄漏，泄漏到大气中</w:t>
      </w:r>
      <w:r>
        <w:rPr>
          <w:rFonts w:hint="eastAsia"/>
        </w:rPr>
        <w:t>-</w:t>
      </w:r>
      <w:r>
        <w:rPr>
          <w:rFonts w:hint="eastAsia"/>
        </w:rPr>
        <w:t>完全破裂</w:t>
      </w:r>
    </w:p>
    <w:p w14:paraId="2714409C" w14:textId="77777777" w:rsidR="00D41ECE" w:rsidRDefault="00D41ECE" w:rsidP="00D41ECE">
      <w:pPr>
        <w:ind w:firstLine="560"/>
      </w:pPr>
      <w:r>
        <w:rPr>
          <w:rFonts w:hint="eastAsia"/>
        </w:rPr>
        <w:t>物料类型：易燃液体</w:t>
      </w:r>
    </w:p>
    <w:p w14:paraId="4EFF6588" w14:textId="77777777" w:rsidR="00D41ECE" w:rsidRDefault="00D41ECE" w:rsidP="00D41ECE">
      <w:pPr>
        <w:ind w:firstLine="560"/>
      </w:pPr>
      <w:r>
        <w:rPr>
          <w:rFonts w:hint="eastAsia"/>
        </w:rPr>
        <w:t>事故类型：蒸气云爆炸，池火灾</w:t>
      </w:r>
    </w:p>
    <w:p w14:paraId="36E6E979" w14:textId="1893A4E5" w:rsidR="00D41ECE" w:rsidRDefault="00D41ECE" w:rsidP="00D41ECE">
      <w:pPr>
        <w:ind w:firstLine="560"/>
      </w:pPr>
      <w:r>
        <w:rPr>
          <w:rFonts w:hint="eastAsia"/>
        </w:rPr>
        <w:t>容器最大存量（</w:t>
      </w:r>
      <w:r>
        <w:rPr>
          <w:rFonts w:hint="eastAsia"/>
        </w:rPr>
        <w:t>kg</w:t>
      </w:r>
      <w:r>
        <w:rPr>
          <w:rFonts w:hint="eastAsia"/>
        </w:rPr>
        <w:t>）：</w:t>
      </w:r>
      <w:r>
        <w:rPr>
          <w:rFonts w:hint="eastAsia"/>
        </w:rPr>
        <w:t>160000</w:t>
      </w:r>
      <w:r w:rsidR="00AF0FB4">
        <w:rPr>
          <w:rFonts w:hint="eastAsia"/>
        </w:rPr>
        <w:t>0</w:t>
      </w:r>
    </w:p>
    <w:p w14:paraId="5397A358" w14:textId="3749D2B3" w:rsidR="00D41ECE" w:rsidRPr="0019102B" w:rsidRDefault="00D41ECE" w:rsidP="00D41ECE">
      <w:pPr>
        <w:keepNext/>
        <w:ind w:firstLine="562"/>
        <w:rPr>
          <w:b/>
          <w:bCs/>
        </w:rPr>
      </w:pPr>
      <w:r w:rsidRPr="0019102B">
        <w:rPr>
          <w:rFonts w:hint="eastAsia"/>
          <w:b/>
          <w:bCs/>
        </w:rPr>
        <w:t>F5.2.</w:t>
      </w:r>
      <w:r>
        <w:rPr>
          <w:rFonts w:hint="eastAsia"/>
          <w:b/>
          <w:bCs/>
        </w:rPr>
        <w:t>10</w:t>
      </w:r>
      <w:r w:rsidRPr="0019102B">
        <w:rPr>
          <w:rFonts w:hint="eastAsia"/>
          <w:b/>
          <w:bCs/>
        </w:rPr>
        <w:t>.2</w:t>
      </w:r>
      <w:r w:rsidRPr="0019102B">
        <w:rPr>
          <w:rFonts w:hint="eastAsia"/>
          <w:b/>
          <w:bCs/>
        </w:rPr>
        <w:t>事故情景描述</w:t>
      </w:r>
    </w:p>
    <w:p w14:paraId="7B623F61" w14:textId="1F5F57F3" w:rsidR="00D41ECE" w:rsidRDefault="00D41ECE" w:rsidP="00D41ECE">
      <w:pPr>
        <w:ind w:firstLine="560"/>
      </w:pPr>
      <w:r>
        <w:rPr>
          <w:rFonts w:hint="eastAsia"/>
        </w:rPr>
        <w:t>物料名称：</w:t>
      </w:r>
      <w:r w:rsidR="00AF0FB4">
        <w:rPr>
          <w:rFonts w:hint="eastAsia"/>
        </w:rPr>
        <w:t>煤油</w:t>
      </w:r>
    </w:p>
    <w:p w14:paraId="03267955" w14:textId="77777777" w:rsidR="00D41ECE" w:rsidRDefault="00D41ECE" w:rsidP="00D41ECE">
      <w:pPr>
        <w:ind w:firstLine="560"/>
      </w:pPr>
      <w:r>
        <w:rPr>
          <w:rFonts w:hint="eastAsia"/>
        </w:rPr>
        <w:t>容器最大存量：</w:t>
      </w:r>
      <w:r>
        <w:rPr>
          <w:rFonts w:hint="eastAsia"/>
        </w:rPr>
        <w:t>1600000</w:t>
      </w:r>
    </w:p>
    <w:p w14:paraId="7609668D" w14:textId="77777777" w:rsidR="00D41ECE" w:rsidRDefault="00D41ECE" w:rsidP="00D41ECE">
      <w:pPr>
        <w:ind w:firstLine="560"/>
      </w:pPr>
      <w:r>
        <w:rPr>
          <w:rFonts w:hint="eastAsia"/>
        </w:rPr>
        <w:t>容器内液体密度（</w:t>
      </w:r>
      <w:r>
        <w:rPr>
          <w:rFonts w:hint="eastAsia"/>
        </w:rPr>
        <w:t>kg/m</w:t>
      </w:r>
      <w:r w:rsidRPr="00BF41A2">
        <w:rPr>
          <w:rFonts w:hint="eastAsia"/>
          <w:vertAlign w:val="superscript"/>
        </w:rPr>
        <w:t>3</w:t>
      </w:r>
      <w:r>
        <w:rPr>
          <w:rFonts w:hint="eastAsia"/>
        </w:rPr>
        <w:t>）：</w:t>
      </w:r>
      <w:r>
        <w:rPr>
          <w:rFonts w:hint="eastAsia"/>
        </w:rPr>
        <w:t>800</w:t>
      </w:r>
    </w:p>
    <w:p w14:paraId="61B023A9" w14:textId="77777777" w:rsidR="00D41ECE" w:rsidRDefault="00D41ECE" w:rsidP="00D41ECE">
      <w:pPr>
        <w:ind w:firstLine="560"/>
      </w:pPr>
      <w:r>
        <w:rPr>
          <w:rFonts w:hint="eastAsia"/>
        </w:rPr>
        <w:t>容器内介质绝对压力（</w:t>
      </w:r>
      <w:r>
        <w:rPr>
          <w:rFonts w:hint="eastAsia"/>
        </w:rPr>
        <w:t>Pa</w:t>
      </w:r>
      <w:r>
        <w:rPr>
          <w:rFonts w:hint="eastAsia"/>
        </w:rPr>
        <w:t>）：</w:t>
      </w:r>
      <w:r>
        <w:rPr>
          <w:rFonts w:hint="eastAsia"/>
        </w:rPr>
        <w:t>101326</w:t>
      </w:r>
    </w:p>
    <w:p w14:paraId="3D5505A7" w14:textId="77777777" w:rsidR="00D41ECE" w:rsidRDefault="00D41ECE" w:rsidP="00D41ECE">
      <w:pPr>
        <w:ind w:firstLine="560"/>
      </w:pPr>
      <w:r>
        <w:rPr>
          <w:rFonts w:hint="eastAsia"/>
        </w:rPr>
        <w:t>泄漏孔上方液体高度（</w:t>
      </w:r>
      <w:r>
        <w:rPr>
          <w:rFonts w:hint="eastAsia"/>
        </w:rPr>
        <w:t>m</w:t>
      </w:r>
      <w:r>
        <w:rPr>
          <w:rFonts w:hint="eastAsia"/>
        </w:rPr>
        <w:t>）：</w:t>
      </w:r>
      <w:r>
        <w:rPr>
          <w:rFonts w:hint="eastAsia"/>
        </w:rPr>
        <w:t>0.5</w:t>
      </w:r>
    </w:p>
    <w:p w14:paraId="01C6A9CB" w14:textId="77777777" w:rsidR="00D41ECE" w:rsidRDefault="00D41ECE" w:rsidP="00D41ECE">
      <w:pPr>
        <w:ind w:firstLine="560"/>
      </w:pPr>
      <w:r>
        <w:rPr>
          <w:rFonts w:hint="eastAsia"/>
        </w:rPr>
        <w:t>泄漏孔上方液体质量：</w:t>
      </w:r>
      <w:r>
        <w:rPr>
          <w:rFonts w:hint="eastAsia"/>
        </w:rPr>
        <w:t>78400</w:t>
      </w:r>
    </w:p>
    <w:p w14:paraId="3D6C8738" w14:textId="77777777" w:rsidR="00D41ECE" w:rsidRDefault="00D41ECE" w:rsidP="00D41ECE">
      <w:pPr>
        <w:ind w:firstLine="560"/>
      </w:pPr>
      <w:r>
        <w:rPr>
          <w:rFonts w:hint="eastAsia"/>
        </w:rPr>
        <w:t>探测系统类型：专门设计的仪器仪表，用来探测系统的运行工况变化所</w:t>
      </w:r>
      <w:r>
        <w:rPr>
          <w:rFonts w:hint="eastAsia"/>
        </w:rPr>
        <w:lastRenderedPageBreak/>
        <w:t>造成的物质损失（即压力损失或流量损失）</w:t>
      </w:r>
    </w:p>
    <w:p w14:paraId="078C4B36" w14:textId="77777777" w:rsidR="00D41ECE" w:rsidRDefault="00D41ECE" w:rsidP="00D41ECE">
      <w:pPr>
        <w:ind w:firstLine="560"/>
      </w:pPr>
      <w:r>
        <w:rPr>
          <w:rFonts w:hint="eastAsia"/>
        </w:rPr>
        <w:t>连锁切断系统类型：直接在工艺仪表或探测器启动，而无需操作者干预的切断或停机系统</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705"/>
        <w:gridCol w:w="1649"/>
        <w:gridCol w:w="1536"/>
        <w:gridCol w:w="1267"/>
        <w:gridCol w:w="1431"/>
        <w:gridCol w:w="1596"/>
      </w:tblGrid>
      <w:tr w:rsidR="00D41ECE" w:rsidRPr="0019102B" w14:paraId="6CA9FC02" w14:textId="77777777" w:rsidTr="003D2296">
        <w:trPr>
          <w:trHeight w:val="454"/>
        </w:trPr>
        <w:tc>
          <w:tcPr>
            <w:tcW w:w="0" w:type="auto"/>
            <w:vAlign w:val="center"/>
          </w:tcPr>
          <w:p w14:paraId="2C2E1542" w14:textId="77777777" w:rsidR="00D41ECE" w:rsidRPr="0019102B" w:rsidRDefault="00D41ECE" w:rsidP="003D2296">
            <w:pPr>
              <w:spacing w:line="240" w:lineRule="auto"/>
              <w:ind w:firstLineChars="0" w:firstLine="0"/>
              <w:jc w:val="center"/>
              <w:rPr>
                <w:rFonts w:cs="Times New Roman"/>
                <w:bCs/>
                <w:sz w:val="21"/>
                <w:szCs w:val="21"/>
                <w14:ligatures w14:val="none"/>
              </w:rPr>
            </w:pPr>
            <w:r w:rsidRPr="0019102B">
              <w:rPr>
                <w:rFonts w:cs="微软雅黑"/>
                <w:bCs/>
                <w:sz w:val="21"/>
                <w:szCs w:val="21"/>
                <w14:ligatures w14:val="none"/>
              </w:rPr>
              <w:t>泄漏模式</w:t>
            </w:r>
          </w:p>
        </w:tc>
        <w:tc>
          <w:tcPr>
            <w:tcW w:w="0" w:type="auto"/>
            <w:vAlign w:val="center"/>
          </w:tcPr>
          <w:p w14:paraId="7EF2591E" w14:textId="77777777" w:rsidR="00D41ECE" w:rsidRPr="0019102B" w:rsidRDefault="00D41ECE" w:rsidP="003D2296">
            <w:pPr>
              <w:spacing w:line="240" w:lineRule="auto"/>
              <w:ind w:firstLineChars="0" w:firstLine="0"/>
              <w:jc w:val="center"/>
              <w:rPr>
                <w:rFonts w:cs="Times New Roman"/>
                <w:bCs/>
                <w:sz w:val="21"/>
                <w:szCs w:val="21"/>
                <w14:ligatures w14:val="none"/>
              </w:rPr>
            </w:pPr>
            <w:r w:rsidRPr="0019102B">
              <w:rPr>
                <w:rFonts w:cs="微软雅黑"/>
                <w:bCs/>
                <w:sz w:val="21"/>
                <w:szCs w:val="21"/>
                <w14:ligatures w14:val="none"/>
              </w:rPr>
              <w:t>泄漏孔尺寸（</w:t>
            </w:r>
            <w:r w:rsidRPr="0019102B">
              <w:rPr>
                <w:rFonts w:cs="微软雅黑"/>
                <w:bCs/>
                <w:sz w:val="21"/>
                <w:szCs w:val="21"/>
                <w14:ligatures w14:val="none"/>
              </w:rPr>
              <w:t>mm</w:t>
            </w:r>
            <w:r w:rsidRPr="0019102B">
              <w:rPr>
                <w:rFonts w:cs="微软雅黑"/>
                <w:bCs/>
                <w:sz w:val="21"/>
                <w:szCs w:val="21"/>
                <w14:ligatures w14:val="none"/>
              </w:rPr>
              <w:t>）</w:t>
            </w:r>
          </w:p>
        </w:tc>
        <w:tc>
          <w:tcPr>
            <w:tcW w:w="0" w:type="auto"/>
            <w:vAlign w:val="center"/>
          </w:tcPr>
          <w:p w14:paraId="3251D36D" w14:textId="77777777" w:rsidR="00D41ECE" w:rsidRPr="0019102B" w:rsidRDefault="00D41ECE" w:rsidP="003D2296">
            <w:pPr>
              <w:spacing w:line="240" w:lineRule="auto"/>
              <w:ind w:firstLineChars="0" w:firstLine="0"/>
              <w:jc w:val="center"/>
              <w:rPr>
                <w:rFonts w:cs="Times New Roman"/>
                <w:bCs/>
                <w:sz w:val="21"/>
                <w:szCs w:val="21"/>
                <w14:ligatures w14:val="none"/>
              </w:rPr>
            </w:pPr>
            <w:r w:rsidRPr="0019102B">
              <w:rPr>
                <w:rFonts w:cs="微软雅黑"/>
                <w:bCs/>
                <w:sz w:val="21"/>
                <w:szCs w:val="21"/>
                <w14:ligatures w14:val="none"/>
              </w:rPr>
              <w:t>泄漏速率（</w:t>
            </w:r>
            <w:r w:rsidRPr="0019102B">
              <w:rPr>
                <w:rFonts w:cs="微软雅黑"/>
                <w:bCs/>
                <w:sz w:val="21"/>
                <w:szCs w:val="21"/>
                <w14:ligatures w14:val="none"/>
              </w:rPr>
              <w:t>kg/s</w:t>
            </w:r>
            <w:r w:rsidRPr="0019102B">
              <w:rPr>
                <w:rFonts w:cs="微软雅黑"/>
                <w:bCs/>
                <w:sz w:val="21"/>
                <w:szCs w:val="21"/>
                <w14:ligatures w14:val="none"/>
              </w:rPr>
              <w:t>）</w:t>
            </w:r>
          </w:p>
        </w:tc>
        <w:tc>
          <w:tcPr>
            <w:tcW w:w="0" w:type="auto"/>
            <w:vAlign w:val="center"/>
          </w:tcPr>
          <w:p w14:paraId="0828DC6F" w14:textId="77777777" w:rsidR="00D41ECE" w:rsidRPr="0019102B" w:rsidRDefault="00D41ECE" w:rsidP="003D2296">
            <w:pPr>
              <w:spacing w:line="240" w:lineRule="auto"/>
              <w:ind w:firstLineChars="0" w:firstLine="0"/>
              <w:jc w:val="center"/>
              <w:rPr>
                <w:rFonts w:cs="Times New Roman"/>
                <w:bCs/>
                <w:sz w:val="21"/>
                <w:szCs w:val="21"/>
                <w14:ligatures w14:val="none"/>
              </w:rPr>
            </w:pPr>
            <w:r w:rsidRPr="0019102B">
              <w:rPr>
                <w:rFonts w:cs="微软雅黑"/>
                <w:bCs/>
                <w:sz w:val="21"/>
                <w:szCs w:val="21"/>
                <w14:ligatures w14:val="none"/>
              </w:rPr>
              <w:t>泄漏时间（</w:t>
            </w:r>
            <w:r w:rsidRPr="0019102B">
              <w:rPr>
                <w:rFonts w:cs="微软雅黑"/>
                <w:bCs/>
                <w:sz w:val="21"/>
                <w:szCs w:val="21"/>
                <w14:ligatures w14:val="none"/>
              </w:rPr>
              <w:t>s</w:t>
            </w:r>
            <w:r w:rsidRPr="0019102B">
              <w:rPr>
                <w:rFonts w:cs="微软雅黑"/>
                <w:bCs/>
                <w:sz w:val="21"/>
                <w:szCs w:val="21"/>
                <w14:ligatures w14:val="none"/>
              </w:rPr>
              <w:t>）</w:t>
            </w:r>
          </w:p>
        </w:tc>
        <w:tc>
          <w:tcPr>
            <w:tcW w:w="0" w:type="auto"/>
            <w:vAlign w:val="center"/>
          </w:tcPr>
          <w:p w14:paraId="229D4E04" w14:textId="77777777" w:rsidR="00D41ECE" w:rsidRPr="0019102B" w:rsidRDefault="00D41ECE" w:rsidP="003D2296">
            <w:pPr>
              <w:spacing w:line="240" w:lineRule="auto"/>
              <w:ind w:firstLineChars="0" w:firstLine="0"/>
              <w:jc w:val="center"/>
              <w:rPr>
                <w:rFonts w:cs="Times New Roman"/>
                <w:bCs/>
                <w:sz w:val="21"/>
                <w:szCs w:val="21"/>
                <w14:ligatures w14:val="none"/>
              </w:rPr>
            </w:pPr>
            <w:r w:rsidRPr="0019102B">
              <w:rPr>
                <w:rFonts w:cs="微软雅黑"/>
                <w:bCs/>
                <w:sz w:val="21"/>
                <w:szCs w:val="21"/>
                <w14:ligatures w14:val="none"/>
              </w:rPr>
              <w:t>泄漏总量（</w:t>
            </w:r>
            <w:r w:rsidRPr="0019102B">
              <w:rPr>
                <w:rFonts w:cs="微软雅黑"/>
                <w:bCs/>
                <w:sz w:val="21"/>
                <w:szCs w:val="21"/>
                <w14:ligatures w14:val="none"/>
              </w:rPr>
              <w:t>kg</w:t>
            </w:r>
            <w:r w:rsidRPr="0019102B">
              <w:rPr>
                <w:rFonts w:cs="微软雅黑"/>
                <w:bCs/>
                <w:sz w:val="21"/>
                <w:szCs w:val="21"/>
                <w14:ligatures w14:val="none"/>
              </w:rPr>
              <w:t>）</w:t>
            </w:r>
          </w:p>
        </w:tc>
        <w:tc>
          <w:tcPr>
            <w:tcW w:w="0" w:type="auto"/>
            <w:vAlign w:val="center"/>
          </w:tcPr>
          <w:p w14:paraId="07C6B211" w14:textId="77777777" w:rsidR="00D41ECE" w:rsidRPr="0019102B" w:rsidRDefault="00D41ECE" w:rsidP="003D2296">
            <w:pPr>
              <w:spacing w:line="240" w:lineRule="auto"/>
              <w:ind w:firstLineChars="0" w:firstLine="0"/>
              <w:jc w:val="center"/>
              <w:rPr>
                <w:rFonts w:cs="Times New Roman"/>
                <w:bCs/>
                <w:sz w:val="21"/>
                <w:szCs w:val="21"/>
                <w14:ligatures w14:val="none"/>
              </w:rPr>
            </w:pPr>
            <w:r w:rsidRPr="0019102B">
              <w:rPr>
                <w:rFonts w:cs="微软雅黑"/>
                <w:bCs/>
                <w:sz w:val="21"/>
                <w:szCs w:val="21"/>
                <w14:ligatures w14:val="none"/>
              </w:rPr>
              <w:t>事故类型</w:t>
            </w:r>
          </w:p>
        </w:tc>
      </w:tr>
      <w:tr w:rsidR="00D41ECE" w:rsidRPr="0019102B" w14:paraId="63E1A22C" w14:textId="77777777" w:rsidTr="003D2296">
        <w:trPr>
          <w:trHeight w:val="454"/>
        </w:trPr>
        <w:tc>
          <w:tcPr>
            <w:tcW w:w="0" w:type="auto"/>
            <w:vAlign w:val="center"/>
          </w:tcPr>
          <w:p w14:paraId="5035BDA8" w14:textId="77777777" w:rsidR="00D41ECE" w:rsidRPr="0019102B" w:rsidRDefault="00D41ECE" w:rsidP="003D2296">
            <w:pPr>
              <w:spacing w:line="240" w:lineRule="auto"/>
              <w:ind w:firstLineChars="0" w:firstLine="0"/>
              <w:jc w:val="center"/>
              <w:rPr>
                <w:rFonts w:cs="Times New Roman"/>
                <w:sz w:val="21"/>
                <w:szCs w:val="21"/>
                <w14:ligatures w14:val="none"/>
              </w:rPr>
            </w:pPr>
            <w:r w:rsidRPr="0019102B">
              <w:rPr>
                <w:rFonts w:cs="微软雅黑"/>
                <w:sz w:val="21"/>
                <w:szCs w:val="21"/>
                <w14:ligatures w14:val="none"/>
              </w:rPr>
              <w:t>泄漏到大气中</w:t>
            </w:r>
            <w:r w:rsidRPr="0019102B">
              <w:rPr>
                <w:rFonts w:cs="微软雅黑"/>
                <w:sz w:val="21"/>
                <w:szCs w:val="21"/>
                <w14:ligatures w14:val="none"/>
              </w:rPr>
              <w:t>-</w:t>
            </w:r>
            <w:r w:rsidRPr="0019102B">
              <w:rPr>
                <w:rFonts w:cs="微软雅黑"/>
                <w:sz w:val="21"/>
                <w:szCs w:val="21"/>
                <w14:ligatures w14:val="none"/>
              </w:rPr>
              <w:t>小孔泄漏</w:t>
            </w:r>
          </w:p>
        </w:tc>
        <w:tc>
          <w:tcPr>
            <w:tcW w:w="0" w:type="auto"/>
            <w:vAlign w:val="center"/>
          </w:tcPr>
          <w:p w14:paraId="38B9A348" w14:textId="77777777" w:rsidR="00D41ECE" w:rsidRPr="0019102B" w:rsidRDefault="00D41ECE" w:rsidP="003D2296">
            <w:pPr>
              <w:spacing w:line="240" w:lineRule="auto"/>
              <w:ind w:firstLineChars="0" w:firstLine="0"/>
              <w:jc w:val="center"/>
              <w:rPr>
                <w:rFonts w:cs="Times New Roman"/>
                <w:sz w:val="21"/>
                <w:szCs w:val="21"/>
                <w14:ligatures w14:val="none"/>
              </w:rPr>
            </w:pPr>
            <w:r w:rsidRPr="0019102B">
              <w:rPr>
                <w:rFonts w:cs="微软雅黑"/>
                <w:sz w:val="21"/>
                <w:szCs w:val="21"/>
                <w14:ligatures w14:val="none"/>
              </w:rPr>
              <w:t>5</w:t>
            </w:r>
          </w:p>
        </w:tc>
        <w:tc>
          <w:tcPr>
            <w:tcW w:w="0" w:type="auto"/>
            <w:vAlign w:val="center"/>
          </w:tcPr>
          <w:p w14:paraId="44B9E569" w14:textId="77777777" w:rsidR="00D41ECE" w:rsidRPr="0019102B" w:rsidRDefault="00D41ECE" w:rsidP="003D2296">
            <w:pPr>
              <w:spacing w:line="240" w:lineRule="auto"/>
              <w:ind w:firstLineChars="0" w:firstLine="0"/>
              <w:jc w:val="center"/>
              <w:rPr>
                <w:rFonts w:cs="Times New Roman"/>
                <w:sz w:val="21"/>
                <w:szCs w:val="21"/>
                <w14:ligatures w14:val="none"/>
              </w:rPr>
            </w:pPr>
            <w:r w:rsidRPr="0019102B">
              <w:rPr>
                <w:rFonts w:cs="微软雅黑"/>
                <w:sz w:val="21"/>
                <w:szCs w:val="21"/>
                <w14:ligatures w14:val="none"/>
              </w:rPr>
              <w:t>0.03</w:t>
            </w:r>
          </w:p>
        </w:tc>
        <w:tc>
          <w:tcPr>
            <w:tcW w:w="0" w:type="auto"/>
            <w:vAlign w:val="center"/>
          </w:tcPr>
          <w:p w14:paraId="2AA2C855" w14:textId="77777777" w:rsidR="00D41ECE" w:rsidRPr="0019102B" w:rsidRDefault="00D41ECE" w:rsidP="003D2296">
            <w:pPr>
              <w:spacing w:line="240" w:lineRule="auto"/>
              <w:ind w:firstLineChars="0" w:firstLine="0"/>
              <w:jc w:val="center"/>
              <w:rPr>
                <w:rFonts w:cs="Times New Roman"/>
                <w:sz w:val="21"/>
                <w:szCs w:val="21"/>
                <w14:ligatures w14:val="none"/>
              </w:rPr>
            </w:pPr>
            <w:r w:rsidRPr="0019102B">
              <w:rPr>
                <w:rFonts w:cs="微软雅黑"/>
                <w:sz w:val="21"/>
                <w:szCs w:val="21"/>
                <w14:ligatures w14:val="none"/>
              </w:rPr>
              <w:t>120</w:t>
            </w:r>
          </w:p>
        </w:tc>
        <w:tc>
          <w:tcPr>
            <w:tcW w:w="0" w:type="auto"/>
            <w:vAlign w:val="center"/>
          </w:tcPr>
          <w:p w14:paraId="41EC40E4" w14:textId="77777777" w:rsidR="00D41ECE" w:rsidRPr="0019102B" w:rsidRDefault="00D41ECE" w:rsidP="003D2296">
            <w:pPr>
              <w:spacing w:line="240" w:lineRule="auto"/>
              <w:ind w:firstLineChars="0" w:firstLine="0"/>
              <w:jc w:val="center"/>
              <w:rPr>
                <w:rFonts w:cs="Times New Roman"/>
                <w:sz w:val="21"/>
                <w:szCs w:val="21"/>
                <w14:ligatures w14:val="none"/>
              </w:rPr>
            </w:pPr>
            <w:r w:rsidRPr="0019102B">
              <w:rPr>
                <w:rFonts w:cs="微软雅黑"/>
                <w:sz w:val="21"/>
                <w:szCs w:val="21"/>
                <w14:ligatures w14:val="none"/>
              </w:rPr>
              <w:t>3.6</w:t>
            </w:r>
          </w:p>
        </w:tc>
        <w:tc>
          <w:tcPr>
            <w:tcW w:w="0" w:type="auto"/>
            <w:vAlign w:val="center"/>
          </w:tcPr>
          <w:p w14:paraId="1F8246C4" w14:textId="77777777" w:rsidR="00D41ECE" w:rsidRPr="0019102B" w:rsidRDefault="00D41ECE" w:rsidP="003D2296">
            <w:pPr>
              <w:spacing w:line="240" w:lineRule="auto"/>
              <w:ind w:firstLineChars="0" w:firstLine="0"/>
              <w:jc w:val="center"/>
              <w:rPr>
                <w:rFonts w:cs="Times New Roman"/>
                <w:sz w:val="21"/>
                <w:szCs w:val="21"/>
                <w14:ligatures w14:val="none"/>
              </w:rPr>
            </w:pPr>
            <w:r w:rsidRPr="0019102B">
              <w:rPr>
                <w:rFonts w:cs="微软雅黑"/>
                <w:sz w:val="21"/>
                <w:szCs w:val="21"/>
                <w14:ligatures w14:val="none"/>
              </w:rPr>
              <w:t>池火灾，蒸气云爆炸</w:t>
            </w:r>
          </w:p>
        </w:tc>
      </w:tr>
      <w:tr w:rsidR="00D41ECE" w:rsidRPr="0019102B" w14:paraId="4411323D" w14:textId="77777777" w:rsidTr="003D2296">
        <w:trPr>
          <w:trHeight w:val="454"/>
        </w:trPr>
        <w:tc>
          <w:tcPr>
            <w:tcW w:w="0" w:type="auto"/>
            <w:vAlign w:val="center"/>
          </w:tcPr>
          <w:p w14:paraId="62174B13" w14:textId="77777777" w:rsidR="00D41ECE" w:rsidRPr="0019102B" w:rsidRDefault="00D41ECE" w:rsidP="003D2296">
            <w:pPr>
              <w:spacing w:line="240" w:lineRule="auto"/>
              <w:ind w:firstLineChars="0" w:firstLine="0"/>
              <w:jc w:val="center"/>
              <w:rPr>
                <w:rFonts w:cs="Times New Roman"/>
                <w:sz w:val="21"/>
                <w:szCs w:val="21"/>
                <w14:ligatures w14:val="none"/>
              </w:rPr>
            </w:pPr>
            <w:r w:rsidRPr="0019102B">
              <w:rPr>
                <w:rFonts w:cs="微软雅黑"/>
                <w:sz w:val="21"/>
                <w:szCs w:val="21"/>
                <w14:ligatures w14:val="none"/>
              </w:rPr>
              <w:t>泄漏到大气中</w:t>
            </w:r>
            <w:r w:rsidRPr="0019102B">
              <w:rPr>
                <w:rFonts w:cs="微软雅黑"/>
                <w:sz w:val="21"/>
                <w:szCs w:val="21"/>
                <w14:ligatures w14:val="none"/>
              </w:rPr>
              <w:t>-</w:t>
            </w:r>
            <w:r w:rsidRPr="0019102B">
              <w:rPr>
                <w:rFonts w:cs="微软雅黑"/>
                <w:sz w:val="21"/>
                <w:szCs w:val="21"/>
                <w14:ligatures w14:val="none"/>
              </w:rPr>
              <w:t>中孔泄漏</w:t>
            </w:r>
          </w:p>
        </w:tc>
        <w:tc>
          <w:tcPr>
            <w:tcW w:w="0" w:type="auto"/>
            <w:vAlign w:val="center"/>
          </w:tcPr>
          <w:p w14:paraId="32A7F09E" w14:textId="77777777" w:rsidR="00D41ECE" w:rsidRPr="0019102B" w:rsidRDefault="00D41ECE" w:rsidP="003D2296">
            <w:pPr>
              <w:spacing w:line="240" w:lineRule="auto"/>
              <w:ind w:firstLineChars="0" w:firstLine="0"/>
              <w:jc w:val="center"/>
              <w:rPr>
                <w:rFonts w:cs="Times New Roman"/>
                <w:sz w:val="21"/>
                <w:szCs w:val="21"/>
                <w14:ligatures w14:val="none"/>
              </w:rPr>
            </w:pPr>
            <w:r w:rsidRPr="0019102B">
              <w:rPr>
                <w:rFonts w:cs="微软雅黑"/>
                <w:sz w:val="21"/>
                <w:szCs w:val="21"/>
                <w14:ligatures w14:val="none"/>
              </w:rPr>
              <w:t>25</w:t>
            </w:r>
          </w:p>
        </w:tc>
        <w:tc>
          <w:tcPr>
            <w:tcW w:w="0" w:type="auto"/>
            <w:vAlign w:val="center"/>
          </w:tcPr>
          <w:p w14:paraId="6FC6B9A2" w14:textId="77777777" w:rsidR="00D41ECE" w:rsidRPr="0019102B" w:rsidRDefault="00D41ECE" w:rsidP="003D2296">
            <w:pPr>
              <w:spacing w:line="240" w:lineRule="auto"/>
              <w:ind w:firstLineChars="0" w:firstLine="0"/>
              <w:jc w:val="center"/>
              <w:rPr>
                <w:rFonts w:cs="Times New Roman"/>
                <w:sz w:val="21"/>
                <w:szCs w:val="21"/>
                <w14:ligatures w14:val="none"/>
              </w:rPr>
            </w:pPr>
            <w:r w:rsidRPr="0019102B">
              <w:rPr>
                <w:rFonts w:cs="微软雅黑"/>
                <w:sz w:val="21"/>
                <w:szCs w:val="21"/>
                <w14:ligatures w14:val="none"/>
              </w:rPr>
              <w:t>0.75</w:t>
            </w:r>
          </w:p>
        </w:tc>
        <w:tc>
          <w:tcPr>
            <w:tcW w:w="0" w:type="auto"/>
            <w:vAlign w:val="center"/>
          </w:tcPr>
          <w:p w14:paraId="35CC6CB2" w14:textId="77777777" w:rsidR="00D41ECE" w:rsidRPr="0019102B" w:rsidRDefault="00D41ECE" w:rsidP="003D2296">
            <w:pPr>
              <w:spacing w:line="240" w:lineRule="auto"/>
              <w:ind w:firstLineChars="0" w:firstLine="0"/>
              <w:jc w:val="center"/>
              <w:rPr>
                <w:rFonts w:cs="Times New Roman"/>
                <w:sz w:val="21"/>
                <w:szCs w:val="21"/>
                <w14:ligatures w14:val="none"/>
              </w:rPr>
            </w:pPr>
            <w:r w:rsidRPr="0019102B">
              <w:rPr>
                <w:rFonts w:cs="微软雅黑"/>
                <w:sz w:val="21"/>
                <w:szCs w:val="21"/>
                <w14:ligatures w14:val="none"/>
              </w:rPr>
              <w:t>60</w:t>
            </w:r>
          </w:p>
        </w:tc>
        <w:tc>
          <w:tcPr>
            <w:tcW w:w="0" w:type="auto"/>
            <w:vAlign w:val="center"/>
          </w:tcPr>
          <w:p w14:paraId="7E72B16A" w14:textId="77777777" w:rsidR="00D41ECE" w:rsidRPr="0019102B" w:rsidRDefault="00D41ECE" w:rsidP="003D2296">
            <w:pPr>
              <w:spacing w:line="240" w:lineRule="auto"/>
              <w:ind w:firstLineChars="0" w:firstLine="0"/>
              <w:jc w:val="center"/>
              <w:rPr>
                <w:rFonts w:cs="Times New Roman"/>
                <w:sz w:val="21"/>
                <w:szCs w:val="21"/>
                <w14:ligatures w14:val="none"/>
              </w:rPr>
            </w:pPr>
            <w:r w:rsidRPr="0019102B">
              <w:rPr>
                <w:rFonts w:cs="微软雅黑"/>
                <w:sz w:val="21"/>
                <w:szCs w:val="21"/>
                <w14:ligatures w14:val="none"/>
              </w:rPr>
              <w:t>45</w:t>
            </w:r>
          </w:p>
        </w:tc>
        <w:tc>
          <w:tcPr>
            <w:tcW w:w="0" w:type="auto"/>
            <w:vAlign w:val="center"/>
          </w:tcPr>
          <w:p w14:paraId="110D3E06" w14:textId="77777777" w:rsidR="00D41ECE" w:rsidRPr="0019102B" w:rsidRDefault="00D41ECE" w:rsidP="003D2296">
            <w:pPr>
              <w:spacing w:line="240" w:lineRule="auto"/>
              <w:ind w:firstLineChars="0" w:firstLine="0"/>
              <w:jc w:val="center"/>
              <w:rPr>
                <w:rFonts w:cs="Times New Roman"/>
                <w:sz w:val="21"/>
                <w:szCs w:val="21"/>
                <w14:ligatures w14:val="none"/>
              </w:rPr>
            </w:pPr>
            <w:r w:rsidRPr="0019102B">
              <w:rPr>
                <w:rFonts w:cs="微软雅黑"/>
                <w:sz w:val="21"/>
                <w:szCs w:val="21"/>
                <w14:ligatures w14:val="none"/>
              </w:rPr>
              <w:t>池火灾，蒸气云爆炸</w:t>
            </w:r>
          </w:p>
        </w:tc>
      </w:tr>
      <w:tr w:rsidR="00D41ECE" w:rsidRPr="0019102B" w14:paraId="2B4C231E" w14:textId="77777777" w:rsidTr="003D2296">
        <w:trPr>
          <w:trHeight w:val="454"/>
        </w:trPr>
        <w:tc>
          <w:tcPr>
            <w:tcW w:w="0" w:type="auto"/>
            <w:vAlign w:val="center"/>
          </w:tcPr>
          <w:p w14:paraId="62C121A1" w14:textId="77777777" w:rsidR="00D41ECE" w:rsidRPr="0019102B" w:rsidRDefault="00D41ECE" w:rsidP="003D2296">
            <w:pPr>
              <w:spacing w:line="240" w:lineRule="auto"/>
              <w:ind w:firstLineChars="0" w:firstLine="0"/>
              <w:jc w:val="center"/>
              <w:rPr>
                <w:rFonts w:cs="Times New Roman"/>
                <w:sz w:val="21"/>
                <w:szCs w:val="21"/>
                <w14:ligatures w14:val="none"/>
              </w:rPr>
            </w:pPr>
            <w:r w:rsidRPr="0019102B">
              <w:rPr>
                <w:rFonts w:cs="微软雅黑"/>
                <w:sz w:val="21"/>
                <w:szCs w:val="21"/>
                <w14:ligatures w14:val="none"/>
              </w:rPr>
              <w:t>泄漏到大气中</w:t>
            </w:r>
            <w:r w:rsidRPr="0019102B">
              <w:rPr>
                <w:rFonts w:cs="微软雅黑"/>
                <w:sz w:val="21"/>
                <w:szCs w:val="21"/>
                <w14:ligatures w14:val="none"/>
              </w:rPr>
              <w:t>-</w:t>
            </w:r>
            <w:r w:rsidRPr="0019102B">
              <w:rPr>
                <w:rFonts w:cs="微软雅黑"/>
                <w:sz w:val="21"/>
                <w:szCs w:val="21"/>
                <w14:ligatures w14:val="none"/>
              </w:rPr>
              <w:t>大孔泄漏</w:t>
            </w:r>
          </w:p>
        </w:tc>
        <w:tc>
          <w:tcPr>
            <w:tcW w:w="0" w:type="auto"/>
            <w:vAlign w:val="center"/>
          </w:tcPr>
          <w:p w14:paraId="263404AB" w14:textId="77777777" w:rsidR="00D41ECE" w:rsidRPr="0019102B" w:rsidRDefault="00D41ECE" w:rsidP="003D2296">
            <w:pPr>
              <w:spacing w:line="240" w:lineRule="auto"/>
              <w:ind w:firstLineChars="0" w:firstLine="0"/>
              <w:jc w:val="center"/>
              <w:rPr>
                <w:rFonts w:cs="Times New Roman"/>
                <w:sz w:val="21"/>
                <w:szCs w:val="21"/>
                <w14:ligatures w14:val="none"/>
              </w:rPr>
            </w:pPr>
            <w:r w:rsidRPr="0019102B">
              <w:rPr>
                <w:rFonts w:cs="微软雅黑"/>
                <w:sz w:val="21"/>
                <w:szCs w:val="21"/>
                <w14:ligatures w14:val="none"/>
              </w:rPr>
              <w:t>100</w:t>
            </w:r>
          </w:p>
        </w:tc>
        <w:tc>
          <w:tcPr>
            <w:tcW w:w="0" w:type="auto"/>
            <w:vAlign w:val="center"/>
          </w:tcPr>
          <w:p w14:paraId="34A3CC2B" w14:textId="77777777" w:rsidR="00D41ECE" w:rsidRPr="0019102B" w:rsidRDefault="00D41ECE" w:rsidP="003D2296">
            <w:pPr>
              <w:spacing w:line="240" w:lineRule="auto"/>
              <w:ind w:firstLineChars="0" w:firstLine="0"/>
              <w:jc w:val="center"/>
              <w:rPr>
                <w:rFonts w:cs="Times New Roman"/>
                <w:sz w:val="21"/>
                <w:szCs w:val="21"/>
                <w14:ligatures w14:val="none"/>
              </w:rPr>
            </w:pPr>
            <w:r w:rsidRPr="0019102B">
              <w:rPr>
                <w:rFonts w:cs="微软雅黑"/>
                <w:sz w:val="21"/>
                <w:szCs w:val="21"/>
                <w14:ligatures w14:val="none"/>
              </w:rPr>
              <w:t>11.994</w:t>
            </w:r>
          </w:p>
        </w:tc>
        <w:tc>
          <w:tcPr>
            <w:tcW w:w="0" w:type="auto"/>
            <w:vAlign w:val="center"/>
          </w:tcPr>
          <w:p w14:paraId="0ADC625E" w14:textId="77777777" w:rsidR="00D41ECE" w:rsidRPr="0019102B" w:rsidRDefault="00D41ECE" w:rsidP="003D2296">
            <w:pPr>
              <w:spacing w:line="240" w:lineRule="auto"/>
              <w:ind w:firstLineChars="0" w:firstLine="0"/>
              <w:jc w:val="center"/>
              <w:rPr>
                <w:rFonts w:cs="Times New Roman"/>
                <w:sz w:val="21"/>
                <w:szCs w:val="21"/>
                <w14:ligatures w14:val="none"/>
              </w:rPr>
            </w:pPr>
            <w:r w:rsidRPr="0019102B">
              <w:rPr>
                <w:rFonts w:cs="微软雅黑"/>
                <w:sz w:val="21"/>
                <w:szCs w:val="21"/>
                <w14:ligatures w14:val="none"/>
              </w:rPr>
              <w:t>30</w:t>
            </w:r>
          </w:p>
        </w:tc>
        <w:tc>
          <w:tcPr>
            <w:tcW w:w="0" w:type="auto"/>
            <w:vAlign w:val="center"/>
          </w:tcPr>
          <w:p w14:paraId="43B67455" w14:textId="77777777" w:rsidR="00D41ECE" w:rsidRPr="0019102B" w:rsidRDefault="00D41ECE" w:rsidP="003D2296">
            <w:pPr>
              <w:spacing w:line="240" w:lineRule="auto"/>
              <w:ind w:firstLineChars="0" w:firstLine="0"/>
              <w:jc w:val="center"/>
              <w:rPr>
                <w:rFonts w:cs="Times New Roman"/>
                <w:sz w:val="21"/>
                <w:szCs w:val="21"/>
                <w14:ligatures w14:val="none"/>
              </w:rPr>
            </w:pPr>
            <w:r w:rsidRPr="0019102B">
              <w:rPr>
                <w:rFonts w:cs="微软雅黑"/>
                <w:sz w:val="21"/>
                <w:szCs w:val="21"/>
                <w14:ligatures w14:val="none"/>
              </w:rPr>
              <w:t>359.82</w:t>
            </w:r>
          </w:p>
        </w:tc>
        <w:tc>
          <w:tcPr>
            <w:tcW w:w="0" w:type="auto"/>
            <w:vAlign w:val="center"/>
          </w:tcPr>
          <w:p w14:paraId="4999C5F5" w14:textId="77777777" w:rsidR="00D41ECE" w:rsidRPr="0019102B" w:rsidRDefault="00D41ECE" w:rsidP="003D2296">
            <w:pPr>
              <w:spacing w:line="240" w:lineRule="auto"/>
              <w:ind w:firstLineChars="0" w:firstLine="0"/>
              <w:jc w:val="center"/>
              <w:rPr>
                <w:rFonts w:cs="Times New Roman"/>
                <w:sz w:val="21"/>
                <w:szCs w:val="21"/>
                <w14:ligatures w14:val="none"/>
              </w:rPr>
            </w:pPr>
            <w:r w:rsidRPr="0019102B">
              <w:rPr>
                <w:rFonts w:cs="微软雅黑"/>
                <w:sz w:val="21"/>
                <w:szCs w:val="21"/>
                <w14:ligatures w14:val="none"/>
              </w:rPr>
              <w:t>池火灾，蒸气云爆炸</w:t>
            </w:r>
          </w:p>
        </w:tc>
      </w:tr>
      <w:tr w:rsidR="00D41ECE" w:rsidRPr="0019102B" w14:paraId="65ADF7B0" w14:textId="77777777" w:rsidTr="003D2296">
        <w:trPr>
          <w:trHeight w:val="454"/>
        </w:trPr>
        <w:tc>
          <w:tcPr>
            <w:tcW w:w="0" w:type="auto"/>
            <w:vAlign w:val="center"/>
          </w:tcPr>
          <w:p w14:paraId="22EC0AF2" w14:textId="77777777" w:rsidR="00D41ECE" w:rsidRPr="0019102B" w:rsidRDefault="00D41ECE" w:rsidP="003D2296">
            <w:pPr>
              <w:spacing w:line="240" w:lineRule="auto"/>
              <w:ind w:firstLineChars="0" w:firstLine="0"/>
              <w:jc w:val="center"/>
              <w:rPr>
                <w:rFonts w:cs="Times New Roman"/>
                <w:sz w:val="21"/>
                <w:szCs w:val="21"/>
                <w14:ligatures w14:val="none"/>
              </w:rPr>
            </w:pPr>
            <w:r w:rsidRPr="0019102B">
              <w:rPr>
                <w:rFonts w:cs="微软雅黑"/>
                <w:sz w:val="21"/>
                <w:szCs w:val="21"/>
                <w14:ligatures w14:val="none"/>
              </w:rPr>
              <w:t>泄漏到大气中</w:t>
            </w:r>
            <w:r w:rsidRPr="0019102B">
              <w:rPr>
                <w:rFonts w:cs="微软雅黑"/>
                <w:sz w:val="21"/>
                <w:szCs w:val="21"/>
                <w14:ligatures w14:val="none"/>
              </w:rPr>
              <w:t>-</w:t>
            </w:r>
            <w:r w:rsidRPr="0019102B">
              <w:rPr>
                <w:rFonts w:cs="微软雅黑"/>
                <w:sz w:val="21"/>
                <w:szCs w:val="21"/>
                <w14:ligatures w14:val="none"/>
              </w:rPr>
              <w:t>完全破裂</w:t>
            </w:r>
          </w:p>
        </w:tc>
        <w:tc>
          <w:tcPr>
            <w:tcW w:w="0" w:type="auto"/>
            <w:vAlign w:val="center"/>
          </w:tcPr>
          <w:p w14:paraId="546C9F9C" w14:textId="77777777" w:rsidR="00D41ECE" w:rsidRPr="0019102B" w:rsidRDefault="00D41ECE" w:rsidP="003D2296">
            <w:pPr>
              <w:spacing w:line="240" w:lineRule="auto"/>
              <w:ind w:firstLineChars="0" w:firstLine="0"/>
              <w:jc w:val="center"/>
              <w:rPr>
                <w:rFonts w:cs="Times New Roman"/>
                <w:sz w:val="21"/>
                <w:szCs w:val="21"/>
                <w14:ligatures w14:val="none"/>
              </w:rPr>
            </w:pPr>
            <w:r w:rsidRPr="0019102B">
              <w:rPr>
                <w:rFonts w:cs="微软雅黑"/>
                <w:sz w:val="21"/>
                <w:szCs w:val="21"/>
                <w14:ligatures w14:val="none"/>
              </w:rPr>
              <w:t>100</w:t>
            </w:r>
          </w:p>
        </w:tc>
        <w:tc>
          <w:tcPr>
            <w:tcW w:w="0" w:type="auto"/>
            <w:vAlign w:val="center"/>
          </w:tcPr>
          <w:p w14:paraId="6633F844" w14:textId="35570AEC" w:rsidR="00D41ECE" w:rsidRPr="0019102B" w:rsidRDefault="00AF0FB4" w:rsidP="003D2296">
            <w:pPr>
              <w:spacing w:line="240" w:lineRule="auto"/>
              <w:ind w:firstLineChars="0" w:firstLine="0"/>
              <w:jc w:val="center"/>
              <w:rPr>
                <w:rFonts w:cs="Times New Roman"/>
                <w:sz w:val="21"/>
                <w:szCs w:val="21"/>
                <w14:ligatures w14:val="none"/>
              </w:rPr>
            </w:pPr>
            <w:r>
              <w:rPr>
                <w:rFonts w:cs="微软雅黑" w:hint="eastAsia"/>
                <w:sz w:val="21"/>
                <w:szCs w:val="21"/>
                <w14:ligatures w14:val="none"/>
              </w:rPr>
              <w:t>0</w:t>
            </w:r>
          </w:p>
        </w:tc>
        <w:tc>
          <w:tcPr>
            <w:tcW w:w="0" w:type="auto"/>
            <w:vAlign w:val="center"/>
          </w:tcPr>
          <w:p w14:paraId="72C82550" w14:textId="3D55F067" w:rsidR="00D41ECE" w:rsidRPr="0019102B" w:rsidRDefault="00AF0FB4" w:rsidP="003D2296">
            <w:pPr>
              <w:spacing w:line="240" w:lineRule="auto"/>
              <w:ind w:firstLineChars="0" w:firstLine="0"/>
              <w:jc w:val="center"/>
              <w:rPr>
                <w:rFonts w:cs="Times New Roman"/>
                <w:sz w:val="21"/>
                <w:szCs w:val="21"/>
                <w14:ligatures w14:val="none"/>
              </w:rPr>
            </w:pPr>
            <w:r>
              <w:rPr>
                <w:rFonts w:cs="微软雅黑" w:hint="eastAsia"/>
                <w:sz w:val="21"/>
                <w:szCs w:val="21"/>
                <w14:ligatures w14:val="none"/>
              </w:rPr>
              <w:t>0</w:t>
            </w:r>
          </w:p>
        </w:tc>
        <w:tc>
          <w:tcPr>
            <w:tcW w:w="0" w:type="auto"/>
            <w:vAlign w:val="center"/>
          </w:tcPr>
          <w:p w14:paraId="034C5B63" w14:textId="77777777" w:rsidR="00D41ECE" w:rsidRPr="0019102B" w:rsidRDefault="00D41ECE" w:rsidP="003D2296">
            <w:pPr>
              <w:spacing w:line="240" w:lineRule="auto"/>
              <w:ind w:firstLineChars="0" w:firstLine="0"/>
              <w:jc w:val="center"/>
              <w:rPr>
                <w:rFonts w:cs="Times New Roman"/>
                <w:sz w:val="21"/>
                <w:szCs w:val="21"/>
                <w14:ligatures w14:val="none"/>
              </w:rPr>
            </w:pPr>
            <w:r w:rsidRPr="0019102B">
              <w:rPr>
                <w:rFonts w:cs="微软雅黑"/>
                <w:sz w:val="21"/>
                <w:szCs w:val="21"/>
                <w14:ligatures w14:val="none"/>
              </w:rPr>
              <w:t>1600</w:t>
            </w:r>
            <w:r w:rsidRPr="0019102B">
              <w:rPr>
                <w:rFonts w:cs="微软雅黑" w:hint="eastAsia"/>
                <w:sz w:val="21"/>
                <w:szCs w:val="21"/>
                <w14:ligatures w14:val="none"/>
              </w:rPr>
              <w:t>000</w:t>
            </w:r>
          </w:p>
        </w:tc>
        <w:tc>
          <w:tcPr>
            <w:tcW w:w="0" w:type="auto"/>
            <w:vAlign w:val="center"/>
          </w:tcPr>
          <w:p w14:paraId="235A990B" w14:textId="77777777" w:rsidR="00D41ECE" w:rsidRPr="0019102B" w:rsidRDefault="00D41ECE" w:rsidP="003D2296">
            <w:pPr>
              <w:spacing w:line="240" w:lineRule="auto"/>
              <w:ind w:firstLineChars="0" w:firstLine="0"/>
              <w:jc w:val="center"/>
              <w:rPr>
                <w:rFonts w:cs="Times New Roman"/>
                <w:sz w:val="21"/>
                <w:szCs w:val="21"/>
                <w14:ligatures w14:val="none"/>
              </w:rPr>
            </w:pPr>
            <w:r w:rsidRPr="0019102B">
              <w:rPr>
                <w:rFonts w:cs="微软雅黑"/>
                <w:sz w:val="21"/>
                <w:szCs w:val="21"/>
                <w14:ligatures w14:val="none"/>
              </w:rPr>
              <w:t>池火灾，蒸气云爆炸</w:t>
            </w:r>
          </w:p>
        </w:tc>
      </w:tr>
    </w:tbl>
    <w:p w14:paraId="5E0410B9" w14:textId="3A88C98C" w:rsidR="00D41ECE" w:rsidRPr="00397E20" w:rsidRDefault="00D41ECE" w:rsidP="00D41ECE">
      <w:pPr>
        <w:ind w:firstLine="562"/>
        <w:rPr>
          <w:b/>
          <w:bCs/>
        </w:rPr>
      </w:pPr>
      <w:r w:rsidRPr="00397E20">
        <w:rPr>
          <w:rFonts w:hint="eastAsia"/>
          <w:b/>
          <w:bCs/>
        </w:rPr>
        <w:t>F5.2.</w:t>
      </w:r>
      <w:r>
        <w:rPr>
          <w:rFonts w:hint="eastAsia"/>
          <w:b/>
          <w:bCs/>
        </w:rPr>
        <w:t>10</w:t>
      </w:r>
      <w:r w:rsidRPr="00397E20">
        <w:rPr>
          <w:rFonts w:hint="eastAsia"/>
          <w:b/>
          <w:bCs/>
        </w:rPr>
        <w:t>.3</w:t>
      </w:r>
      <w:r w:rsidRPr="00397E20">
        <w:rPr>
          <w:rFonts w:hint="eastAsia"/>
          <w:b/>
          <w:bCs/>
        </w:rPr>
        <w:t>事故类型</w:t>
      </w:r>
    </w:p>
    <w:p w14:paraId="5D0277BA" w14:textId="77777777" w:rsidR="00D41ECE" w:rsidRDefault="00D41ECE" w:rsidP="00D41ECE">
      <w:pPr>
        <w:ind w:firstLine="560"/>
      </w:pPr>
      <w:r>
        <w:rPr>
          <w:rFonts w:hint="eastAsia"/>
        </w:rPr>
        <w:t>蒸气云爆炸：</w:t>
      </w:r>
    </w:p>
    <w:p w14:paraId="42B7F156" w14:textId="77777777" w:rsidR="00D41ECE" w:rsidRDefault="00D41ECE" w:rsidP="00D41ECE">
      <w:pPr>
        <w:ind w:firstLine="560"/>
      </w:pPr>
      <w:r>
        <w:rPr>
          <w:rFonts w:hint="eastAsia"/>
        </w:rPr>
        <w:t>燃料燃烧热（</w:t>
      </w:r>
      <w:r>
        <w:rPr>
          <w:rFonts w:hint="eastAsia"/>
        </w:rPr>
        <w:t>KJ/Kg</w:t>
      </w:r>
      <w:r>
        <w:rPr>
          <w:rFonts w:hint="eastAsia"/>
        </w:rPr>
        <w:t>）：</w:t>
      </w:r>
      <w:r>
        <w:rPr>
          <w:rFonts w:hint="eastAsia"/>
        </w:rPr>
        <w:t>46000</w:t>
      </w:r>
    </w:p>
    <w:tbl>
      <w:tblPr>
        <w:tblW w:w="5000" w:type="pct"/>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3060"/>
        <w:gridCol w:w="3062"/>
        <w:gridCol w:w="3062"/>
      </w:tblGrid>
      <w:tr w:rsidR="00D41ECE" w:rsidRPr="00BA1D3A" w14:paraId="25B6994B" w14:textId="77777777" w:rsidTr="003D2296">
        <w:trPr>
          <w:trHeight w:val="454"/>
        </w:trPr>
        <w:tc>
          <w:tcPr>
            <w:tcW w:w="1666" w:type="pct"/>
            <w:vAlign w:val="center"/>
          </w:tcPr>
          <w:p w14:paraId="25B2571F" w14:textId="77777777" w:rsidR="00D41ECE" w:rsidRPr="00BA1D3A" w:rsidRDefault="00D41ECE" w:rsidP="003D2296">
            <w:pPr>
              <w:spacing w:line="240" w:lineRule="auto"/>
              <w:ind w:firstLineChars="0" w:firstLine="0"/>
              <w:jc w:val="center"/>
              <w:rPr>
                <w:rFonts w:cs="Times New Roman"/>
                <w:bCs/>
                <w:sz w:val="21"/>
                <w:szCs w:val="21"/>
                <w14:ligatures w14:val="none"/>
              </w:rPr>
            </w:pPr>
            <w:r w:rsidRPr="00BA1D3A">
              <w:rPr>
                <w:rFonts w:cs="微软雅黑"/>
                <w:bCs/>
                <w:sz w:val="21"/>
                <w:szCs w:val="21"/>
                <w14:ligatures w14:val="none"/>
              </w:rPr>
              <w:t>泄漏模式</w:t>
            </w:r>
          </w:p>
        </w:tc>
        <w:tc>
          <w:tcPr>
            <w:tcW w:w="1667" w:type="pct"/>
            <w:vAlign w:val="center"/>
          </w:tcPr>
          <w:p w14:paraId="45C502CC" w14:textId="77777777" w:rsidR="00D41ECE" w:rsidRPr="00BA1D3A" w:rsidRDefault="00D41ECE" w:rsidP="003D2296">
            <w:pPr>
              <w:spacing w:line="240" w:lineRule="auto"/>
              <w:ind w:firstLineChars="0" w:firstLine="0"/>
              <w:jc w:val="center"/>
              <w:rPr>
                <w:rFonts w:cs="Times New Roman"/>
                <w:bCs/>
                <w:sz w:val="21"/>
                <w:szCs w:val="21"/>
                <w14:ligatures w14:val="none"/>
              </w:rPr>
            </w:pPr>
            <w:r w:rsidRPr="00BA1D3A">
              <w:rPr>
                <w:rFonts w:cs="微软雅黑"/>
                <w:bCs/>
                <w:sz w:val="21"/>
                <w:szCs w:val="21"/>
                <w14:ligatures w14:val="none"/>
              </w:rPr>
              <w:t>泄漏总量</w:t>
            </w:r>
            <w:r>
              <w:rPr>
                <w:rFonts w:cs="微软雅黑" w:hint="eastAsia"/>
                <w:bCs/>
                <w:sz w:val="21"/>
                <w:szCs w:val="21"/>
                <w14:ligatures w14:val="none"/>
              </w:rPr>
              <w:t>（</w:t>
            </w:r>
            <w:r>
              <w:rPr>
                <w:rFonts w:cs="微软雅黑" w:hint="eastAsia"/>
                <w:bCs/>
                <w:sz w:val="21"/>
                <w:szCs w:val="21"/>
                <w14:ligatures w14:val="none"/>
              </w:rPr>
              <w:t>kg</w:t>
            </w:r>
            <w:r>
              <w:rPr>
                <w:rFonts w:cs="微软雅黑" w:hint="eastAsia"/>
                <w:bCs/>
                <w:sz w:val="21"/>
                <w:szCs w:val="21"/>
                <w14:ligatures w14:val="none"/>
              </w:rPr>
              <w:t>）</w:t>
            </w:r>
          </w:p>
        </w:tc>
        <w:tc>
          <w:tcPr>
            <w:tcW w:w="1667" w:type="pct"/>
            <w:vAlign w:val="center"/>
          </w:tcPr>
          <w:p w14:paraId="32093157" w14:textId="77777777" w:rsidR="00D41ECE" w:rsidRPr="00BA1D3A" w:rsidRDefault="00D41ECE" w:rsidP="003D2296">
            <w:pPr>
              <w:spacing w:line="240" w:lineRule="auto"/>
              <w:ind w:firstLineChars="0" w:firstLine="0"/>
              <w:jc w:val="center"/>
              <w:rPr>
                <w:rFonts w:cs="Times New Roman"/>
                <w:bCs/>
                <w:sz w:val="21"/>
                <w:szCs w:val="21"/>
                <w14:ligatures w14:val="none"/>
              </w:rPr>
            </w:pPr>
            <w:r w:rsidRPr="00BA1D3A">
              <w:rPr>
                <w:rFonts w:cs="微软雅黑"/>
                <w:bCs/>
                <w:sz w:val="21"/>
                <w:szCs w:val="21"/>
                <w14:ligatures w14:val="none"/>
              </w:rPr>
              <w:t>蒸气云质量</w:t>
            </w:r>
            <w:r>
              <w:rPr>
                <w:rFonts w:cs="微软雅黑" w:hint="eastAsia"/>
                <w:bCs/>
                <w:sz w:val="21"/>
                <w:szCs w:val="21"/>
                <w14:ligatures w14:val="none"/>
              </w:rPr>
              <w:t>（</w:t>
            </w:r>
            <w:r>
              <w:rPr>
                <w:rFonts w:cs="微软雅黑" w:hint="eastAsia"/>
                <w:bCs/>
                <w:sz w:val="21"/>
                <w:szCs w:val="21"/>
                <w14:ligatures w14:val="none"/>
              </w:rPr>
              <w:t>kg</w:t>
            </w:r>
            <w:r>
              <w:rPr>
                <w:rFonts w:cs="微软雅黑" w:hint="eastAsia"/>
                <w:bCs/>
                <w:sz w:val="21"/>
                <w:szCs w:val="21"/>
                <w14:ligatures w14:val="none"/>
              </w:rPr>
              <w:t>）</w:t>
            </w:r>
          </w:p>
        </w:tc>
      </w:tr>
      <w:tr w:rsidR="00D41ECE" w:rsidRPr="00BA1D3A" w14:paraId="629444BF" w14:textId="77777777" w:rsidTr="003D2296">
        <w:trPr>
          <w:trHeight w:val="454"/>
        </w:trPr>
        <w:tc>
          <w:tcPr>
            <w:tcW w:w="1666" w:type="pct"/>
            <w:vAlign w:val="center"/>
          </w:tcPr>
          <w:p w14:paraId="69239F0C" w14:textId="77777777" w:rsidR="00D41ECE" w:rsidRPr="00BA1D3A" w:rsidRDefault="00D41ECE" w:rsidP="003D2296">
            <w:pPr>
              <w:spacing w:line="240" w:lineRule="auto"/>
              <w:ind w:firstLineChars="0" w:firstLine="0"/>
              <w:jc w:val="center"/>
              <w:rPr>
                <w:rFonts w:cs="Times New Roman"/>
                <w:sz w:val="21"/>
                <w:szCs w:val="21"/>
                <w14:ligatures w14:val="none"/>
              </w:rPr>
            </w:pPr>
            <w:r w:rsidRPr="00BA1D3A">
              <w:rPr>
                <w:rFonts w:cs="微软雅黑"/>
                <w:sz w:val="21"/>
                <w:szCs w:val="21"/>
                <w14:ligatures w14:val="none"/>
              </w:rPr>
              <w:t>泄漏到大气中</w:t>
            </w:r>
            <w:r w:rsidRPr="00BA1D3A">
              <w:rPr>
                <w:rFonts w:cs="微软雅黑"/>
                <w:sz w:val="21"/>
                <w:szCs w:val="21"/>
                <w14:ligatures w14:val="none"/>
              </w:rPr>
              <w:t>-</w:t>
            </w:r>
            <w:r w:rsidRPr="00BA1D3A">
              <w:rPr>
                <w:rFonts w:cs="微软雅黑"/>
                <w:sz w:val="21"/>
                <w:szCs w:val="21"/>
                <w14:ligatures w14:val="none"/>
              </w:rPr>
              <w:t>小孔泄漏</w:t>
            </w:r>
          </w:p>
        </w:tc>
        <w:tc>
          <w:tcPr>
            <w:tcW w:w="1667" w:type="pct"/>
            <w:vAlign w:val="center"/>
          </w:tcPr>
          <w:p w14:paraId="1699702B" w14:textId="77777777" w:rsidR="00D41ECE" w:rsidRPr="00BA1D3A" w:rsidRDefault="00D41ECE" w:rsidP="003D2296">
            <w:pPr>
              <w:spacing w:line="240" w:lineRule="auto"/>
              <w:ind w:firstLineChars="0" w:firstLine="0"/>
              <w:jc w:val="center"/>
              <w:rPr>
                <w:rFonts w:cs="Times New Roman"/>
                <w:sz w:val="21"/>
                <w:szCs w:val="21"/>
                <w14:ligatures w14:val="none"/>
              </w:rPr>
            </w:pPr>
            <w:r w:rsidRPr="00BA1D3A">
              <w:rPr>
                <w:rFonts w:cs="微软雅黑"/>
                <w:sz w:val="21"/>
                <w:szCs w:val="21"/>
                <w14:ligatures w14:val="none"/>
              </w:rPr>
              <w:t>3.6</w:t>
            </w:r>
          </w:p>
        </w:tc>
        <w:tc>
          <w:tcPr>
            <w:tcW w:w="1667" w:type="pct"/>
            <w:vAlign w:val="center"/>
          </w:tcPr>
          <w:p w14:paraId="1770EF2D" w14:textId="77777777" w:rsidR="00D41ECE" w:rsidRPr="00BA1D3A" w:rsidRDefault="00D41ECE" w:rsidP="003D2296">
            <w:pPr>
              <w:spacing w:line="240" w:lineRule="auto"/>
              <w:ind w:firstLineChars="0" w:firstLine="0"/>
              <w:jc w:val="center"/>
              <w:rPr>
                <w:rFonts w:cs="Times New Roman"/>
                <w:sz w:val="21"/>
                <w:szCs w:val="21"/>
                <w14:ligatures w14:val="none"/>
              </w:rPr>
            </w:pPr>
            <w:r w:rsidRPr="00BA1D3A">
              <w:rPr>
                <w:rFonts w:cs="微软雅黑"/>
                <w:sz w:val="21"/>
                <w:szCs w:val="21"/>
                <w14:ligatures w14:val="none"/>
              </w:rPr>
              <w:t>0.0036</w:t>
            </w:r>
          </w:p>
        </w:tc>
      </w:tr>
      <w:tr w:rsidR="00D41ECE" w:rsidRPr="00BA1D3A" w14:paraId="08508C98" w14:textId="77777777" w:rsidTr="003D2296">
        <w:trPr>
          <w:trHeight w:val="454"/>
        </w:trPr>
        <w:tc>
          <w:tcPr>
            <w:tcW w:w="1666" w:type="pct"/>
            <w:vAlign w:val="center"/>
          </w:tcPr>
          <w:p w14:paraId="6D1E4473" w14:textId="77777777" w:rsidR="00D41ECE" w:rsidRPr="00BA1D3A" w:rsidRDefault="00D41ECE" w:rsidP="003D2296">
            <w:pPr>
              <w:spacing w:line="240" w:lineRule="auto"/>
              <w:ind w:firstLineChars="0" w:firstLine="0"/>
              <w:jc w:val="center"/>
              <w:rPr>
                <w:rFonts w:cs="Times New Roman"/>
                <w:sz w:val="21"/>
                <w:szCs w:val="21"/>
                <w14:ligatures w14:val="none"/>
              </w:rPr>
            </w:pPr>
            <w:r w:rsidRPr="00BA1D3A">
              <w:rPr>
                <w:rFonts w:cs="微软雅黑"/>
                <w:sz w:val="21"/>
                <w:szCs w:val="21"/>
                <w14:ligatures w14:val="none"/>
              </w:rPr>
              <w:t>泄漏到大气中</w:t>
            </w:r>
            <w:r w:rsidRPr="00BA1D3A">
              <w:rPr>
                <w:rFonts w:cs="微软雅黑"/>
                <w:sz w:val="21"/>
                <w:szCs w:val="21"/>
                <w14:ligatures w14:val="none"/>
              </w:rPr>
              <w:t>-</w:t>
            </w:r>
            <w:r w:rsidRPr="00BA1D3A">
              <w:rPr>
                <w:rFonts w:cs="微软雅黑"/>
                <w:sz w:val="21"/>
                <w:szCs w:val="21"/>
                <w14:ligatures w14:val="none"/>
              </w:rPr>
              <w:t>中孔泄漏</w:t>
            </w:r>
          </w:p>
        </w:tc>
        <w:tc>
          <w:tcPr>
            <w:tcW w:w="1667" w:type="pct"/>
            <w:vAlign w:val="center"/>
          </w:tcPr>
          <w:p w14:paraId="3D34F3A7" w14:textId="77777777" w:rsidR="00D41ECE" w:rsidRPr="00BA1D3A" w:rsidRDefault="00D41ECE" w:rsidP="003D2296">
            <w:pPr>
              <w:spacing w:line="240" w:lineRule="auto"/>
              <w:ind w:firstLineChars="0" w:firstLine="0"/>
              <w:jc w:val="center"/>
              <w:rPr>
                <w:rFonts w:cs="Times New Roman"/>
                <w:sz w:val="21"/>
                <w:szCs w:val="21"/>
                <w14:ligatures w14:val="none"/>
              </w:rPr>
            </w:pPr>
            <w:r w:rsidRPr="00BA1D3A">
              <w:rPr>
                <w:rFonts w:cs="微软雅黑"/>
                <w:sz w:val="21"/>
                <w:szCs w:val="21"/>
                <w14:ligatures w14:val="none"/>
              </w:rPr>
              <w:t>45</w:t>
            </w:r>
          </w:p>
        </w:tc>
        <w:tc>
          <w:tcPr>
            <w:tcW w:w="1667" w:type="pct"/>
            <w:vAlign w:val="center"/>
          </w:tcPr>
          <w:p w14:paraId="33741B85" w14:textId="77777777" w:rsidR="00D41ECE" w:rsidRPr="00BA1D3A" w:rsidRDefault="00D41ECE" w:rsidP="003D2296">
            <w:pPr>
              <w:spacing w:line="240" w:lineRule="auto"/>
              <w:ind w:firstLineChars="0" w:firstLine="0"/>
              <w:jc w:val="center"/>
              <w:rPr>
                <w:rFonts w:cs="Times New Roman"/>
                <w:sz w:val="21"/>
                <w:szCs w:val="21"/>
                <w14:ligatures w14:val="none"/>
              </w:rPr>
            </w:pPr>
            <w:r w:rsidRPr="00BA1D3A">
              <w:rPr>
                <w:rFonts w:cs="微软雅黑"/>
                <w:sz w:val="21"/>
                <w:szCs w:val="21"/>
                <w14:ligatures w14:val="none"/>
              </w:rPr>
              <w:t>0.045</w:t>
            </w:r>
          </w:p>
        </w:tc>
      </w:tr>
      <w:tr w:rsidR="00D41ECE" w:rsidRPr="00BA1D3A" w14:paraId="695A2F53" w14:textId="77777777" w:rsidTr="003D2296">
        <w:trPr>
          <w:trHeight w:val="454"/>
        </w:trPr>
        <w:tc>
          <w:tcPr>
            <w:tcW w:w="1666" w:type="pct"/>
            <w:vAlign w:val="center"/>
          </w:tcPr>
          <w:p w14:paraId="152E5D71" w14:textId="77777777" w:rsidR="00D41ECE" w:rsidRPr="00BA1D3A" w:rsidRDefault="00D41ECE" w:rsidP="003D2296">
            <w:pPr>
              <w:spacing w:line="240" w:lineRule="auto"/>
              <w:ind w:firstLineChars="0" w:firstLine="0"/>
              <w:jc w:val="center"/>
              <w:rPr>
                <w:rFonts w:cs="Times New Roman"/>
                <w:sz w:val="21"/>
                <w:szCs w:val="21"/>
                <w14:ligatures w14:val="none"/>
              </w:rPr>
            </w:pPr>
            <w:r w:rsidRPr="00BA1D3A">
              <w:rPr>
                <w:rFonts w:cs="微软雅黑"/>
                <w:sz w:val="21"/>
                <w:szCs w:val="21"/>
                <w14:ligatures w14:val="none"/>
              </w:rPr>
              <w:t>泄漏到大气中</w:t>
            </w:r>
            <w:r w:rsidRPr="00BA1D3A">
              <w:rPr>
                <w:rFonts w:cs="微软雅黑"/>
                <w:sz w:val="21"/>
                <w:szCs w:val="21"/>
                <w14:ligatures w14:val="none"/>
              </w:rPr>
              <w:t>-</w:t>
            </w:r>
            <w:r w:rsidRPr="00BA1D3A">
              <w:rPr>
                <w:rFonts w:cs="微软雅黑"/>
                <w:sz w:val="21"/>
                <w:szCs w:val="21"/>
                <w14:ligatures w14:val="none"/>
              </w:rPr>
              <w:t>大孔泄漏</w:t>
            </w:r>
          </w:p>
        </w:tc>
        <w:tc>
          <w:tcPr>
            <w:tcW w:w="1667" w:type="pct"/>
            <w:vAlign w:val="center"/>
          </w:tcPr>
          <w:p w14:paraId="2EC370B3" w14:textId="77777777" w:rsidR="00D41ECE" w:rsidRPr="00BA1D3A" w:rsidRDefault="00D41ECE" w:rsidP="003D2296">
            <w:pPr>
              <w:spacing w:line="240" w:lineRule="auto"/>
              <w:ind w:firstLineChars="0" w:firstLine="0"/>
              <w:jc w:val="center"/>
              <w:rPr>
                <w:rFonts w:cs="Times New Roman"/>
                <w:sz w:val="21"/>
                <w:szCs w:val="21"/>
                <w14:ligatures w14:val="none"/>
              </w:rPr>
            </w:pPr>
            <w:r w:rsidRPr="00BA1D3A">
              <w:rPr>
                <w:rFonts w:cs="微软雅黑"/>
                <w:sz w:val="21"/>
                <w:szCs w:val="21"/>
                <w14:ligatures w14:val="none"/>
              </w:rPr>
              <w:t>359.82</w:t>
            </w:r>
          </w:p>
        </w:tc>
        <w:tc>
          <w:tcPr>
            <w:tcW w:w="1667" w:type="pct"/>
            <w:vAlign w:val="center"/>
          </w:tcPr>
          <w:p w14:paraId="1AC742CB" w14:textId="77777777" w:rsidR="00D41ECE" w:rsidRPr="00BA1D3A" w:rsidRDefault="00D41ECE" w:rsidP="003D2296">
            <w:pPr>
              <w:spacing w:line="240" w:lineRule="auto"/>
              <w:ind w:firstLineChars="0" w:firstLine="0"/>
              <w:jc w:val="center"/>
              <w:rPr>
                <w:rFonts w:cs="Times New Roman"/>
                <w:sz w:val="21"/>
                <w:szCs w:val="21"/>
                <w14:ligatures w14:val="none"/>
              </w:rPr>
            </w:pPr>
            <w:r w:rsidRPr="00BA1D3A">
              <w:rPr>
                <w:rFonts w:cs="微软雅黑"/>
                <w:sz w:val="21"/>
                <w:szCs w:val="21"/>
                <w14:ligatures w14:val="none"/>
              </w:rPr>
              <w:t>0.359</w:t>
            </w:r>
          </w:p>
        </w:tc>
      </w:tr>
      <w:tr w:rsidR="00D41ECE" w:rsidRPr="00BA1D3A" w14:paraId="22010317" w14:textId="77777777" w:rsidTr="003D2296">
        <w:trPr>
          <w:trHeight w:val="454"/>
        </w:trPr>
        <w:tc>
          <w:tcPr>
            <w:tcW w:w="1666" w:type="pct"/>
            <w:vAlign w:val="center"/>
          </w:tcPr>
          <w:p w14:paraId="43D66B3A" w14:textId="77777777" w:rsidR="00D41ECE" w:rsidRPr="00BA1D3A" w:rsidRDefault="00D41ECE" w:rsidP="003D2296">
            <w:pPr>
              <w:spacing w:line="240" w:lineRule="auto"/>
              <w:ind w:firstLineChars="0" w:firstLine="0"/>
              <w:jc w:val="center"/>
              <w:rPr>
                <w:rFonts w:cs="Times New Roman"/>
                <w:sz w:val="21"/>
                <w:szCs w:val="21"/>
                <w14:ligatures w14:val="none"/>
              </w:rPr>
            </w:pPr>
            <w:r w:rsidRPr="00BA1D3A">
              <w:rPr>
                <w:rFonts w:cs="微软雅黑"/>
                <w:sz w:val="21"/>
                <w:szCs w:val="21"/>
                <w14:ligatures w14:val="none"/>
              </w:rPr>
              <w:t>泄漏到大气中</w:t>
            </w:r>
            <w:r w:rsidRPr="00BA1D3A">
              <w:rPr>
                <w:rFonts w:cs="微软雅黑"/>
                <w:sz w:val="21"/>
                <w:szCs w:val="21"/>
                <w14:ligatures w14:val="none"/>
              </w:rPr>
              <w:t>-</w:t>
            </w:r>
            <w:r w:rsidRPr="00BA1D3A">
              <w:rPr>
                <w:rFonts w:cs="微软雅黑"/>
                <w:sz w:val="21"/>
                <w:szCs w:val="21"/>
                <w14:ligatures w14:val="none"/>
              </w:rPr>
              <w:t>完全破裂</w:t>
            </w:r>
          </w:p>
        </w:tc>
        <w:tc>
          <w:tcPr>
            <w:tcW w:w="1667" w:type="pct"/>
            <w:vAlign w:val="center"/>
          </w:tcPr>
          <w:p w14:paraId="13DC7560" w14:textId="77777777" w:rsidR="00D41ECE" w:rsidRPr="00BA1D3A" w:rsidRDefault="00D41ECE" w:rsidP="003D2296">
            <w:pPr>
              <w:spacing w:line="240" w:lineRule="auto"/>
              <w:ind w:firstLineChars="0" w:firstLine="0"/>
              <w:jc w:val="center"/>
              <w:rPr>
                <w:rFonts w:cs="Times New Roman"/>
                <w:sz w:val="21"/>
                <w:szCs w:val="21"/>
                <w14:ligatures w14:val="none"/>
              </w:rPr>
            </w:pPr>
            <w:r w:rsidRPr="00BA1D3A">
              <w:rPr>
                <w:rFonts w:cs="微软雅黑"/>
                <w:sz w:val="21"/>
                <w:szCs w:val="21"/>
                <w14:ligatures w14:val="none"/>
              </w:rPr>
              <w:t>1600</w:t>
            </w:r>
            <w:r w:rsidRPr="00BA1D3A">
              <w:rPr>
                <w:rFonts w:cs="微软雅黑" w:hint="eastAsia"/>
                <w:sz w:val="21"/>
                <w:szCs w:val="21"/>
                <w14:ligatures w14:val="none"/>
              </w:rPr>
              <w:t>000</w:t>
            </w:r>
          </w:p>
        </w:tc>
        <w:tc>
          <w:tcPr>
            <w:tcW w:w="1667" w:type="pct"/>
            <w:vAlign w:val="center"/>
          </w:tcPr>
          <w:p w14:paraId="0B8FAD88" w14:textId="354F9896" w:rsidR="00D41ECE" w:rsidRPr="00BA1D3A" w:rsidRDefault="00AF0FB4" w:rsidP="003D2296">
            <w:pPr>
              <w:spacing w:line="240" w:lineRule="auto"/>
              <w:ind w:firstLineChars="0" w:firstLine="0"/>
              <w:jc w:val="center"/>
              <w:rPr>
                <w:rFonts w:cs="Times New Roman"/>
                <w:sz w:val="21"/>
                <w:szCs w:val="21"/>
                <w14:ligatures w14:val="none"/>
              </w:rPr>
            </w:pPr>
            <w:r w:rsidRPr="00AF0FB4">
              <w:rPr>
                <w:rFonts w:cs="微软雅黑"/>
                <w:sz w:val="21"/>
                <w:szCs w:val="21"/>
                <w14:ligatures w14:val="none"/>
              </w:rPr>
              <w:t>1600000</w:t>
            </w:r>
          </w:p>
        </w:tc>
      </w:tr>
    </w:tbl>
    <w:p w14:paraId="1BE0442D" w14:textId="77777777" w:rsidR="00D41ECE" w:rsidRDefault="00D41ECE" w:rsidP="00D41ECE">
      <w:pPr>
        <w:ind w:firstLine="560"/>
      </w:pPr>
      <w:r>
        <w:rPr>
          <w:rFonts w:hint="eastAsia"/>
        </w:rPr>
        <w:t>池火灾：</w:t>
      </w:r>
    </w:p>
    <w:p w14:paraId="05A43C61" w14:textId="77777777" w:rsidR="00D41ECE" w:rsidRDefault="00D41ECE" w:rsidP="00D41ECE">
      <w:pPr>
        <w:ind w:firstLine="560"/>
      </w:pPr>
      <w:r>
        <w:rPr>
          <w:rFonts w:hint="eastAsia"/>
        </w:rPr>
        <w:t>危险单元类型：有防火堤</w:t>
      </w:r>
    </w:p>
    <w:p w14:paraId="08AD1A67" w14:textId="3891136B" w:rsidR="00D41ECE" w:rsidRDefault="00D41ECE" w:rsidP="00D41ECE">
      <w:pPr>
        <w:ind w:firstLine="560"/>
      </w:pPr>
      <w:r>
        <w:rPr>
          <w:rFonts w:hint="eastAsia"/>
        </w:rPr>
        <w:t>液池面积（</w:t>
      </w:r>
      <w:r>
        <w:rPr>
          <w:rFonts w:hint="eastAsia"/>
        </w:rPr>
        <w:t>m</w:t>
      </w:r>
      <w:r w:rsidRPr="00BA1D3A">
        <w:rPr>
          <w:rFonts w:hint="eastAsia"/>
          <w:vertAlign w:val="superscript"/>
        </w:rPr>
        <w:t>2</w:t>
      </w:r>
      <w:r>
        <w:rPr>
          <w:rFonts w:hint="eastAsia"/>
        </w:rPr>
        <w:t>）：</w:t>
      </w:r>
      <w:r>
        <w:rPr>
          <w:rFonts w:hint="eastAsia"/>
        </w:rPr>
        <w:t>378</w:t>
      </w:r>
    </w:p>
    <w:p w14:paraId="73DA87A1" w14:textId="77777777" w:rsidR="00D41ECE" w:rsidRDefault="00D41ECE" w:rsidP="00D41ECE">
      <w:pPr>
        <w:ind w:firstLine="560"/>
      </w:pPr>
      <w:r>
        <w:rPr>
          <w:rFonts w:hint="eastAsia"/>
        </w:rPr>
        <w:t>燃料燃烧热（</w:t>
      </w:r>
      <w:r>
        <w:rPr>
          <w:rFonts w:hint="eastAsia"/>
        </w:rPr>
        <w:t>KJ/Kg</w:t>
      </w:r>
      <w:r>
        <w:rPr>
          <w:rFonts w:hint="eastAsia"/>
        </w:rPr>
        <w:t>）：</w:t>
      </w:r>
      <w:r>
        <w:rPr>
          <w:rFonts w:hint="eastAsia"/>
        </w:rPr>
        <w:t>46000</w:t>
      </w:r>
    </w:p>
    <w:p w14:paraId="21921DC2" w14:textId="1C003A7E" w:rsidR="00D41ECE" w:rsidRDefault="00D41ECE" w:rsidP="00D41ECE">
      <w:pPr>
        <w:ind w:firstLine="560"/>
      </w:pPr>
      <w:r>
        <w:rPr>
          <w:rFonts w:hint="eastAsia"/>
        </w:rPr>
        <w:t>定压比热（</w:t>
      </w:r>
      <w:r>
        <w:rPr>
          <w:rFonts w:hint="eastAsia"/>
        </w:rPr>
        <w:t>KJ/</w:t>
      </w:r>
      <w:r>
        <w:rPr>
          <w:rFonts w:hint="eastAsia"/>
        </w:rPr>
        <w:t>（</w:t>
      </w:r>
      <w:r>
        <w:rPr>
          <w:rFonts w:hint="eastAsia"/>
        </w:rPr>
        <w:t>Kg.K</w:t>
      </w:r>
      <w:r>
        <w:rPr>
          <w:rFonts w:hint="eastAsia"/>
        </w:rPr>
        <w:t>））：</w:t>
      </w:r>
      <w:r>
        <w:rPr>
          <w:rFonts w:hint="eastAsia"/>
        </w:rPr>
        <w:t>2.</w:t>
      </w:r>
      <w:r w:rsidR="00AF0FB4">
        <w:rPr>
          <w:rFonts w:hint="eastAsia"/>
        </w:rPr>
        <w:t>1</w:t>
      </w:r>
    </w:p>
    <w:p w14:paraId="7D8C4F19" w14:textId="14F2EDAB" w:rsidR="00D41ECE" w:rsidRDefault="00D41ECE" w:rsidP="00D41ECE">
      <w:pPr>
        <w:ind w:firstLine="560"/>
      </w:pPr>
      <w:r>
        <w:rPr>
          <w:rFonts w:hint="eastAsia"/>
        </w:rPr>
        <w:t>液体蒸发潜热（</w:t>
      </w:r>
      <w:r>
        <w:rPr>
          <w:rFonts w:hint="eastAsia"/>
        </w:rPr>
        <w:t>KJ/Kg</w:t>
      </w:r>
      <w:r>
        <w:rPr>
          <w:rFonts w:hint="eastAsia"/>
        </w:rPr>
        <w:t>）：</w:t>
      </w:r>
      <w:r w:rsidR="00AF0FB4">
        <w:rPr>
          <w:rFonts w:hint="eastAsia"/>
        </w:rPr>
        <w:t>270</w:t>
      </w:r>
    </w:p>
    <w:p w14:paraId="0AC3780F" w14:textId="4F2250E0" w:rsidR="00D41ECE" w:rsidRDefault="00D41ECE" w:rsidP="00D41ECE">
      <w:pPr>
        <w:ind w:firstLine="560"/>
      </w:pPr>
      <w:r>
        <w:rPr>
          <w:rFonts w:hint="eastAsia"/>
        </w:rPr>
        <w:t>液体常压沸点（</w:t>
      </w:r>
      <w:r>
        <w:rPr>
          <w:rFonts w:hint="eastAsia"/>
        </w:rPr>
        <w:t>K</w:t>
      </w:r>
      <w:r>
        <w:rPr>
          <w:rFonts w:hint="eastAsia"/>
        </w:rPr>
        <w:t>）：</w:t>
      </w:r>
      <w:r w:rsidR="00AF0FB4">
        <w:rPr>
          <w:rFonts w:hint="eastAsia"/>
        </w:rPr>
        <w:t>523</w:t>
      </w:r>
    </w:p>
    <w:p w14:paraId="07E1823D" w14:textId="0F217C61" w:rsidR="00D41ECE" w:rsidRDefault="00D41ECE" w:rsidP="00D41ECE">
      <w:pPr>
        <w:ind w:firstLine="560"/>
      </w:pPr>
      <w:r>
        <w:rPr>
          <w:rFonts w:hint="eastAsia"/>
        </w:rPr>
        <w:t>人员暴露时间（</w:t>
      </w:r>
      <w:r>
        <w:rPr>
          <w:rFonts w:hint="eastAsia"/>
        </w:rPr>
        <w:t>S</w:t>
      </w:r>
      <w:r>
        <w:rPr>
          <w:rFonts w:hint="eastAsia"/>
        </w:rPr>
        <w:t>）：</w:t>
      </w:r>
      <w:r w:rsidR="00AF0FB4">
        <w:rPr>
          <w:rFonts w:hint="eastAsia"/>
        </w:rPr>
        <w:t>20</w:t>
      </w:r>
    </w:p>
    <w:tbl>
      <w:tblPr>
        <w:tblW w:w="5000" w:type="pct"/>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4592"/>
        <w:gridCol w:w="4592"/>
      </w:tblGrid>
      <w:tr w:rsidR="00D41ECE" w:rsidRPr="00872888" w14:paraId="50E0C2C8" w14:textId="77777777" w:rsidTr="00631321">
        <w:trPr>
          <w:trHeight w:val="454"/>
          <w:tblHeader/>
        </w:trPr>
        <w:tc>
          <w:tcPr>
            <w:tcW w:w="2500" w:type="pct"/>
            <w:vAlign w:val="center"/>
          </w:tcPr>
          <w:p w14:paraId="714E06C5" w14:textId="77777777" w:rsidR="00D41ECE" w:rsidRPr="00872888" w:rsidRDefault="00D41ECE" w:rsidP="003D2296">
            <w:pPr>
              <w:spacing w:line="240" w:lineRule="auto"/>
              <w:ind w:firstLineChars="0" w:firstLine="0"/>
              <w:jc w:val="center"/>
              <w:rPr>
                <w:rFonts w:cs="Times New Roman"/>
                <w:bCs/>
                <w:sz w:val="21"/>
                <w:szCs w:val="21"/>
                <w14:ligatures w14:val="none"/>
              </w:rPr>
            </w:pPr>
            <w:r w:rsidRPr="00872888">
              <w:rPr>
                <w:rFonts w:cs="微软雅黑"/>
                <w:bCs/>
                <w:sz w:val="21"/>
                <w:szCs w:val="21"/>
                <w14:ligatures w14:val="none"/>
              </w:rPr>
              <w:t>泄漏模式</w:t>
            </w:r>
          </w:p>
        </w:tc>
        <w:tc>
          <w:tcPr>
            <w:tcW w:w="2500" w:type="pct"/>
            <w:vAlign w:val="center"/>
          </w:tcPr>
          <w:p w14:paraId="59669EA3" w14:textId="77777777" w:rsidR="00D41ECE" w:rsidRPr="00872888" w:rsidRDefault="00D41ECE" w:rsidP="003D2296">
            <w:pPr>
              <w:spacing w:line="240" w:lineRule="auto"/>
              <w:ind w:firstLineChars="0" w:firstLine="0"/>
              <w:jc w:val="center"/>
              <w:rPr>
                <w:rFonts w:cs="Times New Roman"/>
                <w:bCs/>
                <w:sz w:val="21"/>
                <w:szCs w:val="21"/>
                <w14:ligatures w14:val="none"/>
              </w:rPr>
            </w:pPr>
            <w:r w:rsidRPr="00872888">
              <w:rPr>
                <w:rFonts w:cs="微软雅黑"/>
                <w:bCs/>
                <w:sz w:val="21"/>
                <w:szCs w:val="21"/>
                <w14:ligatures w14:val="none"/>
              </w:rPr>
              <w:t>燃料泄漏量（</w:t>
            </w:r>
            <w:r w:rsidRPr="00872888">
              <w:rPr>
                <w:rFonts w:cs="微软雅黑"/>
                <w:bCs/>
                <w:sz w:val="21"/>
                <w:szCs w:val="21"/>
                <w14:ligatures w14:val="none"/>
              </w:rPr>
              <w:t>kg</w:t>
            </w:r>
            <w:r w:rsidRPr="00872888">
              <w:rPr>
                <w:rFonts w:cs="微软雅黑"/>
                <w:bCs/>
                <w:sz w:val="21"/>
                <w:szCs w:val="21"/>
                <w14:ligatures w14:val="none"/>
              </w:rPr>
              <w:t>）</w:t>
            </w:r>
          </w:p>
        </w:tc>
      </w:tr>
      <w:tr w:rsidR="00D41ECE" w:rsidRPr="00872888" w14:paraId="78C067AC" w14:textId="77777777" w:rsidTr="003D2296">
        <w:trPr>
          <w:trHeight w:val="454"/>
        </w:trPr>
        <w:tc>
          <w:tcPr>
            <w:tcW w:w="2500" w:type="pct"/>
            <w:vAlign w:val="center"/>
          </w:tcPr>
          <w:p w14:paraId="599D5E41" w14:textId="77777777" w:rsidR="00D41ECE" w:rsidRPr="00872888" w:rsidRDefault="00D41ECE" w:rsidP="003D2296">
            <w:pPr>
              <w:spacing w:line="240" w:lineRule="auto"/>
              <w:ind w:firstLineChars="0" w:firstLine="0"/>
              <w:jc w:val="center"/>
              <w:rPr>
                <w:rFonts w:cs="Times New Roman"/>
                <w:sz w:val="21"/>
                <w:szCs w:val="21"/>
                <w14:ligatures w14:val="none"/>
              </w:rPr>
            </w:pPr>
            <w:r w:rsidRPr="00872888">
              <w:rPr>
                <w:rFonts w:cs="微软雅黑"/>
                <w:sz w:val="21"/>
                <w:szCs w:val="21"/>
                <w14:ligatures w14:val="none"/>
              </w:rPr>
              <w:t>泄漏到大气中</w:t>
            </w:r>
            <w:r w:rsidRPr="00872888">
              <w:rPr>
                <w:rFonts w:cs="微软雅黑"/>
                <w:sz w:val="21"/>
                <w:szCs w:val="21"/>
                <w14:ligatures w14:val="none"/>
              </w:rPr>
              <w:t>-</w:t>
            </w:r>
            <w:r w:rsidRPr="00872888">
              <w:rPr>
                <w:rFonts w:cs="微软雅黑"/>
                <w:sz w:val="21"/>
                <w:szCs w:val="21"/>
                <w14:ligatures w14:val="none"/>
              </w:rPr>
              <w:t>小孔泄漏</w:t>
            </w:r>
          </w:p>
        </w:tc>
        <w:tc>
          <w:tcPr>
            <w:tcW w:w="2500" w:type="pct"/>
            <w:vAlign w:val="center"/>
          </w:tcPr>
          <w:p w14:paraId="0535B72A" w14:textId="77777777" w:rsidR="00D41ECE" w:rsidRPr="00872888" w:rsidRDefault="00D41ECE" w:rsidP="003D2296">
            <w:pPr>
              <w:spacing w:line="240" w:lineRule="auto"/>
              <w:ind w:firstLineChars="0" w:firstLine="0"/>
              <w:jc w:val="center"/>
              <w:rPr>
                <w:rFonts w:cs="Times New Roman"/>
                <w:sz w:val="21"/>
                <w:szCs w:val="21"/>
                <w14:ligatures w14:val="none"/>
              </w:rPr>
            </w:pPr>
            <w:r w:rsidRPr="00872888">
              <w:rPr>
                <w:rFonts w:cs="微软雅黑"/>
                <w:sz w:val="21"/>
                <w:szCs w:val="21"/>
                <w14:ligatures w14:val="none"/>
              </w:rPr>
              <w:t>3.6</w:t>
            </w:r>
          </w:p>
        </w:tc>
      </w:tr>
      <w:tr w:rsidR="00D41ECE" w:rsidRPr="00872888" w14:paraId="1C29DB47" w14:textId="77777777" w:rsidTr="003D2296">
        <w:trPr>
          <w:trHeight w:val="454"/>
        </w:trPr>
        <w:tc>
          <w:tcPr>
            <w:tcW w:w="2500" w:type="pct"/>
            <w:vAlign w:val="center"/>
          </w:tcPr>
          <w:p w14:paraId="08563224" w14:textId="77777777" w:rsidR="00D41ECE" w:rsidRPr="00872888" w:rsidRDefault="00D41ECE" w:rsidP="003D2296">
            <w:pPr>
              <w:spacing w:line="240" w:lineRule="auto"/>
              <w:ind w:firstLineChars="0" w:firstLine="0"/>
              <w:jc w:val="center"/>
              <w:rPr>
                <w:rFonts w:cs="Times New Roman"/>
                <w:sz w:val="21"/>
                <w:szCs w:val="21"/>
                <w14:ligatures w14:val="none"/>
              </w:rPr>
            </w:pPr>
            <w:r w:rsidRPr="00872888">
              <w:rPr>
                <w:rFonts w:cs="微软雅黑"/>
                <w:sz w:val="21"/>
                <w:szCs w:val="21"/>
                <w14:ligatures w14:val="none"/>
              </w:rPr>
              <w:t>泄漏到大气中</w:t>
            </w:r>
            <w:r w:rsidRPr="00872888">
              <w:rPr>
                <w:rFonts w:cs="微软雅黑"/>
                <w:sz w:val="21"/>
                <w:szCs w:val="21"/>
                <w14:ligatures w14:val="none"/>
              </w:rPr>
              <w:t>-</w:t>
            </w:r>
            <w:r w:rsidRPr="00872888">
              <w:rPr>
                <w:rFonts w:cs="微软雅黑"/>
                <w:sz w:val="21"/>
                <w:szCs w:val="21"/>
                <w14:ligatures w14:val="none"/>
              </w:rPr>
              <w:t>中孔泄漏</w:t>
            </w:r>
          </w:p>
        </w:tc>
        <w:tc>
          <w:tcPr>
            <w:tcW w:w="2500" w:type="pct"/>
            <w:vAlign w:val="center"/>
          </w:tcPr>
          <w:p w14:paraId="6DCE3DE8" w14:textId="77777777" w:rsidR="00D41ECE" w:rsidRPr="00872888" w:rsidRDefault="00D41ECE" w:rsidP="003D2296">
            <w:pPr>
              <w:spacing w:line="240" w:lineRule="auto"/>
              <w:ind w:firstLineChars="0" w:firstLine="0"/>
              <w:jc w:val="center"/>
              <w:rPr>
                <w:rFonts w:cs="Times New Roman"/>
                <w:sz w:val="21"/>
                <w:szCs w:val="21"/>
                <w14:ligatures w14:val="none"/>
              </w:rPr>
            </w:pPr>
            <w:r w:rsidRPr="00872888">
              <w:rPr>
                <w:rFonts w:cs="微软雅黑"/>
                <w:sz w:val="21"/>
                <w:szCs w:val="21"/>
                <w14:ligatures w14:val="none"/>
              </w:rPr>
              <w:t>45</w:t>
            </w:r>
          </w:p>
        </w:tc>
      </w:tr>
      <w:tr w:rsidR="00D41ECE" w:rsidRPr="00872888" w14:paraId="104B9DC1" w14:textId="77777777" w:rsidTr="003D2296">
        <w:trPr>
          <w:trHeight w:val="454"/>
        </w:trPr>
        <w:tc>
          <w:tcPr>
            <w:tcW w:w="2500" w:type="pct"/>
            <w:vAlign w:val="center"/>
          </w:tcPr>
          <w:p w14:paraId="0CCDFF26" w14:textId="77777777" w:rsidR="00D41ECE" w:rsidRPr="00872888" w:rsidRDefault="00D41ECE" w:rsidP="003D2296">
            <w:pPr>
              <w:spacing w:line="240" w:lineRule="auto"/>
              <w:ind w:firstLineChars="0" w:firstLine="0"/>
              <w:jc w:val="center"/>
              <w:rPr>
                <w:rFonts w:cs="Times New Roman"/>
                <w:sz w:val="21"/>
                <w:szCs w:val="21"/>
                <w14:ligatures w14:val="none"/>
              </w:rPr>
            </w:pPr>
            <w:r w:rsidRPr="00872888">
              <w:rPr>
                <w:rFonts w:cs="微软雅黑"/>
                <w:sz w:val="21"/>
                <w:szCs w:val="21"/>
                <w14:ligatures w14:val="none"/>
              </w:rPr>
              <w:lastRenderedPageBreak/>
              <w:t>泄漏到大气中</w:t>
            </w:r>
            <w:r w:rsidRPr="00872888">
              <w:rPr>
                <w:rFonts w:cs="微软雅黑"/>
                <w:sz w:val="21"/>
                <w:szCs w:val="21"/>
                <w14:ligatures w14:val="none"/>
              </w:rPr>
              <w:t>-</w:t>
            </w:r>
            <w:r w:rsidRPr="00872888">
              <w:rPr>
                <w:rFonts w:cs="微软雅黑"/>
                <w:sz w:val="21"/>
                <w:szCs w:val="21"/>
                <w14:ligatures w14:val="none"/>
              </w:rPr>
              <w:t>大孔泄漏</w:t>
            </w:r>
          </w:p>
        </w:tc>
        <w:tc>
          <w:tcPr>
            <w:tcW w:w="2500" w:type="pct"/>
            <w:vAlign w:val="center"/>
          </w:tcPr>
          <w:p w14:paraId="55C20BCD" w14:textId="77777777" w:rsidR="00D41ECE" w:rsidRPr="00872888" w:rsidRDefault="00D41ECE" w:rsidP="003D2296">
            <w:pPr>
              <w:spacing w:line="240" w:lineRule="auto"/>
              <w:ind w:firstLineChars="0" w:firstLine="0"/>
              <w:jc w:val="center"/>
              <w:rPr>
                <w:rFonts w:cs="Times New Roman"/>
                <w:sz w:val="21"/>
                <w:szCs w:val="21"/>
                <w14:ligatures w14:val="none"/>
              </w:rPr>
            </w:pPr>
            <w:r w:rsidRPr="00872888">
              <w:rPr>
                <w:rFonts w:cs="微软雅黑"/>
                <w:sz w:val="21"/>
                <w:szCs w:val="21"/>
                <w14:ligatures w14:val="none"/>
              </w:rPr>
              <w:t>359.82</w:t>
            </w:r>
          </w:p>
        </w:tc>
      </w:tr>
      <w:tr w:rsidR="00D41ECE" w:rsidRPr="00872888" w14:paraId="599993D2" w14:textId="77777777" w:rsidTr="003D2296">
        <w:trPr>
          <w:trHeight w:val="454"/>
        </w:trPr>
        <w:tc>
          <w:tcPr>
            <w:tcW w:w="2500" w:type="pct"/>
            <w:vAlign w:val="center"/>
          </w:tcPr>
          <w:p w14:paraId="3FEFA644" w14:textId="77777777" w:rsidR="00D41ECE" w:rsidRPr="00872888" w:rsidRDefault="00D41ECE" w:rsidP="003D2296">
            <w:pPr>
              <w:spacing w:line="240" w:lineRule="auto"/>
              <w:ind w:firstLineChars="0" w:firstLine="0"/>
              <w:jc w:val="center"/>
              <w:rPr>
                <w:rFonts w:cs="Times New Roman"/>
                <w:sz w:val="21"/>
                <w:szCs w:val="21"/>
                <w14:ligatures w14:val="none"/>
              </w:rPr>
            </w:pPr>
            <w:r w:rsidRPr="00872888">
              <w:rPr>
                <w:rFonts w:cs="微软雅黑"/>
                <w:sz w:val="21"/>
                <w:szCs w:val="21"/>
                <w14:ligatures w14:val="none"/>
              </w:rPr>
              <w:t>泄漏到大气中</w:t>
            </w:r>
            <w:r w:rsidRPr="00872888">
              <w:rPr>
                <w:rFonts w:cs="微软雅黑"/>
                <w:sz w:val="21"/>
                <w:szCs w:val="21"/>
                <w14:ligatures w14:val="none"/>
              </w:rPr>
              <w:t>-</w:t>
            </w:r>
            <w:r w:rsidRPr="00872888">
              <w:rPr>
                <w:rFonts w:cs="微软雅黑"/>
                <w:sz w:val="21"/>
                <w:szCs w:val="21"/>
                <w14:ligatures w14:val="none"/>
              </w:rPr>
              <w:t>完全破裂</w:t>
            </w:r>
          </w:p>
        </w:tc>
        <w:tc>
          <w:tcPr>
            <w:tcW w:w="2500" w:type="pct"/>
            <w:vAlign w:val="center"/>
          </w:tcPr>
          <w:p w14:paraId="67CA5E89" w14:textId="77777777" w:rsidR="00D41ECE" w:rsidRPr="00872888" w:rsidRDefault="00D41ECE" w:rsidP="003D2296">
            <w:pPr>
              <w:spacing w:line="240" w:lineRule="auto"/>
              <w:ind w:firstLineChars="0" w:firstLine="0"/>
              <w:jc w:val="center"/>
              <w:rPr>
                <w:rFonts w:cs="Times New Roman"/>
                <w:sz w:val="21"/>
                <w:szCs w:val="21"/>
                <w14:ligatures w14:val="none"/>
              </w:rPr>
            </w:pPr>
            <w:r w:rsidRPr="00872888">
              <w:rPr>
                <w:rFonts w:cs="微软雅黑"/>
                <w:sz w:val="21"/>
                <w:szCs w:val="21"/>
                <w14:ligatures w14:val="none"/>
              </w:rPr>
              <w:t>1600</w:t>
            </w:r>
            <w:r w:rsidRPr="00872888">
              <w:rPr>
                <w:rFonts w:cs="微软雅黑" w:hint="eastAsia"/>
                <w:sz w:val="21"/>
                <w:szCs w:val="21"/>
                <w14:ligatures w14:val="none"/>
              </w:rPr>
              <w:t>000</w:t>
            </w:r>
          </w:p>
        </w:tc>
      </w:tr>
    </w:tbl>
    <w:p w14:paraId="193333D9" w14:textId="70E0CC32" w:rsidR="00D41ECE" w:rsidRPr="00D41ECE" w:rsidRDefault="00D41ECE" w:rsidP="00AF0FB4">
      <w:pPr>
        <w:keepNext/>
        <w:spacing w:beforeLines="100" w:before="381" w:afterLines="100" w:after="381"/>
        <w:ind w:firstLineChars="0" w:firstLine="0"/>
        <w:jc w:val="center"/>
        <w:outlineLvl w:val="1"/>
        <w:rPr>
          <w:rFonts w:eastAsia="楷体" w:cs="Times New Roman"/>
          <w:b/>
          <w:bCs/>
          <w:sz w:val="32"/>
          <w:szCs w:val="32"/>
        </w:rPr>
      </w:pPr>
      <w:bookmarkStart w:id="120" w:name="_Toc200628062"/>
      <w:r w:rsidRPr="00D41ECE">
        <w:rPr>
          <w:rFonts w:eastAsia="楷体" w:cs="Times New Roman" w:hint="eastAsia"/>
          <w:b/>
          <w:bCs/>
          <w:sz w:val="32"/>
          <w:szCs w:val="32"/>
        </w:rPr>
        <w:t>F5.3</w:t>
      </w:r>
      <w:r w:rsidRPr="00D41ECE">
        <w:rPr>
          <w:rFonts w:eastAsia="楷体" w:cs="Times New Roman" w:hint="eastAsia"/>
          <w:b/>
          <w:bCs/>
          <w:sz w:val="32"/>
          <w:szCs w:val="32"/>
        </w:rPr>
        <w:t>风险模拟结果</w:t>
      </w:r>
      <w:bookmarkEnd w:id="120"/>
    </w:p>
    <w:p w14:paraId="5C58C6CD" w14:textId="622FA9DA" w:rsidR="00D41ECE" w:rsidRDefault="00D41ECE" w:rsidP="00D41ECE">
      <w:pPr>
        <w:ind w:firstLineChars="0" w:firstLine="0"/>
        <w:jc w:val="center"/>
      </w:pPr>
      <w:r>
        <w:rPr>
          <w:rFonts w:hint="eastAsia"/>
        </w:rPr>
        <w:t>考虑多米诺效应</w:t>
      </w:r>
    </w:p>
    <w:p w14:paraId="54CF7E70" w14:textId="23DD8F9B" w:rsidR="00D41ECE" w:rsidRPr="00D41ECE" w:rsidRDefault="00D41ECE" w:rsidP="00D41ECE">
      <w:pPr>
        <w:keepNext/>
        <w:spacing w:beforeLines="50" w:before="190" w:afterLines="50" w:after="190"/>
        <w:ind w:firstLine="562"/>
        <w:outlineLvl w:val="2"/>
        <w:rPr>
          <w:rFonts w:eastAsia="黑体" w:cs="Times New Roman"/>
          <w:b/>
          <w:bCs/>
        </w:rPr>
      </w:pPr>
      <w:r w:rsidRPr="00D41ECE">
        <w:rPr>
          <w:rFonts w:eastAsia="黑体" w:cs="Times New Roman" w:hint="eastAsia"/>
          <w:b/>
          <w:bCs/>
        </w:rPr>
        <w:t>F5.3.1</w:t>
      </w:r>
      <w:r w:rsidRPr="00D41ECE">
        <w:rPr>
          <w:rFonts w:eastAsia="黑体" w:cs="Times New Roman" w:hint="eastAsia"/>
          <w:b/>
          <w:bCs/>
        </w:rPr>
        <w:t>个人</w:t>
      </w:r>
      <w:r w:rsidRPr="00D41ECE">
        <w:rPr>
          <w:rFonts w:eastAsia="黑体" w:cs="Times New Roman" w:hint="eastAsia"/>
          <w:b/>
          <w:bCs/>
        </w:rPr>
        <w:t>/</w:t>
      </w:r>
      <w:r w:rsidRPr="00D41ECE">
        <w:rPr>
          <w:rFonts w:eastAsia="黑体" w:cs="Times New Roman" w:hint="eastAsia"/>
          <w:b/>
          <w:bCs/>
        </w:rPr>
        <w:t>社会风险模拟</w:t>
      </w:r>
    </w:p>
    <w:p w14:paraId="0E4A3BD7" w14:textId="456F5A58" w:rsidR="00646355" w:rsidRDefault="00646355" w:rsidP="00646355">
      <w:pPr>
        <w:keepNext/>
        <w:spacing w:beforeLines="50" w:before="190" w:afterLines="50" w:after="190"/>
        <w:ind w:firstLine="562"/>
        <w:outlineLvl w:val="2"/>
        <w:rPr>
          <w:rFonts w:eastAsia="黑体" w:cs="Times New Roman"/>
          <w:b/>
          <w:bCs/>
        </w:rPr>
      </w:pPr>
      <w:r w:rsidRPr="00646355">
        <w:rPr>
          <w:rFonts w:eastAsia="黑体" w:cs="Times New Roman" w:hint="eastAsia"/>
          <w:b/>
          <w:bCs/>
        </w:rPr>
        <w:t>F5.3.2</w:t>
      </w:r>
      <w:r w:rsidRPr="00646355">
        <w:rPr>
          <w:rFonts w:eastAsia="黑体" w:cs="Times New Roman" w:hint="eastAsia"/>
          <w:b/>
          <w:bCs/>
        </w:rPr>
        <w:t>潜在生命损失</w:t>
      </w:r>
    </w:p>
    <w:tbl>
      <w:tblPr>
        <w:tblW w:w="5000" w:type="pct"/>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4592"/>
        <w:gridCol w:w="4592"/>
      </w:tblGrid>
      <w:tr w:rsidR="00194452" w:rsidRPr="00194452" w14:paraId="0160C67B" w14:textId="77777777" w:rsidTr="00194452">
        <w:trPr>
          <w:trHeight w:val="454"/>
        </w:trPr>
        <w:tc>
          <w:tcPr>
            <w:tcW w:w="2500" w:type="pct"/>
            <w:vAlign w:val="center"/>
          </w:tcPr>
          <w:p w14:paraId="2184F433" w14:textId="77777777" w:rsidR="00194452" w:rsidRPr="00194452" w:rsidRDefault="00194452" w:rsidP="00194452">
            <w:pPr>
              <w:spacing w:line="240" w:lineRule="auto"/>
              <w:ind w:firstLineChars="0" w:firstLine="0"/>
              <w:jc w:val="center"/>
              <w:rPr>
                <w:rFonts w:cs="Times New Roman"/>
                <w:bCs/>
                <w:sz w:val="21"/>
                <w:szCs w:val="21"/>
                <w14:ligatures w14:val="none"/>
              </w:rPr>
            </w:pPr>
            <w:r w:rsidRPr="00194452">
              <w:rPr>
                <w:rFonts w:cs="微软雅黑"/>
                <w:bCs/>
                <w:sz w:val="21"/>
                <w:szCs w:val="21"/>
                <w14:ligatures w14:val="none"/>
              </w:rPr>
              <w:t>装置</w:t>
            </w:r>
            <w:r w:rsidRPr="00194452">
              <w:rPr>
                <w:rFonts w:cs="微软雅黑"/>
                <w:bCs/>
                <w:sz w:val="21"/>
                <w:szCs w:val="21"/>
                <w14:ligatures w14:val="none"/>
              </w:rPr>
              <w:t>/</w:t>
            </w:r>
            <w:r w:rsidRPr="00194452">
              <w:rPr>
                <w:rFonts w:cs="微软雅黑"/>
                <w:bCs/>
                <w:sz w:val="21"/>
                <w:szCs w:val="21"/>
                <w14:ligatures w14:val="none"/>
              </w:rPr>
              <w:t>区域名称</w:t>
            </w:r>
          </w:p>
        </w:tc>
        <w:tc>
          <w:tcPr>
            <w:tcW w:w="2500" w:type="pct"/>
            <w:vAlign w:val="center"/>
          </w:tcPr>
          <w:p w14:paraId="04991FAC" w14:textId="77777777" w:rsidR="00194452" w:rsidRPr="00194452" w:rsidRDefault="00194452" w:rsidP="00194452">
            <w:pPr>
              <w:spacing w:line="240" w:lineRule="auto"/>
              <w:ind w:firstLineChars="0" w:firstLine="0"/>
              <w:jc w:val="center"/>
              <w:rPr>
                <w:rFonts w:cs="Times New Roman"/>
                <w:bCs/>
                <w:sz w:val="21"/>
                <w:szCs w:val="21"/>
                <w14:ligatures w14:val="none"/>
              </w:rPr>
            </w:pPr>
            <w:r w:rsidRPr="00194452">
              <w:rPr>
                <w:rFonts w:cs="微软雅黑"/>
                <w:bCs/>
                <w:sz w:val="21"/>
                <w:szCs w:val="21"/>
                <w14:ligatures w14:val="none"/>
              </w:rPr>
              <w:t>潜在生命损失（</w:t>
            </w:r>
            <w:r w:rsidRPr="00194452">
              <w:rPr>
                <w:rFonts w:cs="微软雅黑"/>
                <w:bCs/>
                <w:sz w:val="21"/>
                <w:szCs w:val="21"/>
                <w14:ligatures w14:val="none"/>
              </w:rPr>
              <w:t>PLL</w:t>
            </w:r>
            <w:r w:rsidRPr="00194452">
              <w:rPr>
                <w:rFonts w:cs="微软雅黑"/>
                <w:bCs/>
                <w:sz w:val="21"/>
                <w:szCs w:val="21"/>
                <w14:ligatures w14:val="none"/>
              </w:rPr>
              <w:t>）</w:t>
            </w:r>
          </w:p>
        </w:tc>
      </w:tr>
      <w:tr w:rsidR="009770B2" w:rsidRPr="00194452" w14:paraId="5A4EF1B2" w14:textId="77777777" w:rsidTr="009770B2">
        <w:trPr>
          <w:trHeight w:val="454"/>
        </w:trPr>
        <w:tc>
          <w:tcPr>
            <w:tcW w:w="2500" w:type="pct"/>
            <w:vAlign w:val="center"/>
          </w:tcPr>
          <w:p w14:paraId="78AB0A9D" w14:textId="57D26A29" w:rsidR="009770B2" w:rsidRPr="009770B2" w:rsidRDefault="009770B2" w:rsidP="009770B2">
            <w:pPr>
              <w:spacing w:line="240" w:lineRule="auto"/>
              <w:ind w:firstLineChars="0" w:firstLine="0"/>
              <w:jc w:val="center"/>
              <w:rPr>
                <w:rFonts w:cs="微软雅黑"/>
                <w:bCs/>
                <w:sz w:val="21"/>
                <w:szCs w:val="21"/>
                <w14:ligatures w14:val="none"/>
              </w:rPr>
            </w:pPr>
            <w:r w:rsidRPr="009770B2">
              <w:rPr>
                <w:rFonts w:cs="微软雅黑" w:hint="eastAsia"/>
                <w:bCs/>
                <w:sz w:val="21"/>
                <w:szCs w:val="21"/>
                <w14:ligatures w14:val="none"/>
              </w:rPr>
              <w:t>区域总体</w:t>
            </w:r>
          </w:p>
        </w:tc>
        <w:tc>
          <w:tcPr>
            <w:tcW w:w="2500" w:type="pct"/>
            <w:vAlign w:val="center"/>
          </w:tcPr>
          <w:p w14:paraId="54C31023" w14:textId="242F29FF" w:rsidR="009770B2" w:rsidRPr="009770B2" w:rsidRDefault="009770B2" w:rsidP="009770B2">
            <w:pPr>
              <w:spacing w:line="240" w:lineRule="auto"/>
              <w:ind w:firstLineChars="0" w:firstLine="0"/>
              <w:jc w:val="center"/>
              <w:rPr>
                <w:rFonts w:cs="微软雅黑"/>
                <w:bCs/>
                <w:sz w:val="21"/>
                <w:szCs w:val="21"/>
                <w14:ligatures w14:val="none"/>
              </w:rPr>
            </w:pPr>
            <w:r w:rsidRPr="009770B2">
              <w:rPr>
                <w:rFonts w:cs="微软雅黑" w:hint="eastAsia"/>
                <w:bCs/>
                <w:sz w:val="21"/>
                <w:szCs w:val="21"/>
                <w14:ligatures w14:val="none"/>
              </w:rPr>
              <w:t>5.76E-4</w:t>
            </w:r>
          </w:p>
        </w:tc>
      </w:tr>
      <w:tr w:rsidR="009770B2" w:rsidRPr="00194452" w14:paraId="26CEEF1D" w14:textId="77777777" w:rsidTr="009770B2">
        <w:trPr>
          <w:trHeight w:val="454"/>
        </w:trPr>
        <w:tc>
          <w:tcPr>
            <w:tcW w:w="2500" w:type="pct"/>
            <w:vAlign w:val="center"/>
          </w:tcPr>
          <w:p w14:paraId="219B117B" w14:textId="62387C6A" w:rsidR="009770B2" w:rsidRPr="009770B2" w:rsidRDefault="009770B2" w:rsidP="009770B2">
            <w:pPr>
              <w:spacing w:line="240" w:lineRule="auto"/>
              <w:ind w:firstLineChars="0" w:firstLine="0"/>
              <w:jc w:val="center"/>
              <w:rPr>
                <w:rFonts w:cs="微软雅黑"/>
                <w:bCs/>
                <w:sz w:val="21"/>
                <w:szCs w:val="21"/>
                <w14:ligatures w14:val="none"/>
              </w:rPr>
            </w:pPr>
            <w:r w:rsidRPr="009770B2">
              <w:rPr>
                <w:rFonts w:cs="微软雅黑" w:hint="eastAsia"/>
                <w:bCs/>
                <w:sz w:val="21"/>
                <w:szCs w:val="21"/>
                <w14:ligatures w14:val="none"/>
              </w:rPr>
              <w:t>柴油储罐</w:t>
            </w:r>
          </w:p>
        </w:tc>
        <w:tc>
          <w:tcPr>
            <w:tcW w:w="2500" w:type="pct"/>
            <w:vAlign w:val="center"/>
          </w:tcPr>
          <w:p w14:paraId="54FA7107" w14:textId="0F51E4C1" w:rsidR="009770B2" w:rsidRPr="009770B2" w:rsidRDefault="009770B2" w:rsidP="009770B2">
            <w:pPr>
              <w:spacing w:line="240" w:lineRule="auto"/>
              <w:ind w:firstLineChars="0" w:firstLine="0"/>
              <w:jc w:val="center"/>
              <w:rPr>
                <w:rFonts w:cs="微软雅黑"/>
                <w:bCs/>
                <w:sz w:val="21"/>
                <w:szCs w:val="21"/>
                <w14:ligatures w14:val="none"/>
              </w:rPr>
            </w:pPr>
            <w:r w:rsidRPr="009770B2">
              <w:rPr>
                <w:rFonts w:cs="微软雅黑" w:hint="eastAsia"/>
                <w:bCs/>
                <w:sz w:val="21"/>
                <w:szCs w:val="21"/>
                <w14:ligatures w14:val="none"/>
              </w:rPr>
              <w:t>6.12E-5</w:t>
            </w:r>
          </w:p>
        </w:tc>
      </w:tr>
      <w:tr w:rsidR="009770B2" w:rsidRPr="00194452" w14:paraId="3C24B0F5" w14:textId="77777777" w:rsidTr="009770B2">
        <w:trPr>
          <w:trHeight w:val="454"/>
        </w:trPr>
        <w:tc>
          <w:tcPr>
            <w:tcW w:w="2500" w:type="pct"/>
            <w:vAlign w:val="center"/>
          </w:tcPr>
          <w:p w14:paraId="6BB7EFA5" w14:textId="432DEEFB" w:rsidR="009770B2" w:rsidRPr="009770B2" w:rsidRDefault="009770B2" w:rsidP="009770B2">
            <w:pPr>
              <w:spacing w:line="240" w:lineRule="auto"/>
              <w:ind w:firstLineChars="0" w:firstLine="0"/>
              <w:jc w:val="center"/>
              <w:rPr>
                <w:rFonts w:cs="微软雅黑"/>
                <w:bCs/>
                <w:sz w:val="21"/>
                <w:szCs w:val="21"/>
                <w14:ligatures w14:val="none"/>
              </w:rPr>
            </w:pPr>
            <w:r w:rsidRPr="009770B2">
              <w:rPr>
                <w:rFonts w:cs="微软雅黑" w:hint="eastAsia"/>
                <w:bCs/>
                <w:sz w:val="21"/>
                <w:szCs w:val="21"/>
                <w14:ligatures w14:val="none"/>
              </w:rPr>
              <w:t>柴油储罐</w:t>
            </w:r>
          </w:p>
        </w:tc>
        <w:tc>
          <w:tcPr>
            <w:tcW w:w="2500" w:type="pct"/>
            <w:vAlign w:val="center"/>
          </w:tcPr>
          <w:p w14:paraId="0A716B0E" w14:textId="31CA8843" w:rsidR="009770B2" w:rsidRPr="009770B2" w:rsidRDefault="009770B2" w:rsidP="009770B2">
            <w:pPr>
              <w:spacing w:line="240" w:lineRule="auto"/>
              <w:ind w:firstLineChars="0" w:firstLine="0"/>
              <w:jc w:val="center"/>
              <w:rPr>
                <w:rFonts w:cs="微软雅黑"/>
                <w:bCs/>
                <w:sz w:val="21"/>
                <w:szCs w:val="21"/>
                <w14:ligatures w14:val="none"/>
              </w:rPr>
            </w:pPr>
            <w:r w:rsidRPr="009770B2">
              <w:rPr>
                <w:rFonts w:cs="微软雅黑" w:hint="eastAsia"/>
                <w:bCs/>
                <w:sz w:val="21"/>
                <w:szCs w:val="21"/>
                <w14:ligatures w14:val="none"/>
              </w:rPr>
              <w:t>6.24E-5</w:t>
            </w:r>
          </w:p>
        </w:tc>
      </w:tr>
      <w:tr w:rsidR="009770B2" w:rsidRPr="00194452" w14:paraId="3E13A403" w14:textId="77777777" w:rsidTr="009770B2">
        <w:trPr>
          <w:trHeight w:val="454"/>
        </w:trPr>
        <w:tc>
          <w:tcPr>
            <w:tcW w:w="2500" w:type="pct"/>
            <w:vAlign w:val="center"/>
          </w:tcPr>
          <w:p w14:paraId="66A57BAC" w14:textId="6B64D804" w:rsidR="009770B2" w:rsidRPr="009770B2" w:rsidRDefault="009770B2" w:rsidP="009770B2">
            <w:pPr>
              <w:spacing w:line="240" w:lineRule="auto"/>
              <w:ind w:firstLineChars="0" w:firstLine="0"/>
              <w:jc w:val="center"/>
              <w:rPr>
                <w:rFonts w:cs="微软雅黑"/>
                <w:bCs/>
                <w:sz w:val="21"/>
                <w:szCs w:val="21"/>
                <w14:ligatures w14:val="none"/>
              </w:rPr>
            </w:pPr>
            <w:r w:rsidRPr="009770B2">
              <w:rPr>
                <w:rFonts w:cs="微软雅黑" w:hint="eastAsia"/>
                <w:bCs/>
                <w:sz w:val="21"/>
                <w:szCs w:val="21"/>
                <w14:ligatures w14:val="none"/>
              </w:rPr>
              <w:t>汽油储罐</w:t>
            </w:r>
          </w:p>
        </w:tc>
        <w:tc>
          <w:tcPr>
            <w:tcW w:w="2500" w:type="pct"/>
            <w:vAlign w:val="center"/>
          </w:tcPr>
          <w:p w14:paraId="75865910" w14:textId="5D1F7DA4" w:rsidR="009770B2" w:rsidRPr="009770B2" w:rsidRDefault="009770B2" w:rsidP="009770B2">
            <w:pPr>
              <w:spacing w:line="240" w:lineRule="auto"/>
              <w:ind w:firstLineChars="0" w:firstLine="0"/>
              <w:jc w:val="center"/>
              <w:rPr>
                <w:rFonts w:cs="微软雅黑"/>
                <w:bCs/>
                <w:sz w:val="21"/>
                <w:szCs w:val="21"/>
                <w14:ligatures w14:val="none"/>
              </w:rPr>
            </w:pPr>
            <w:r w:rsidRPr="009770B2">
              <w:rPr>
                <w:rFonts w:cs="微软雅黑" w:hint="eastAsia"/>
                <w:bCs/>
                <w:sz w:val="21"/>
                <w:szCs w:val="21"/>
                <w14:ligatures w14:val="none"/>
              </w:rPr>
              <w:t>8.26E-5</w:t>
            </w:r>
          </w:p>
        </w:tc>
      </w:tr>
      <w:tr w:rsidR="009770B2" w:rsidRPr="00194452" w14:paraId="5672D46E" w14:textId="77777777" w:rsidTr="009770B2">
        <w:trPr>
          <w:trHeight w:val="454"/>
        </w:trPr>
        <w:tc>
          <w:tcPr>
            <w:tcW w:w="2500" w:type="pct"/>
            <w:vAlign w:val="center"/>
          </w:tcPr>
          <w:p w14:paraId="1287E1D5" w14:textId="29F90999" w:rsidR="009770B2" w:rsidRPr="009770B2" w:rsidRDefault="009770B2" w:rsidP="009770B2">
            <w:pPr>
              <w:spacing w:line="240" w:lineRule="auto"/>
              <w:ind w:firstLineChars="0" w:firstLine="0"/>
              <w:jc w:val="center"/>
              <w:rPr>
                <w:rFonts w:cs="微软雅黑"/>
                <w:bCs/>
                <w:sz w:val="21"/>
                <w:szCs w:val="21"/>
                <w14:ligatures w14:val="none"/>
              </w:rPr>
            </w:pPr>
            <w:r w:rsidRPr="009770B2">
              <w:rPr>
                <w:rFonts w:cs="微软雅黑" w:hint="eastAsia"/>
                <w:bCs/>
                <w:sz w:val="21"/>
                <w:szCs w:val="21"/>
                <w14:ligatures w14:val="none"/>
              </w:rPr>
              <w:t>乙醇储罐</w:t>
            </w:r>
          </w:p>
        </w:tc>
        <w:tc>
          <w:tcPr>
            <w:tcW w:w="2500" w:type="pct"/>
            <w:vAlign w:val="center"/>
          </w:tcPr>
          <w:p w14:paraId="01EF5A96" w14:textId="4DCABD4B" w:rsidR="009770B2" w:rsidRPr="009770B2" w:rsidRDefault="009770B2" w:rsidP="009770B2">
            <w:pPr>
              <w:spacing w:line="240" w:lineRule="auto"/>
              <w:ind w:firstLineChars="0" w:firstLine="0"/>
              <w:jc w:val="center"/>
              <w:rPr>
                <w:rFonts w:cs="微软雅黑"/>
                <w:bCs/>
                <w:sz w:val="21"/>
                <w:szCs w:val="21"/>
                <w14:ligatures w14:val="none"/>
              </w:rPr>
            </w:pPr>
            <w:r w:rsidRPr="009770B2">
              <w:rPr>
                <w:rFonts w:cs="微软雅黑" w:hint="eastAsia"/>
                <w:bCs/>
                <w:sz w:val="21"/>
                <w:szCs w:val="21"/>
                <w14:ligatures w14:val="none"/>
              </w:rPr>
              <w:t>1.74E-5</w:t>
            </w:r>
          </w:p>
        </w:tc>
      </w:tr>
      <w:tr w:rsidR="009770B2" w:rsidRPr="00194452" w14:paraId="06579485" w14:textId="77777777" w:rsidTr="009770B2">
        <w:trPr>
          <w:trHeight w:val="454"/>
        </w:trPr>
        <w:tc>
          <w:tcPr>
            <w:tcW w:w="2500" w:type="pct"/>
            <w:vAlign w:val="center"/>
          </w:tcPr>
          <w:p w14:paraId="0E4C52B0" w14:textId="4CBAE91A" w:rsidR="009770B2" w:rsidRPr="009770B2" w:rsidRDefault="009770B2" w:rsidP="009770B2">
            <w:pPr>
              <w:spacing w:line="240" w:lineRule="auto"/>
              <w:ind w:firstLineChars="0" w:firstLine="0"/>
              <w:jc w:val="center"/>
              <w:rPr>
                <w:rFonts w:cs="微软雅黑"/>
                <w:bCs/>
                <w:sz w:val="21"/>
                <w:szCs w:val="21"/>
                <w14:ligatures w14:val="none"/>
              </w:rPr>
            </w:pPr>
            <w:r w:rsidRPr="009770B2">
              <w:rPr>
                <w:rFonts w:cs="微软雅黑" w:hint="eastAsia"/>
                <w:bCs/>
                <w:sz w:val="21"/>
                <w:szCs w:val="21"/>
                <w14:ligatures w14:val="none"/>
              </w:rPr>
              <w:t>柴油储罐</w:t>
            </w:r>
          </w:p>
        </w:tc>
        <w:tc>
          <w:tcPr>
            <w:tcW w:w="2500" w:type="pct"/>
            <w:vAlign w:val="center"/>
          </w:tcPr>
          <w:p w14:paraId="210CE270" w14:textId="7FC8DC23" w:rsidR="009770B2" w:rsidRPr="009770B2" w:rsidRDefault="009770B2" w:rsidP="009770B2">
            <w:pPr>
              <w:spacing w:line="240" w:lineRule="auto"/>
              <w:ind w:firstLineChars="0" w:firstLine="0"/>
              <w:jc w:val="center"/>
              <w:rPr>
                <w:rFonts w:cs="微软雅黑"/>
                <w:bCs/>
                <w:sz w:val="21"/>
                <w:szCs w:val="21"/>
                <w14:ligatures w14:val="none"/>
              </w:rPr>
            </w:pPr>
            <w:r w:rsidRPr="009770B2">
              <w:rPr>
                <w:rFonts w:cs="微软雅黑" w:hint="eastAsia"/>
                <w:bCs/>
                <w:sz w:val="21"/>
                <w:szCs w:val="21"/>
                <w14:ligatures w14:val="none"/>
              </w:rPr>
              <w:t>6.09E-5</w:t>
            </w:r>
          </w:p>
        </w:tc>
      </w:tr>
      <w:tr w:rsidR="009770B2" w:rsidRPr="00194452" w14:paraId="574315F5" w14:textId="77777777" w:rsidTr="009770B2">
        <w:trPr>
          <w:trHeight w:val="454"/>
        </w:trPr>
        <w:tc>
          <w:tcPr>
            <w:tcW w:w="2500" w:type="pct"/>
            <w:vAlign w:val="center"/>
          </w:tcPr>
          <w:p w14:paraId="68E95DC6" w14:textId="68BDCFC5" w:rsidR="009770B2" w:rsidRPr="009770B2" w:rsidRDefault="009770B2" w:rsidP="009770B2">
            <w:pPr>
              <w:spacing w:line="240" w:lineRule="auto"/>
              <w:ind w:firstLineChars="0" w:firstLine="0"/>
              <w:jc w:val="center"/>
              <w:rPr>
                <w:rFonts w:cs="微软雅黑"/>
                <w:bCs/>
                <w:sz w:val="21"/>
                <w:szCs w:val="21"/>
                <w14:ligatures w14:val="none"/>
              </w:rPr>
            </w:pPr>
            <w:r w:rsidRPr="009770B2">
              <w:rPr>
                <w:rFonts w:cs="微软雅黑" w:hint="eastAsia"/>
                <w:bCs/>
                <w:sz w:val="21"/>
                <w:szCs w:val="21"/>
                <w14:ligatures w14:val="none"/>
              </w:rPr>
              <w:t>柴油储罐</w:t>
            </w:r>
          </w:p>
        </w:tc>
        <w:tc>
          <w:tcPr>
            <w:tcW w:w="2500" w:type="pct"/>
            <w:vAlign w:val="center"/>
          </w:tcPr>
          <w:p w14:paraId="5BBF5C41" w14:textId="196BCCC9" w:rsidR="009770B2" w:rsidRPr="009770B2" w:rsidRDefault="009770B2" w:rsidP="009770B2">
            <w:pPr>
              <w:spacing w:line="240" w:lineRule="auto"/>
              <w:ind w:firstLineChars="0" w:firstLine="0"/>
              <w:jc w:val="center"/>
              <w:rPr>
                <w:rFonts w:cs="微软雅黑"/>
                <w:bCs/>
                <w:sz w:val="21"/>
                <w:szCs w:val="21"/>
                <w14:ligatures w14:val="none"/>
              </w:rPr>
            </w:pPr>
            <w:r w:rsidRPr="009770B2">
              <w:rPr>
                <w:rFonts w:cs="微软雅黑" w:hint="eastAsia"/>
                <w:bCs/>
                <w:sz w:val="21"/>
                <w:szCs w:val="21"/>
                <w14:ligatures w14:val="none"/>
              </w:rPr>
              <w:t>6.23E-5</w:t>
            </w:r>
          </w:p>
        </w:tc>
      </w:tr>
      <w:tr w:rsidR="009770B2" w:rsidRPr="00194452" w14:paraId="5C6C4EF3" w14:textId="77777777" w:rsidTr="009770B2">
        <w:trPr>
          <w:trHeight w:val="454"/>
        </w:trPr>
        <w:tc>
          <w:tcPr>
            <w:tcW w:w="2500" w:type="pct"/>
            <w:vAlign w:val="center"/>
          </w:tcPr>
          <w:p w14:paraId="43AE4ADE" w14:textId="13CBB34E" w:rsidR="009770B2" w:rsidRPr="009770B2" w:rsidRDefault="009770B2" w:rsidP="009770B2">
            <w:pPr>
              <w:spacing w:line="240" w:lineRule="auto"/>
              <w:ind w:firstLineChars="0" w:firstLine="0"/>
              <w:jc w:val="center"/>
              <w:rPr>
                <w:rFonts w:cs="微软雅黑"/>
                <w:bCs/>
                <w:sz w:val="21"/>
                <w:szCs w:val="21"/>
                <w14:ligatures w14:val="none"/>
              </w:rPr>
            </w:pPr>
            <w:r w:rsidRPr="009770B2">
              <w:rPr>
                <w:rFonts w:cs="微软雅黑" w:hint="eastAsia"/>
                <w:bCs/>
                <w:sz w:val="21"/>
                <w:szCs w:val="21"/>
                <w14:ligatures w14:val="none"/>
              </w:rPr>
              <w:t>柴油储罐</w:t>
            </w:r>
          </w:p>
        </w:tc>
        <w:tc>
          <w:tcPr>
            <w:tcW w:w="2500" w:type="pct"/>
            <w:vAlign w:val="center"/>
          </w:tcPr>
          <w:p w14:paraId="107B11F3" w14:textId="0C2CA69C" w:rsidR="009770B2" w:rsidRPr="009770B2" w:rsidRDefault="009770B2" w:rsidP="009770B2">
            <w:pPr>
              <w:spacing w:line="240" w:lineRule="auto"/>
              <w:ind w:firstLineChars="0" w:firstLine="0"/>
              <w:jc w:val="center"/>
              <w:rPr>
                <w:rFonts w:cs="微软雅黑"/>
                <w:bCs/>
                <w:sz w:val="21"/>
                <w:szCs w:val="21"/>
                <w14:ligatures w14:val="none"/>
              </w:rPr>
            </w:pPr>
            <w:r w:rsidRPr="009770B2">
              <w:rPr>
                <w:rFonts w:cs="微软雅黑" w:hint="eastAsia"/>
                <w:bCs/>
                <w:sz w:val="21"/>
                <w:szCs w:val="21"/>
                <w14:ligatures w14:val="none"/>
              </w:rPr>
              <w:t>6.21E-5</w:t>
            </w:r>
          </w:p>
        </w:tc>
      </w:tr>
      <w:tr w:rsidR="009770B2" w:rsidRPr="00194452" w14:paraId="207604BA" w14:textId="77777777" w:rsidTr="009770B2">
        <w:trPr>
          <w:trHeight w:val="454"/>
        </w:trPr>
        <w:tc>
          <w:tcPr>
            <w:tcW w:w="2500" w:type="pct"/>
            <w:vAlign w:val="center"/>
          </w:tcPr>
          <w:p w14:paraId="421D988B" w14:textId="3265F61B" w:rsidR="009770B2" w:rsidRPr="009770B2" w:rsidRDefault="009770B2" w:rsidP="009770B2">
            <w:pPr>
              <w:spacing w:line="240" w:lineRule="auto"/>
              <w:ind w:firstLineChars="0" w:firstLine="0"/>
              <w:jc w:val="center"/>
              <w:rPr>
                <w:rFonts w:cs="微软雅黑"/>
                <w:bCs/>
                <w:sz w:val="21"/>
                <w:szCs w:val="21"/>
                <w14:ligatures w14:val="none"/>
              </w:rPr>
            </w:pPr>
            <w:r w:rsidRPr="009770B2">
              <w:rPr>
                <w:rFonts w:cs="微软雅黑" w:hint="eastAsia"/>
                <w:bCs/>
                <w:sz w:val="21"/>
                <w:szCs w:val="21"/>
                <w14:ligatures w14:val="none"/>
              </w:rPr>
              <w:t>柴油储罐</w:t>
            </w:r>
          </w:p>
        </w:tc>
        <w:tc>
          <w:tcPr>
            <w:tcW w:w="2500" w:type="pct"/>
            <w:vAlign w:val="center"/>
          </w:tcPr>
          <w:p w14:paraId="0471E54A" w14:textId="542CB1E6" w:rsidR="009770B2" w:rsidRPr="009770B2" w:rsidRDefault="009770B2" w:rsidP="009770B2">
            <w:pPr>
              <w:spacing w:line="240" w:lineRule="auto"/>
              <w:ind w:firstLineChars="0" w:firstLine="0"/>
              <w:jc w:val="center"/>
              <w:rPr>
                <w:rFonts w:cs="微软雅黑"/>
                <w:bCs/>
                <w:sz w:val="21"/>
                <w:szCs w:val="21"/>
                <w14:ligatures w14:val="none"/>
              </w:rPr>
            </w:pPr>
            <w:r w:rsidRPr="009770B2">
              <w:rPr>
                <w:rFonts w:cs="微软雅黑" w:hint="eastAsia"/>
                <w:bCs/>
                <w:sz w:val="21"/>
                <w:szCs w:val="21"/>
                <w14:ligatures w14:val="none"/>
              </w:rPr>
              <w:t>5.11E-5</w:t>
            </w:r>
          </w:p>
        </w:tc>
      </w:tr>
      <w:tr w:rsidR="009770B2" w:rsidRPr="00194452" w14:paraId="3DF22DBE" w14:textId="77777777" w:rsidTr="009770B2">
        <w:trPr>
          <w:trHeight w:val="454"/>
        </w:trPr>
        <w:tc>
          <w:tcPr>
            <w:tcW w:w="2500" w:type="pct"/>
            <w:vAlign w:val="center"/>
          </w:tcPr>
          <w:p w14:paraId="6AA019ED" w14:textId="28639FDA" w:rsidR="009770B2" w:rsidRPr="009770B2" w:rsidRDefault="009770B2" w:rsidP="009770B2">
            <w:pPr>
              <w:spacing w:line="240" w:lineRule="auto"/>
              <w:ind w:firstLineChars="0" w:firstLine="0"/>
              <w:jc w:val="center"/>
              <w:rPr>
                <w:rFonts w:cs="微软雅黑"/>
                <w:bCs/>
                <w:sz w:val="21"/>
                <w:szCs w:val="21"/>
                <w14:ligatures w14:val="none"/>
              </w:rPr>
            </w:pPr>
            <w:r w:rsidRPr="009770B2">
              <w:rPr>
                <w:rFonts w:cs="微软雅黑" w:hint="eastAsia"/>
                <w:bCs/>
                <w:sz w:val="21"/>
                <w:szCs w:val="21"/>
                <w14:ligatures w14:val="none"/>
              </w:rPr>
              <w:t>煤油储罐</w:t>
            </w:r>
          </w:p>
        </w:tc>
        <w:tc>
          <w:tcPr>
            <w:tcW w:w="2500" w:type="pct"/>
            <w:vAlign w:val="center"/>
          </w:tcPr>
          <w:p w14:paraId="1B0F8872" w14:textId="1FBF7524" w:rsidR="009770B2" w:rsidRPr="009770B2" w:rsidRDefault="009770B2" w:rsidP="009770B2">
            <w:pPr>
              <w:spacing w:line="240" w:lineRule="auto"/>
              <w:ind w:firstLineChars="0" w:firstLine="0"/>
              <w:jc w:val="center"/>
              <w:rPr>
                <w:rFonts w:cs="微软雅黑"/>
                <w:bCs/>
                <w:sz w:val="21"/>
                <w:szCs w:val="21"/>
                <w14:ligatures w14:val="none"/>
              </w:rPr>
            </w:pPr>
            <w:r w:rsidRPr="009770B2">
              <w:rPr>
                <w:rFonts w:cs="微软雅黑" w:hint="eastAsia"/>
                <w:bCs/>
                <w:sz w:val="21"/>
                <w:szCs w:val="21"/>
                <w14:ligatures w14:val="none"/>
              </w:rPr>
              <w:t>6.43E-5</w:t>
            </w:r>
          </w:p>
        </w:tc>
      </w:tr>
      <w:tr w:rsidR="009770B2" w:rsidRPr="00194452" w14:paraId="3381278A" w14:textId="77777777" w:rsidTr="009770B2">
        <w:trPr>
          <w:trHeight w:val="454"/>
        </w:trPr>
        <w:tc>
          <w:tcPr>
            <w:tcW w:w="2500" w:type="pct"/>
            <w:vAlign w:val="center"/>
          </w:tcPr>
          <w:p w14:paraId="0ED1B1EF" w14:textId="36A75854" w:rsidR="009770B2" w:rsidRPr="009770B2" w:rsidRDefault="009770B2" w:rsidP="009770B2">
            <w:pPr>
              <w:spacing w:line="240" w:lineRule="auto"/>
              <w:ind w:firstLineChars="0" w:firstLine="0"/>
              <w:jc w:val="center"/>
              <w:rPr>
                <w:rFonts w:cs="微软雅黑"/>
                <w:bCs/>
                <w:sz w:val="21"/>
                <w:szCs w:val="21"/>
                <w14:ligatures w14:val="none"/>
              </w:rPr>
            </w:pPr>
            <w:r w:rsidRPr="009770B2">
              <w:rPr>
                <w:rFonts w:cs="微软雅黑" w:hint="eastAsia"/>
                <w:bCs/>
                <w:sz w:val="21"/>
                <w:szCs w:val="21"/>
                <w14:ligatures w14:val="none"/>
              </w:rPr>
              <w:t>柴油储罐</w:t>
            </w:r>
          </w:p>
        </w:tc>
        <w:tc>
          <w:tcPr>
            <w:tcW w:w="2500" w:type="pct"/>
            <w:vAlign w:val="center"/>
          </w:tcPr>
          <w:p w14:paraId="1DA3E47C" w14:textId="5870CFED" w:rsidR="009770B2" w:rsidRPr="009770B2" w:rsidRDefault="009770B2" w:rsidP="009770B2">
            <w:pPr>
              <w:spacing w:line="240" w:lineRule="auto"/>
              <w:ind w:firstLineChars="0" w:firstLine="0"/>
              <w:jc w:val="center"/>
              <w:rPr>
                <w:rFonts w:cs="微软雅黑"/>
                <w:bCs/>
                <w:sz w:val="21"/>
                <w:szCs w:val="21"/>
                <w14:ligatures w14:val="none"/>
              </w:rPr>
            </w:pPr>
            <w:r w:rsidRPr="009770B2">
              <w:rPr>
                <w:rFonts w:cs="微软雅黑" w:hint="eastAsia"/>
                <w:bCs/>
                <w:sz w:val="21"/>
                <w:szCs w:val="21"/>
                <w14:ligatures w14:val="none"/>
              </w:rPr>
              <w:t>5.13E-5</w:t>
            </w:r>
          </w:p>
        </w:tc>
      </w:tr>
    </w:tbl>
    <w:p w14:paraId="7361D293" w14:textId="53B448B4" w:rsidR="00BE4A8F" w:rsidRPr="00BE4A8F" w:rsidRDefault="00BE4A8F" w:rsidP="008C15ED">
      <w:pPr>
        <w:keepNext/>
        <w:spacing w:beforeLines="100" w:before="381" w:afterLines="100" w:after="381"/>
        <w:ind w:firstLineChars="0" w:firstLine="0"/>
        <w:jc w:val="center"/>
        <w:outlineLvl w:val="1"/>
        <w:rPr>
          <w:rFonts w:eastAsia="楷体" w:cs="Times New Roman"/>
          <w:b/>
          <w:bCs/>
          <w:sz w:val="32"/>
          <w:szCs w:val="32"/>
        </w:rPr>
      </w:pPr>
      <w:bookmarkStart w:id="121" w:name="_Toc200628063"/>
      <w:r w:rsidRPr="00BE4A8F">
        <w:rPr>
          <w:rFonts w:eastAsia="楷体" w:cs="Times New Roman" w:hint="eastAsia"/>
          <w:b/>
          <w:bCs/>
          <w:sz w:val="32"/>
          <w:szCs w:val="32"/>
        </w:rPr>
        <w:t>F5.4</w:t>
      </w:r>
      <w:r w:rsidRPr="00BE4A8F">
        <w:rPr>
          <w:rFonts w:eastAsia="楷体" w:cs="Times New Roman" w:hint="eastAsia"/>
          <w:b/>
          <w:bCs/>
          <w:sz w:val="32"/>
          <w:szCs w:val="32"/>
        </w:rPr>
        <w:t>事故后果模拟结果</w:t>
      </w:r>
      <w:bookmarkEnd w:id="121"/>
    </w:p>
    <w:p w14:paraId="65845A31" w14:textId="0AD8356F" w:rsidR="00194452" w:rsidRDefault="00BE4A8F" w:rsidP="00BE4A8F">
      <w:pPr>
        <w:ind w:firstLine="560"/>
      </w:pPr>
      <w:r>
        <w:rPr>
          <w:rFonts w:hint="eastAsia"/>
        </w:rPr>
        <w:t>输出距离是距离装置原点的距离</w:t>
      </w:r>
    </w:p>
    <w:tbl>
      <w:tblPr>
        <w:tblW w:w="5000" w:type="pct"/>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48"/>
        <w:gridCol w:w="1148"/>
        <w:gridCol w:w="1148"/>
        <w:gridCol w:w="1148"/>
        <w:gridCol w:w="1148"/>
        <w:gridCol w:w="1148"/>
        <w:gridCol w:w="1148"/>
        <w:gridCol w:w="1148"/>
      </w:tblGrid>
      <w:tr w:rsidR="009770B2" w:rsidRPr="009770B2" w14:paraId="2C1AA0CC" w14:textId="77777777" w:rsidTr="009770B2">
        <w:trPr>
          <w:trHeight w:val="454"/>
          <w:tblHeader/>
        </w:trPr>
        <w:tc>
          <w:tcPr>
            <w:tcW w:w="625" w:type="pct"/>
            <w:vMerge w:val="restart"/>
            <w:vAlign w:val="center"/>
          </w:tcPr>
          <w:p w14:paraId="26FA5C07"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装置名称</w:t>
            </w:r>
          </w:p>
        </w:tc>
        <w:tc>
          <w:tcPr>
            <w:tcW w:w="625" w:type="pct"/>
            <w:vMerge w:val="restart"/>
            <w:vAlign w:val="center"/>
          </w:tcPr>
          <w:p w14:paraId="6DA93DB3"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泄漏模式</w:t>
            </w:r>
          </w:p>
        </w:tc>
        <w:tc>
          <w:tcPr>
            <w:tcW w:w="625" w:type="pct"/>
            <w:vMerge w:val="restart"/>
            <w:vAlign w:val="center"/>
          </w:tcPr>
          <w:p w14:paraId="10B0EEF8"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泄漏频率</w:t>
            </w:r>
          </w:p>
        </w:tc>
        <w:tc>
          <w:tcPr>
            <w:tcW w:w="625" w:type="pct"/>
            <w:vMerge w:val="restart"/>
            <w:vAlign w:val="center"/>
          </w:tcPr>
          <w:p w14:paraId="6ECC6C25"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事故类型</w:t>
            </w:r>
          </w:p>
        </w:tc>
        <w:tc>
          <w:tcPr>
            <w:tcW w:w="2500" w:type="pct"/>
            <w:gridSpan w:val="4"/>
            <w:vAlign w:val="center"/>
          </w:tcPr>
          <w:p w14:paraId="335DAF4B"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事故后果（</w:t>
            </w:r>
            <w:r w:rsidRPr="009770B2">
              <w:rPr>
                <w:rFonts w:cs="Times New Roman"/>
                <w:bCs/>
                <w:sz w:val="21"/>
                <w:szCs w:val="21"/>
                <w14:ligatures w14:val="none"/>
              </w:rPr>
              <w:t>m</w:t>
            </w:r>
            <w:r w:rsidRPr="009770B2">
              <w:rPr>
                <w:rFonts w:cs="Times New Roman"/>
                <w:bCs/>
                <w:sz w:val="21"/>
                <w:szCs w:val="21"/>
                <w14:ligatures w14:val="none"/>
              </w:rPr>
              <w:t>）</w:t>
            </w:r>
          </w:p>
        </w:tc>
      </w:tr>
      <w:tr w:rsidR="009770B2" w:rsidRPr="009770B2" w14:paraId="731B6677" w14:textId="77777777" w:rsidTr="009770B2">
        <w:trPr>
          <w:trHeight w:val="454"/>
          <w:tblHeader/>
        </w:trPr>
        <w:tc>
          <w:tcPr>
            <w:tcW w:w="625" w:type="pct"/>
            <w:vMerge/>
            <w:shd w:val="clear" w:color="auto" w:fill="9AB9EA"/>
            <w:vAlign w:val="center"/>
          </w:tcPr>
          <w:p w14:paraId="14976FB4" w14:textId="77777777" w:rsidR="009770B2" w:rsidRPr="009770B2" w:rsidRDefault="009770B2" w:rsidP="009770B2">
            <w:pPr>
              <w:spacing w:line="240" w:lineRule="auto"/>
              <w:ind w:firstLineChars="0" w:firstLine="0"/>
              <w:jc w:val="center"/>
              <w:rPr>
                <w:rFonts w:cs="Times New Roman"/>
                <w:bCs/>
                <w:sz w:val="21"/>
                <w:szCs w:val="21"/>
                <w14:ligatures w14:val="none"/>
              </w:rPr>
            </w:pPr>
          </w:p>
        </w:tc>
        <w:tc>
          <w:tcPr>
            <w:tcW w:w="625" w:type="pct"/>
            <w:vMerge/>
            <w:shd w:val="clear" w:color="auto" w:fill="9AB9EA"/>
            <w:vAlign w:val="center"/>
          </w:tcPr>
          <w:p w14:paraId="10A50BB5" w14:textId="77777777" w:rsidR="009770B2" w:rsidRPr="009770B2" w:rsidRDefault="009770B2" w:rsidP="009770B2">
            <w:pPr>
              <w:spacing w:line="240" w:lineRule="auto"/>
              <w:ind w:firstLineChars="0" w:firstLine="0"/>
              <w:jc w:val="center"/>
              <w:rPr>
                <w:rFonts w:cs="Times New Roman"/>
                <w:bCs/>
                <w:sz w:val="21"/>
                <w:szCs w:val="21"/>
                <w14:ligatures w14:val="none"/>
              </w:rPr>
            </w:pPr>
          </w:p>
        </w:tc>
        <w:tc>
          <w:tcPr>
            <w:tcW w:w="625" w:type="pct"/>
            <w:vMerge/>
            <w:shd w:val="clear" w:color="auto" w:fill="9AB9EA"/>
            <w:vAlign w:val="center"/>
          </w:tcPr>
          <w:p w14:paraId="26BEE4E3" w14:textId="77777777" w:rsidR="009770B2" w:rsidRPr="009770B2" w:rsidRDefault="009770B2" w:rsidP="009770B2">
            <w:pPr>
              <w:spacing w:line="240" w:lineRule="auto"/>
              <w:ind w:firstLineChars="0" w:firstLine="0"/>
              <w:jc w:val="center"/>
              <w:rPr>
                <w:rFonts w:cs="Times New Roman"/>
                <w:bCs/>
                <w:sz w:val="21"/>
                <w:szCs w:val="21"/>
                <w14:ligatures w14:val="none"/>
              </w:rPr>
            </w:pPr>
          </w:p>
        </w:tc>
        <w:tc>
          <w:tcPr>
            <w:tcW w:w="625" w:type="pct"/>
            <w:vMerge/>
            <w:shd w:val="clear" w:color="auto" w:fill="9AB9EA"/>
            <w:vAlign w:val="center"/>
          </w:tcPr>
          <w:p w14:paraId="045FB2E8" w14:textId="77777777" w:rsidR="009770B2" w:rsidRPr="009770B2" w:rsidRDefault="009770B2" w:rsidP="009770B2">
            <w:pPr>
              <w:spacing w:line="240" w:lineRule="auto"/>
              <w:ind w:firstLineChars="0" w:firstLine="0"/>
              <w:jc w:val="center"/>
              <w:rPr>
                <w:rFonts w:cs="Times New Roman"/>
                <w:bCs/>
                <w:sz w:val="21"/>
                <w:szCs w:val="21"/>
                <w14:ligatures w14:val="none"/>
              </w:rPr>
            </w:pPr>
          </w:p>
        </w:tc>
        <w:tc>
          <w:tcPr>
            <w:tcW w:w="625" w:type="pct"/>
            <w:vAlign w:val="center"/>
          </w:tcPr>
          <w:p w14:paraId="665F2AF9"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死亡半径</w:t>
            </w:r>
          </w:p>
        </w:tc>
        <w:tc>
          <w:tcPr>
            <w:tcW w:w="625" w:type="pct"/>
            <w:vAlign w:val="center"/>
          </w:tcPr>
          <w:p w14:paraId="6C00713D"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重伤半径</w:t>
            </w:r>
          </w:p>
        </w:tc>
        <w:tc>
          <w:tcPr>
            <w:tcW w:w="625" w:type="pct"/>
            <w:vAlign w:val="center"/>
          </w:tcPr>
          <w:p w14:paraId="680528BE"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轻伤半径</w:t>
            </w:r>
          </w:p>
        </w:tc>
        <w:tc>
          <w:tcPr>
            <w:tcW w:w="625" w:type="pct"/>
            <w:vAlign w:val="center"/>
          </w:tcPr>
          <w:p w14:paraId="28F8FD55"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财产损失半径</w:t>
            </w:r>
          </w:p>
        </w:tc>
      </w:tr>
      <w:tr w:rsidR="009770B2" w:rsidRPr="009770B2" w14:paraId="0A618297" w14:textId="77777777" w:rsidTr="009770B2">
        <w:trPr>
          <w:trHeight w:val="454"/>
        </w:trPr>
        <w:tc>
          <w:tcPr>
            <w:tcW w:w="625" w:type="pct"/>
            <w:vMerge w:val="restart"/>
            <w:vAlign w:val="center"/>
          </w:tcPr>
          <w:p w14:paraId="7D36D318"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柴油储罐</w:t>
            </w:r>
          </w:p>
        </w:tc>
        <w:tc>
          <w:tcPr>
            <w:tcW w:w="625" w:type="pct"/>
            <w:vMerge w:val="restart"/>
            <w:vAlign w:val="center"/>
          </w:tcPr>
          <w:p w14:paraId="3B4D4744"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泄漏到大气中</w:t>
            </w:r>
            <w:r w:rsidRPr="009770B2">
              <w:rPr>
                <w:rFonts w:cs="Times New Roman"/>
                <w:bCs/>
                <w:sz w:val="21"/>
                <w:szCs w:val="21"/>
                <w14:ligatures w14:val="none"/>
              </w:rPr>
              <w:t>-</w:t>
            </w:r>
            <w:r w:rsidRPr="009770B2">
              <w:rPr>
                <w:rFonts w:cs="Times New Roman"/>
                <w:bCs/>
                <w:sz w:val="21"/>
                <w:szCs w:val="21"/>
                <w14:ligatures w14:val="none"/>
              </w:rPr>
              <w:t>小孔</w:t>
            </w:r>
            <w:r w:rsidRPr="009770B2">
              <w:rPr>
                <w:rFonts w:cs="Times New Roman"/>
                <w:bCs/>
                <w:sz w:val="21"/>
                <w:szCs w:val="21"/>
                <w14:ligatures w14:val="none"/>
              </w:rPr>
              <w:lastRenderedPageBreak/>
              <w:t>泄漏</w:t>
            </w:r>
          </w:p>
        </w:tc>
        <w:tc>
          <w:tcPr>
            <w:tcW w:w="625" w:type="pct"/>
            <w:vMerge w:val="restart"/>
            <w:vAlign w:val="center"/>
          </w:tcPr>
          <w:p w14:paraId="1EB3C5CF"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lastRenderedPageBreak/>
              <w:t>0.00004</w:t>
            </w:r>
          </w:p>
        </w:tc>
        <w:tc>
          <w:tcPr>
            <w:tcW w:w="625" w:type="pct"/>
            <w:vAlign w:val="center"/>
          </w:tcPr>
          <w:p w14:paraId="71B86253"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池火灾</w:t>
            </w:r>
          </w:p>
        </w:tc>
        <w:tc>
          <w:tcPr>
            <w:tcW w:w="625" w:type="pct"/>
            <w:vAlign w:val="center"/>
          </w:tcPr>
          <w:p w14:paraId="49A0F8F9"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13.30</w:t>
            </w:r>
          </w:p>
        </w:tc>
        <w:tc>
          <w:tcPr>
            <w:tcW w:w="625" w:type="pct"/>
            <w:vAlign w:val="center"/>
          </w:tcPr>
          <w:p w14:paraId="3F7C34CF"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17.10</w:t>
            </w:r>
          </w:p>
        </w:tc>
        <w:tc>
          <w:tcPr>
            <w:tcW w:w="625" w:type="pct"/>
            <w:vAlign w:val="center"/>
          </w:tcPr>
          <w:p w14:paraId="1B02C690"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26.20</w:t>
            </w:r>
          </w:p>
        </w:tc>
        <w:tc>
          <w:tcPr>
            <w:tcW w:w="625" w:type="pct"/>
            <w:vAlign w:val="center"/>
          </w:tcPr>
          <w:p w14:paraId="5488423A" w14:textId="0DC6FC9C"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未达到热通量</w:t>
            </w:r>
            <w:r>
              <w:rPr>
                <w:rFonts w:cs="Times New Roman" w:hint="eastAsia"/>
                <w:bCs/>
                <w:sz w:val="21"/>
                <w:szCs w:val="21"/>
                <w14:ligatures w14:val="none"/>
              </w:rPr>
              <w:t>，</w:t>
            </w:r>
            <w:r w:rsidRPr="009770B2">
              <w:rPr>
                <w:rFonts w:cs="Times New Roman"/>
                <w:bCs/>
                <w:sz w:val="21"/>
                <w:szCs w:val="21"/>
                <w14:ligatures w14:val="none"/>
              </w:rPr>
              <w:t>故</w:t>
            </w:r>
            <w:r w:rsidRPr="009770B2">
              <w:rPr>
                <w:rFonts w:cs="Times New Roman"/>
                <w:bCs/>
                <w:sz w:val="21"/>
                <w:szCs w:val="21"/>
                <w14:ligatures w14:val="none"/>
              </w:rPr>
              <w:lastRenderedPageBreak/>
              <w:t>无法输出距离</w:t>
            </w:r>
          </w:p>
        </w:tc>
      </w:tr>
      <w:tr w:rsidR="009770B2" w:rsidRPr="009770B2" w14:paraId="18181FFD" w14:textId="77777777" w:rsidTr="009770B2">
        <w:trPr>
          <w:trHeight w:val="454"/>
        </w:trPr>
        <w:tc>
          <w:tcPr>
            <w:tcW w:w="625" w:type="pct"/>
            <w:vMerge/>
            <w:vAlign w:val="center"/>
          </w:tcPr>
          <w:p w14:paraId="59DB9453" w14:textId="77777777" w:rsidR="009770B2" w:rsidRPr="009770B2" w:rsidRDefault="009770B2" w:rsidP="009770B2">
            <w:pPr>
              <w:spacing w:line="240" w:lineRule="auto"/>
              <w:ind w:firstLineChars="0" w:firstLine="0"/>
              <w:jc w:val="center"/>
              <w:rPr>
                <w:rFonts w:cs="Times New Roman"/>
                <w:bCs/>
                <w:sz w:val="21"/>
                <w:szCs w:val="21"/>
                <w14:ligatures w14:val="none"/>
              </w:rPr>
            </w:pPr>
          </w:p>
        </w:tc>
        <w:tc>
          <w:tcPr>
            <w:tcW w:w="625" w:type="pct"/>
            <w:vMerge/>
            <w:vAlign w:val="center"/>
          </w:tcPr>
          <w:p w14:paraId="57D61A34" w14:textId="77777777" w:rsidR="009770B2" w:rsidRPr="009770B2" w:rsidRDefault="009770B2" w:rsidP="009770B2">
            <w:pPr>
              <w:spacing w:line="240" w:lineRule="auto"/>
              <w:ind w:firstLineChars="0" w:firstLine="0"/>
              <w:jc w:val="center"/>
              <w:rPr>
                <w:rFonts w:cs="Times New Roman"/>
                <w:bCs/>
                <w:sz w:val="21"/>
                <w:szCs w:val="21"/>
                <w14:ligatures w14:val="none"/>
              </w:rPr>
            </w:pPr>
          </w:p>
        </w:tc>
        <w:tc>
          <w:tcPr>
            <w:tcW w:w="625" w:type="pct"/>
            <w:vMerge/>
            <w:vAlign w:val="center"/>
          </w:tcPr>
          <w:p w14:paraId="4BB825DD" w14:textId="77777777" w:rsidR="009770B2" w:rsidRPr="009770B2" w:rsidRDefault="009770B2" w:rsidP="009770B2">
            <w:pPr>
              <w:spacing w:line="240" w:lineRule="auto"/>
              <w:ind w:firstLineChars="0" w:firstLine="0"/>
              <w:jc w:val="center"/>
              <w:rPr>
                <w:rFonts w:cs="Times New Roman"/>
                <w:bCs/>
                <w:sz w:val="21"/>
                <w:szCs w:val="21"/>
                <w14:ligatures w14:val="none"/>
              </w:rPr>
            </w:pPr>
          </w:p>
        </w:tc>
        <w:tc>
          <w:tcPr>
            <w:tcW w:w="625" w:type="pct"/>
            <w:vAlign w:val="center"/>
          </w:tcPr>
          <w:p w14:paraId="72917B7B"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蒸气云爆炸</w:t>
            </w:r>
          </w:p>
        </w:tc>
        <w:tc>
          <w:tcPr>
            <w:tcW w:w="625" w:type="pct"/>
            <w:vAlign w:val="center"/>
          </w:tcPr>
          <w:p w14:paraId="523B029C" w14:textId="431D34A5"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未达到热通量</w:t>
            </w:r>
            <w:r>
              <w:rPr>
                <w:rFonts w:cs="Times New Roman" w:hint="eastAsia"/>
                <w:bCs/>
                <w:sz w:val="21"/>
                <w:szCs w:val="21"/>
                <w14:ligatures w14:val="none"/>
              </w:rPr>
              <w:t>，</w:t>
            </w:r>
            <w:r w:rsidRPr="009770B2">
              <w:rPr>
                <w:rFonts w:cs="Times New Roman"/>
                <w:bCs/>
                <w:sz w:val="21"/>
                <w:szCs w:val="21"/>
                <w14:ligatures w14:val="none"/>
              </w:rPr>
              <w:t>故无法输出距离</w:t>
            </w:r>
          </w:p>
        </w:tc>
        <w:tc>
          <w:tcPr>
            <w:tcW w:w="625" w:type="pct"/>
            <w:vAlign w:val="center"/>
          </w:tcPr>
          <w:p w14:paraId="3CE00E49"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0.47</w:t>
            </w:r>
          </w:p>
        </w:tc>
        <w:tc>
          <w:tcPr>
            <w:tcW w:w="625" w:type="pct"/>
            <w:vAlign w:val="center"/>
          </w:tcPr>
          <w:p w14:paraId="7A90EAC5"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0.91</w:t>
            </w:r>
          </w:p>
        </w:tc>
        <w:tc>
          <w:tcPr>
            <w:tcW w:w="625" w:type="pct"/>
            <w:vAlign w:val="center"/>
          </w:tcPr>
          <w:p w14:paraId="248B891F" w14:textId="17BE934C"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未达到热通量</w:t>
            </w:r>
            <w:r>
              <w:rPr>
                <w:rFonts w:cs="Times New Roman" w:hint="eastAsia"/>
                <w:bCs/>
                <w:sz w:val="21"/>
                <w:szCs w:val="21"/>
                <w14:ligatures w14:val="none"/>
              </w:rPr>
              <w:t>，</w:t>
            </w:r>
            <w:r w:rsidRPr="009770B2">
              <w:rPr>
                <w:rFonts w:cs="Times New Roman"/>
                <w:bCs/>
                <w:sz w:val="21"/>
                <w:szCs w:val="21"/>
                <w14:ligatures w14:val="none"/>
              </w:rPr>
              <w:t>故无法输出距离</w:t>
            </w:r>
          </w:p>
        </w:tc>
      </w:tr>
      <w:tr w:rsidR="009770B2" w:rsidRPr="009770B2" w14:paraId="1C42C861" w14:textId="77777777" w:rsidTr="009770B2">
        <w:trPr>
          <w:trHeight w:val="454"/>
        </w:trPr>
        <w:tc>
          <w:tcPr>
            <w:tcW w:w="625" w:type="pct"/>
            <w:vMerge/>
            <w:vAlign w:val="center"/>
          </w:tcPr>
          <w:p w14:paraId="708FE973" w14:textId="77777777" w:rsidR="009770B2" w:rsidRPr="009770B2" w:rsidRDefault="009770B2" w:rsidP="009770B2">
            <w:pPr>
              <w:spacing w:line="240" w:lineRule="auto"/>
              <w:ind w:firstLineChars="0" w:firstLine="0"/>
              <w:jc w:val="center"/>
              <w:rPr>
                <w:rFonts w:cs="Times New Roman"/>
                <w:bCs/>
                <w:sz w:val="21"/>
                <w:szCs w:val="21"/>
                <w14:ligatures w14:val="none"/>
              </w:rPr>
            </w:pPr>
          </w:p>
        </w:tc>
        <w:tc>
          <w:tcPr>
            <w:tcW w:w="625" w:type="pct"/>
            <w:vMerge w:val="restart"/>
            <w:vAlign w:val="center"/>
          </w:tcPr>
          <w:p w14:paraId="5BFBD7FD"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泄漏到大气中</w:t>
            </w:r>
            <w:r w:rsidRPr="009770B2">
              <w:rPr>
                <w:rFonts w:cs="Times New Roman"/>
                <w:bCs/>
                <w:sz w:val="21"/>
                <w:szCs w:val="21"/>
                <w14:ligatures w14:val="none"/>
              </w:rPr>
              <w:t>-</w:t>
            </w:r>
            <w:r w:rsidRPr="009770B2">
              <w:rPr>
                <w:rFonts w:cs="Times New Roman"/>
                <w:bCs/>
                <w:sz w:val="21"/>
                <w:szCs w:val="21"/>
                <w14:ligatures w14:val="none"/>
              </w:rPr>
              <w:t>中孔泄漏</w:t>
            </w:r>
          </w:p>
        </w:tc>
        <w:tc>
          <w:tcPr>
            <w:tcW w:w="625" w:type="pct"/>
            <w:vMerge w:val="restart"/>
            <w:vAlign w:val="center"/>
          </w:tcPr>
          <w:p w14:paraId="6799DE73"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0.0001</w:t>
            </w:r>
          </w:p>
        </w:tc>
        <w:tc>
          <w:tcPr>
            <w:tcW w:w="625" w:type="pct"/>
            <w:vAlign w:val="center"/>
          </w:tcPr>
          <w:p w14:paraId="14F7BDF1"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池火灾</w:t>
            </w:r>
          </w:p>
        </w:tc>
        <w:tc>
          <w:tcPr>
            <w:tcW w:w="625" w:type="pct"/>
            <w:vAlign w:val="center"/>
          </w:tcPr>
          <w:p w14:paraId="7F3E8A0F"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13.30</w:t>
            </w:r>
          </w:p>
        </w:tc>
        <w:tc>
          <w:tcPr>
            <w:tcW w:w="625" w:type="pct"/>
            <w:vAlign w:val="center"/>
          </w:tcPr>
          <w:p w14:paraId="1D43548B"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17.10</w:t>
            </w:r>
          </w:p>
        </w:tc>
        <w:tc>
          <w:tcPr>
            <w:tcW w:w="625" w:type="pct"/>
            <w:vAlign w:val="center"/>
          </w:tcPr>
          <w:p w14:paraId="3B0F0BF9"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26.20</w:t>
            </w:r>
          </w:p>
        </w:tc>
        <w:tc>
          <w:tcPr>
            <w:tcW w:w="625" w:type="pct"/>
            <w:vAlign w:val="center"/>
          </w:tcPr>
          <w:p w14:paraId="4B4B2121"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12.20</w:t>
            </w:r>
          </w:p>
        </w:tc>
      </w:tr>
      <w:tr w:rsidR="009770B2" w:rsidRPr="009770B2" w14:paraId="458E50B5" w14:textId="77777777" w:rsidTr="009770B2">
        <w:trPr>
          <w:trHeight w:val="454"/>
        </w:trPr>
        <w:tc>
          <w:tcPr>
            <w:tcW w:w="625" w:type="pct"/>
            <w:vMerge/>
            <w:vAlign w:val="center"/>
          </w:tcPr>
          <w:p w14:paraId="490DFF77" w14:textId="77777777" w:rsidR="009770B2" w:rsidRPr="009770B2" w:rsidRDefault="009770B2" w:rsidP="009770B2">
            <w:pPr>
              <w:spacing w:line="240" w:lineRule="auto"/>
              <w:ind w:firstLineChars="0" w:firstLine="0"/>
              <w:jc w:val="center"/>
              <w:rPr>
                <w:rFonts w:cs="Times New Roman"/>
                <w:bCs/>
                <w:sz w:val="21"/>
                <w:szCs w:val="21"/>
                <w14:ligatures w14:val="none"/>
              </w:rPr>
            </w:pPr>
          </w:p>
        </w:tc>
        <w:tc>
          <w:tcPr>
            <w:tcW w:w="625" w:type="pct"/>
            <w:vMerge/>
            <w:vAlign w:val="center"/>
          </w:tcPr>
          <w:p w14:paraId="390E43FC" w14:textId="77777777" w:rsidR="009770B2" w:rsidRPr="009770B2" w:rsidRDefault="009770B2" w:rsidP="009770B2">
            <w:pPr>
              <w:spacing w:line="240" w:lineRule="auto"/>
              <w:ind w:firstLineChars="0" w:firstLine="0"/>
              <w:jc w:val="center"/>
              <w:rPr>
                <w:rFonts w:cs="Times New Roman"/>
                <w:bCs/>
                <w:sz w:val="21"/>
                <w:szCs w:val="21"/>
                <w14:ligatures w14:val="none"/>
              </w:rPr>
            </w:pPr>
          </w:p>
        </w:tc>
        <w:tc>
          <w:tcPr>
            <w:tcW w:w="625" w:type="pct"/>
            <w:vMerge/>
            <w:vAlign w:val="center"/>
          </w:tcPr>
          <w:p w14:paraId="7352E685" w14:textId="77777777" w:rsidR="009770B2" w:rsidRPr="009770B2" w:rsidRDefault="009770B2" w:rsidP="009770B2">
            <w:pPr>
              <w:spacing w:line="240" w:lineRule="auto"/>
              <w:ind w:firstLineChars="0" w:firstLine="0"/>
              <w:jc w:val="center"/>
              <w:rPr>
                <w:rFonts w:cs="Times New Roman"/>
                <w:bCs/>
                <w:sz w:val="21"/>
                <w:szCs w:val="21"/>
                <w14:ligatures w14:val="none"/>
              </w:rPr>
            </w:pPr>
          </w:p>
        </w:tc>
        <w:tc>
          <w:tcPr>
            <w:tcW w:w="625" w:type="pct"/>
            <w:vAlign w:val="center"/>
          </w:tcPr>
          <w:p w14:paraId="4E628390"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蒸气云爆炸</w:t>
            </w:r>
          </w:p>
        </w:tc>
        <w:tc>
          <w:tcPr>
            <w:tcW w:w="625" w:type="pct"/>
            <w:vAlign w:val="center"/>
          </w:tcPr>
          <w:p w14:paraId="345DFFE8"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0.11</w:t>
            </w:r>
          </w:p>
        </w:tc>
        <w:tc>
          <w:tcPr>
            <w:tcW w:w="625" w:type="pct"/>
            <w:vAlign w:val="center"/>
          </w:tcPr>
          <w:p w14:paraId="152F43E5"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1.08</w:t>
            </w:r>
          </w:p>
        </w:tc>
        <w:tc>
          <w:tcPr>
            <w:tcW w:w="625" w:type="pct"/>
            <w:vAlign w:val="center"/>
          </w:tcPr>
          <w:p w14:paraId="514C6F26"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2.10</w:t>
            </w:r>
          </w:p>
        </w:tc>
        <w:tc>
          <w:tcPr>
            <w:tcW w:w="625" w:type="pct"/>
            <w:vAlign w:val="center"/>
          </w:tcPr>
          <w:p w14:paraId="7C50DF2A" w14:textId="12927F45"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未达到热通量</w:t>
            </w:r>
            <w:r w:rsidRPr="009770B2">
              <w:rPr>
                <w:rFonts w:cs="Times New Roman"/>
                <w:bCs/>
                <w:sz w:val="21"/>
                <w:szCs w:val="21"/>
                <w14:ligatures w14:val="none"/>
              </w:rPr>
              <w:t>,</w:t>
            </w:r>
            <w:r w:rsidRPr="009770B2">
              <w:rPr>
                <w:rFonts w:cs="Times New Roman"/>
                <w:bCs/>
                <w:sz w:val="21"/>
                <w:szCs w:val="21"/>
                <w14:ligatures w14:val="none"/>
              </w:rPr>
              <w:t>故无法</w:t>
            </w:r>
            <w:r>
              <w:rPr>
                <w:rFonts w:cs="Times New Roman" w:hint="eastAsia"/>
                <w:bCs/>
                <w:sz w:val="21"/>
                <w:szCs w:val="21"/>
                <w14:ligatures w14:val="none"/>
              </w:rPr>
              <w:t>，</w:t>
            </w:r>
            <w:r w:rsidRPr="009770B2">
              <w:rPr>
                <w:rFonts w:cs="Times New Roman"/>
                <w:bCs/>
                <w:sz w:val="21"/>
                <w:szCs w:val="21"/>
                <w14:ligatures w14:val="none"/>
              </w:rPr>
              <w:t>出距离</w:t>
            </w:r>
          </w:p>
        </w:tc>
      </w:tr>
      <w:tr w:rsidR="009770B2" w:rsidRPr="009770B2" w14:paraId="6CE1905A" w14:textId="77777777" w:rsidTr="009770B2">
        <w:trPr>
          <w:trHeight w:val="454"/>
        </w:trPr>
        <w:tc>
          <w:tcPr>
            <w:tcW w:w="625" w:type="pct"/>
            <w:vMerge/>
            <w:vAlign w:val="center"/>
          </w:tcPr>
          <w:p w14:paraId="7FBB12BB" w14:textId="77777777" w:rsidR="009770B2" w:rsidRPr="009770B2" w:rsidRDefault="009770B2" w:rsidP="009770B2">
            <w:pPr>
              <w:spacing w:line="240" w:lineRule="auto"/>
              <w:ind w:firstLineChars="0" w:firstLine="0"/>
              <w:jc w:val="center"/>
              <w:rPr>
                <w:rFonts w:cs="Times New Roman"/>
                <w:bCs/>
                <w:sz w:val="21"/>
                <w:szCs w:val="21"/>
                <w14:ligatures w14:val="none"/>
              </w:rPr>
            </w:pPr>
          </w:p>
        </w:tc>
        <w:tc>
          <w:tcPr>
            <w:tcW w:w="625" w:type="pct"/>
            <w:vMerge w:val="restart"/>
            <w:vAlign w:val="center"/>
          </w:tcPr>
          <w:p w14:paraId="46CA8E1D"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泄漏到大气中</w:t>
            </w:r>
            <w:r w:rsidRPr="009770B2">
              <w:rPr>
                <w:rFonts w:cs="Times New Roman"/>
                <w:bCs/>
                <w:sz w:val="21"/>
                <w:szCs w:val="21"/>
                <w14:ligatures w14:val="none"/>
              </w:rPr>
              <w:t>-</w:t>
            </w:r>
            <w:r w:rsidRPr="009770B2">
              <w:rPr>
                <w:rFonts w:cs="Times New Roman"/>
                <w:bCs/>
                <w:sz w:val="21"/>
                <w:szCs w:val="21"/>
                <w14:ligatures w14:val="none"/>
              </w:rPr>
              <w:t>大孔泄漏</w:t>
            </w:r>
          </w:p>
        </w:tc>
        <w:tc>
          <w:tcPr>
            <w:tcW w:w="625" w:type="pct"/>
            <w:vMerge w:val="restart"/>
            <w:vAlign w:val="center"/>
          </w:tcPr>
          <w:p w14:paraId="63BAC3E0"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0.00001</w:t>
            </w:r>
          </w:p>
        </w:tc>
        <w:tc>
          <w:tcPr>
            <w:tcW w:w="625" w:type="pct"/>
            <w:vAlign w:val="center"/>
          </w:tcPr>
          <w:p w14:paraId="0EF9644F"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池火灾</w:t>
            </w:r>
          </w:p>
        </w:tc>
        <w:tc>
          <w:tcPr>
            <w:tcW w:w="625" w:type="pct"/>
            <w:vAlign w:val="center"/>
          </w:tcPr>
          <w:p w14:paraId="1089EED0"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13.30</w:t>
            </w:r>
          </w:p>
        </w:tc>
        <w:tc>
          <w:tcPr>
            <w:tcW w:w="625" w:type="pct"/>
            <w:vAlign w:val="center"/>
          </w:tcPr>
          <w:p w14:paraId="169B5950"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17.10</w:t>
            </w:r>
          </w:p>
        </w:tc>
        <w:tc>
          <w:tcPr>
            <w:tcW w:w="625" w:type="pct"/>
            <w:vAlign w:val="center"/>
          </w:tcPr>
          <w:p w14:paraId="60BE0AEE"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26.20</w:t>
            </w:r>
          </w:p>
        </w:tc>
        <w:tc>
          <w:tcPr>
            <w:tcW w:w="625" w:type="pct"/>
            <w:vAlign w:val="center"/>
          </w:tcPr>
          <w:p w14:paraId="75B6477E"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12.90</w:t>
            </w:r>
          </w:p>
        </w:tc>
      </w:tr>
      <w:tr w:rsidR="009770B2" w:rsidRPr="009770B2" w14:paraId="0192BA29" w14:textId="77777777" w:rsidTr="009770B2">
        <w:trPr>
          <w:trHeight w:val="454"/>
        </w:trPr>
        <w:tc>
          <w:tcPr>
            <w:tcW w:w="625" w:type="pct"/>
            <w:vMerge/>
            <w:vAlign w:val="center"/>
          </w:tcPr>
          <w:p w14:paraId="246BB5F9" w14:textId="77777777" w:rsidR="009770B2" w:rsidRPr="009770B2" w:rsidRDefault="009770B2" w:rsidP="009770B2">
            <w:pPr>
              <w:spacing w:line="240" w:lineRule="auto"/>
              <w:ind w:firstLineChars="0" w:firstLine="0"/>
              <w:jc w:val="center"/>
              <w:rPr>
                <w:rFonts w:cs="Times New Roman"/>
                <w:bCs/>
                <w:sz w:val="21"/>
                <w:szCs w:val="21"/>
                <w14:ligatures w14:val="none"/>
              </w:rPr>
            </w:pPr>
          </w:p>
        </w:tc>
        <w:tc>
          <w:tcPr>
            <w:tcW w:w="625" w:type="pct"/>
            <w:vMerge/>
            <w:vAlign w:val="center"/>
          </w:tcPr>
          <w:p w14:paraId="5330CCE0" w14:textId="77777777" w:rsidR="009770B2" w:rsidRPr="009770B2" w:rsidRDefault="009770B2" w:rsidP="009770B2">
            <w:pPr>
              <w:spacing w:line="240" w:lineRule="auto"/>
              <w:ind w:firstLineChars="0" w:firstLine="0"/>
              <w:jc w:val="center"/>
              <w:rPr>
                <w:rFonts w:cs="Times New Roman"/>
                <w:bCs/>
                <w:sz w:val="21"/>
                <w:szCs w:val="21"/>
                <w14:ligatures w14:val="none"/>
              </w:rPr>
            </w:pPr>
          </w:p>
        </w:tc>
        <w:tc>
          <w:tcPr>
            <w:tcW w:w="625" w:type="pct"/>
            <w:vMerge/>
            <w:vAlign w:val="center"/>
          </w:tcPr>
          <w:p w14:paraId="123088CA" w14:textId="77777777" w:rsidR="009770B2" w:rsidRPr="009770B2" w:rsidRDefault="009770B2" w:rsidP="009770B2">
            <w:pPr>
              <w:spacing w:line="240" w:lineRule="auto"/>
              <w:ind w:firstLineChars="0" w:firstLine="0"/>
              <w:jc w:val="center"/>
              <w:rPr>
                <w:rFonts w:cs="Times New Roman"/>
                <w:bCs/>
                <w:sz w:val="21"/>
                <w:szCs w:val="21"/>
                <w14:ligatures w14:val="none"/>
              </w:rPr>
            </w:pPr>
          </w:p>
        </w:tc>
        <w:tc>
          <w:tcPr>
            <w:tcW w:w="625" w:type="pct"/>
            <w:vAlign w:val="center"/>
          </w:tcPr>
          <w:p w14:paraId="6AFC77EF"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蒸气云爆炸</w:t>
            </w:r>
          </w:p>
        </w:tc>
        <w:tc>
          <w:tcPr>
            <w:tcW w:w="625" w:type="pct"/>
            <w:vAlign w:val="center"/>
          </w:tcPr>
          <w:p w14:paraId="729201C2"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0.28</w:t>
            </w:r>
          </w:p>
        </w:tc>
        <w:tc>
          <w:tcPr>
            <w:tcW w:w="625" w:type="pct"/>
            <w:vAlign w:val="center"/>
          </w:tcPr>
          <w:p w14:paraId="665A6C15"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2.16</w:t>
            </w:r>
          </w:p>
        </w:tc>
        <w:tc>
          <w:tcPr>
            <w:tcW w:w="625" w:type="pct"/>
            <w:vAlign w:val="center"/>
          </w:tcPr>
          <w:p w14:paraId="35F13E2B"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4.21</w:t>
            </w:r>
          </w:p>
        </w:tc>
        <w:tc>
          <w:tcPr>
            <w:tcW w:w="625" w:type="pct"/>
            <w:vAlign w:val="center"/>
          </w:tcPr>
          <w:p w14:paraId="02EAB79D"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0.18</w:t>
            </w:r>
          </w:p>
        </w:tc>
      </w:tr>
      <w:tr w:rsidR="009770B2" w:rsidRPr="009770B2" w14:paraId="16A4FC66" w14:textId="77777777" w:rsidTr="009770B2">
        <w:trPr>
          <w:trHeight w:val="454"/>
        </w:trPr>
        <w:tc>
          <w:tcPr>
            <w:tcW w:w="625" w:type="pct"/>
            <w:vMerge/>
            <w:vAlign w:val="center"/>
          </w:tcPr>
          <w:p w14:paraId="74FC6C3E" w14:textId="77777777" w:rsidR="009770B2" w:rsidRPr="009770B2" w:rsidRDefault="009770B2" w:rsidP="009770B2">
            <w:pPr>
              <w:spacing w:line="240" w:lineRule="auto"/>
              <w:ind w:firstLineChars="0" w:firstLine="0"/>
              <w:jc w:val="center"/>
              <w:rPr>
                <w:rFonts w:cs="Times New Roman"/>
                <w:bCs/>
                <w:sz w:val="21"/>
                <w:szCs w:val="21"/>
                <w14:ligatures w14:val="none"/>
              </w:rPr>
            </w:pPr>
          </w:p>
        </w:tc>
        <w:tc>
          <w:tcPr>
            <w:tcW w:w="625" w:type="pct"/>
            <w:vMerge w:val="restart"/>
            <w:vAlign w:val="center"/>
          </w:tcPr>
          <w:p w14:paraId="12D183F3"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泄漏到大气中</w:t>
            </w:r>
            <w:r w:rsidRPr="009770B2">
              <w:rPr>
                <w:rFonts w:cs="Times New Roman"/>
                <w:bCs/>
                <w:sz w:val="21"/>
                <w:szCs w:val="21"/>
                <w14:ligatures w14:val="none"/>
              </w:rPr>
              <w:t>-</w:t>
            </w:r>
            <w:r w:rsidRPr="009770B2">
              <w:rPr>
                <w:rFonts w:cs="Times New Roman"/>
                <w:bCs/>
                <w:sz w:val="21"/>
                <w:szCs w:val="21"/>
                <w14:ligatures w14:val="none"/>
              </w:rPr>
              <w:t>完全破裂</w:t>
            </w:r>
          </w:p>
        </w:tc>
        <w:tc>
          <w:tcPr>
            <w:tcW w:w="625" w:type="pct"/>
            <w:vMerge w:val="restart"/>
            <w:vAlign w:val="center"/>
          </w:tcPr>
          <w:p w14:paraId="0ABFCAA3"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0.00002</w:t>
            </w:r>
          </w:p>
        </w:tc>
        <w:tc>
          <w:tcPr>
            <w:tcW w:w="625" w:type="pct"/>
            <w:vAlign w:val="center"/>
          </w:tcPr>
          <w:p w14:paraId="7ACD7C05"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池火灾</w:t>
            </w:r>
          </w:p>
        </w:tc>
        <w:tc>
          <w:tcPr>
            <w:tcW w:w="625" w:type="pct"/>
            <w:vAlign w:val="center"/>
          </w:tcPr>
          <w:p w14:paraId="381BBD7C"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13.30</w:t>
            </w:r>
          </w:p>
        </w:tc>
        <w:tc>
          <w:tcPr>
            <w:tcW w:w="625" w:type="pct"/>
            <w:vAlign w:val="center"/>
          </w:tcPr>
          <w:p w14:paraId="1B4106A8"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17.10</w:t>
            </w:r>
          </w:p>
        </w:tc>
        <w:tc>
          <w:tcPr>
            <w:tcW w:w="625" w:type="pct"/>
            <w:vAlign w:val="center"/>
          </w:tcPr>
          <w:p w14:paraId="28A90EE2"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26.20</w:t>
            </w:r>
          </w:p>
        </w:tc>
        <w:tc>
          <w:tcPr>
            <w:tcW w:w="625" w:type="pct"/>
            <w:vAlign w:val="center"/>
          </w:tcPr>
          <w:p w14:paraId="78ACC240"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13.10</w:t>
            </w:r>
          </w:p>
        </w:tc>
      </w:tr>
      <w:tr w:rsidR="009770B2" w:rsidRPr="009770B2" w14:paraId="1B16C7FA" w14:textId="77777777" w:rsidTr="009770B2">
        <w:trPr>
          <w:trHeight w:val="454"/>
        </w:trPr>
        <w:tc>
          <w:tcPr>
            <w:tcW w:w="625" w:type="pct"/>
            <w:vMerge/>
            <w:vAlign w:val="center"/>
          </w:tcPr>
          <w:p w14:paraId="5273A54D" w14:textId="77777777" w:rsidR="009770B2" w:rsidRPr="009770B2" w:rsidRDefault="009770B2" w:rsidP="009770B2">
            <w:pPr>
              <w:spacing w:line="240" w:lineRule="auto"/>
              <w:ind w:firstLineChars="0" w:firstLine="0"/>
              <w:jc w:val="center"/>
              <w:rPr>
                <w:rFonts w:cs="Times New Roman"/>
                <w:bCs/>
                <w:sz w:val="21"/>
                <w:szCs w:val="21"/>
                <w14:ligatures w14:val="none"/>
              </w:rPr>
            </w:pPr>
          </w:p>
        </w:tc>
        <w:tc>
          <w:tcPr>
            <w:tcW w:w="625" w:type="pct"/>
            <w:vMerge/>
            <w:vAlign w:val="center"/>
          </w:tcPr>
          <w:p w14:paraId="3999696B" w14:textId="77777777" w:rsidR="009770B2" w:rsidRPr="009770B2" w:rsidRDefault="009770B2" w:rsidP="009770B2">
            <w:pPr>
              <w:spacing w:line="240" w:lineRule="auto"/>
              <w:ind w:firstLineChars="0" w:firstLine="0"/>
              <w:jc w:val="center"/>
              <w:rPr>
                <w:rFonts w:cs="Times New Roman"/>
                <w:bCs/>
                <w:sz w:val="21"/>
                <w:szCs w:val="21"/>
                <w14:ligatures w14:val="none"/>
              </w:rPr>
            </w:pPr>
          </w:p>
        </w:tc>
        <w:tc>
          <w:tcPr>
            <w:tcW w:w="625" w:type="pct"/>
            <w:vMerge/>
            <w:vAlign w:val="center"/>
          </w:tcPr>
          <w:p w14:paraId="4D6DFDAB" w14:textId="77777777" w:rsidR="009770B2" w:rsidRPr="009770B2" w:rsidRDefault="009770B2" w:rsidP="009770B2">
            <w:pPr>
              <w:spacing w:line="240" w:lineRule="auto"/>
              <w:ind w:firstLineChars="0" w:firstLine="0"/>
              <w:jc w:val="center"/>
              <w:rPr>
                <w:rFonts w:cs="Times New Roman"/>
                <w:bCs/>
                <w:sz w:val="21"/>
                <w:szCs w:val="21"/>
                <w14:ligatures w14:val="none"/>
              </w:rPr>
            </w:pPr>
          </w:p>
        </w:tc>
        <w:tc>
          <w:tcPr>
            <w:tcW w:w="625" w:type="pct"/>
            <w:vAlign w:val="center"/>
          </w:tcPr>
          <w:p w14:paraId="0FA9741F"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蒸气云爆炸</w:t>
            </w:r>
          </w:p>
        </w:tc>
        <w:tc>
          <w:tcPr>
            <w:tcW w:w="625" w:type="pct"/>
            <w:vAlign w:val="center"/>
          </w:tcPr>
          <w:p w14:paraId="72D88B6C"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7.61</w:t>
            </w:r>
          </w:p>
        </w:tc>
        <w:tc>
          <w:tcPr>
            <w:tcW w:w="625" w:type="pct"/>
            <w:vAlign w:val="center"/>
          </w:tcPr>
          <w:p w14:paraId="786996FB"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25.08</w:t>
            </w:r>
          </w:p>
        </w:tc>
        <w:tc>
          <w:tcPr>
            <w:tcW w:w="625" w:type="pct"/>
            <w:vAlign w:val="center"/>
          </w:tcPr>
          <w:p w14:paraId="05D218FE"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48.79</w:t>
            </w:r>
          </w:p>
        </w:tc>
        <w:tc>
          <w:tcPr>
            <w:tcW w:w="625" w:type="pct"/>
            <w:vAlign w:val="center"/>
          </w:tcPr>
          <w:p w14:paraId="68157AD9"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24.24</w:t>
            </w:r>
          </w:p>
        </w:tc>
      </w:tr>
      <w:tr w:rsidR="009770B2" w:rsidRPr="009770B2" w14:paraId="248103D4" w14:textId="77777777" w:rsidTr="009770B2">
        <w:trPr>
          <w:trHeight w:val="454"/>
        </w:trPr>
        <w:tc>
          <w:tcPr>
            <w:tcW w:w="625" w:type="pct"/>
            <w:vMerge w:val="restart"/>
            <w:vAlign w:val="center"/>
          </w:tcPr>
          <w:p w14:paraId="54027FEF"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柴油储罐</w:t>
            </w:r>
          </w:p>
        </w:tc>
        <w:tc>
          <w:tcPr>
            <w:tcW w:w="625" w:type="pct"/>
            <w:vMerge w:val="restart"/>
            <w:vAlign w:val="center"/>
          </w:tcPr>
          <w:p w14:paraId="7EF2E3EA"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泄漏到大气中</w:t>
            </w:r>
            <w:r w:rsidRPr="009770B2">
              <w:rPr>
                <w:rFonts w:cs="Times New Roman"/>
                <w:bCs/>
                <w:sz w:val="21"/>
                <w:szCs w:val="21"/>
                <w14:ligatures w14:val="none"/>
              </w:rPr>
              <w:t>-</w:t>
            </w:r>
            <w:r w:rsidRPr="009770B2">
              <w:rPr>
                <w:rFonts w:cs="Times New Roman"/>
                <w:bCs/>
                <w:sz w:val="21"/>
                <w:szCs w:val="21"/>
                <w14:ligatures w14:val="none"/>
              </w:rPr>
              <w:t>小孔泄漏</w:t>
            </w:r>
          </w:p>
        </w:tc>
        <w:tc>
          <w:tcPr>
            <w:tcW w:w="625" w:type="pct"/>
            <w:vMerge w:val="restart"/>
            <w:vAlign w:val="center"/>
          </w:tcPr>
          <w:p w14:paraId="471E7E05"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0.00004</w:t>
            </w:r>
          </w:p>
        </w:tc>
        <w:tc>
          <w:tcPr>
            <w:tcW w:w="625" w:type="pct"/>
            <w:vAlign w:val="center"/>
          </w:tcPr>
          <w:p w14:paraId="77D562F3"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池火灾</w:t>
            </w:r>
          </w:p>
        </w:tc>
        <w:tc>
          <w:tcPr>
            <w:tcW w:w="625" w:type="pct"/>
            <w:vAlign w:val="center"/>
          </w:tcPr>
          <w:p w14:paraId="5041FC03"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13.30</w:t>
            </w:r>
          </w:p>
        </w:tc>
        <w:tc>
          <w:tcPr>
            <w:tcW w:w="625" w:type="pct"/>
            <w:vAlign w:val="center"/>
          </w:tcPr>
          <w:p w14:paraId="0E6DE31F"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17.10</w:t>
            </w:r>
          </w:p>
        </w:tc>
        <w:tc>
          <w:tcPr>
            <w:tcW w:w="625" w:type="pct"/>
            <w:vAlign w:val="center"/>
          </w:tcPr>
          <w:p w14:paraId="28AEE28C"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26.20</w:t>
            </w:r>
          </w:p>
        </w:tc>
        <w:tc>
          <w:tcPr>
            <w:tcW w:w="625" w:type="pct"/>
            <w:vAlign w:val="center"/>
          </w:tcPr>
          <w:p w14:paraId="5835D6DF" w14:textId="060D13A3"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未达到热通量</w:t>
            </w:r>
            <w:r>
              <w:rPr>
                <w:rFonts w:cs="Times New Roman" w:hint="eastAsia"/>
                <w:bCs/>
                <w:sz w:val="21"/>
                <w:szCs w:val="21"/>
                <w14:ligatures w14:val="none"/>
              </w:rPr>
              <w:t>，</w:t>
            </w:r>
            <w:r w:rsidRPr="009770B2">
              <w:rPr>
                <w:rFonts w:cs="Times New Roman"/>
                <w:bCs/>
                <w:sz w:val="21"/>
                <w:szCs w:val="21"/>
                <w14:ligatures w14:val="none"/>
              </w:rPr>
              <w:t>故无法输出距离</w:t>
            </w:r>
          </w:p>
        </w:tc>
      </w:tr>
      <w:tr w:rsidR="009770B2" w:rsidRPr="009770B2" w14:paraId="39D5A24E" w14:textId="77777777" w:rsidTr="009770B2">
        <w:trPr>
          <w:trHeight w:val="454"/>
        </w:trPr>
        <w:tc>
          <w:tcPr>
            <w:tcW w:w="625" w:type="pct"/>
            <w:vMerge/>
            <w:vAlign w:val="center"/>
          </w:tcPr>
          <w:p w14:paraId="047C9531" w14:textId="77777777" w:rsidR="009770B2" w:rsidRPr="009770B2" w:rsidRDefault="009770B2" w:rsidP="009770B2">
            <w:pPr>
              <w:spacing w:line="240" w:lineRule="auto"/>
              <w:ind w:firstLineChars="0" w:firstLine="0"/>
              <w:jc w:val="center"/>
              <w:rPr>
                <w:rFonts w:cs="Times New Roman"/>
                <w:bCs/>
                <w:sz w:val="21"/>
                <w:szCs w:val="21"/>
                <w14:ligatures w14:val="none"/>
              </w:rPr>
            </w:pPr>
          </w:p>
        </w:tc>
        <w:tc>
          <w:tcPr>
            <w:tcW w:w="625" w:type="pct"/>
            <w:vMerge/>
            <w:vAlign w:val="center"/>
          </w:tcPr>
          <w:p w14:paraId="3A741C9E" w14:textId="77777777" w:rsidR="009770B2" w:rsidRPr="009770B2" w:rsidRDefault="009770B2" w:rsidP="009770B2">
            <w:pPr>
              <w:spacing w:line="240" w:lineRule="auto"/>
              <w:ind w:firstLineChars="0" w:firstLine="0"/>
              <w:jc w:val="center"/>
              <w:rPr>
                <w:rFonts w:cs="Times New Roman"/>
                <w:bCs/>
                <w:sz w:val="21"/>
                <w:szCs w:val="21"/>
                <w14:ligatures w14:val="none"/>
              </w:rPr>
            </w:pPr>
          </w:p>
        </w:tc>
        <w:tc>
          <w:tcPr>
            <w:tcW w:w="625" w:type="pct"/>
            <w:vMerge/>
            <w:vAlign w:val="center"/>
          </w:tcPr>
          <w:p w14:paraId="137AAC7F" w14:textId="77777777" w:rsidR="009770B2" w:rsidRPr="009770B2" w:rsidRDefault="009770B2" w:rsidP="009770B2">
            <w:pPr>
              <w:spacing w:line="240" w:lineRule="auto"/>
              <w:ind w:firstLineChars="0" w:firstLine="0"/>
              <w:jc w:val="center"/>
              <w:rPr>
                <w:rFonts w:cs="Times New Roman"/>
                <w:bCs/>
                <w:sz w:val="21"/>
                <w:szCs w:val="21"/>
                <w14:ligatures w14:val="none"/>
              </w:rPr>
            </w:pPr>
          </w:p>
        </w:tc>
        <w:tc>
          <w:tcPr>
            <w:tcW w:w="625" w:type="pct"/>
            <w:vAlign w:val="center"/>
          </w:tcPr>
          <w:p w14:paraId="64384878"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蒸气云爆炸</w:t>
            </w:r>
          </w:p>
        </w:tc>
        <w:tc>
          <w:tcPr>
            <w:tcW w:w="625" w:type="pct"/>
            <w:vAlign w:val="center"/>
          </w:tcPr>
          <w:p w14:paraId="5E41169B" w14:textId="2A4205E1"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未达到热通量</w:t>
            </w:r>
            <w:r>
              <w:rPr>
                <w:rFonts w:cs="Times New Roman" w:hint="eastAsia"/>
                <w:bCs/>
                <w:sz w:val="21"/>
                <w:szCs w:val="21"/>
                <w14:ligatures w14:val="none"/>
              </w:rPr>
              <w:t>，</w:t>
            </w:r>
            <w:r w:rsidRPr="009770B2">
              <w:rPr>
                <w:rFonts w:cs="Times New Roman"/>
                <w:bCs/>
                <w:sz w:val="21"/>
                <w:szCs w:val="21"/>
                <w14:ligatures w14:val="none"/>
              </w:rPr>
              <w:t>故无法输出距离</w:t>
            </w:r>
          </w:p>
        </w:tc>
        <w:tc>
          <w:tcPr>
            <w:tcW w:w="625" w:type="pct"/>
            <w:vAlign w:val="center"/>
          </w:tcPr>
          <w:p w14:paraId="020D318C"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0.47</w:t>
            </w:r>
          </w:p>
        </w:tc>
        <w:tc>
          <w:tcPr>
            <w:tcW w:w="625" w:type="pct"/>
            <w:vAlign w:val="center"/>
          </w:tcPr>
          <w:p w14:paraId="4F32774A"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0.91</w:t>
            </w:r>
          </w:p>
        </w:tc>
        <w:tc>
          <w:tcPr>
            <w:tcW w:w="625" w:type="pct"/>
            <w:vAlign w:val="center"/>
          </w:tcPr>
          <w:p w14:paraId="5E172AE6" w14:textId="1091CD40"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未达到热通量</w:t>
            </w:r>
            <w:r>
              <w:rPr>
                <w:rFonts w:cs="Times New Roman" w:hint="eastAsia"/>
                <w:bCs/>
                <w:sz w:val="21"/>
                <w:szCs w:val="21"/>
                <w14:ligatures w14:val="none"/>
              </w:rPr>
              <w:t>，</w:t>
            </w:r>
            <w:r w:rsidRPr="009770B2">
              <w:rPr>
                <w:rFonts w:cs="Times New Roman"/>
                <w:bCs/>
                <w:sz w:val="21"/>
                <w:szCs w:val="21"/>
                <w14:ligatures w14:val="none"/>
              </w:rPr>
              <w:t>故无法输出距离</w:t>
            </w:r>
          </w:p>
        </w:tc>
      </w:tr>
      <w:tr w:rsidR="009770B2" w:rsidRPr="009770B2" w14:paraId="78DE3799" w14:textId="77777777" w:rsidTr="009770B2">
        <w:trPr>
          <w:trHeight w:val="454"/>
        </w:trPr>
        <w:tc>
          <w:tcPr>
            <w:tcW w:w="625" w:type="pct"/>
            <w:vMerge/>
            <w:vAlign w:val="center"/>
          </w:tcPr>
          <w:p w14:paraId="53C061A0" w14:textId="77777777" w:rsidR="009770B2" w:rsidRPr="009770B2" w:rsidRDefault="009770B2" w:rsidP="009770B2">
            <w:pPr>
              <w:spacing w:line="240" w:lineRule="auto"/>
              <w:ind w:firstLineChars="0" w:firstLine="0"/>
              <w:jc w:val="center"/>
              <w:rPr>
                <w:rFonts w:cs="Times New Roman"/>
                <w:bCs/>
                <w:sz w:val="21"/>
                <w:szCs w:val="21"/>
                <w14:ligatures w14:val="none"/>
              </w:rPr>
            </w:pPr>
          </w:p>
        </w:tc>
        <w:tc>
          <w:tcPr>
            <w:tcW w:w="625" w:type="pct"/>
            <w:vMerge w:val="restart"/>
            <w:vAlign w:val="center"/>
          </w:tcPr>
          <w:p w14:paraId="166E286B"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泄漏到大气中</w:t>
            </w:r>
            <w:r w:rsidRPr="009770B2">
              <w:rPr>
                <w:rFonts w:cs="Times New Roman"/>
                <w:bCs/>
                <w:sz w:val="21"/>
                <w:szCs w:val="21"/>
                <w14:ligatures w14:val="none"/>
              </w:rPr>
              <w:t>-</w:t>
            </w:r>
            <w:r w:rsidRPr="009770B2">
              <w:rPr>
                <w:rFonts w:cs="Times New Roman"/>
                <w:bCs/>
                <w:sz w:val="21"/>
                <w:szCs w:val="21"/>
                <w14:ligatures w14:val="none"/>
              </w:rPr>
              <w:t>中孔泄漏</w:t>
            </w:r>
          </w:p>
        </w:tc>
        <w:tc>
          <w:tcPr>
            <w:tcW w:w="625" w:type="pct"/>
            <w:vMerge w:val="restart"/>
            <w:vAlign w:val="center"/>
          </w:tcPr>
          <w:p w14:paraId="1B115CED"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0.0001</w:t>
            </w:r>
          </w:p>
        </w:tc>
        <w:tc>
          <w:tcPr>
            <w:tcW w:w="625" w:type="pct"/>
            <w:vAlign w:val="center"/>
          </w:tcPr>
          <w:p w14:paraId="0426B197"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池火灾</w:t>
            </w:r>
          </w:p>
        </w:tc>
        <w:tc>
          <w:tcPr>
            <w:tcW w:w="625" w:type="pct"/>
            <w:vAlign w:val="center"/>
          </w:tcPr>
          <w:p w14:paraId="5B7797E4"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13.30</w:t>
            </w:r>
          </w:p>
        </w:tc>
        <w:tc>
          <w:tcPr>
            <w:tcW w:w="625" w:type="pct"/>
            <w:vAlign w:val="center"/>
          </w:tcPr>
          <w:p w14:paraId="160ADBD9"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17.10</w:t>
            </w:r>
          </w:p>
        </w:tc>
        <w:tc>
          <w:tcPr>
            <w:tcW w:w="625" w:type="pct"/>
            <w:vAlign w:val="center"/>
          </w:tcPr>
          <w:p w14:paraId="39A0DB64"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26.20</w:t>
            </w:r>
          </w:p>
        </w:tc>
        <w:tc>
          <w:tcPr>
            <w:tcW w:w="625" w:type="pct"/>
            <w:vAlign w:val="center"/>
          </w:tcPr>
          <w:p w14:paraId="6B0D50B6"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11.90</w:t>
            </w:r>
          </w:p>
        </w:tc>
      </w:tr>
      <w:tr w:rsidR="009770B2" w:rsidRPr="009770B2" w14:paraId="590FD37D" w14:textId="77777777" w:rsidTr="009770B2">
        <w:trPr>
          <w:trHeight w:val="454"/>
        </w:trPr>
        <w:tc>
          <w:tcPr>
            <w:tcW w:w="625" w:type="pct"/>
            <w:vMerge/>
            <w:vAlign w:val="center"/>
          </w:tcPr>
          <w:p w14:paraId="0007CE90" w14:textId="77777777" w:rsidR="009770B2" w:rsidRPr="009770B2" w:rsidRDefault="009770B2" w:rsidP="009770B2">
            <w:pPr>
              <w:spacing w:line="240" w:lineRule="auto"/>
              <w:ind w:firstLineChars="0" w:firstLine="0"/>
              <w:jc w:val="center"/>
              <w:rPr>
                <w:rFonts w:cs="Times New Roman"/>
                <w:bCs/>
                <w:sz w:val="21"/>
                <w:szCs w:val="21"/>
                <w14:ligatures w14:val="none"/>
              </w:rPr>
            </w:pPr>
          </w:p>
        </w:tc>
        <w:tc>
          <w:tcPr>
            <w:tcW w:w="625" w:type="pct"/>
            <w:vMerge/>
            <w:vAlign w:val="center"/>
          </w:tcPr>
          <w:p w14:paraId="468C2608" w14:textId="77777777" w:rsidR="009770B2" w:rsidRPr="009770B2" w:rsidRDefault="009770B2" w:rsidP="009770B2">
            <w:pPr>
              <w:spacing w:line="240" w:lineRule="auto"/>
              <w:ind w:firstLineChars="0" w:firstLine="0"/>
              <w:jc w:val="center"/>
              <w:rPr>
                <w:rFonts w:cs="Times New Roman"/>
                <w:bCs/>
                <w:sz w:val="21"/>
                <w:szCs w:val="21"/>
                <w14:ligatures w14:val="none"/>
              </w:rPr>
            </w:pPr>
          </w:p>
        </w:tc>
        <w:tc>
          <w:tcPr>
            <w:tcW w:w="625" w:type="pct"/>
            <w:vMerge/>
            <w:vAlign w:val="center"/>
          </w:tcPr>
          <w:p w14:paraId="099BD1D5" w14:textId="77777777" w:rsidR="009770B2" w:rsidRPr="009770B2" w:rsidRDefault="009770B2" w:rsidP="009770B2">
            <w:pPr>
              <w:spacing w:line="240" w:lineRule="auto"/>
              <w:ind w:firstLineChars="0" w:firstLine="0"/>
              <w:jc w:val="center"/>
              <w:rPr>
                <w:rFonts w:cs="Times New Roman"/>
                <w:bCs/>
                <w:sz w:val="21"/>
                <w:szCs w:val="21"/>
                <w14:ligatures w14:val="none"/>
              </w:rPr>
            </w:pPr>
          </w:p>
        </w:tc>
        <w:tc>
          <w:tcPr>
            <w:tcW w:w="625" w:type="pct"/>
            <w:vAlign w:val="center"/>
          </w:tcPr>
          <w:p w14:paraId="39CDA016"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蒸气云爆炸</w:t>
            </w:r>
          </w:p>
        </w:tc>
        <w:tc>
          <w:tcPr>
            <w:tcW w:w="625" w:type="pct"/>
            <w:vAlign w:val="center"/>
          </w:tcPr>
          <w:p w14:paraId="20833F51"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0.11</w:t>
            </w:r>
          </w:p>
        </w:tc>
        <w:tc>
          <w:tcPr>
            <w:tcW w:w="625" w:type="pct"/>
            <w:vAlign w:val="center"/>
          </w:tcPr>
          <w:p w14:paraId="6620B94D"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1.08</w:t>
            </w:r>
          </w:p>
        </w:tc>
        <w:tc>
          <w:tcPr>
            <w:tcW w:w="625" w:type="pct"/>
            <w:vAlign w:val="center"/>
          </w:tcPr>
          <w:p w14:paraId="1071A5A1"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2.10</w:t>
            </w:r>
          </w:p>
        </w:tc>
        <w:tc>
          <w:tcPr>
            <w:tcW w:w="625" w:type="pct"/>
            <w:vAlign w:val="center"/>
          </w:tcPr>
          <w:p w14:paraId="72EBBF1E" w14:textId="5ABA4C1F"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未达到热通量</w:t>
            </w:r>
            <w:r>
              <w:rPr>
                <w:rFonts w:cs="Times New Roman" w:hint="eastAsia"/>
                <w:bCs/>
                <w:sz w:val="21"/>
                <w:szCs w:val="21"/>
                <w14:ligatures w14:val="none"/>
              </w:rPr>
              <w:t>，</w:t>
            </w:r>
            <w:r w:rsidRPr="009770B2">
              <w:rPr>
                <w:rFonts w:cs="Times New Roman"/>
                <w:bCs/>
                <w:sz w:val="21"/>
                <w:szCs w:val="21"/>
                <w14:ligatures w14:val="none"/>
              </w:rPr>
              <w:t>故无法输出距离</w:t>
            </w:r>
          </w:p>
        </w:tc>
      </w:tr>
      <w:tr w:rsidR="009770B2" w:rsidRPr="009770B2" w14:paraId="609CBADE" w14:textId="77777777" w:rsidTr="009770B2">
        <w:trPr>
          <w:trHeight w:val="454"/>
        </w:trPr>
        <w:tc>
          <w:tcPr>
            <w:tcW w:w="625" w:type="pct"/>
            <w:vMerge/>
            <w:vAlign w:val="center"/>
          </w:tcPr>
          <w:p w14:paraId="4F314A56" w14:textId="77777777" w:rsidR="009770B2" w:rsidRPr="009770B2" w:rsidRDefault="009770B2" w:rsidP="009770B2">
            <w:pPr>
              <w:spacing w:line="240" w:lineRule="auto"/>
              <w:ind w:firstLineChars="0" w:firstLine="0"/>
              <w:jc w:val="center"/>
              <w:rPr>
                <w:rFonts w:cs="Times New Roman"/>
                <w:bCs/>
                <w:sz w:val="21"/>
                <w:szCs w:val="21"/>
                <w14:ligatures w14:val="none"/>
              </w:rPr>
            </w:pPr>
          </w:p>
        </w:tc>
        <w:tc>
          <w:tcPr>
            <w:tcW w:w="625" w:type="pct"/>
            <w:vMerge w:val="restart"/>
            <w:vAlign w:val="center"/>
          </w:tcPr>
          <w:p w14:paraId="30FD9C9C"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泄漏到大气中</w:t>
            </w:r>
            <w:r w:rsidRPr="009770B2">
              <w:rPr>
                <w:rFonts w:cs="Times New Roman"/>
                <w:bCs/>
                <w:sz w:val="21"/>
                <w:szCs w:val="21"/>
                <w14:ligatures w14:val="none"/>
              </w:rPr>
              <w:t>-</w:t>
            </w:r>
            <w:r w:rsidRPr="009770B2">
              <w:rPr>
                <w:rFonts w:cs="Times New Roman"/>
                <w:bCs/>
                <w:sz w:val="21"/>
                <w:szCs w:val="21"/>
                <w14:ligatures w14:val="none"/>
              </w:rPr>
              <w:t>大孔泄漏</w:t>
            </w:r>
          </w:p>
        </w:tc>
        <w:tc>
          <w:tcPr>
            <w:tcW w:w="625" w:type="pct"/>
            <w:vMerge w:val="restart"/>
            <w:vAlign w:val="center"/>
          </w:tcPr>
          <w:p w14:paraId="0C6DDE92"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0.00001</w:t>
            </w:r>
          </w:p>
        </w:tc>
        <w:tc>
          <w:tcPr>
            <w:tcW w:w="625" w:type="pct"/>
            <w:vAlign w:val="center"/>
          </w:tcPr>
          <w:p w14:paraId="6E004EF8"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池火灾</w:t>
            </w:r>
          </w:p>
        </w:tc>
        <w:tc>
          <w:tcPr>
            <w:tcW w:w="625" w:type="pct"/>
            <w:vAlign w:val="center"/>
          </w:tcPr>
          <w:p w14:paraId="1CE26852"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13.30</w:t>
            </w:r>
          </w:p>
        </w:tc>
        <w:tc>
          <w:tcPr>
            <w:tcW w:w="625" w:type="pct"/>
            <w:vAlign w:val="center"/>
          </w:tcPr>
          <w:p w14:paraId="34C8DEBE"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17.10</w:t>
            </w:r>
          </w:p>
        </w:tc>
        <w:tc>
          <w:tcPr>
            <w:tcW w:w="625" w:type="pct"/>
            <w:vAlign w:val="center"/>
          </w:tcPr>
          <w:p w14:paraId="1915E768"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26.20</w:t>
            </w:r>
          </w:p>
        </w:tc>
        <w:tc>
          <w:tcPr>
            <w:tcW w:w="625" w:type="pct"/>
            <w:vAlign w:val="center"/>
          </w:tcPr>
          <w:p w14:paraId="785B4616"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12.90</w:t>
            </w:r>
          </w:p>
        </w:tc>
      </w:tr>
      <w:tr w:rsidR="009770B2" w:rsidRPr="009770B2" w14:paraId="69BC9FD3" w14:textId="77777777" w:rsidTr="009770B2">
        <w:trPr>
          <w:trHeight w:val="454"/>
        </w:trPr>
        <w:tc>
          <w:tcPr>
            <w:tcW w:w="625" w:type="pct"/>
            <w:vMerge/>
            <w:vAlign w:val="center"/>
          </w:tcPr>
          <w:p w14:paraId="77B9C0AB" w14:textId="77777777" w:rsidR="009770B2" w:rsidRPr="009770B2" w:rsidRDefault="009770B2" w:rsidP="009770B2">
            <w:pPr>
              <w:spacing w:line="240" w:lineRule="auto"/>
              <w:ind w:firstLineChars="0" w:firstLine="0"/>
              <w:jc w:val="center"/>
              <w:rPr>
                <w:rFonts w:cs="Times New Roman"/>
                <w:bCs/>
                <w:sz w:val="21"/>
                <w:szCs w:val="21"/>
                <w14:ligatures w14:val="none"/>
              </w:rPr>
            </w:pPr>
          </w:p>
        </w:tc>
        <w:tc>
          <w:tcPr>
            <w:tcW w:w="625" w:type="pct"/>
            <w:vMerge/>
            <w:vAlign w:val="center"/>
          </w:tcPr>
          <w:p w14:paraId="2C216126" w14:textId="77777777" w:rsidR="009770B2" w:rsidRPr="009770B2" w:rsidRDefault="009770B2" w:rsidP="009770B2">
            <w:pPr>
              <w:spacing w:line="240" w:lineRule="auto"/>
              <w:ind w:firstLineChars="0" w:firstLine="0"/>
              <w:jc w:val="center"/>
              <w:rPr>
                <w:rFonts w:cs="Times New Roman"/>
                <w:bCs/>
                <w:sz w:val="21"/>
                <w:szCs w:val="21"/>
                <w14:ligatures w14:val="none"/>
              </w:rPr>
            </w:pPr>
          </w:p>
        </w:tc>
        <w:tc>
          <w:tcPr>
            <w:tcW w:w="625" w:type="pct"/>
            <w:vMerge/>
            <w:vAlign w:val="center"/>
          </w:tcPr>
          <w:p w14:paraId="1798C08E" w14:textId="77777777" w:rsidR="009770B2" w:rsidRPr="009770B2" w:rsidRDefault="009770B2" w:rsidP="009770B2">
            <w:pPr>
              <w:spacing w:line="240" w:lineRule="auto"/>
              <w:ind w:firstLineChars="0" w:firstLine="0"/>
              <w:jc w:val="center"/>
              <w:rPr>
                <w:rFonts w:cs="Times New Roman"/>
                <w:bCs/>
                <w:sz w:val="21"/>
                <w:szCs w:val="21"/>
                <w14:ligatures w14:val="none"/>
              </w:rPr>
            </w:pPr>
          </w:p>
        </w:tc>
        <w:tc>
          <w:tcPr>
            <w:tcW w:w="625" w:type="pct"/>
            <w:vAlign w:val="center"/>
          </w:tcPr>
          <w:p w14:paraId="5A1FC194"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蒸气云爆炸</w:t>
            </w:r>
          </w:p>
        </w:tc>
        <w:tc>
          <w:tcPr>
            <w:tcW w:w="625" w:type="pct"/>
            <w:vAlign w:val="center"/>
          </w:tcPr>
          <w:p w14:paraId="0F523B3C"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0.28</w:t>
            </w:r>
          </w:p>
        </w:tc>
        <w:tc>
          <w:tcPr>
            <w:tcW w:w="625" w:type="pct"/>
            <w:vAlign w:val="center"/>
          </w:tcPr>
          <w:p w14:paraId="60B738EC"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2.16</w:t>
            </w:r>
          </w:p>
        </w:tc>
        <w:tc>
          <w:tcPr>
            <w:tcW w:w="625" w:type="pct"/>
            <w:vAlign w:val="center"/>
          </w:tcPr>
          <w:p w14:paraId="700FA48D"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4.21</w:t>
            </w:r>
          </w:p>
        </w:tc>
        <w:tc>
          <w:tcPr>
            <w:tcW w:w="625" w:type="pct"/>
            <w:vAlign w:val="center"/>
          </w:tcPr>
          <w:p w14:paraId="2328A7DD"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0.18</w:t>
            </w:r>
          </w:p>
        </w:tc>
      </w:tr>
      <w:tr w:rsidR="009770B2" w:rsidRPr="009770B2" w14:paraId="194F5D3C" w14:textId="77777777" w:rsidTr="009770B2">
        <w:trPr>
          <w:trHeight w:val="454"/>
        </w:trPr>
        <w:tc>
          <w:tcPr>
            <w:tcW w:w="625" w:type="pct"/>
            <w:vMerge/>
            <w:vAlign w:val="center"/>
          </w:tcPr>
          <w:p w14:paraId="044C59FE" w14:textId="77777777" w:rsidR="009770B2" w:rsidRPr="009770B2" w:rsidRDefault="009770B2" w:rsidP="009770B2">
            <w:pPr>
              <w:spacing w:line="240" w:lineRule="auto"/>
              <w:ind w:firstLineChars="0" w:firstLine="0"/>
              <w:jc w:val="center"/>
              <w:rPr>
                <w:rFonts w:cs="Times New Roman"/>
                <w:bCs/>
                <w:sz w:val="21"/>
                <w:szCs w:val="21"/>
                <w14:ligatures w14:val="none"/>
              </w:rPr>
            </w:pPr>
          </w:p>
        </w:tc>
        <w:tc>
          <w:tcPr>
            <w:tcW w:w="625" w:type="pct"/>
            <w:vMerge w:val="restart"/>
            <w:vAlign w:val="center"/>
          </w:tcPr>
          <w:p w14:paraId="00250DD0"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泄漏到大气中</w:t>
            </w:r>
            <w:r w:rsidRPr="009770B2">
              <w:rPr>
                <w:rFonts w:cs="Times New Roman"/>
                <w:bCs/>
                <w:sz w:val="21"/>
                <w:szCs w:val="21"/>
                <w14:ligatures w14:val="none"/>
              </w:rPr>
              <w:t>-</w:t>
            </w:r>
            <w:r w:rsidRPr="009770B2">
              <w:rPr>
                <w:rFonts w:cs="Times New Roman"/>
                <w:bCs/>
                <w:sz w:val="21"/>
                <w:szCs w:val="21"/>
                <w14:ligatures w14:val="none"/>
              </w:rPr>
              <w:t>完全破裂</w:t>
            </w:r>
          </w:p>
        </w:tc>
        <w:tc>
          <w:tcPr>
            <w:tcW w:w="625" w:type="pct"/>
            <w:vMerge w:val="restart"/>
            <w:vAlign w:val="center"/>
          </w:tcPr>
          <w:p w14:paraId="288FA24E"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0.00002</w:t>
            </w:r>
          </w:p>
        </w:tc>
        <w:tc>
          <w:tcPr>
            <w:tcW w:w="625" w:type="pct"/>
            <w:vAlign w:val="center"/>
          </w:tcPr>
          <w:p w14:paraId="29525797"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池火灾</w:t>
            </w:r>
          </w:p>
        </w:tc>
        <w:tc>
          <w:tcPr>
            <w:tcW w:w="625" w:type="pct"/>
            <w:vAlign w:val="center"/>
          </w:tcPr>
          <w:p w14:paraId="56F70822"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13.30</w:t>
            </w:r>
          </w:p>
        </w:tc>
        <w:tc>
          <w:tcPr>
            <w:tcW w:w="625" w:type="pct"/>
            <w:vAlign w:val="center"/>
          </w:tcPr>
          <w:p w14:paraId="5DFFD6BE"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17.10</w:t>
            </w:r>
          </w:p>
        </w:tc>
        <w:tc>
          <w:tcPr>
            <w:tcW w:w="625" w:type="pct"/>
            <w:vAlign w:val="center"/>
          </w:tcPr>
          <w:p w14:paraId="3ADE216C"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26.20</w:t>
            </w:r>
          </w:p>
        </w:tc>
        <w:tc>
          <w:tcPr>
            <w:tcW w:w="625" w:type="pct"/>
            <w:vAlign w:val="center"/>
          </w:tcPr>
          <w:p w14:paraId="76B5035F"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13.10</w:t>
            </w:r>
          </w:p>
        </w:tc>
      </w:tr>
      <w:tr w:rsidR="009770B2" w:rsidRPr="009770B2" w14:paraId="42BC6935" w14:textId="77777777" w:rsidTr="009770B2">
        <w:trPr>
          <w:trHeight w:val="454"/>
        </w:trPr>
        <w:tc>
          <w:tcPr>
            <w:tcW w:w="625" w:type="pct"/>
            <w:vMerge/>
            <w:vAlign w:val="center"/>
          </w:tcPr>
          <w:p w14:paraId="14B874E1" w14:textId="77777777" w:rsidR="009770B2" w:rsidRPr="009770B2" w:rsidRDefault="009770B2" w:rsidP="009770B2">
            <w:pPr>
              <w:spacing w:line="240" w:lineRule="auto"/>
              <w:ind w:firstLineChars="0" w:firstLine="0"/>
              <w:jc w:val="center"/>
              <w:rPr>
                <w:rFonts w:cs="Times New Roman"/>
                <w:bCs/>
                <w:sz w:val="21"/>
                <w:szCs w:val="21"/>
                <w14:ligatures w14:val="none"/>
              </w:rPr>
            </w:pPr>
          </w:p>
        </w:tc>
        <w:tc>
          <w:tcPr>
            <w:tcW w:w="625" w:type="pct"/>
            <w:vMerge/>
            <w:vAlign w:val="center"/>
          </w:tcPr>
          <w:p w14:paraId="0368AA6B" w14:textId="77777777" w:rsidR="009770B2" w:rsidRPr="009770B2" w:rsidRDefault="009770B2" w:rsidP="009770B2">
            <w:pPr>
              <w:spacing w:line="240" w:lineRule="auto"/>
              <w:ind w:firstLineChars="0" w:firstLine="0"/>
              <w:jc w:val="center"/>
              <w:rPr>
                <w:rFonts w:cs="Times New Roman"/>
                <w:bCs/>
                <w:sz w:val="21"/>
                <w:szCs w:val="21"/>
                <w14:ligatures w14:val="none"/>
              </w:rPr>
            </w:pPr>
          </w:p>
        </w:tc>
        <w:tc>
          <w:tcPr>
            <w:tcW w:w="625" w:type="pct"/>
            <w:vMerge/>
            <w:vAlign w:val="center"/>
          </w:tcPr>
          <w:p w14:paraId="615E73B5" w14:textId="77777777" w:rsidR="009770B2" w:rsidRPr="009770B2" w:rsidRDefault="009770B2" w:rsidP="009770B2">
            <w:pPr>
              <w:spacing w:line="240" w:lineRule="auto"/>
              <w:ind w:firstLineChars="0" w:firstLine="0"/>
              <w:jc w:val="center"/>
              <w:rPr>
                <w:rFonts w:cs="Times New Roman"/>
                <w:bCs/>
                <w:sz w:val="21"/>
                <w:szCs w:val="21"/>
                <w14:ligatures w14:val="none"/>
              </w:rPr>
            </w:pPr>
          </w:p>
        </w:tc>
        <w:tc>
          <w:tcPr>
            <w:tcW w:w="625" w:type="pct"/>
            <w:vAlign w:val="center"/>
          </w:tcPr>
          <w:p w14:paraId="7F89C05D"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蒸气云爆炸</w:t>
            </w:r>
          </w:p>
        </w:tc>
        <w:tc>
          <w:tcPr>
            <w:tcW w:w="625" w:type="pct"/>
            <w:vAlign w:val="center"/>
          </w:tcPr>
          <w:p w14:paraId="62A5B947"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7.61</w:t>
            </w:r>
          </w:p>
        </w:tc>
        <w:tc>
          <w:tcPr>
            <w:tcW w:w="625" w:type="pct"/>
            <w:vAlign w:val="center"/>
          </w:tcPr>
          <w:p w14:paraId="0AC1BEA0"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25.08</w:t>
            </w:r>
          </w:p>
        </w:tc>
        <w:tc>
          <w:tcPr>
            <w:tcW w:w="625" w:type="pct"/>
            <w:vAlign w:val="center"/>
          </w:tcPr>
          <w:p w14:paraId="45BAADD5"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48.79</w:t>
            </w:r>
          </w:p>
        </w:tc>
        <w:tc>
          <w:tcPr>
            <w:tcW w:w="625" w:type="pct"/>
            <w:vAlign w:val="center"/>
          </w:tcPr>
          <w:p w14:paraId="25AB9694"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24.24</w:t>
            </w:r>
          </w:p>
        </w:tc>
      </w:tr>
      <w:tr w:rsidR="009770B2" w:rsidRPr="009770B2" w14:paraId="1200E12F" w14:textId="77777777" w:rsidTr="009770B2">
        <w:trPr>
          <w:trHeight w:val="454"/>
        </w:trPr>
        <w:tc>
          <w:tcPr>
            <w:tcW w:w="625" w:type="pct"/>
            <w:vMerge w:val="restart"/>
            <w:vAlign w:val="center"/>
          </w:tcPr>
          <w:p w14:paraId="511CEDFF"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柴油储罐</w:t>
            </w:r>
          </w:p>
        </w:tc>
        <w:tc>
          <w:tcPr>
            <w:tcW w:w="625" w:type="pct"/>
            <w:vMerge w:val="restart"/>
            <w:vAlign w:val="center"/>
          </w:tcPr>
          <w:p w14:paraId="5DE31E03"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泄漏到大气中</w:t>
            </w:r>
            <w:r w:rsidRPr="009770B2">
              <w:rPr>
                <w:rFonts w:cs="Times New Roman"/>
                <w:bCs/>
                <w:sz w:val="21"/>
                <w:szCs w:val="21"/>
                <w14:ligatures w14:val="none"/>
              </w:rPr>
              <w:t>-</w:t>
            </w:r>
            <w:r w:rsidRPr="009770B2">
              <w:rPr>
                <w:rFonts w:cs="Times New Roman"/>
                <w:bCs/>
                <w:sz w:val="21"/>
                <w:szCs w:val="21"/>
                <w14:ligatures w14:val="none"/>
              </w:rPr>
              <w:t>小孔泄漏</w:t>
            </w:r>
          </w:p>
        </w:tc>
        <w:tc>
          <w:tcPr>
            <w:tcW w:w="625" w:type="pct"/>
            <w:vMerge w:val="restart"/>
            <w:vAlign w:val="center"/>
          </w:tcPr>
          <w:p w14:paraId="6D0332C7"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0.00004</w:t>
            </w:r>
          </w:p>
        </w:tc>
        <w:tc>
          <w:tcPr>
            <w:tcW w:w="625" w:type="pct"/>
            <w:vAlign w:val="center"/>
          </w:tcPr>
          <w:p w14:paraId="2EBFE665"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池火灾</w:t>
            </w:r>
          </w:p>
        </w:tc>
        <w:tc>
          <w:tcPr>
            <w:tcW w:w="625" w:type="pct"/>
            <w:vAlign w:val="center"/>
          </w:tcPr>
          <w:p w14:paraId="12F66BF6"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13.30</w:t>
            </w:r>
          </w:p>
        </w:tc>
        <w:tc>
          <w:tcPr>
            <w:tcW w:w="625" w:type="pct"/>
            <w:vAlign w:val="center"/>
          </w:tcPr>
          <w:p w14:paraId="129889D9"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17.10</w:t>
            </w:r>
          </w:p>
        </w:tc>
        <w:tc>
          <w:tcPr>
            <w:tcW w:w="625" w:type="pct"/>
            <w:vAlign w:val="center"/>
          </w:tcPr>
          <w:p w14:paraId="00ECF645"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26.20</w:t>
            </w:r>
          </w:p>
        </w:tc>
        <w:tc>
          <w:tcPr>
            <w:tcW w:w="625" w:type="pct"/>
            <w:vAlign w:val="center"/>
          </w:tcPr>
          <w:p w14:paraId="1DB05D88" w14:textId="6E1CE901"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未达到热通量</w:t>
            </w:r>
            <w:r>
              <w:rPr>
                <w:rFonts w:cs="Times New Roman" w:hint="eastAsia"/>
                <w:bCs/>
                <w:sz w:val="21"/>
                <w:szCs w:val="21"/>
                <w14:ligatures w14:val="none"/>
              </w:rPr>
              <w:t>，</w:t>
            </w:r>
            <w:r w:rsidRPr="009770B2">
              <w:rPr>
                <w:rFonts w:cs="Times New Roman"/>
                <w:bCs/>
                <w:sz w:val="21"/>
                <w:szCs w:val="21"/>
                <w14:ligatures w14:val="none"/>
              </w:rPr>
              <w:t>故无法输出距离</w:t>
            </w:r>
          </w:p>
        </w:tc>
      </w:tr>
      <w:tr w:rsidR="009770B2" w:rsidRPr="009770B2" w14:paraId="31CA9508" w14:textId="77777777" w:rsidTr="009770B2">
        <w:trPr>
          <w:trHeight w:val="454"/>
        </w:trPr>
        <w:tc>
          <w:tcPr>
            <w:tcW w:w="625" w:type="pct"/>
            <w:vMerge/>
            <w:vAlign w:val="center"/>
          </w:tcPr>
          <w:p w14:paraId="46CB7E96" w14:textId="77777777" w:rsidR="009770B2" w:rsidRPr="009770B2" w:rsidRDefault="009770B2" w:rsidP="009770B2">
            <w:pPr>
              <w:spacing w:line="240" w:lineRule="auto"/>
              <w:ind w:firstLineChars="0" w:firstLine="0"/>
              <w:jc w:val="center"/>
              <w:rPr>
                <w:rFonts w:cs="Times New Roman"/>
                <w:bCs/>
                <w:sz w:val="21"/>
                <w:szCs w:val="21"/>
                <w14:ligatures w14:val="none"/>
              </w:rPr>
            </w:pPr>
          </w:p>
        </w:tc>
        <w:tc>
          <w:tcPr>
            <w:tcW w:w="625" w:type="pct"/>
            <w:vMerge/>
            <w:vAlign w:val="center"/>
          </w:tcPr>
          <w:p w14:paraId="07C40CA9" w14:textId="77777777" w:rsidR="009770B2" w:rsidRPr="009770B2" w:rsidRDefault="009770B2" w:rsidP="009770B2">
            <w:pPr>
              <w:spacing w:line="240" w:lineRule="auto"/>
              <w:ind w:firstLineChars="0" w:firstLine="0"/>
              <w:jc w:val="center"/>
              <w:rPr>
                <w:rFonts w:cs="Times New Roman"/>
                <w:bCs/>
                <w:sz w:val="21"/>
                <w:szCs w:val="21"/>
                <w14:ligatures w14:val="none"/>
              </w:rPr>
            </w:pPr>
          </w:p>
        </w:tc>
        <w:tc>
          <w:tcPr>
            <w:tcW w:w="625" w:type="pct"/>
            <w:vMerge/>
            <w:vAlign w:val="center"/>
          </w:tcPr>
          <w:p w14:paraId="07266832" w14:textId="77777777" w:rsidR="009770B2" w:rsidRPr="009770B2" w:rsidRDefault="009770B2" w:rsidP="009770B2">
            <w:pPr>
              <w:spacing w:line="240" w:lineRule="auto"/>
              <w:ind w:firstLineChars="0" w:firstLine="0"/>
              <w:jc w:val="center"/>
              <w:rPr>
                <w:rFonts w:cs="Times New Roman"/>
                <w:bCs/>
                <w:sz w:val="21"/>
                <w:szCs w:val="21"/>
                <w14:ligatures w14:val="none"/>
              </w:rPr>
            </w:pPr>
          </w:p>
        </w:tc>
        <w:tc>
          <w:tcPr>
            <w:tcW w:w="625" w:type="pct"/>
            <w:vAlign w:val="center"/>
          </w:tcPr>
          <w:p w14:paraId="6777ED80"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蒸气云爆炸</w:t>
            </w:r>
          </w:p>
        </w:tc>
        <w:tc>
          <w:tcPr>
            <w:tcW w:w="625" w:type="pct"/>
            <w:vAlign w:val="center"/>
          </w:tcPr>
          <w:p w14:paraId="7EDF2F32" w14:textId="04DDF82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未达到热通量</w:t>
            </w:r>
            <w:r>
              <w:rPr>
                <w:rFonts w:cs="Times New Roman" w:hint="eastAsia"/>
                <w:bCs/>
                <w:sz w:val="21"/>
                <w:szCs w:val="21"/>
                <w14:ligatures w14:val="none"/>
              </w:rPr>
              <w:t>，</w:t>
            </w:r>
            <w:r w:rsidRPr="009770B2">
              <w:rPr>
                <w:rFonts w:cs="Times New Roman"/>
                <w:bCs/>
                <w:sz w:val="21"/>
                <w:szCs w:val="21"/>
                <w14:ligatures w14:val="none"/>
              </w:rPr>
              <w:t>故无法输出距离</w:t>
            </w:r>
          </w:p>
        </w:tc>
        <w:tc>
          <w:tcPr>
            <w:tcW w:w="625" w:type="pct"/>
            <w:vAlign w:val="center"/>
          </w:tcPr>
          <w:p w14:paraId="5322A05A"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0.47</w:t>
            </w:r>
          </w:p>
        </w:tc>
        <w:tc>
          <w:tcPr>
            <w:tcW w:w="625" w:type="pct"/>
            <w:vAlign w:val="center"/>
          </w:tcPr>
          <w:p w14:paraId="726E7B07"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0.91</w:t>
            </w:r>
          </w:p>
        </w:tc>
        <w:tc>
          <w:tcPr>
            <w:tcW w:w="625" w:type="pct"/>
            <w:vAlign w:val="center"/>
          </w:tcPr>
          <w:p w14:paraId="1372AFAF" w14:textId="04A75E0D"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未达到热通量</w:t>
            </w:r>
            <w:r>
              <w:rPr>
                <w:rFonts w:cs="Times New Roman" w:hint="eastAsia"/>
                <w:bCs/>
                <w:sz w:val="21"/>
                <w:szCs w:val="21"/>
                <w14:ligatures w14:val="none"/>
              </w:rPr>
              <w:t>，</w:t>
            </w:r>
            <w:r w:rsidRPr="009770B2">
              <w:rPr>
                <w:rFonts w:cs="Times New Roman"/>
                <w:bCs/>
                <w:sz w:val="21"/>
                <w:szCs w:val="21"/>
                <w14:ligatures w14:val="none"/>
              </w:rPr>
              <w:t>故无法输出距离</w:t>
            </w:r>
          </w:p>
        </w:tc>
      </w:tr>
      <w:tr w:rsidR="009770B2" w:rsidRPr="009770B2" w14:paraId="61BD3823" w14:textId="77777777" w:rsidTr="009770B2">
        <w:trPr>
          <w:trHeight w:val="454"/>
        </w:trPr>
        <w:tc>
          <w:tcPr>
            <w:tcW w:w="625" w:type="pct"/>
            <w:vMerge/>
            <w:vAlign w:val="center"/>
          </w:tcPr>
          <w:p w14:paraId="43C4202F" w14:textId="77777777" w:rsidR="009770B2" w:rsidRPr="009770B2" w:rsidRDefault="009770B2" w:rsidP="009770B2">
            <w:pPr>
              <w:spacing w:line="240" w:lineRule="auto"/>
              <w:ind w:firstLineChars="0" w:firstLine="0"/>
              <w:jc w:val="center"/>
              <w:rPr>
                <w:rFonts w:cs="Times New Roman"/>
                <w:bCs/>
                <w:sz w:val="21"/>
                <w:szCs w:val="21"/>
                <w14:ligatures w14:val="none"/>
              </w:rPr>
            </w:pPr>
          </w:p>
        </w:tc>
        <w:tc>
          <w:tcPr>
            <w:tcW w:w="625" w:type="pct"/>
            <w:vMerge w:val="restart"/>
            <w:vAlign w:val="center"/>
          </w:tcPr>
          <w:p w14:paraId="56138177"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泄漏到大气中</w:t>
            </w:r>
            <w:r w:rsidRPr="009770B2">
              <w:rPr>
                <w:rFonts w:cs="Times New Roman"/>
                <w:bCs/>
                <w:sz w:val="21"/>
                <w:szCs w:val="21"/>
                <w14:ligatures w14:val="none"/>
              </w:rPr>
              <w:t>-</w:t>
            </w:r>
            <w:r w:rsidRPr="009770B2">
              <w:rPr>
                <w:rFonts w:cs="Times New Roman"/>
                <w:bCs/>
                <w:sz w:val="21"/>
                <w:szCs w:val="21"/>
                <w14:ligatures w14:val="none"/>
              </w:rPr>
              <w:t>中孔泄漏</w:t>
            </w:r>
          </w:p>
        </w:tc>
        <w:tc>
          <w:tcPr>
            <w:tcW w:w="625" w:type="pct"/>
            <w:vMerge w:val="restart"/>
            <w:vAlign w:val="center"/>
          </w:tcPr>
          <w:p w14:paraId="455A9CA1"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0.0001</w:t>
            </w:r>
          </w:p>
        </w:tc>
        <w:tc>
          <w:tcPr>
            <w:tcW w:w="625" w:type="pct"/>
            <w:vAlign w:val="center"/>
          </w:tcPr>
          <w:p w14:paraId="4037A3A1"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池火灾</w:t>
            </w:r>
          </w:p>
        </w:tc>
        <w:tc>
          <w:tcPr>
            <w:tcW w:w="625" w:type="pct"/>
            <w:vAlign w:val="center"/>
          </w:tcPr>
          <w:p w14:paraId="318D3AD8"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13.30</w:t>
            </w:r>
          </w:p>
        </w:tc>
        <w:tc>
          <w:tcPr>
            <w:tcW w:w="625" w:type="pct"/>
            <w:vAlign w:val="center"/>
          </w:tcPr>
          <w:p w14:paraId="121744C4"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17.10</w:t>
            </w:r>
          </w:p>
        </w:tc>
        <w:tc>
          <w:tcPr>
            <w:tcW w:w="625" w:type="pct"/>
            <w:vAlign w:val="center"/>
          </w:tcPr>
          <w:p w14:paraId="21B5D3F1"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26.20</w:t>
            </w:r>
          </w:p>
        </w:tc>
        <w:tc>
          <w:tcPr>
            <w:tcW w:w="625" w:type="pct"/>
            <w:vAlign w:val="center"/>
          </w:tcPr>
          <w:p w14:paraId="57909BFE"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11.90</w:t>
            </w:r>
          </w:p>
        </w:tc>
      </w:tr>
      <w:tr w:rsidR="009770B2" w:rsidRPr="009770B2" w14:paraId="2E44ED87" w14:textId="77777777" w:rsidTr="009770B2">
        <w:trPr>
          <w:trHeight w:val="454"/>
        </w:trPr>
        <w:tc>
          <w:tcPr>
            <w:tcW w:w="625" w:type="pct"/>
            <w:vMerge/>
            <w:vAlign w:val="center"/>
          </w:tcPr>
          <w:p w14:paraId="331F80E4" w14:textId="77777777" w:rsidR="009770B2" w:rsidRPr="009770B2" w:rsidRDefault="009770B2" w:rsidP="009770B2">
            <w:pPr>
              <w:spacing w:line="240" w:lineRule="auto"/>
              <w:ind w:firstLineChars="0" w:firstLine="0"/>
              <w:jc w:val="center"/>
              <w:rPr>
                <w:rFonts w:cs="Times New Roman"/>
                <w:bCs/>
                <w:sz w:val="21"/>
                <w:szCs w:val="21"/>
                <w14:ligatures w14:val="none"/>
              </w:rPr>
            </w:pPr>
          </w:p>
        </w:tc>
        <w:tc>
          <w:tcPr>
            <w:tcW w:w="625" w:type="pct"/>
            <w:vMerge/>
            <w:vAlign w:val="center"/>
          </w:tcPr>
          <w:p w14:paraId="5AA06D10" w14:textId="77777777" w:rsidR="009770B2" w:rsidRPr="009770B2" w:rsidRDefault="009770B2" w:rsidP="009770B2">
            <w:pPr>
              <w:spacing w:line="240" w:lineRule="auto"/>
              <w:ind w:firstLineChars="0" w:firstLine="0"/>
              <w:jc w:val="center"/>
              <w:rPr>
                <w:rFonts w:cs="Times New Roman"/>
                <w:bCs/>
                <w:sz w:val="21"/>
                <w:szCs w:val="21"/>
                <w14:ligatures w14:val="none"/>
              </w:rPr>
            </w:pPr>
          </w:p>
        </w:tc>
        <w:tc>
          <w:tcPr>
            <w:tcW w:w="625" w:type="pct"/>
            <w:vMerge/>
            <w:vAlign w:val="center"/>
          </w:tcPr>
          <w:p w14:paraId="5784EE88" w14:textId="77777777" w:rsidR="009770B2" w:rsidRPr="009770B2" w:rsidRDefault="009770B2" w:rsidP="009770B2">
            <w:pPr>
              <w:spacing w:line="240" w:lineRule="auto"/>
              <w:ind w:firstLineChars="0" w:firstLine="0"/>
              <w:jc w:val="center"/>
              <w:rPr>
                <w:rFonts w:cs="Times New Roman"/>
                <w:bCs/>
                <w:sz w:val="21"/>
                <w:szCs w:val="21"/>
                <w14:ligatures w14:val="none"/>
              </w:rPr>
            </w:pPr>
          </w:p>
        </w:tc>
        <w:tc>
          <w:tcPr>
            <w:tcW w:w="625" w:type="pct"/>
            <w:vAlign w:val="center"/>
          </w:tcPr>
          <w:p w14:paraId="21BFAA94"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蒸气云爆炸</w:t>
            </w:r>
          </w:p>
        </w:tc>
        <w:tc>
          <w:tcPr>
            <w:tcW w:w="625" w:type="pct"/>
            <w:vAlign w:val="center"/>
          </w:tcPr>
          <w:p w14:paraId="50FFBB11"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0.11</w:t>
            </w:r>
          </w:p>
        </w:tc>
        <w:tc>
          <w:tcPr>
            <w:tcW w:w="625" w:type="pct"/>
            <w:vAlign w:val="center"/>
          </w:tcPr>
          <w:p w14:paraId="7DB86A11"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1.08</w:t>
            </w:r>
          </w:p>
        </w:tc>
        <w:tc>
          <w:tcPr>
            <w:tcW w:w="625" w:type="pct"/>
            <w:vAlign w:val="center"/>
          </w:tcPr>
          <w:p w14:paraId="26CA07C9"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2.10</w:t>
            </w:r>
          </w:p>
        </w:tc>
        <w:tc>
          <w:tcPr>
            <w:tcW w:w="625" w:type="pct"/>
            <w:vAlign w:val="center"/>
          </w:tcPr>
          <w:p w14:paraId="2F997C5E" w14:textId="73C5CA1F"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未达到热通量</w:t>
            </w:r>
            <w:r>
              <w:rPr>
                <w:rFonts w:cs="Times New Roman" w:hint="eastAsia"/>
                <w:bCs/>
                <w:sz w:val="21"/>
                <w:szCs w:val="21"/>
                <w14:ligatures w14:val="none"/>
              </w:rPr>
              <w:t>，</w:t>
            </w:r>
            <w:r w:rsidRPr="009770B2">
              <w:rPr>
                <w:rFonts w:cs="Times New Roman"/>
                <w:bCs/>
                <w:sz w:val="21"/>
                <w:szCs w:val="21"/>
                <w14:ligatures w14:val="none"/>
              </w:rPr>
              <w:t>故无法输出距离</w:t>
            </w:r>
          </w:p>
        </w:tc>
      </w:tr>
      <w:tr w:rsidR="009770B2" w:rsidRPr="009770B2" w14:paraId="59584F54" w14:textId="77777777" w:rsidTr="009770B2">
        <w:trPr>
          <w:trHeight w:val="454"/>
        </w:trPr>
        <w:tc>
          <w:tcPr>
            <w:tcW w:w="625" w:type="pct"/>
            <w:vMerge/>
            <w:vAlign w:val="center"/>
          </w:tcPr>
          <w:p w14:paraId="2559238B" w14:textId="77777777" w:rsidR="009770B2" w:rsidRPr="009770B2" w:rsidRDefault="009770B2" w:rsidP="009770B2">
            <w:pPr>
              <w:spacing w:line="240" w:lineRule="auto"/>
              <w:ind w:firstLineChars="0" w:firstLine="0"/>
              <w:jc w:val="center"/>
              <w:rPr>
                <w:rFonts w:cs="Times New Roman"/>
                <w:bCs/>
                <w:sz w:val="21"/>
                <w:szCs w:val="21"/>
                <w14:ligatures w14:val="none"/>
              </w:rPr>
            </w:pPr>
          </w:p>
        </w:tc>
        <w:tc>
          <w:tcPr>
            <w:tcW w:w="625" w:type="pct"/>
            <w:vMerge w:val="restart"/>
            <w:vAlign w:val="center"/>
          </w:tcPr>
          <w:p w14:paraId="67B55A9E"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泄漏到大气中</w:t>
            </w:r>
            <w:r w:rsidRPr="009770B2">
              <w:rPr>
                <w:rFonts w:cs="Times New Roman"/>
                <w:bCs/>
                <w:sz w:val="21"/>
                <w:szCs w:val="21"/>
                <w14:ligatures w14:val="none"/>
              </w:rPr>
              <w:t>-</w:t>
            </w:r>
            <w:r w:rsidRPr="009770B2">
              <w:rPr>
                <w:rFonts w:cs="Times New Roman"/>
                <w:bCs/>
                <w:sz w:val="21"/>
                <w:szCs w:val="21"/>
                <w14:ligatures w14:val="none"/>
              </w:rPr>
              <w:t>大孔泄漏</w:t>
            </w:r>
          </w:p>
        </w:tc>
        <w:tc>
          <w:tcPr>
            <w:tcW w:w="625" w:type="pct"/>
            <w:vMerge w:val="restart"/>
            <w:vAlign w:val="center"/>
          </w:tcPr>
          <w:p w14:paraId="33625869"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0.00001</w:t>
            </w:r>
          </w:p>
        </w:tc>
        <w:tc>
          <w:tcPr>
            <w:tcW w:w="625" w:type="pct"/>
            <w:vAlign w:val="center"/>
          </w:tcPr>
          <w:p w14:paraId="5EE67508"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池火灾</w:t>
            </w:r>
          </w:p>
        </w:tc>
        <w:tc>
          <w:tcPr>
            <w:tcW w:w="625" w:type="pct"/>
            <w:vAlign w:val="center"/>
          </w:tcPr>
          <w:p w14:paraId="4A249949"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13.30</w:t>
            </w:r>
          </w:p>
        </w:tc>
        <w:tc>
          <w:tcPr>
            <w:tcW w:w="625" w:type="pct"/>
            <w:vAlign w:val="center"/>
          </w:tcPr>
          <w:p w14:paraId="79195624"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17.10</w:t>
            </w:r>
          </w:p>
        </w:tc>
        <w:tc>
          <w:tcPr>
            <w:tcW w:w="625" w:type="pct"/>
            <w:vAlign w:val="center"/>
          </w:tcPr>
          <w:p w14:paraId="5C0A8E00"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26.20</w:t>
            </w:r>
          </w:p>
        </w:tc>
        <w:tc>
          <w:tcPr>
            <w:tcW w:w="625" w:type="pct"/>
            <w:vAlign w:val="center"/>
          </w:tcPr>
          <w:p w14:paraId="1BF677A2"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12.90</w:t>
            </w:r>
          </w:p>
        </w:tc>
      </w:tr>
      <w:tr w:rsidR="009770B2" w:rsidRPr="009770B2" w14:paraId="3946ADF1" w14:textId="77777777" w:rsidTr="009770B2">
        <w:trPr>
          <w:trHeight w:val="454"/>
        </w:trPr>
        <w:tc>
          <w:tcPr>
            <w:tcW w:w="625" w:type="pct"/>
            <w:vMerge/>
            <w:vAlign w:val="center"/>
          </w:tcPr>
          <w:p w14:paraId="2BE81C50" w14:textId="77777777" w:rsidR="009770B2" w:rsidRPr="009770B2" w:rsidRDefault="009770B2" w:rsidP="009770B2">
            <w:pPr>
              <w:spacing w:line="240" w:lineRule="auto"/>
              <w:ind w:firstLineChars="0" w:firstLine="0"/>
              <w:jc w:val="center"/>
              <w:rPr>
                <w:rFonts w:cs="Times New Roman"/>
                <w:bCs/>
                <w:sz w:val="21"/>
                <w:szCs w:val="21"/>
                <w14:ligatures w14:val="none"/>
              </w:rPr>
            </w:pPr>
          </w:p>
        </w:tc>
        <w:tc>
          <w:tcPr>
            <w:tcW w:w="625" w:type="pct"/>
            <w:vMerge/>
            <w:vAlign w:val="center"/>
          </w:tcPr>
          <w:p w14:paraId="0292F7E4" w14:textId="77777777" w:rsidR="009770B2" w:rsidRPr="009770B2" w:rsidRDefault="009770B2" w:rsidP="009770B2">
            <w:pPr>
              <w:spacing w:line="240" w:lineRule="auto"/>
              <w:ind w:firstLineChars="0" w:firstLine="0"/>
              <w:jc w:val="center"/>
              <w:rPr>
                <w:rFonts w:cs="Times New Roman"/>
                <w:bCs/>
                <w:sz w:val="21"/>
                <w:szCs w:val="21"/>
                <w14:ligatures w14:val="none"/>
              </w:rPr>
            </w:pPr>
          </w:p>
        </w:tc>
        <w:tc>
          <w:tcPr>
            <w:tcW w:w="625" w:type="pct"/>
            <w:vMerge/>
            <w:vAlign w:val="center"/>
          </w:tcPr>
          <w:p w14:paraId="5B3C9C99" w14:textId="77777777" w:rsidR="009770B2" w:rsidRPr="009770B2" w:rsidRDefault="009770B2" w:rsidP="009770B2">
            <w:pPr>
              <w:spacing w:line="240" w:lineRule="auto"/>
              <w:ind w:firstLineChars="0" w:firstLine="0"/>
              <w:jc w:val="center"/>
              <w:rPr>
                <w:rFonts w:cs="Times New Roman"/>
                <w:bCs/>
                <w:sz w:val="21"/>
                <w:szCs w:val="21"/>
                <w14:ligatures w14:val="none"/>
              </w:rPr>
            </w:pPr>
          </w:p>
        </w:tc>
        <w:tc>
          <w:tcPr>
            <w:tcW w:w="625" w:type="pct"/>
            <w:vAlign w:val="center"/>
          </w:tcPr>
          <w:p w14:paraId="3F509152"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蒸气云爆炸</w:t>
            </w:r>
          </w:p>
        </w:tc>
        <w:tc>
          <w:tcPr>
            <w:tcW w:w="625" w:type="pct"/>
            <w:vAlign w:val="center"/>
          </w:tcPr>
          <w:p w14:paraId="10E3CB50"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0.28</w:t>
            </w:r>
          </w:p>
        </w:tc>
        <w:tc>
          <w:tcPr>
            <w:tcW w:w="625" w:type="pct"/>
            <w:vAlign w:val="center"/>
          </w:tcPr>
          <w:p w14:paraId="0DFB6B58"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2.16</w:t>
            </w:r>
          </w:p>
        </w:tc>
        <w:tc>
          <w:tcPr>
            <w:tcW w:w="625" w:type="pct"/>
            <w:vAlign w:val="center"/>
          </w:tcPr>
          <w:p w14:paraId="0151DA0D"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4.21</w:t>
            </w:r>
          </w:p>
        </w:tc>
        <w:tc>
          <w:tcPr>
            <w:tcW w:w="625" w:type="pct"/>
            <w:vAlign w:val="center"/>
          </w:tcPr>
          <w:p w14:paraId="3C26D859"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0.18</w:t>
            </w:r>
          </w:p>
        </w:tc>
      </w:tr>
      <w:tr w:rsidR="009770B2" w:rsidRPr="009770B2" w14:paraId="683BEC14" w14:textId="77777777" w:rsidTr="009770B2">
        <w:trPr>
          <w:trHeight w:val="454"/>
        </w:trPr>
        <w:tc>
          <w:tcPr>
            <w:tcW w:w="625" w:type="pct"/>
            <w:vMerge/>
            <w:vAlign w:val="center"/>
          </w:tcPr>
          <w:p w14:paraId="678BD329" w14:textId="77777777" w:rsidR="009770B2" w:rsidRPr="009770B2" w:rsidRDefault="009770B2" w:rsidP="009770B2">
            <w:pPr>
              <w:spacing w:line="240" w:lineRule="auto"/>
              <w:ind w:firstLineChars="0" w:firstLine="0"/>
              <w:jc w:val="center"/>
              <w:rPr>
                <w:rFonts w:cs="Times New Roman"/>
                <w:bCs/>
                <w:sz w:val="21"/>
                <w:szCs w:val="21"/>
                <w14:ligatures w14:val="none"/>
              </w:rPr>
            </w:pPr>
          </w:p>
        </w:tc>
        <w:tc>
          <w:tcPr>
            <w:tcW w:w="625" w:type="pct"/>
            <w:vMerge w:val="restart"/>
            <w:vAlign w:val="center"/>
          </w:tcPr>
          <w:p w14:paraId="7A30B936"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泄漏到大气中</w:t>
            </w:r>
            <w:r w:rsidRPr="009770B2">
              <w:rPr>
                <w:rFonts w:cs="Times New Roman"/>
                <w:bCs/>
                <w:sz w:val="21"/>
                <w:szCs w:val="21"/>
                <w14:ligatures w14:val="none"/>
              </w:rPr>
              <w:t>-</w:t>
            </w:r>
            <w:r w:rsidRPr="009770B2">
              <w:rPr>
                <w:rFonts w:cs="Times New Roman"/>
                <w:bCs/>
                <w:sz w:val="21"/>
                <w:szCs w:val="21"/>
                <w14:ligatures w14:val="none"/>
              </w:rPr>
              <w:t>完全破裂</w:t>
            </w:r>
          </w:p>
        </w:tc>
        <w:tc>
          <w:tcPr>
            <w:tcW w:w="625" w:type="pct"/>
            <w:vMerge w:val="restart"/>
            <w:vAlign w:val="center"/>
          </w:tcPr>
          <w:p w14:paraId="3A3E4D58"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0.00002</w:t>
            </w:r>
          </w:p>
        </w:tc>
        <w:tc>
          <w:tcPr>
            <w:tcW w:w="625" w:type="pct"/>
            <w:vAlign w:val="center"/>
          </w:tcPr>
          <w:p w14:paraId="032A0536"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池火灾</w:t>
            </w:r>
          </w:p>
        </w:tc>
        <w:tc>
          <w:tcPr>
            <w:tcW w:w="625" w:type="pct"/>
            <w:vAlign w:val="center"/>
          </w:tcPr>
          <w:p w14:paraId="7E168CBB"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13.30</w:t>
            </w:r>
          </w:p>
        </w:tc>
        <w:tc>
          <w:tcPr>
            <w:tcW w:w="625" w:type="pct"/>
            <w:vAlign w:val="center"/>
          </w:tcPr>
          <w:p w14:paraId="4221D0E8"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17.10</w:t>
            </w:r>
          </w:p>
        </w:tc>
        <w:tc>
          <w:tcPr>
            <w:tcW w:w="625" w:type="pct"/>
            <w:vAlign w:val="center"/>
          </w:tcPr>
          <w:p w14:paraId="26581F23"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26.20</w:t>
            </w:r>
          </w:p>
        </w:tc>
        <w:tc>
          <w:tcPr>
            <w:tcW w:w="625" w:type="pct"/>
            <w:vAlign w:val="center"/>
          </w:tcPr>
          <w:p w14:paraId="1DAF46CD"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13.10</w:t>
            </w:r>
          </w:p>
        </w:tc>
      </w:tr>
      <w:tr w:rsidR="009770B2" w:rsidRPr="009770B2" w14:paraId="0204D932" w14:textId="77777777" w:rsidTr="009770B2">
        <w:trPr>
          <w:trHeight w:val="454"/>
        </w:trPr>
        <w:tc>
          <w:tcPr>
            <w:tcW w:w="625" w:type="pct"/>
            <w:vMerge/>
            <w:vAlign w:val="center"/>
          </w:tcPr>
          <w:p w14:paraId="5DDCB1A7" w14:textId="77777777" w:rsidR="009770B2" w:rsidRPr="009770B2" w:rsidRDefault="009770B2" w:rsidP="009770B2">
            <w:pPr>
              <w:spacing w:line="240" w:lineRule="auto"/>
              <w:ind w:firstLineChars="0" w:firstLine="0"/>
              <w:jc w:val="center"/>
              <w:rPr>
                <w:rFonts w:cs="Times New Roman"/>
                <w:bCs/>
                <w:sz w:val="21"/>
                <w:szCs w:val="21"/>
                <w14:ligatures w14:val="none"/>
              </w:rPr>
            </w:pPr>
          </w:p>
        </w:tc>
        <w:tc>
          <w:tcPr>
            <w:tcW w:w="625" w:type="pct"/>
            <w:vMerge/>
            <w:vAlign w:val="center"/>
          </w:tcPr>
          <w:p w14:paraId="76982D34" w14:textId="77777777" w:rsidR="009770B2" w:rsidRPr="009770B2" w:rsidRDefault="009770B2" w:rsidP="009770B2">
            <w:pPr>
              <w:spacing w:line="240" w:lineRule="auto"/>
              <w:ind w:firstLineChars="0" w:firstLine="0"/>
              <w:jc w:val="center"/>
              <w:rPr>
                <w:rFonts w:cs="Times New Roman"/>
                <w:bCs/>
                <w:sz w:val="21"/>
                <w:szCs w:val="21"/>
                <w14:ligatures w14:val="none"/>
              </w:rPr>
            </w:pPr>
          </w:p>
        </w:tc>
        <w:tc>
          <w:tcPr>
            <w:tcW w:w="625" w:type="pct"/>
            <w:vMerge/>
            <w:vAlign w:val="center"/>
          </w:tcPr>
          <w:p w14:paraId="470B266A" w14:textId="77777777" w:rsidR="009770B2" w:rsidRPr="009770B2" w:rsidRDefault="009770B2" w:rsidP="009770B2">
            <w:pPr>
              <w:spacing w:line="240" w:lineRule="auto"/>
              <w:ind w:firstLineChars="0" w:firstLine="0"/>
              <w:jc w:val="center"/>
              <w:rPr>
                <w:rFonts w:cs="Times New Roman"/>
                <w:bCs/>
                <w:sz w:val="21"/>
                <w:szCs w:val="21"/>
                <w14:ligatures w14:val="none"/>
              </w:rPr>
            </w:pPr>
          </w:p>
        </w:tc>
        <w:tc>
          <w:tcPr>
            <w:tcW w:w="625" w:type="pct"/>
            <w:vAlign w:val="center"/>
          </w:tcPr>
          <w:p w14:paraId="11CD9A89"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蒸气云爆炸</w:t>
            </w:r>
          </w:p>
        </w:tc>
        <w:tc>
          <w:tcPr>
            <w:tcW w:w="625" w:type="pct"/>
            <w:vAlign w:val="center"/>
          </w:tcPr>
          <w:p w14:paraId="17AE2E13"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7.61</w:t>
            </w:r>
          </w:p>
        </w:tc>
        <w:tc>
          <w:tcPr>
            <w:tcW w:w="625" w:type="pct"/>
            <w:vAlign w:val="center"/>
          </w:tcPr>
          <w:p w14:paraId="102A3A24"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25.08</w:t>
            </w:r>
          </w:p>
        </w:tc>
        <w:tc>
          <w:tcPr>
            <w:tcW w:w="625" w:type="pct"/>
            <w:vAlign w:val="center"/>
          </w:tcPr>
          <w:p w14:paraId="3F052323"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48.79</w:t>
            </w:r>
          </w:p>
        </w:tc>
        <w:tc>
          <w:tcPr>
            <w:tcW w:w="625" w:type="pct"/>
            <w:vAlign w:val="center"/>
          </w:tcPr>
          <w:p w14:paraId="4321C810"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24.24</w:t>
            </w:r>
          </w:p>
        </w:tc>
      </w:tr>
      <w:tr w:rsidR="009770B2" w:rsidRPr="009770B2" w14:paraId="04EE1EF9" w14:textId="77777777" w:rsidTr="009770B2">
        <w:trPr>
          <w:trHeight w:val="454"/>
        </w:trPr>
        <w:tc>
          <w:tcPr>
            <w:tcW w:w="625" w:type="pct"/>
            <w:vMerge w:val="restart"/>
            <w:vAlign w:val="center"/>
          </w:tcPr>
          <w:p w14:paraId="0F0CFC4E"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柴油储罐</w:t>
            </w:r>
          </w:p>
        </w:tc>
        <w:tc>
          <w:tcPr>
            <w:tcW w:w="625" w:type="pct"/>
            <w:vMerge w:val="restart"/>
            <w:vAlign w:val="center"/>
          </w:tcPr>
          <w:p w14:paraId="0037E51A"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泄漏到大气中</w:t>
            </w:r>
            <w:r w:rsidRPr="009770B2">
              <w:rPr>
                <w:rFonts w:cs="Times New Roman"/>
                <w:bCs/>
                <w:sz w:val="21"/>
                <w:szCs w:val="21"/>
                <w14:ligatures w14:val="none"/>
              </w:rPr>
              <w:t>-</w:t>
            </w:r>
            <w:r w:rsidRPr="009770B2">
              <w:rPr>
                <w:rFonts w:cs="Times New Roman"/>
                <w:bCs/>
                <w:sz w:val="21"/>
                <w:szCs w:val="21"/>
                <w14:ligatures w14:val="none"/>
              </w:rPr>
              <w:t>小孔泄漏</w:t>
            </w:r>
          </w:p>
        </w:tc>
        <w:tc>
          <w:tcPr>
            <w:tcW w:w="625" w:type="pct"/>
            <w:vMerge w:val="restart"/>
            <w:vAlign w:val="center"/>
          </w:tcPr>
          <w:p w14:paraId="7B5CD9BA"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0.00004</w:t>
            </w:r>
          </w:p>
        </w:tc>
        <w:tc>
          <w:tcPr>
            <w:tcW w:w="625" w:type="pct"/>
            <w:vAlign w:val="center"/>
          </w:tcPr>
          <w:p w14:paraId="3419B91F"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池火灾</w:t>
            </w:r>
          </w:p>
        </w:tc>
        <w:tc>
          <w:tcPr>
            <w:tcW w:w="625" w:type="pct"/>
            <w:vAlign w:val="center"/>
          </w:tcPr>
          <w:p w14:paraId="59DFA88F"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13.30</w:t>
            </w:r>
          </w:p>
        </w:tc>
        <w:tc>
          <w:tcPr>
            <w:tcW w:w="625" w:type="pct"/>
            <w:vAlign w:val="center"/>
          </w:tcPr>
          <w:p w14:paraId="74526F08"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17.10</w:t>
            </w:r>
          </w:p>
        </w:tc>
        <w:tc>
          <w:tcPr>
            <w:tcW w:w="625" w:type="pct"/>
            <w:vAlign w:val="center"/>
          </w:tcPr>
          <w:p w14:paraId="197A7421"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26.20</w:t>
            </w:r>
          </w:p>
        </w:tc>
        <w:tc>
          <w:tcPr>
            <w:tcW w:w="625" w:type="pct"/>
            <w:vAlign w:val="center"/>
          </w:tcPr>
          <w:p w14:paraId="09C5D0F6" w14:textId="30A71B16"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未达到热通量</w:t>
            </w:r>
            <w:r>
              <w:rPr>
                <w:rFonts w:cs="Times New Roman" w:hint="eastAsia"/>
                <w:bCs/>
                <w:sz w:val="21"/>
                <w:szCs w:val="21"/>
                <w14:ligatures w14:val="none"/>
              </w:rPr>
              <w:t>，</w:t>
            </w:r>
            <w:r w:rsidRPr="009770B2">
              <w:rPr>
                <w:rFonts w:cs="Times New Roman"/>
                <w:bCs/>
                <w:sz w:val="21"/>
                <w:szCs w:val="21"/>
                <w14:ligatures w14:val="none"/>
              </w:rPr>
              <w:t>故无法输出距离</w:t>
            </w:r>
          </w:p>
        </w:tc>
      </w:tr>
      <w:tr w:rsidR="009770B2" w:rsidRPr="009770B2" w14:paraId="651BE93D" w14:textId="77777777" w:rsidTr="009770B2">
        <w:trPr>
          <w:trHeight w:val="454"/>
        </w:trPr>
        <w:tc>
          <w:tcPr>
            <w:tcW w:w="625" w:type="pct"/>
            <w:vMerge/>
            <w:vAlign w:val="center"/>
          </w:tcPr>
          <w:p w14:paraId="3E26F360" w14:textId="77777777" w:rsidR="009770B2" w:rsidRPr="009770B2" w:rsidRDefault="009770B2" w:rsidP="009770B2">
            <w:pPr>
              <w:spacing w:line="240" w:lineRule="auto"/>
              <w:ind w:firstLineChars="0" w:firstLine="0"/>
              <w:jc w:val="center"/>
              <w:rPr>
                <w:rFonts w:cs="Times New Roman"/>
                <w:bCs/>
                <w:sz w:val="21"/>
                <w:szCs w:val="21"/>
                <w14:ligatures w14:val="none"/>
              </w:rPr>
            </w:pPr>
          </w:p>
        </w:tc>
        <w:tc>
          <w:tcPr>
            <w:tcW w:w="625" w:type="pct"/>
            <w:vMerge/>
            <w:vAlign w:val="center"/>
          </w:tcPr>
          <w:p w14:paraId="77537733" w14:textId="77777777" w:rsidR="009770B2" w:rsidRPr="009770B2" w:rsidRDefault="009770B2" w:rsidP="009770B2">
            <w:pPr>
              <w:spacing w:line="240" w:lineRule="auto"/>
              <w:ind w:firstLineChars="0" w:firstLine="0"/>
              <w:jc w:val="center"/>
              <w:rPr>
                <w:rFonts w:cs="Times New Roman"/>
                <w:bCs/>
                <w:sz w:val="21"/>
                <w:szCs w:val="21"/>
                <w14:ligatures w14:val="none"/>
              </w:rPr>
            </w:pPr>
          </w:p>
        </w:tc>
        <w:tc>
          <w:tcPr>
            <w:tcW w:w="625" w:type="pct"/>
            <w:vMerge/>
            <w:vAlign w:val="center"/>
          </w:tcPr>
          <w:p w14:paraId="5810CAC0" w14:textId="77777777" w:rsidR="009770B2" w:rsidRPr="009770B2" w:rsidRDefault="009770B2" w:rsidP="009770B2">
            <w:pPr>
              <w:spacing w:line="240" w:lineRule="auto"/>
              <w:ind w:firstLineChars="0" w:firstLine="0"/>
              <w:jc w:val="center"/>
              <w:rPr>
                <w:rFonts w:cs="Times New Roman"/>
                <w:bCs/>
                <w:sz w:val="21"/>
                <w:szCs w:val="21"/>
                <w14:ligatures w14:val="none"/>
              </w:rPr>
            </w:pPr>
          </w:p>
        </w:tc>
        <w:tc>
          <w:tcPr>
            <w:tcW w:w="625" w:type="pct"/>
            <w:vAlign w:val="center"/>
          </w:tcPr>
          <w:p w14:paraId="173EFEE5"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蒸气云爆炸</w:t>
            </w:r>
          </w:p>
        </w:tc>
        <w:tc>
          <w:tcPr>
            <w:tcW w:w="625" w:type="pct"/>
            <w:vAlign w:val="center"/>
          </w:tcPr>
          <w:p w14:paraId="66C5542E" w14:textId="702BB3D0"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未达到热通量</w:t>
            </w:r>
            <w:r>
              <w:rPr>
                <w:rFonts w:cs="Times New Roman" w:hint="eastAsia"/>
                <w:bCs/>
                <w:sz w:val="21"/>
                <w:szCs w:val="21"/>
                <w14:ligatures w14:val="none"/>
              </w:rPr>
              <w:t>，</w:t>
            </w:r>
            <w:r w:rsidRPr="009770B2">
              <w:rPr>
                <w:rFonts w:cs="Times New Roman"/>
                <w:bCs/>
                <w:sz w:val="21"/>
                <w:szCs w:val="21"/>
                <w14:ligatures w14:val="none"/>
              </w:rPr>
              <w:t>故无法输出距离</w:t>
            </w:r>
          </w:p>
        </w:tc>
        <w:tc>
          <w:tcPr>
            <w:tcW w:w="625" w:type="pct"/>
            <w:vAlign w:val="center"/>
          </w:tcPr>
          <w:p w14:paraId="3B3B635F"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0.47</w:t>
            </w:r>
          </w:p>
        </w:tc>
        <w:tc>
          <w:tcPr>
            <w:tcW w:w="625" w:type="pct"/>
            <w:vAlign w:val="center"/>
          </w:tcPr>
          <w:p w14:paraId="705FF43F"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0.91</w:t>
            </w:r>
          </w:p>
        </w:tc>
        <w:tc>
          <w:tcPr>
            <w:tcW w:w="625" w:type="pct"/>
            <w:vAlign w:val="center"/>
          </w:tcPr>
          <w:p w14:paraId="2C2A12B1" w14:textId="0A751A88"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未达到热通量</w:t>
            </w:r>
            <w:r>
              <w:rPr>
                <w:rFonts w:cs="Times New Roman" w:hint="eastAsia"/>
                <w:bCs/>
                <w:sz w:val="21"/>
                <w:szCs w:val="21"/>
                <w14:ligatures w14:val="none"/>
              </w:rPr>
              <w:t>，</w:t>
            </w:r>
            <w:r w:rsidRPr="009770B2">
              <w:rPr>
                <w:rFonts w:cs="Times New Roman"/>
                <w:bCs/>
                <w:sz w:val="21"/>
                <w:szCs w:val="21"/>
                <w14:ligatures w14:val="none"/>
              </w:rPr>
              <w:t>故无法输出距离</w:t>
            </w:r>
          </w:p>
        </w:tc>
      </w:tr>
      <w:tr w:rsidR="009770B2" w:rsidRPr="009770B2" w14:paraId="1B1832B5" w14:textId="77777777" w:rsidTr="009770B2">
        <w:trPr>
          <w:trHeight w:val="454"/>
        </w:trPr>
        <w:tc>
          <w:tcPr>
            <w:tcW w:w="625" w:type="pct"/>
            <w:vMerge/>
            <w:vAlign w:val="center"/>
          </w:tcPr>
          <w:p w14:paraId="7ACFBA4C" w14:textId="77777777" w:rsidR="009770B2" w:rsidRPr="009770B2" w:rsidRDefault="009770B2" w:rsidP="009770B2">
            <w:pPr>
              <w:spacing w:line="240" w:lineRule="auto"/>
              <w:ind w:firstLineChars="0" w:firstLine="0"/>
              <w:jc w:val="center"/>
              <w:rPr>
                <w:rFonts w:cs="Times New Roman"/>
                <w:bCs/>
                <w:sz w:val="21"/>
                <w:szCs w:val="21"/>
                <w14:ligatures w14:val="none"/>
              </w:rPr>
            </w:pPr>
          </w:p>
        </w:tc>
        <w:tc>
          <w:tcPr>
            <w:tcW w:w="625" w:type="pct"/>
            <w:vMerge w:val="restart"/>
            <w:vAlign w:val="center"/>
          </w:tcPr>
          <w:p w14:paraId="0E2B0074"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泄漏到大气中</w:t>
            </w:r>
            <w:r w:rsidRPr="009770B2">
              <w:rPr>
                <w:rFonts w:cs="Times New Roman"/>
                <w:bCs/>
                <w:sz w:val="21"/>
                <w:szCs w:val="21"/>
                <w14:ligatures w14:val="none"/>
              </w:rPr>
              <w:t>-</w:t>
            </w:r>
            <w:r w:rsidRPr="009770B2">
              <w:rPr>
                <w:rFonts w:cs="Times New Roman"/>
                <w:bCs/>
                <w:sz w:val="21"/>
                <w:szCs w:val="21"/>
                <w14:ligatures w14:val="none"/>
              </w:rPr>
              <w:t>中孔泄漏</w:t>
            </w:r>
          </w:p>
        </w:tc>
        <w:tc>
          <w:tcPr>
            <w:tcW w:w="625" w:type="pct"/>
            <w:vMerge w:val="restart"/>
            <w:vAlign w:val="center"/>
          </w:tcPr>
          <w:p w14:paraId="22BD2BF2"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0.0001</w:t>
            </w:r>
          </w:p>
        </w:tc>
        <w:tc>
          <w:tcPr>
            <w:tcW w:w="625" w:type="pct"/>
            <w:vAlign w:val="center"/>
          </w:tcPr>
          <w:p w14:paraId="4E4BB988"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池火灾</w:t>
            </w:r>
          </w:p>
        </w:tc>
        <w:tc>
          <w:tcPr>
            <w:tcW w:w="625" w:type="pct"/>
            <w:vAlign w:val="center"/>
          </w:tcPr>
          <w:p w14:paraId="4A196F59"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13.30</w:t>
            </w:r>
          </w:p>
        </w:tc>
        <w:tc>
          <w:tcPr>
            <w:tcW w:w="625" w:type="pct"/>
            <w:vAlign w:val="center"/>
          </w:tcPr>
          <w:p w14:paraId="4CD1741C"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17.10</w:t>
            </w:r>
          </w:p>
        </w:tc>
        <w:tc>
          <w:tcPr>
            <w:tcW w:w="625" w:type="pct"/>
            <w:vAlign w:val="center"/>
          </w:tcPr>
          <w:p w14:paraId="1A603AA7"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26.20</w:t>
            </w:r>
          </w:p>
        </w:tc>
        <w:tc>
          <w:tcPr>
            <w:tcW w:w="625" w:type="pct"/>
            <w:vAlign w:val="center"/>
          </w:tcPr>
          <w:p w14:paraId="78B6E265"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11.90</w:t>
            </w:r>
          </w:p>
        </w:tc>
      </w:tr>
      <w:tr w:rsidR="009770B2" w:rsidRPr="009770B2" w14:paraId="1F4B4DA3" w14:textId="77777777" w:rsidTr="009770B2">
        <w:trPr>
          <w:trHeight w:val="454"/>
        </w:trPr>
        <w:tc>
          <w:tcPr>
            <w:tcW w:w="625" w:type="pct"/>
            <w:vMerge/>
            <w:vAlign w:val="center"/>
          </w:tcPr>
          <w:p w14:paraId="0A5E0088" w14:textId="77777777" w:rsidR="009770B2" w:rsidRPr="009770B2" w:rsidRDefault="009770B2" w:rsidP="009770B2">
            <w:pPr>
              <w:spacing w:line="240" w:lineRule="auto"/>
              <w:ind w:firstLineChars="0" w:firstLine="0"/>
              <w:jc w:val="center"/>
              <w:rPr>
                <w:rFonts w:cs="Times New Roman"/>
                <w:bCs/>
                <w:sz w:val="21"/>
                <w:szCs w:val="21"/>
                <w14:ligatures w14:val="none"/>
              </w:rPr>
            </w:pPr>
          </w:p>
        </w:tc>
        <w:tc>
          <w:tcPr>
            <w:tcW w:w="625" w:type="pct"/>
            <w:vMerge/>
            <w:vAlign w:val="center"/>
          </w:tcPr>
          <w:p w14:paraId="53470C6A" w14:textId="77777777" w:rsidR="009770B2" w:rsidRPr="009770B2" w:rsidRDefault="009770B2" w:rsidP="009770B2">
            <w:pPr>
              <w:spacing w:line="240" w:lineRule="auto"/>
              <w:ind w:firstLineChars="0" w:firstLine="0"/>
              <w:jc w:val="center"/>
              <w:rPr>
                <w:rFonts w:cs="Times New Roman"/>
                <w:bCs/>
                <w:sz w:val="21"/>
                <w:szCs w:val="21"/>
                <w14:ligatures w14:val="none"/>
              </w:rPr>
            </w:pPr>
          </w:p>
        </w:tc>
        <w:tc>
          <w:tcPr>
            <w:tcW w:w="625" w:type="pct"/>
            <w:vMerge/>
            <w:vAlign w:val="center"/>
          </w:tcPr>
          <w:p w14:paraId="67B42263" w14:textId="77777777" w:rsidR="009770B2" w:rsidRPr="009770B2" w:rsidRDefault="009770B2" w:rsidP="009770B2">
            <w:pPr>
              <w:spacing w:line="240" w:lineRule="auto"/>
              <w:ind w:firstLineChars="0" w:firstLine="0"/>
              <w:jc w:val="center"/>
              <w:rPr>
                <w:rFonts w:cs="Times New Roman"/>
                <w:bCs/>
                <w:sz w:val="21"/>
                <w:szCs w:val="21"/>
                <w14:ligatures w14:val="none"/>
              </w:rPr>
            </w:pPr>
          </w:p>
        </w:tc>
        <w:tc>
          <w:tcPr>
            <w:tcW w:w="625" w:type="pct"/>
            <w:vAlign w:val="center"/>
          </w:tcPr>
          <w:p w14:paraId="04980EAE"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蒸气云爆炸</w:t>
            </w:r>
          </w:p>
        </w:tc>
        <w:tc>
          <w:tcPr>
            <w:tcW w:w="625" w:type="pct"/>
            <w:vAlign w:val="center"/>
          </w:tcPr>
          <w:p w14:paraId="5877CD1A"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0.11</w:t>
            </w:r>
          </w:p>
        </w:tc>
        <w:tc>
          <w:tcPr>
            <w:tcW w:w="625" w:type="pct"/>
            <w:vAlign w:val="center"/>
          </w:tcPr>
          <w:p w14:paraId="07043883"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1.08</w:t>
            </w:r>
          </w:p>
        </w:tc>
        <w:tc>
          <w:tcPr>
            <w:tcW w:w="625" w:type="pct"/>
            <w:vAlign w:val="center"/>
          </w:tcPr>
          <w:p w14:paraId="47F8B9CE"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2.10</w:t>
            </w:r>
          </w:p>
        </w:tc>
        <w:tc>
          <w:tcPr>
            <w:tcW w:w="625" w:type="pct"/>
            <w:vAlign w:val="center"/>
          </w:tcPr>
          <w:p w14:paraId="2BFCE0DD" w14:textId="696D8DC6"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未达到热通量</w:t>
            </w:r>
            <w:r>
              <w:rPr>
                <w:rFonts w:cs="Times New Roman" w:hint="eastAsia"/>
                <w:bCs/>
                <w:sz w:val="21"/>
                <w:szCs w:val="21"/>
                <w14:ligatures w14:val="none"/>
              </w:rPr>
              <w:t>，</w:t>
            </w:r>
            <w:r w:rsidRPr="009770B2">
              <w:rPr>
                <w:rFonts w:cs="Times New Roman"/>
                <w:bCs/>
                <w:sz w:val="21"/>
                <w:szCs w:val="21"/>
                <w14:ligatures w14:val="none"/>
              </w:rPr>
              <w:t>故无法输出距离</w:t>
            </w:r>
          </w:p>
        </w:tc>
      </w:tr>
      <w:tr w:rsidR="009770B2" w:rsidRPr="009770B2" w14:paraId="1E05E9E5" w14:textId="77777777" w:rsidTr="009770B2">
        <w:trPr>
          <w:trHeight w:val="454"/>
        </w:trPr>
        <w:tc>
          <w:tcPr>
            <w:tcW w:w="625" w:type="pct"/>
            <w:vMerge/>
            <w:vAlign w:val="center"/>
          </w:tcPr>
          <w:p w14:paraId="26EE2768" w14:textId="77777777" w:rsidR="009770B2" w:rsidRPr="009770B2" w:rsidRDefault="009770B2" w:rsidP="009770B2">
            <w:pPr>
              <w:spacing w:line="240" w:lineRule="auto"/>
              <w:ind w:firstLineChars="0" w:firstLine="0"/>
              <w:jc w:val="center"/>
              <w:rPr>
                <w:rFonts w:cs="Times New Roman"/>
                <w:bCs/>
                <w:sz w:val="21"/>
                <w:szCs w:val="21"/>
                <w14:ligatures w14:val="none"/>
              </w:rPr>
            </w:pPr>
          </w:p>
        </w:tc>
        <w:tc>
          <w:tcPr>
            <w:tcW w:w="625" w:type="pct"/>
            <w:vMerge w:val="restart"/>
            <w:vAlign w:val="center"/>
          </w:tcPr>
          <w:p w14:paraId="196A754F"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泄漏到大气中</w:t>
            </w:r>
            <w:r w:rsidRPr="009770B2">
              <w:rPr>
                <w:rFonts w:cs="Times New Roman"/>
                <w:bCs/>
                <w:sz w:val="21"/>
                <w:szCs w:val="21"/>
                <w14:ligatures w14:val="none"/>
              </w:rPr>
              <w:t>-</w:t>
            </w:r>
            <w:r w:rsidRPr="009770B2">
              <w:rPr>
                <w:rFonts w:cs="Times New Roman"/>
                <w:bCs/>
                <w:sz w:val="21"/>
                <w:szCs w:val="21"/>
                <w14:ligatures w14:val="none"/>
              </w:rPr>
              <w:t>大孔泄漏</w:t>
            </w:r>
          </w:p>
        </w:tc>
        <w:tc>
          <w:tcPr>
            <w:tcW w:w="625" w:type="pct"/>
            <w:vMerge w:val="restart"/>
            <w:vAlign w:val="center"/>
          </w:tcPr>
          <w:p w14:paraId="242317D7"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0.00001</w:t>
            </w:r>
          </w:p>
        </w:tc>
        <w:tc>
          <w:tcPr>
            <w:tcW w:w="625" w:type="pct"/>
            <w:vAlign w:val="center"/>
          </w:tcPr>
          <w:p w14:paraId="71565929"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池火灾</w:t>
            </w:r>
          </w:p>
        </w:tc>
        <w:tc>
          <w:tcPr>
            <w:tcW w:w="625" w:type="pct"/>
            <w:vAlign w:val="center"/>
          </w:tcPr>
          <w:p w14:paraId="18A773BB"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13.30</w:t>
            </w:r>
          </w:p>
        </w:tc>
        <w:tc>
          <w:tcPr>
            <w:tcW w:w="625" w:type="pct"/>
            <w:vAlign w:val="center"/>
          </w:tcPr>
          <w:p w14:paraId="6B0F8DE5"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17.10</w:t>
            </w:r>
          </w:p>
        </w:tc>
        <w:tc>
          <w:tcPr>
            <w:tcW w:w="625" w:type="pct"/>
            <w:vAlign w:val="center"/>
          </w:tcPr>
          <w:p w14:paraId="4EC3768A"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26.20</w:t>
            </w:r>
          </w:p>
        </w:tc>
        <w:tc>
          <w:tcPr>
            <w:tcW w:w="625" w:type="pct"/>
            <w:vAlign w:val="center"/>
          </w:tcPr>
          <w:p w14:paraId="3BA758C9"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12.90</w:t>
            </w:r>
          </w:p>
        </w:tc>
      </w:tr>
      <w:tr w:rsidR="009770B2" w:rsidRPr="009770B2" w14:paraId="51A247E2" w14:textId="77777777" w:rsidTr="009770B2">
        <w:trPr>
          <w:trHeight w:val="454"/>
        </w:trPr>
        <w:tc>
          <w:tcPr>
            <w:tcW w:w="625" w:type="pct"/>
            <w:vMerge/>
            <w:vAlign w:val="center"/>
          </w:tcPr>
          <w:p w14:paraId="63EAA59F" w14:textId="77777777" w:rsidR="009770B2" w:rsidRPr="009770B2" w:rsidRDefault="009770B2" w:rsidP="009770B2">
            <w:pPr>
              <w:spacing w:line="240" w:lineRule="auto"/>
              <w:ind w:firstLineChars="0" w:firstLine="0"/>
              <w:jc w:val="center"/>
              <w:rPr>
                <w:rFonts w:cs="Times New Roman"/>
                <w:bCs/>
                <w:sz w:val="21"/>
                <w:szCs w:val="21"/>
                <w14:ligatures w14:val="none"/>
              </w:rPr>
            </w:pPr>
          </w:p>
        </w:tc>
        <w:tc>
          <w:tcPr>
            <w:tcW w:w="625" w:type="pct"/>
            <w:vMerge/>
            <w:vAlign w:val="center"/>
          </w:tcPr>
          <w:p w14:paraId="3BE09DC7" w14:textId="77777777" w:rsidR="009770B2" w:rsidRPr="009770B2" w:rsidRDefault="009770B2" w:rsidP="009770B2">
            <w:pPr>
              <w:spacing w:line="240" w:lineRule="auto"/>
              <w:ind w:firstLineChars="0" w:firstLine="0"/>
              <w:jc w:val="center"/>
              <w:rPr>
                <w:rFonts w:cs="Times New Roman"/>
                <w:bCs/>
                <w:sz w:val="21"/>
                <w:szCs w:val="21"/>
                <w14:ligatures w14:val="none"/>
              </w:rPr>
            </w:pPr>
          </w:p>
        </w:tc>
        <w:tc>
          <w:tcPr>
            <w:tcW w:w="625" w:type="pct"/>
            <w:vMerge/>
            <w:vAlign w:val="center"/>
          </w:tcPr>
          <w:p w14:paraId="3311AD0A" w14:textId="77777777" w:rsidR="009770B2" w:rsidRPr="009770B2" w:rsidRDefault="009770B2" w:rsidP="009770B2">
            <w:pPr>
              <w:spacing w:line="240" w:lineRule="auto"/>
              <w:ind w:firstLineChars="0" w:firstLine="0"/>
              <w:jc w:val="center"/>
              <w:rPr>
                <w:rFonts w:cs="Times New Roman"/>
                <w:bCs/>
                <w:sz w:val="21"/>
                <w:szCs w:val="21"/>
                <w14:ligatures w14:val="none"/>
              </w:rPr>
            </w:pPr>
          </w:p>
        </w:tc>
        <w:tc>
          <w:tcPr>
            <w:tcW w:w="625" w:type="pct"/>
            <w:vAlign w:val="center"/>
          </w:tcPr>
          <w:p w14:paraId="482838FE"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蒸气云爆炸</w:t>
            </w:r>
          </w:p>
        </w:tc>
        <w:tc>
          <w:tcPr>
            <w:tcW w:w="625" w:type="pct"/>
            <w:vAlign w:val="center"/>
          </w:tcPr>
          <w:p w14:paraId="4A1F3261"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0.28</w:t>
            </w:r>
          </w:p>
        </w:tc>
        <w:tc>
          <w:tcPr>
            <w:tcW w:w="625" w:type="pct"/>
            <w:vAlign w:val="center"/>
          </w:tcPr>
          <w:p w14:paraId="29DC7F5E"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2.16</w:t>
            </w:r>
          </w:p>
        </w:tc>
        <w:tc>
          <w:tcPr>
            <w:tcW w:w="625" w:type="pct"/>
            <w:vAlign w:val="center"/>
          </w:tcPr>
          <w:p w14:paraId="0B0F019C"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4.21</w:t>
            </w:r>
          </w:p>
        </w:tc>
        <w:tc>
          <w:tcPr>
            <w:tcW w:w="625" w:type="pct"/>
            <w:vAlign w:val="center"/>
          </w:tcPr>
          <w:p w14:paraId="59BD6396"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0.18</w:t>
            </w:r>
          </w:p>
        </w:tc>
      </w:tr>
      <w:tr w:rsidR="009770B2" w:rsidRPr="009770B2" w14:paraId="1EFFD763" w14:textId="77777777" w:rsidTr="009770B2">
        <w:trPr>
          <w:trHeight w:val="454"/>
        </w:trPr>
        <w:tc>
          <w:tcPr>
            <w:tcW w:w="625" w:type="pct"/>
            <w:vMerge/>
            <w:vAlign w:val="center"/>
          </w:tcPr>
          <w:p w14:paraId="59AC9380" w14:textId="77777777" w:rsidR="009770B2" w:rsidRPr="009770B2" w:rsidRDefault="009770B2" w:rsidP="009770B2">
            <w:pPr>
              <w:spacing w:line="240" w:lineRule="auto"/>
              <w:ind w:firstLineChars="0" w:firstLine="0"/>
              <w:jc w:val="center"/>
              <w:rPr>
                <w:rFonts w:cs="Times New Roman"/>
                <w:bCs/>
                <w:sz w:val="21"/>
                <w:szCs w:val="21"/>
                <w14:ligatures w14:val="none"/>
              </w:rPr>
            </w:pPr>
          </w:p>
        </w:tc>
        <w:tc>
          <w:tcPr>
            <w:tcW w:w="625" w:type="pct"/>
            <w:vMerge w:val="restart"/>
            <w:vAlign w:val="center"/>
          </w:tcPr>
          <w:p w14:paraId="4CA36CA4"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泄漏到大气中</w:t>
            </w:r>
            <w:r w:rsidRPr="009770B2">
              <w:rPr>
                <w:rFonts w:cs="Times New Roman"/>
                <w:bCs/>
                <w:sz w:val="21"/>
                <w:szCs w:val="21"/>
                <w14:ligatures w14:val="none"/>
              </w:rPr>
              <w:t>-</w:t>
            </w:r>
            <w:r w:rsidRPr="009770B2">
              <w:rPr>
                <w:rFonts w:cs="Times New Roman"/>
                <w:bCs/>
                <w:sz w:val="21"/>
                <w:szCs w:val="21"/>
                <w14:ligatures w14:val="none"/>
              </w:rPr>
              <w:t>完全破裂</w:t>
            </w:r>
          </w:p>
        </w:tc>
        <w:tc>
          <w:tcPr>
            <w:tcW w:w="625" w:type="pct"/>
            <w:vMerge w:val="restart"/>
            <w:vAlign w:val="center"/>
          </w:tcPr>
          <w:p w14:paraId="348BB2EF"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0.00002</w:t>
            </w:r>
          </w:p>
        </w:tc>
        <w:tc>
          <w:tcPr>
            <w:tcW w:w="625" w:type="pct"/>
            <w:vAlign w:val="center"/>
          </w:tcPr>
          <w:p w14:paraId="6E5C4F1E"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池火灾</w:t>
            </w:r>
          </w:p>
        </w:tc>
        <w:tc>
          <w:tcPr>
            <w:tcW w:w="625" w:type="pct"/>
            <w:vAlign w:val="center"/>
          </w:tcPr>
          <w:p w14:paraId="665418FF"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13.30</w:t>
            </w:r>
          </w:p>
        </w:tc>
        <w:tc>
          <w:tcPr>
            <w:tcW w:w="625" w:type="pct"/>
            <w:vAlign w:val="center"/>
          </w:tcPr>
          <w:p w14:paraId="434FEC71"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17.10</w:t>
            </w:r>
          </w:p>
        </w:tc>
        <w:tc>
          <w:tcPr>
            <w:tcW w:w="625" w:type="pct"/>
            <w:vAlign w:val="center"/>
          </w:tcPr>
          <w:p w14:paraId="6C2E83EA"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26.20</w:t>
            </w:r>
          </w:p>
        </w:tc>
        <w:tc>
          <w:tcPr>
            <w:tcW w:w="625" w:type="pct"/>
            <w:vAlign w:val="center"/>
          </w:tcPr>
          <w:p w14:paraId="4F87922E"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13.10</w:t>
            </w:r>
          </w:p>
        </w:tc>
      </w:tr>
      <w:tr w:rsidR="009770B2" w:rsidRPr="009770B2" w14:paraId="58E61FA7" w14:textId="77777777" w:rsidTr="009770B2">
        <w:trPr>
          <w:trHeight w:val="454"/>
        </w:trPr>
        <w:tc>
          <w:tcPr>
            <w:tcW w:w="625" w:type="pct"/>
            <w:vMerge/>
            <w:vAlign w:val="center"/>
          </w:tcPr>
          <w:p w14:paraId="57F6C149" w14:textId="77777777" w:rsidR="009770B2" w:rsidRPr="009770B2" w:rsidRDefault="009770B2" w:rsidP="009770B2">
            <w:pPr>
              <w:spacing w:line="240" w:lineRule="auto"/>
              <w:ind w:firstLineChars="0" w:firstLine="0"/>
              <w:jc w:val="center"/>
              <w:rPr>
                <w:rFonts w:cs="Times New Roman"/>
                <w:bCs/>
                <w:sz w:val="21"/>
                <w:szCs w:val="21"/>
                <w14:ligatures w14:val="none"/>
              </w:rPr>
            </w:pPr>
          </w:p>
        </w:tc>
        <w:tc>
          <w:tcPr>
            <w:tcW w:w="625" w:type="pct"/>
            <w:vMerge/>
            <w:vAlign w:val="center"/>
          </w:tcPr>
          <w:p w14:paraId="306202EF" w14:textId="77777777" w:rsidR="009770B2" w:rsidRPr="009770B2" w:rsidRDefault="009770B2" w:rsidP="009770B2">
            <w:pPr>
              <w:spacing w:line="240" w:lineRule="auto"/>
              <w:ind w:firstLineChars="0" w:firstLine="0"/>
              <w:jc w:val="center"/>
              <w:rPr>
                <w:rFonts w:cs="Times New Roman"/>
                <w:bCs/>
                <w:sz w:val="21"/>
                <w:szCs w:val="21"/>
                <w14:ligatures w14:val="none"/>
              </w:rPr>
            </w:pPr>
          </w:p>
        </w:tc>
        <w:tc>
          <w:tcPr>
            <w:tcW w:w="625" w:type="pct"/>
            <w:vMerge/>
            <w:vAlign w:val="center"/>
          </w:tcPr>
          <w:p w14:paraId="3B175681" w14:textId="77777777" w:rsidR="009770B2" w:rsidRPr="009770B2" w:rsidRDefault="009770B2" w:rsidP="009770B2">
            <w:pPr>
              <w:spacing w:line="240" w:lineRule="auto"/>
              <w:ind w:firstLineChars="0" w:firstLine="0"/>
              <w:jc w:val="center"/>
              <w:rPr>
                <w:rFonts w:cs="Times New Roman"/>
                <w:bCs/>
                <w:sz w:val="21"/>
                <w:szCs w:val="21"/>
                <w14:ligatures w14:val="none"/>
              </w:rPr>
            </w:pPr>
          </w:p>
        </w:tc>
        <w:tc>
          <w:tcPr>
            <w:tcW w:w="625" w:type="pct"/>
            <w:vAlign w:val="center"/>
          </w:tcPr>
          <w:p w14:paraId="095E57E0"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蒸气云爆炸</w:t>
            </w:r>
          </w:p>
        </w:tc>
        <w:tc>
          <w:tcPr>
            <w:tcW w:w="625" w:type="pct"/>
            <w:vAlign w:val="center"/>
          </w:tcPr>
          <w:p w14:paraId="035DEB05"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7.61</w:t>
            </w:r>
          </w:p>
        </w:tc>
        <w:tc>
          <w:tcPr>
            <w:tcW w:w="625" w:type="pct"/>
            <w:vAlign w:val="center"/>
          </w:tcPr>
          <w:p w14:paraId="450DCC99"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25.08</w:t>
            </w:r>
          </w:p>
        </w:tc>
        <w:tc>
          <w:tcPr>
            <w:tcW w:w="625" w:type="pct"/>
            <w:vAlign w:val="center"/>
          </w:tcPr>
          <w:p w14:paraId="3D6EE2BF"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48.79</w:t>
            </w:r>
          </w:p>
        </w:tc>
        <w:tc>
          <w:tcPr>
            <w:tcW w:w="625" w:type="pct"/>
            <w:vAlign w:val="center"/>
          </w:tcPr>
          <w:p w14:paraId="61FD9912"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24.24</w:t>
            </w:r>
          </w:p>
        </w:tc>
      </w:tr>
      <w:tr w:rsidR="009770B2" w:rsidRPr="009770B2" w14:paraId="492686E7" w14:textId="77777777" w:rsidTr="009770B2">
        <w:trPr>
          <w:trHeight w:val="454"/>
        </w:trPr>
        <w:tc>
          <w:tcPr>
            <w:tcW w:w="625" w:type="pct"/>
            <w:vMerge w:val="restart"/>
            <w:vAlign w:val="center"/>
          </w:tcPr>
          <w:p w14:paraId="0F593AE3"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柴油储罐</w:t>
            </w:r>
          </w:p>
        </w:tc>
        <w:tc>
          <w:tcPr>
            <w:tcW w:w="625" w:type="pct"/>
            <w:vMerge w:val="restart"/>
            <w:vAlign w:val="center"/>
          </w:tcPr>
          <w:p w14:paraId="6D34DB8C"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泄漏到大气中</w:t>
            </w:r>
            <w:r w:rsidRPr="009770B2">
              <w:rPr>
                <w:rFonts w:cs="Times New Roman"/>
                <w:bCs/>
                <w:sz w:val="21"/>
                <w:szCs w:val="21"/>
                <w14:ligatures w14:val="none"/>
              </w:rPr>
              <w:t>-</w:t>
            </w:r>
            <w:r w:rsidRPr="009770B2">
              <w:rPr>
                <w:rFonts w:cs="Times New Roman"/>
                <w:bCs/>
                <w:sz w:val="21"/>
                <w:szCs w:val="21"/>
                <w14:ligatures w14:val="none"/>
              </w:rPr>
              <w:t>小孔泄漏</w:t>
            </w:r>
          </w:p>
        </w:tc>
        <w:tc>
          <w:tcPr>
            <w:tcW w:w="625" w:type="pct"/>
            <w:vMerge w:val="restart"/>
            <w:vAlign w:val="center"/>
          </w:tcPr>
          <w:p w14:paraId="1FD775D5"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0.00004</w:t>
            </w:r>
          </w:p>
        </w:tc>
        <w:tc>
          <w:tcPr>
            <w:tcW w:w="625" w:type="pct"/>
            <w:vAlign w:val="center"/>
          </w:tcPr>
          <w:p w14:paraId="27D03C7B"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池火灾</w:t>
            </w:r>
          </w:p>
        </w:tc>
        <w:tc>
          <w:tcPr>
            <w:tcW w:w="625" w:type="pct"/>
            <w:vAlign w:val="center"/>
          </w:tcPr>
          <w:p w14:paraId="7AACF4D3"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13.30</w:t>
            </w:r>
          </w:p>
        </w:tc>
        <w:tc>
          <w:tcPr>
            <w:tcW w:w="625" w:type="pct"/>
            <w:vAlign w:val="center"/>
          </w:tcPr>
          <w:p w14:paraId="5839410E"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17.10</w:t>
            </w:r>
          </w:p>
        </w:tc>
        <w:tc>
          <w:tcPr>
            <w:tcW w:w="625" w:type="pct"/>
            <w:vAlign w:val="center"/>
          </w:tcPr>
          <w:p w14:paraId="2781A069"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26.20</w:t>
            </w:r>
          </w:p>
        </w:tc>
        <w:tc>
          <w:tcPr>
            <w:tcW w:w="625" w:type="pct"/>
            <w:vAlign w:val="center"/>
          </w:tcPr>
          <w:p w14:paraId="32F3AC52" w14:textId="29CCBFCF"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未达到热通量</w:t>
            </w:r>
            <w:r>
              <w:rPr>
                <w:rFonts w:cs="Times New Roman" w:hint="eastAsia"/>
                <w:bCs/>
                <w:sz w:val="21"/>
                <w:szCs w:val="21"/>
                <w14:ligatures w14:val="none"/>
              </w:rPr>
              <w:t>，</w:t>
            </w:r>
            <w:r w:rsidRPr="009770B2">
              <w:rPr>
                <w:rFonts w:cs="Times New Roman"/>
                <w:bCs/>
                <w:sz w:val="21"/>
                <w:szCs w:val="21"/>
                <w14:ligatures w14:val="none"/>
              </w:rPr>
              <w:t>故无法输出距离</w:t>
            </w:r>
          </w:p>
        </w:tc>
      </w:tr>
      <w:tr w:rsidR="009770B2" w:rsidRPr="009770B2" w14:paraId="775DB34B" w14:textId="77777777" w:rsidTr="009770B2">
        <w:trPr>
          <w:trHeight w:val="454"/>
        </w:trPr>
        <w:tc>
          <w:tcPr>
            <w:tcW w:w="625" w:type="pct"/>
            <w:vMerge/>
            <w:vAlign w:val="center"/>
          </w:tcPr>
          <w:p w14:paraId="66121FD6" w14:textId="77777777" w:rsidR="009770B2" w:rsidRPr="009770B2" w:rsidRDefault="009770B2" w:rsidP="009770B2">
            <w:pPr>
              <w:spacing w:line="240" w:lineRule="auto"/>
              <w:ind w:firstLineChars="0" w:firstLine="0"/>
              <w:jc w:val="center"/>
              <w:rPr>
                <w:rFonts w:cs="Times New Roman"/>
                <w:bCs/>
                <w:sz w:val="21"/>
                <w:szCs w:val="21"/>
                <w14:ligatures w14:val="none"/>
              </w:rPr>
            </w:pPr>
          </w:p>
        </w:tc>
        <w:tc>
          <w:tcPr>
            <w:tcW w:w="625" w:type="pct"/>
            <w:vMerge/>
            <w:vAlign w:val="center"/>
          </w:tcPr>
          <w:p w14:paraId="605C3F5D" w14:textId="77777777" w:rsidR="009770B2" w:rsidRPr="009770B2" w:rsidRDefault="009770B2" w:rsidP="009770B2">
            <w:pPr>
              <w:spacing w:line="240" w:lineRule="auto"/>
              <w:ind w:firstLineChars="0" w:firstLine="0"/>
              <w:jc w:val="center"/>
              <w:rPr>
                <w:rFonts w:cs="Times New Roman"/>
                <w:bCs/>
                <w:sz w:val="21"/>
                <w:szCs w:val="21"/>
                <w14:ligatures w14:val="none"/>
              </w:rPr>
            </w:pPr>
          </w:p>
        </w:tc>
        <w:tc>
          <w:tcPr>
            <w:tcW w:w="625" w:type="pct"/>
            <w:vMerge/>
            <w:vAlign w:val="center"/>
          </w:tcPr>
          <w:p w14:paraId="4DF7BED5" w14:textId="77777777" w:rsidR="009770B2" w:rsidRPr="009770B2" w:rsidRDefault="009770B2" w:rsidP="009770B2">
            <w:pPr>
              <w:spacing w:line="240" w:lineRule="auto"/>
              <w:ind w:firstLineChars="0" w:firstLine="0"/>
              <w:jc w:val="center"/>
              <w:rPr>
                <w:rFonts w:cs="Times New Roman"/>
                <w:bCs/>
                <w:sz w:val="21"/>
                <w:szCs w:val="21"/>
                <w14:ligatures w14:val="none"/>
              </w:rPr>
            </w:pPr>
          </w:p>
        </w:tc>
        <w:tc>
          <w:tcPr>
            <w:tcW w:w="625" w:type="pct"/>
            <w:vAlign w:val="center"/>
          </w:tcPr>
          <w:p w14:paraId="3460C85F"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蒸气云爆炸</w:t>
            </w:r>
          </w:p>
        </w:tc>
        <w:tc>
          <w:tcPr>
            <w:tcW w:w="625" w:type="pct"/>
            <w:vAlign w:val="center"/>
          </w:tcPr>
          <w:p w14:paraId="7FF3B9ED" w14:textId="13DD6219"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未达到热通量</w:t>
            </w:r>
            <w:r>
              <w:rPr>
                <w:rFonts w:cs="Times New Roman" w:hint="eastAsia"/>
                <w:bCs/>
                <w:sz w:val="21"/>
                <w:szCs w:val="21"/>
                <w14:ligatures w14:val="none"/>
              </w:rPr>
              <w:t>，</w:t>
            </w:r>
            <w:r w:rsidRPr="009770B2">
              <w:rPr>
                <w:rFonts w:cs="Times New Roman"/>
                <w:bCs/>
                <w:sz w:val="21"/>
                <w:szCs w:val="21"/>
                <w14:ligatures w14:val="none"/>
              </w:rPr>
              <w:t>故无法输出距离</w:t>
            </w:r>
          </w:p>
        </w:tc>
        <w:tc>
          <w:tcPr>
            <w:tcW w:w="625" w:type="pct"/>
            <w:vAlign w:val="center"/>
          </w:tcPr>
          <w:p w14:paraId="4430BBFF"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0.47</w:t>
            </w:r>
          </w:p>
        </w:tc>
        <w:tc>
          <w:tcPr>
            <w:tcW w:w="625" w:type="pct"/>
            <w:vAlign w:val="center"/>
          </w:tcPr>
          <w:p w14:paraId="1CA90C11"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0.91</w:t>
            </w:r>
          </w:p>
        </w:tc>
        <w:tc>
          <w:tcPr>
            <w:tcW w:w="625" w:type="pct"/>
            <w:vAlign w:val="center"/>
          </w:tcPr>
          <w:p w14:paraId="1C40A745" w14:textId="78A6ADC2"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未达到热通量</w:t>
            </w:r>
            <w:r>
              <w:rPr>
                <w:rFonts w:cs="Times New Roman" w:hint="eastAsia"/>
                <w:bCs/>
                <w:sz w:val="21"/>
                <w:szCs w:val="21"/>
                <w14:ligatures w14:val="none"/>
              </w:rPr>
              <w:t>，</w:t>
            </w:r>
            <w:r w:rsidRPr="009770B2">
              <w:rPr>
                <w:rFonts w:cs="Times New Roman"/>
                <w:bCs/>
                <w:sz w:val="21"/>
                <w:szCs w:val="21"/>
                <w14:ligatures w14:val="none"/>
              </w:rPr>
              <w:t>故无法输出距离</w:t>
            </w:r>
          </w:p>
        </w:tc>
      </w:tr>
      <w:tr w:rsidR="009770B2" w:rsidRPr="009770B2" w14:paraId="668C713E" w14:textId="77777777" w:rsidTr="009770B2">
        <w:trPr>
          <w:trHeight w:val="454"/>
        </w:trPr>
        <w:tc>
          <w:tcPr>
            <w:tcW w:w="625" w:type="pct"/>
            <w:vMerge/>
            <w:vAlign w:val="center"/>
          </w:tcPr>
          <w:p w14:paraId="60B42B0C" w14:textId="77777777" w:rsidR="009770B2" w:rsidRPr="009770B2" w:rsidRDefault="009770B2" w:rsidP="009770B2">
            <w:pPr>
              <w:spacing w:line="240" w:lineRule="auto"/>
              <w:ind w:firstLineChars="0" w:firstLine="0"/>
              <w:jc w:val="center"/>
              <w:rPr>
                <w:rFonts w:cs="Times New Roman"/>
                <w:bCs/>
                <w:sz w:val="21"/>
                <w:szCs w:val="21"/>
                <w14:ligatures w14:val="none"/>
              </w:rPr>
            </w:pPr>
          </w:p>
        </w:tc>
        <w:tc>
          <w:tcPr>
            <w:tcW w:w="625" w:type="pct"/>
            <w:vMerge w:val="restart"/>
            <w:vAlign w:val="center"/>
          </w:tcPr>
          <w:p w14:paraId="7AE44D4A"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泄漏到大气中</w:t>
            </w:r>
            <w:r w:rsidRPr="009770B2">
              <w:rPr>
                <w:rFonts w:cs="Times New Roman"/>
                <w:bCs/>
                <w:sz w:val="21"/>
                <w:szCs w:val="21"/>
                <w14:ligatures w14:val="none"/>
              </w:rPr>
              <w:t>-</w:t>
            </w:r>
            <w:r w:rsidRPr="009770B2">
              <w:rPr>
                <w:rFonts w:cs="Times New Roman"/>
                <w:bCs/>
                <w:sz w:val="21"/>
                <w:szCs w:val="21"/>
                <w14:ligatures w14:val="none"/>
              </w:rPr>
              <w:t>中孔泄漏</w:t>
            </w:r>
          </w:p>
        </w:tc>
        <w:tc>
          <w:tcPr>
            <w:tcW w:w="625" w:type="pct"/>
            <w:vMerge w:val="restart"/>
            <w:vAlign w:val="center"/>
          </w:tcPr>
          <w:p w14:paraId="2375F93C"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0.0001</w:t>
            </w:r>
          </w:p>
        </w:tc>
        <w:tc>
          <w:tcPr>
            <w:tcW w:w="625" w:type="pct"/>
            <w:vAlign w:val="center"/>
          </w:tcPr>
          <w:p w14:paraId="7FE73541"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池火灾</w:t>
            </w:r>
          </w:p>
        </w:tc>
        <w:tc>
          <w:tcPr>
            <w:tcW w:w="625" w:type="pct"/>
            <w:vAlign w:val="center"/>
          </w:tcPr>
          <w:p w14:paraId="63F3033C"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13.30</w:t>
            </w:r>
          </w:p>
        </w:tc>
        <w:tc>
          <w:tcPr>
            <w:tcW w:w="625" w:type="pct"/>
            <w:vAlign w:val="center"/>
          </w:tcPr>
          <w:p w14:paraId="7CD0021D"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17.10</w:t>
            </w:r>
          </w:p>
        </w:tc>
        <w:tc>
          <w:tcPr>
            <w:tcW w:w="625" w:type="pct"/>
            <w:vAlign w:val="center"/>
          </w:tcPr>
          <w:p w14:paraId="52EE1343"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26.20</w:t>
            </w:r>
          </w:p>
        </w:tc>
        <w:tc>
          <w:tcPr>
            <w:tcW w:w="625" w:type="pct"/>
            <w:vAlign w:val="center"/>
          </w:tcPr>
          <w:p w14:paraId="1265CD94"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11.90</w:t>
            </w:r>
          </w:p>
        </w:tc>
      </w:tr>
      <w:tr w:rsidR="009770B2" w:rsidRPr="009770B2" w14:paraId="7747BB1A" w14:textId="77777777" w:rsidTr="009770B2">
        <w:trPr>
          <w:trHeight w:val="454"/>
        </w:trPr>
        <w:tc>
          <w:tcPr>
            <w:tcW w:w="625" w:type="pct"/>
            <w:vMerge/>
            <w:vAlign w:val="center"/>
          </w:tcPr>
          <w:p w14:paraId="34E1467E" w14:textId="77777777" w:rsidR="009770B2" w:rsidRPr="009770B2" w:rsidRDefault="009770B2" w:rsidP="009770B2">
            <w:pPr>
              <w:spacing w:line="240" w:lineRule="auto"/>
              <w:ind w:firstLineChars="0" w:firstLine="0"/>
              <w:jc w:val="center"/>
              <w:rPr>
                <w:rFonts w:cs="Times New Roman"/>
                <w:bCs/>
                <w:sz w:val="21"/>
                <w:szCs w:val="21"/>
                <w14:ligatures w14:val="none"/>
              </w:rPr>
            </w:pPr>
          </w:p>
        </w:tc>
        <w:tc>
          <w:tcPr>
            <w:tcW w:w="625" w:type="pct"/>
            <w:vMerge/>
            <w:vAlign w:val="center"/>
          </w:tcPr>
          <w:p w14:paraId="415A29FD" w14:textId="77777777" w:rsidR="009770B2" w:rsidRPr="009770B2" w:rsidRDefault="009770B2" w:rsidP="009770B2">
            <w:pPr>
              <w:spacing w:line="240" w:lineRule="auto"/>
              <w:ind w:firstLineChars="0" w:firstLine="0"/>
              <w:jc w:val="center"/>
              <w:rPr>
                <w:rFonts w:cs="Times New Roman"/>
                <w:bCs/>
                <w:sz w:val="21"/>
                <w:szCs w:val="21"/>
                <w14:ligatures w14:val="none"/>
              </w:rPr>
            </w:pPr>
          </w:p>
        </w:tc>
        <w:tc>
          <w:tcPr>
            <w:tcW w:w="625" w:type="pct"/>
            <w:vMerge/>
            <w:vAlign w:val="center"/>
          </w:tcPr>
          <w:p w14:paraId="3B099D10" w14:textId="77777777" w:rsidR="009770B2" w:rsidRPr="009770B2" w:rsidRDefault="009770B2" w:rsidP="009770B2">
            <w:pPr>
              <w:spacing w:line="240" w:lineRule="auto"/>
              <w:ind w:firstLineChars="0" w:firstLine="0"/>
              <w:jc w:val="center"/>
              <w:rPr>
                <w:rFonts w:cs="Times New Roman"/>
                <w:bCs/>
                <w:sz w:val="21"/>
                <w:szCs w:val="21"/>
                <w14:ligatures w14:val="none"/>
              </w:rPr>
            </w:pPr>
          </w:p>
        </w:tc>
        <w:tc>
          <w:tcPr>
            <w:tcW w:w="625" w:type="pct"/>
            <w:vAlign w:val="center"/>
          </w:tcPr>
          <w:p w14:paraId="7ADB3398"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蒸气云爆炸</w:t>
            </w:r>
          </w:p>
        </w:tc>
        <w:tc>
          <w:tcPr>
            <w:tcW w:w="625" w:type="pct"/>
            <w:vAlign w:val="center"/>
          </w:tcPr>
          <w:p w14:paraId="465744AE"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0.11</w:t>
            </w:r>
          </w:p>
        </w:tc>
        <w:tc>
          <w:tcPr>
            <w:tcW w:w="625" w:type="pct"/>
            <w:vAlign w:val="center"/>
          </w:tcPr>
          <w:p w14:paraId="1CF2A7CC"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1.08</w:t>
            </w:r>
          </w:p>
        </w:tc>
        <w:tc>
          <w:tcPr>
            <w:tcW w:w="625" w:type="pct"/>
            <w:vAlign w:val="center"/>
          </w:tcPr>
          <w:p w14:paraId="241BF5C2"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2.10</w:t>
            </w:r>
          </w:p>
        </w:tc>
        <w:tc>
          <w:tcPr>
            <w:tcW w:w="625" w:type="pct"/>
            <w:vAlign w:val="center"/>
          </w:tcPr>
          <w:p w14:paraId="5FAFD33D" w14:textId="07B54CD3"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未达到热通量</w:t>
            </w:r>
            <w:r>
              <w:rPr>
                <w:rFonts w:cs="Times New Roman" w:hint="eastAsia"/>
                <w:bCs/>
                <w:sz w:val="21"/>
                <w:szCs w:val="21"/>
                <w14:ligatures w14:val="none"/>
              </w:rPr>
              <w:t>，</w:t>
            </w:r>
            <w:r w:rsidRPr="009770B2">
              <w:rPr>
                <w:rFonts w:cs="Times New Roman"/>
                <w:bCs/>
                <w:sz w:val="21"/>
                <w:szCs w:val="21"/>
                <w14:ligatures w14:val="none"/>
              </w:rPr>
              <w:t>故无法输出距离</w:t>
            </w:r>
          </w:p>
        </w:tc>
      </w:tr>
      <w:tr w:rsidR="009770B2" w:rsidRPr="009770B2" w14:paraId="4D97DE25" w14:textId="77777777" w:rsidTr="009770B2">
        <w:trPr>
          <w:trHeight w:val="454"/>
        </w:trPr>
        <w:tc>
          <w:tcPr>
            <w:tcW w:w="625" w:type="pct"/>
            <w:vMerge/>
            <w:vAlign w:val="center"/>
          </w:tcPr>
          <w:p w14:paraId="15E1BC86" w14:textId="77777777" w:rsidR="009770B2" w:rsidRPr="009770B2" w:rsidRDefault="009770B2" w:rsidP="009770B2">
            <w:pPr>
              <w:spacing w:line="240" w:lineRule="auto"/>
              <w:ind w:firstLineChars="0" w:firstLine="0"/>
              <w:jc w:val="center"/>
              <w:rPr>
                <w:rFonts w:cs="Times New Roman"/>
                <w:bCs/>
                <w:sz w:val="21"/>
                <w:szCs w:val="21"/>
                <w14:ligatures w14:val="none"/>
              </w:rPr>
            </w:pPr>
          </w:p>
        </w:tc>
        <w:tc>
          <w:tcPr>
            <w:tcW w:w="625" w:type="pct"/>
            <w:vMerge w:val="restart"/>
            <w:vAlign w:val="center"/>
          </w:tcPr>
          <w:p w14:paraId="100A1FB3"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泄漏到大气中</w:t>
            </w:r>
            <w:r w:rsidRPr="009770B2">
              <w:rPr>
                <w:rFonts w:cs="Times New Roman"/>
                <w:bCs/>
                <w:sz w:val="21"/>
                <w:szCs w:val="21"/>
                <w14:ligatures w14:val="none"/>
              </w:rPr>
              <w:t>-</w:t>
            </w:r>
            <w:r w:rsidRPr="009770B2">
              <w:rPr>
                <w:rFonts w:cs="Times New Roman"/>
                <w:bCs/>
                <w:sz w:val="21"/>
                <w:szCs w:val="21"/>
                <w14:ligatures w14:val="none"/>
              </w:rPr>
              <w:t>大孔泄漏</w:t>
            </w:r>
          </w:p>
        </w:tc>
        <w:tc>
          <w:tcPr>
            <w:tcW w:w="625" w:type="pct"/>
            <w:vMerge w:val="restart"/>
            <w:vAlign w:val="center"/>
          </w:tcPr>
          <w:p w14:paraId="6F6EC049"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0.00001</w:t>
            </w:r>
          </w:p>
        </w:tc>
        <w:tc>
          <w:tcPr>
            <w:tcW w:w="625" w:type="pct"/>
            <w:vAlign w:val="center"/>
          </w:tcPr>
          <w:p w14:paraId="06D39B72"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池火灾</w:t>
            </w:r>
          </w:p>
        </w:tc>
        <w:tc>
          <w:tcPr>
            <w:tcW w:w="625" w:type="pct"/>
            <w:vAlign w:val="center"/>
          </w:tcPr>
          <w:p w14:paraId="7EFF1FAE"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13.30</w:t>
            </w:r>
          </w:p>
        </w:tc>
        <w:tc>
          <w:tcPr>
            <w:tcW w:w="625" w:type="pct"/>
            <w:vAlign w:val="center"/>
          </w:tcPr>
          <w:p w14:paraId="1C6F4A0D"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17.10</w:t>
            </w:r>
          </w:p>
        </w:tc>
        <w:tc>
          <w:tcPr>
            <w:tcW w:w="625" w:type="pct"/>
            <w:vAlign w:val="center"/>
          </w:tcPr>
          <w:p w14:paraId="7478A7AA"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26.20</w:t>
            </w:r>
          </w:p>
        </w:tc>
        <w:tc>
          <w:tcPr>
            <w:tcW w:w="625" w:type="pct"/>
            <w:vAlign w:val="center"/>
          </w:tcPr>
          <w:p w14:paraId="53C527E2"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12.90</w:t>
            </w:r>
          </w:p>
        </w:tc>
      </w:tr>
      <w:tr w:rsidR="009770B2" w:rsidRPr="009770B2" w14:paraId="672F1DEC" w14:textId="77777777" w:rsidTr="009770B2">
        <w:trPr>
          <w:trHeight w:val="454"/>
        </w:trPr>
        <w:tc>
          <w:tcPr>
            <w:tcW w:w="625" w:type="pct"/>
            <w:vMerge/>
            <w:vAlign w:val="center"/>
          </w:tcPr>
          <w:p w14:paraId="56321180" w14:textId="77777777" w:rsidR="009770B2" w:rsidRPr="009770B2" w:rsidRDefault="009770B2" w:rsidP="009770B2">
            <w:pPr>
              <w:spacing w:line="240" w:lineRule="auto"/>
              <w:ind w:firstLineChars="0" w:firstLine="0"/>
              <w:jc w:val="center"/>
              <w:rPr>
                <w:rFonts w:cs="Times New Roman"/>
                <w:bCs/>
                <w:sz w:val="21"/>
                <w:szCs w:val="21"/>
                <w14:ligatures w14:val="none"/>
              </w:rPr>
            </w:pPr>
          </w:p>
        </w:tc>
        <w:tc>
          <w:tcPr>
            <w:tcW w:w="625" w:type="pct"/>
            <w:vMerge/>
            <w:vAlign w:val="center"/>
          </w:tcPr>
          <w:p w14:paraId="59D63018" w14:textId="77777777" w:rsidR="009770B2" w:rsidRPr="009770B2" w:rsidRDefault="009770B2" w:rsidP="009770B2">
            <w:pPr>
              <w:spacing w:line="240" w:lineRule="auto"/>
              <w:ind w:firstLineChars="0" w:firstLine="0"/>
              <w:jc w:val="center"/>
              <w:rPr>
                <w:rFonts w:cs="Times New Roman"/>
                <w:bCs/>
                <w:sz w:val="21"/>
                <w:szCs w:val="21"/>
                <w14:ligatures w14:val="none"/>
              </w:rPr>
            </w:pPr>
          </w:p>
        </w:tc>
        <w:tc>
          <w:tcPr>
            <w:tcW w:w="625" w:type="pct"/>
            <w:vMerge/>
            <w:vAlign w:val="center"/>
          </w:tcPr>
          <w:p w14:paraId="08FFE555" w14:textId="77777777" w:rsidR="009770B2" w:rsidRPr="009770B2" w:rsidRDefault="009770B2" w:rsidP="009770B2">
            <w:pPr>
              <w:spacing w:line="240" w:lineRule="auto"/>
              <w:ind w:firstLineChars="0" w:firstLine="0"/>
              <w:jc w:val="center"/>
              <w:rPr>
                <w:rFonts w:cs="Times New Roman"/>
                <w:bCs/>
                <w:sz w:val="21"/>
                <w:szCs w:val="21"/>
                <w14:ligatures w14:val="none"/>
              </w:rPr>
            </w:pPr>
          </w:p>
        </w:tc>
        <w:tc>
          <w:tcPr>
            <w:tcW w:w="625" w:type="pct"/>
            <w:vAlign w:val="center"/>
          </w:tcPr>
          <w:p w14:paraId="5C0DB4D6"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蒸气云爆炸</w:t>
            </w:r>
          </w:p>
        </w:tc>
        <w:tc>
          <w:tcPr>
            <w:tcW w:w="625" w:type="pct"/>
            <w:vAlign w:val="center"/>
          </w:tcPr>
          <w:p w14:paraId="14DF501C"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0.28</w:t>
            </w:r>
          </w:p>
        </w:tc>
        <w:tc>
          <w:tcPr>
            <w:tcW w:w="625" w:type="pct"/>
            <w:vAlign w:val="center"/>
          </w:tcPr>
          <w:p w14:paraId="5610F7E5"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2.16</w:t>
            </w:r>
          </w:p>
        </w:tc>
        <w:tc>
          <w:tcPr>
            <w:tcW w:w="625" w:type="pct"/>
            <w:vAlign w:val="center"/>
          </w:tcPr>
          <w:p w14:paraId="6402EF18"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4.21</w:t>
            </w:r>
          </w:p>
        </w:tc>
        <w:tc>
          <w:tcPr>
            <w:tcW w:w="625" w:type="pct"/>
            <w:vAlign w:val="center"/>
          </w:tcPr>
          <w:p w14:paraId="5F9B62EE"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0.18</w:t>
            </w:r>
          </w:p>
        </w:tc>
      </w:tr>
      <w:tr w:rsidR="009770B2" w:rsidRPr="009770B2" w14:paraId="02E1D9E7" w14:textId="77777777" w:rsidTr="009770B2">
        <w:trPr>
          <w:trHeight w:val="454"/>
        </w:trPr>
        <w:tc>
          <w:tcPr>
            <w:tcW w:w="625" w:type="pct"/>
            <w:vMerge/>
            <w:vAlign w:val="center"/>
          </w:tcPr>
          <w:p w14:paraId="159BE24B" w14:textId="77777777" w:rsidR="009770B2" w:rsidRPr="009770B2" w:rsidRDefault="009770B2" w:rsidP="009770B2">
            <w:pPr>
              <w:spacing w:line="240" w:lineRule="auto"/>
              <w:ind w:firstLineChars="0" w:firstLine="0"/>
              <w:jc w:val="center"/>
              <w:rPr>
                <w:rFonts w:cs="Times New Roman"/>
                <w:bCs/>
                <w:sz w:val="21"/>
                <w:szCs w:val="21"/>
                <w14:ligatures w14:val="none"/>
              </w:rPr>
            </w:pPr>
          </w:p>
        </w:tc>
        <w:tc>
          <w:tcPr>
            <w:tcW w:w="625" w:type="pct"/>
            <w:vMerge w:val="restart"/>
            <w:vAlign w:val="center"/>
          </w:tcPr>
          <w:p w14:paraId="18451EE1"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泄漏到大气中</w:t>
            </w:r>
            <w:r w:rsidRPr="009770B2">
              <w:rPr>
                <w:rFonts w:cs="Times New Roman"/>
                <w:bCs/>
                <w:sz w:val="21"/>
                <w:szCs w:val="21"/>
                <w14:ligatures w14:val="none"/>
              </w:rPr>
              <w:t>-</w:t>
            </w:r>
            <w:r w:rsidRPr="009770B2">
              <w:rPr>
                <w:rFonts w:cs="Times New Roman"/>
                <w:bCs/>
                <w:sz w:val="21"/>
                <w:szCs w:val="21"/>
                <w14:ligatures w14:val="none"/>
              </w:rPr>
              <w:t>完全破裂</w:t>
            </w:r>
          </w:p>
        </w:tc>
        <w:tc>
          <w:tcPr>
            <w:tcW w:w="625" w:type="pct"/>
            <w:vMerge w:val="restart"/>
            <w:vAlign w:val="center"/>
          </w:tcPr>
          <w:p w14:paraId="2EBE6A17"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0.00002</w:t>
            </w:r>
          </w:p>
        </w:tc>
        <w:tc>
          <w:tcPr>
            <w:tcW w:w="625" w:type="pct"/>
            <w:vAlign w:val="center"/>
          </w:tcPr>
          <w:p w14:paraId="59F8D1B7"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池火灾</w:t>
            </w:r>
          </w:p>
        </w:tc>
        <w:tc>
          <w:tcPr>
            <w:tcW w:w="625" w:type="pct"/>
            <w:vAlign w:val="center"/>
          </w:tcPr>
          <w:p w14:paraId="39923FC2"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13.30</w:t>
            </w:r>
          </w:p>
        </w:tc>
        <w:tc>
          <w:tcPr>
            <w:tcW w:w="625" w:type="pct"/>
            <w:vAlign w:val="center"/>
          </w:tcPr>
          <w:p w14:paraId="3AA4CCFE"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17.10</w:t>
            </w:r>
          </w:p>
        </w:tc>
        <w:tc>
          <w:tcPr>
            <w:tcW w:w="625" w:type="pct"/>
            <w:vAlign w:val="center"/>
          </w:tcPr>
          <w:p w14:paraId="5F590C1B"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26.20</w:t>
            </w:r>
          </w:p>
        </w:tc>
        <w:tc>
          <w:tcPr>
            <w:tcW w:w="625" w:type="pct"/>
            <w:vAlign w:val="center"/>
          </w:tcPr>
          <w:p w14:paraId="76324DDC"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13.10</w:t>
            </w:r>
          </w:p>
        </w:tc>
      </w:tr>
      <w:tr w:rsidR="009770B2" w:rsidRPr="009770B2" w14:paraId="58178AE1" w14:textId="77777777" w:rsidTr="009770B2">
        <w:trPr>
          <w:trHeight w:val="454"/>
        </w:trPr>
        <w:tc>
          <w:tcPr>
            <w:tcW w:w="625" w:type="pct"/>
            <w:vMerge/>
            <w:vAlign w:val="center"/>
          </w:tcPr>
          <w:p w14:paraId="2D711277" w14:textId="77777777" w:rsidR="009770B2" w:rsidRPr="009770B2" w:rsidRDefault="009770B2" w:rsidP="009770B2">
            <w:pPr>
              <w:spacing w:line="240" w:lineRule="auto"/>
              <w:ind w:firstLineChars="0" w:firstLine="0"/>
              <w:jc w:val="center"/>
              <w:rPr>
                <w:rFonts w:cs="Times New Roman"/>
                <w:bCs/>
                <w:sz w:val="21"/>
                <w:szCs w:val="21"/>
                <w14:ligatures w14:val="none"/>
              </w:rPr>
            </w:pPr>
          </w:p>
        </w:tc>
        <w:tc>
          <w:tcPr>
            <w:tcW w:w="625" w:type="pct"/>
            <w:vMerge/>
            <w:vAlign w:val="center"/>
          </w:tcPr>
          <w:p w14:paraId="65DE24C4" w14:textId="77777777" w:rsidR="009770B2" w:rsidRPr="009770B2" w:rsidRDefault="009770B2" w:rsidP="009770B2">
            <w:pPr>
              <w:spacing w:line="240" w:lineRule="auto"/>
              <w:ind w:firstLineChars="0" w:firstLine="0"/>
              <w:jc w:val="center"/>
              <w:rPr>
                <w:rFonts w:cs="Times New Roman"/>
                <w:bCs/>
                <w:sz w:val="21"/>
                <w:szCs w:val="21"/>
                <w14:ligatures w14:val="none"/>
              </w:rPr>
            </w:pPr>
          </w:p>
        </w:tc>
        <w:tc>
          <w:tcPr>
            <w:tcW w:w="625" w:type="pct"/>
            <w:vMerge/>
            <w:vAlign w:val="center"/>
          </w:tcPr>
          <w:p w14:paraId="16355344" w14:textId="77777777" w:rsidR="009770B2" w:rsidRPr="009770B2" w:rsidRDefault="009770B2" w:rsidP="009770B2">
            <w:pPr>
              <w:spacing w:line="240" w:lineRule="auto"/>
              <w:ind w:firstLineChars="0" w:firstLine="0"/>
              <w:jc w:val="center"/>
              <w:rPr>
                <w:rFonts w:cs="Times New Roman"/>
                <w:bCs/>
                <w:sz w:val="21"/>
                <w:szCs w:val="21"/>
                <w14:ligatures w14:val="none"/>
              </w:rPr>
            </w:pPr>
          </w:p>
        </w:tc>
        <w:tc>
          <w:tcPr>
            <w:tcW w:w="625" w:type="pct"/>
            <w:vAlign w:val="center"/>
          </w:tcPr>
          <w:p w14:paraId="16C805F0"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蒸气云爆炸</w:t>
            </w:r>
          </w:p>
        </w:tc>
        <w:tc>
          <w:tcPr>
            <w:tcW w:w="625" w:type="pct"/>
            <w:vAlign w:val="center"/>
          </w:tcPr>
          <w:p w14:paraId="12987E70"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7.61</w:t>
            </w:r>
          </w:p>
        </w:tc>
        <w:tc>
          <w:tcPr>
            <w:tcW w:w="625" w:type="pct"/>
            <w:vAlign w:val="center"/>
          </w:tcPr>
          <w:p w14:paraId="7F3755A4"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25.08</w:t>
            </w:r>
          </w:p>
        </w:tc>
        <w:tc>
          <w:tcPr>
            <w:tcW w:w="625" w:type="pct"/>
            <w:vAlign w:val="center"/>
          </w:tcPr>
          <w:p w14:paraId="08DD754F"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48.79</w:t>
            </w:r>
          </w:p>
        </w:tc>
        <w:tc>
          <w:tcPr>
            <w:tcW w:w="625" w:type="pct"/>
            <w:vAlign w:val="center"/>
          </w:tcPr>
          <w:p w14:paraId="32EA0D93"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24.24</w:t>
            </w:r>
          </w:p>
        </w:tc>
      </w:tr>
      <w:tr w:rsidR="009770B2" w:rsidRPr="009770B2" w14:paraId="1EAD07B2" w14:textId="77777777" w:rsidTr="009770B2">
        <w:trPr>
          <w:trHeight w:val="454"/>
        </w:trPr>
        <w:tc>
          <w:tcPr>
            <w:tcW w:w="625" w:type="pct"/>
            <w:vMerge w:val="restart"/>
            <w:vAlign w:val="center"/>
          </w:tcPr>
          <w:p w14:paraId="1A37C8B6"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乙醇储罐</w:t>
            </w:r>
          </w:p>
        </w:tc>
        <w:tc>
          <w:tcPr>
            <w:tcW w:w="625" w:type="pct"/>
            <w:vMerge w:val="restart"/>
            <w:vAlign w:val="center"/>
          </w:tcPr>
          <w:p w14:paraId="691BA1F7"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泄漏到大气中</w:t>
            </w:r>
            <w:r w:rsidRPr="009770B2">
              <w:rPr>
                <w:rFonts w:cs="Times New Roman"/>
                <w:bCs/>
                <w:sz w:val="21"/>
                <w:szCs w:val="21"/>
                <w14:ligatures w14:val="none"/>
              </w:rPr>
              <w:t>-</w:t>
            </w:r>
            <w:r w:rsidRPr="009770B2">
              <w:rPr>
                <w:rFonts w:cs="Times New Roman"/>
                <w:bCs/>
                <w:sz w:val="21"/>
                <w:szCs w:val="21"/>
                <w14:ligatures w14:val="none"/>
              </w:rPr>
              <w:t>小孔泄漏</w:t>
            </w:r>
          </w:p>
        </w:tc>
        <w:tc>
          <w:tcPr>
            <w:tcW w:w="625" w:type="pct"/>
            <w:vMerge w:val="restart"/>
            <w:vAlign w:val="center"/>
          </w:tcPr>
          <w:p w14:paraId="6421753E"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0.00004</w:t>
            </w:r>
          </w:p>
        </w:tc>
        <w:tc>
          <w:tcPr>
            <w:tcW w:w="625" w:type="pct"/>
            <w:vAlign w:val="center"/>
          </w:tcPr>
          <w:p w14:paraId="729BB6AB"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池火灾</w:t>
            </w:r>
          </w:p>
        </w:tc>
        <w:tc>
          <w:tcPr>
            <w:tcW w:w="625" w:type="pct"/>
            <w:vAlign w:val="center"/>
          </w:tcPr>
          <w:p w14:paraId="5ABBB495" w14:textId="2A61876D"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未达到热通量</w:t>
            </w:r>
            <w:r>
              <w:rPr>
                <w:rFonts w:cs="Times New Roman" w:hint="eastAsia"/>
                <w:bCs/>
                <w:sz w:val="21"/>
                <w:szCs w:val="21"/>
                <w14:ligatures w14:val="none"/>
              </w:rPr>
              <w:t>，</w:t>
            </w:r>
            <w:r w:rsidRPr="009770B2">
              <w:rPr>
                <w:rFonts w:cs="Times New Roman"/>
                <w:bCs/>
                <w:sz w:val="21"/>
                <w:szCs w:val="21"/>
                <w14:ligatures w14:val="none"/>
              </w:rPr>
              <w:t>故无法输出距离</w:t>
            </w:r>
          </w:p>
        </w:tc>
        <w:tc>
          <w:tcPr>
            <w:tcW w:w="625" w:type="pct"/>
            <w:vAlign w:val="center"/>
          </w:tcPr>
          <w:p w14:paraId="6E0B98B6"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11.60</w:t>
            </w:r>
          </w:p>
        </w:tc>
        <w:tc>
          <w:tcPr>
            <w:tcW w:w="625" w:type="pct"/>
            <w:vAlign w:val="center"/>
          </w:tcPr>
          <w:p w14:paraId="4DEE5D20"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18.20</w:t>
            </w:r>
          </w:p>
        </w:tc>
        <w:tc>
          <w:tcPr>
            <w:tcW w:w="625" w:type="pct"/>
            <w:vAlign w:val="center"/>
          </w:tcPr>
          <w:p w14:paraId="4C777AC0" w14:textId="4906D6D6"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未达到热通量</w:t>
            </w:r>
            <w:r>
              <w:rPr>
                <w:rFonts w:cs="Times New Roman" w:hint="eastAsia"/>
                <w:bCs/>
                <w:sz w:val="21"/>
                <w:szCs w:val="21"/>
                <w14:ligatures w14:val="none"/>
              </w:rPr>
              <w:t>，</w:t>
            </w:r>
            <w:r w:rsidRPr="009770B2">
              <w:rPr>
                <w:rFonts w:cs="Times New Roman"/>
                <w:bCs/>
                <w:sz w:val="21"/>
                <w:szCs w:val="21"/>
                <w14:ligatures w14:val="none"/>
              </w:rPr>
              <w:t>故无法输出距离</w:t>
            </w:r>
          </w:p>
        </w:tc>
      </w:tr>
      <w:tr w:rsidR="009770B2" w:rsidRPr="009770B2" w14:paraId="5C0793A7" w14:textId="77777777" w:rsidTr="009770B2">
        <w:trPr>
          <w:trHeight w:val="454"/>
        </w:trPr>
        <w:tc>
          <w:tcPr>
            <w:tcW w:w="625" w:type="pct"/>
            <w:vMerge/>
            <w:vAlign w:val="center"/>
          </w:tcPr>
          <w:p w14:paraId="6F0CF960" w14:textId="77777777" w:rsidR="009770B2" w:rsidRPr="009770B2" w:rsidRDefault="009770B2" w:rsidP="009770B2">
            <w:pPr>
              <w:spacing w:line="240" w:lineRule="auto"/>
              <w:ind w:firstLineChars="0" w:firstLine="0"/>
              <w:jc w:val="center"/>
              <w:rPr>
                <w:rFonts w:cs="Times New Roman"/>
                <w:bCs/>
                <w:sz w:val="21"/>
                <w:szCs w:val="21"/>
                <w14:ligatures w14:val="none"/>
              </w:rPr>
            </w:pPr>
          </w:p>
        </w:tc>
        <w:tc>
          <w:tcPr>
            <w:tcW w:w="625" w:type="pct"/>
            <w:vMerge/>
            <w:vAlign w:val="center"/>
          </w:tcPr>
          <w:p w14:paraId="5FC7BD2D" w14:textId="77777777" w:rsidR="009770B2" w:rsidRPr="009770B2" w:rsidRDefault="009770B2" w:rsidP="009770B2">
            <w:pPr>
              <w:spacing w:line="240" w:lineRule="auto"/>
              <w:ind w:firstLineChars="0" w:firstLine="0"/>
              <w:jc w:val="center"/>
              <w:rPr>
                <w:rFonts w:cs="Times New Roman"/>
                <w:bCs/>
                <w:sz w:val="21"/>
                <w:szCs w:val="21"/>
                <w14:ligatures w14:val="none"/>
              </w:rPr>
            </w:pPr>
          </w:p>
        </w:tc>
        <w:tc>
          <w:tcPr>
            <w:tcW w:w="625" w:type="pct"/>
            <w:vMerge/>
            <w:vAlign w:val="center"/>
          </w:tcPr>
          <w:p w14:paraId="0CB1575E" w14:textId="77777777" w:rsidR="009770B2" w:rsidRPr="009770B2" w:rsidRDefault="009770B2" w:rsidP="009770B2">
            <w:pPr>
              <w:spacing w:line="240" w:lineRule="auto"/>
              <w:ind w:firstLineChars="0" w:firstLine="0"/>
              <w:jc w:val="center"/>
              <w:rPr>
                <w:rFonts w:cs="Times New Roman"/>
                <w:bCs/>
                <w:sz w:val="21"/>
                <w:szCs w:val="21"/>
                <w14:ligatures w14:val="none"/>
              </w:rPr>
            </w:pPr>
          </w:p>
        </w:tc>
        <w:tc>
          <w:tcPr>
            <w:tcW w:w="625" w:type="pct"/>
            <w:vAlign w:val="center"/>
          </w:tcPr>
          <w:p w14:paraId="0A7179D5"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蒸气云爆炸</w:t>
            </w:r>
          </w:p>
        </w:tc>
        <w:tc>
          <w:tcPr>
            <w:tcW w:w="625" w:type="pct"/>
            <w:vAlign w:val="center"/>
          </w:tcPr>
          <w:p w14:paraId="3E5B9B33" w14:textId="2FEC5F3C"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未达到热通量</w:t>
            </w:r>
            <w:r>
              <w:rPr>
                <w:rFonts w:cs="Times New Roman" w:hint="eastAsia"/>
                <w:bCs/>
                <w:sz w:val="21"/>
                <w:szCs w:val="21"/>
                <w14:ligatures w14:val="none"/>
              </w:rPr>
              <w:t>，</w:t>
            </w:r>
            <w:r w:rsidRPr="009770B2">
              <w:rPr>
                <w:rFonts w:cs="Times New Roman"/>
                <w:bCs/>
                <w:sz w:val="21"/>
                <w:szCs w:val="21"/>
                <w14:ligatures w14:val="none"/>
              </w:rPr>
              <w:t>故无法输出距离</w:t>
            </w:r>
          </w:p>
        </w:tc>
        <w:tc>
          <w:tcPr>
            <w:tcW w:w="625" w:type="pct"/>
            <w:vAlign w:val="center"/>
          </w:tcPr>
          <w:p w14:paraId="5B5DBD8E"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0.40</w:t>
            </w:r>
          </w:p>
        </w:tc>
        <w:tc>
          <w:tcPr>
            <w:tcW w:w="625" w:type="pct"/>
            <w:vAlign w:val="center"/>
          </w:tcPr>
          <w:p w14:paraId="363DDC1C"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0.79</w:t>
            </w:r>
          </w:p>
        </w:tc>
        <w:tc>
          <w:tcPr>
            <w:tcW w:w="625" w:type="pct"/>
            <w:vAlign w:val="center"/>
          </w:tcPr>
          <w:p w14:paraId="7E31EABF" w14:textId="4A0664D5"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未达到热通量</w:t>
            </w:r>
            <w:r>
              <w:rPr>
                <w:rFonts w:cs="Times New Roman" w:hint="eastAsia"/>
                <w:bCs/>
                <w:sz w:val="21"/>
                <w:szCs w:val="21"/>
                <w14:ligatures w14:val="none"/>
              </w:rPr>
              <w:t>，</w:t>
            </w:r>
            <w:r w:rsidRPr="009770B2">
              <w:rPr>
                <w:rFonts w:cs="Times New Roman"/>
                <w:bCs/>
                <w:sz w:val="21"/>
                <w:szCs w:val="21"/>
                <w14:ligatures w14:val="none"/>
              </w:rPr>
              <w:t>故无法输出距离</w:t>
            </w:r>
          </w:p>
        </w:tc>
      </w:tr>
      <w:tr w:rsidR="009770B2" w:rsidRPr="009770B2" w14:paraId="723418A5" w14:textId="77777777" w:rsidTr="009770B2">
        <w:trPr>
          <w:trHeight w:val="454"/>
        </w:trPr>
        <w:tc>
          <w:tcPr>
            <w:tcW w:w="625" w:type="pct"/>
            <w:vMerge/>
            <w:vAlign w:val="center"/>
          </w:tcPr>
          <w:p w14:paraId="29B847A9" w14:textId="77777777" w:rsidR="009770B2" w:rsidRPr="009770B2" w:rsidRDefault="009770B2" w:rsidP="009770B2">
            <w:pPr>
              <w:spacing w:line="240" w:lineRule="auto"/>
              <w:ind w:firstLineChars="0" w:firstLine="0"/>
              <w:jc w:val="center"/>
              <w:rPr>
                <w:rFonts w:cs="Times New Roman"/>
                <w:bCs/>
                <w:sz w:val="21"/>
                <w:szCs w:val="21"/>
                <w14:ligatures w14:val="none"/>
              </w:rPr>
            </w:pPr>
          </w:p>
        </w:tc>
        <w:tc>
          <w:tcPr>
            <w:tcW w:w="625" w:type="pct"/>
            <w:vMerge w:val="restart"/>
            <w:vAlign w:val="center"/>
          </w:tcPr>
          <w:p w14:paraId="1DA1D7A4"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泄漏到大气中</w:t>
            </w:r>
            <w:r w:rsidRPr="009770B2">
              <w:rPr>
                <w:rFonts w:cs="Times New Roman"/>
                <w:bCs/>
                <w:sz w:val="21"/>
                <w:szCs w:val="21"/>
                <w14:ligatures w14:val="none"/>
              </w:rPr>
              <w:t>-</w:t>
            </w:r>
            <w:r w:rsidRPr="009770B2">
              <w:rPr>
                <w:rFonts w:cs="Times New Roman"/>
                <w:bCs/>
                <w:sz w:val="21"/>
                <w:szCs w:val="21"/>
                <w14:ligatures w14:val="none"/>
              </w:rPr>
              <w:t>中孔泄漏</w:t>
            </w:r>
          </w:p>
        </w:tc>
        <w:tc>
          <w:tcPr>
            <w:tcW w:w="625" w:type="pct"/>
            <w:vMerge w:val="restart"/>
            <w:vAlign w:val="center"/>
          </w:tcPr>
          <w:p w14:paraId="64DA7FB9"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0.0001</w:t>
            </w:r>
          </w:p>
        </w:tc>
        <w:tc>
          <w:tcPr>
            <w:tcW w:w="625" w:type="pct"/>
            <w:vAlign w:val="center"/>
          </w:tcPr>
          <w:p w14:paraId="2D62D18C"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池火灾</w:t>
            </w:r>
          </w:p>
        </w:tc>
        <w:tc>
          <w:tcPr>
            <w:tcW w:w="625" w:type="pct"/>
            <w:vAlign w:val="center"/>
          </w:tcPr>
          <w:p w14:paraId="430DAC92" w14:textId="337E7379"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未达到热通量</w:t>
            </w:r>
            <w:r>
              <w:rPr>
                <w:rFonts w:cs="Times New Roman" w:hint="eastAsia"/>
                <w:bCs/>
                <w:sz w:val="21"/>
                <w:szCs w:val="21"/>
                <w14:ligatures w14:val="none"/>
              </w:rPr>
              <w:t>，</w:t>
            </w:r>
            <w:r w:rsidRPr="009770B2">
              <w:rPr>
                <w:rFonts w:cs="Times New Roman"/>
                <w:bCs/>
                <w:sz w:val="21"/>
                <w:szCs w:val="21"/>
                <w14:ligatures w14:val="none"/>
              </w:rPr>
              <w:t>故无法输出距离</w:t>
            </w:r>
          </w:p>
        </w:tc>
        <w:tc>
          <w:tcPr>
            <w:tcW w:w="625" w:type="pct"/>
            <w:vAlign w:val="center"/>
          </w:tcPr>
          <w:p w14:paraId="7EA2262A"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11.60</w:t>
            </w:r>
          </w:p>
        </w:tc>
        <w:tc>
          <w:tcPr>
            <w:tcW w:w="625" w:type="pct"/>
            <w:vAlign w:val="center"/>
          </w:tcPr>
          <w:p w14:paraId="2D9F2440"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18.20</w:t>
            </w:r>
          </w:p>
        </w:tc>
        <w:tc>
          <w:tcPr>
            <w:tcW w:w="625" w:type="pct"/>
            <w:vAlign w:val="center"/>
          </w:tcPr>
          <w:p w14:paraId="4D3E82FE" w14:textId="12EAE575"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未达到热通量</w:t>
            </w:r>
            <w:r>
              <w:rPr>
                <w:rFonts w:cs="Times New Roman" w:hint="eastAsia"/>
                <w:bCs/>
                <w:sz w:val="21"/>
                <w:szCs w:val="21"/>
                <w14:ligatures w14:val="none"/>
              </w:rPr>
              <w:t>，</w:t>
            </w:r>
            <w:r w:rsidRPr="009770B2">
              <w:rPr>
                <w:rFonts w:cs="Times New Roman"/>
                <w:bCs/>
                <w:sz w:val="21"/>
                <w:szCs w:val="21"/>
                <w14:ligatures w14:val="none"/>
              </w:rPr>
              <w:t>故无法输出距离</w:t>
            </w:r>
          </w:p>
        </w:tc>
      </w:tr>
      <w:tr w:rsidR="009770B2" w:rsidRPr="009770B2" w14:paraId="62577E63" w14:textId="77777777" w:rsidTr="009770B2">
        <w:trPr>
          <w:trHeight w:val="454"/>
        </w:trPr>
        <w:tc>
          <w:tcPr>
            <w:tcW w:w="625" w:type="pct"/>
            <w:vMerge/>
            <w:vAlign w:val="center"/>
          </w:tcPr>
          <w:p w14:paraId="53A271FE" w14:textId="77777777" w:rsidR="009770B2" w:rsidRPr="009770B2" w:rsidRDefault="009770B2" w:rsidP="009770B2">
            <w:pPr>
              <w:spacing w:line="240" w:lineRule="auto"/>
              <w:ind w:firstLineChars="0" w:firstLine="0"/>
              <w:jc w:val="center"/>
              <w:rPr>
                <w:rFonts w:cs="Times New Roman"/>
                <w:bCs/>
                <w:sz w:val="21"/>
                <w:szCs w:val="21"/>
                <w14:ligatures w14:val="none"/>
              </w:rPr>
            </w:pPr>
          </w:p>
        </w:tc>
        <w:tc>
          <w:tcPr>
            <w:tcW w:w="625" w:type="pct"/>
            <w:vMerge/>
            <w:vAlign w:val="center"/>
          </w:tcPr>
          <w:p w14:paraId="19FC0773" w14:textId="77777777" w:rsidR="009770B2" w:rsidRPr="009770B2" w:rsidRDefault="009770B2" w:rsidP="009770B2">
            <w:pPr>
              <w:spacing w:line="240" w:lineRule="auto"/>
              <w:ind w:firstLineChars="0" w:firstLine="0"/>
              <w:jc w:val="center"/>
              <w:rPr>
                <w:rFonts w:cs="Times New Roman"/>
                <w:bCs/>
                <w:sz w:val="21"/>
                <w:szCs w:val="21"/>
                <w14:ligatures w14:val="none"/>
              </w:rPr>
            </w:pPr>
          </w:p>
        </w:tc>
        <w:tc>
          <w:tcPr>
            <w:tcW w:w="625" w:type="pct"/>
            <w:vMerge/>
            <w:vAlign w:val="center"/>
          </w:tcPr>
          <w:p w14:paraId="74B68903" w14:textId="77777777" w:rsidR="009770B2" w:rsidRPr="009770B2" w:rsidRDefault="009770B2" w:rsidP="009770B2">
            <w:pPr>
              <w:spacing w:line="240" w:lineRule="auto"/>
              <w:ind w:firstLineChars="0" w:firstLine="0"/>
              <w:jc w:val="center"/>
              <w:rPr>
                <w:rFonts w:cs="Times New Roman"/>
                <w:bCs/>
                <w:sz w:val="21"/>
                <w:szCs w:val="21"/>
                <w14:ligatures w14:val="none"/>
              </w:rPr>
            </w:pPr>
          </w:p>
        </w:tc>
        <w:tc>
          <w:tcPr>
            <w:tcW w:w="625" w:type="pct"/>
            <w:vAlign w:val="center"/>
          </w:tcPr>
          <w:p w14:paraId="19B327D0"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蒸气云爆炸</w:t>
            </w:r>
          </w:p>
        </w:tc>
        <w:tc>
          <w:tcPr>
            <w:tcW w:w="625" w:type="pct"/>
            <w:vAlign w:val="center"/>
          </w:tcPr>
          <w:p w14:paraId="090B0373" w14:textId="25A714BB"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未达到热通量</w:t>
            </w:r>
            <w:r>
              <w:rPr>
                <w:rFonts w:cs="Times New Roman" w:hint="eastAsia"/>
                <w:bCs/>
                <w:sz w:val="21"/>
                <w:szCs w:val="21"/>
                <w14:ligatures w14:val="none"/>
              </w:rPr>
              <w:t>，</w:t>
            </w:r>
            <w:r w:rsidRPr="009770B2">
              <w:rPr>
                <w:rFonts w:cs="Times New Roman"/>
                <w:bCs/>
                <w:sz w:val="21"/>
                <w:szCs w:val="21"/>
                <w14:ligatures w14:val="none"/>
              </w:rPr>
              <w:t>故无法输出距离</w:t>
            </w:r>
          </w:p>
        </w:tc>
        <w:tc>
          <w:tcPr>
            <w:tcW w:w="625" w:type="pct"/>
            <w:vAlign w:val="center"/>
          </w:tcPr>
          <w:p w14:paraId="068FFEB0"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0.93</w:t>
            </w:r>
          </w:p>
        </w:tc>
        <w:tc>
          <w:tcPr>
            <w:tcW w:w="625" w:type="pct"/>
            <w:vAlign w:val="center"/>
          </w:tcPr>
          <w:p w14:paraId="5D2A6A58"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1.81</w:t>
            </w:r>
          </w:p>
        </w:tc>
        <w:tc>
          <w:tcPr>
            <w:tcW w:w="625" w:type="pct"/>
            <w:vAlign w:val="center"/>
          </w:tcPr>
          <w:p w14:paraId="3F3EABF4" w14:textId="1490D249"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未达到热通量</w:t>
            </w:r>
            <w:r>
              <w:rPr>
                <w:rFonts w:cs="Times New Roman" w:hint="eastAsia"/>
                <w:bCs/>
                <w:sz w:val="21"/>
                <w:szCs w:val="21"/>
                <w14:ligatures w14:val="none"/>
              </w:rPr>
              <w:t>，</w:t>
            </w:r>
            <w:r w:rsidRPr="009770B2">
              <w:rPr>
                <w:rFonts w:cs="Times New Roman"/>
                <w:bCs/>
                <w:sz w:val="21"/>
                <w:szCs w:val="21"/>
                <w14:ligatures w14:val="none"/>
              </w:rPr>
              <w:t>故无法输出距离</w:t>
            </w:r>
          </w:p>
        </w:tc>
      </w:tr>
      <w:tr w:rsidR="009770B2" w:rsidRPr="009770B2" w14:paraId="5C66BFD2" w14:textId="77777777" w:rsidTr="009770B2">
        <w:trPr>
          <w:trHeight w:val="454"/>
        </w:trPr>
        <w:tc>
          <w:tcPr>
            <w:tcW w:w="625" w:type="pct"/>
            <w:vMerge/>
            <w:vAlign w:val="center"/>
          </w:tcPr>
          <w:p w14:paraId="5198987F" w14:textId="77777777" w:rsidR="009770B2" w:rsidRPr="009770B2" w:rsidRDefault="009770B2" w:rsidP="009770B2">
            <w:pPr>
              <w:spacing w:line="240" w:lineRule="auto"/>
              <w:ind w:firstLineChars="0" w:firstLine="0"/>
              <w:jc w:val="center"/>
              <w:rPr>
                <w:rFonts w:cs="Times New Roman"/>
                <w:bCs/>
                <w:sz w:val="21"/>
                <w:szCs w:val="21"/>
                <w14:ligatures w14:val="none"/>
              </w:rPr>
            </w:pPr>
          </w:p>
        </w:tc>
        <w:tc>
          <w:tcPr>
            <w:tcW w:w="625" w:type="pct"/>
            <w:vMerge w:val="restart"/>
            <w:vAlign w:val="center"/>
          </w:tcPr>
          <w:p w14:paraId="661F15A1"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泄漏到大气中</w:t>
            </w:r>
            <w:r w:rsidRPr="009770B2">
              <w:rPr>
                <w:rFonts w:cs="Times New Roman"/>
                <w:bCs/>
                <w:sz w:val="21"/>
                <w:szCs w:val="21"/>
                <w14:ligatures w14:val="none"/>
              </w:rPr>
              <w:t>-</w:t>
            </w:r>
            <w:r w:rsidRPr="009770B2">
              <w:rPr>
                <w:rFonts w:cs="Times New Roman"/>
                <w:bCs/>
                <w:sz w:val="21"/>
                <w:szCs w:val="21"/>
                <w14:ligatures w14:val="none"/>
              </w:rPr>
              <w:t>大孔泄漏</w:t>
            </w:r>
          </w:p>
        </w:tc>
        <w:tc>
          <w:tcPr>
            <w:tcW w:w="625" w:type="pct"/>
            <w:vMerge w:val="restart"/>
            <w:vAlign w:val="center"/>
          </w:tcPr>
          <w:p w14:paraId="518DA4FE"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0.00001</w:t>
            </w:r>
          </w:p>
        </w:tc>
        <w:tc>
          <w:tcPr>
            <w:tcW w:w="625" w:type="pct"/>
            <w:vAlign w:val="center"/>
          </w:tcPr>
          <w:p w14:paraId="41FF8681"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池火灾</w:t>
            </w:r>
          </w:p>
        </w:tc>
        <w:tc>
          <w:tcPr>
            <w:tcW w:w="625" w:type="pct"/>
            <w:vAlign w:val="center"/>
          </w:tcPr>
          <w:p w14:paraId="02D7E1BA" w14:textId="5D0257C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未达到热通量</w:t>
            </w:r>
            <w:r>
              <w:rPr>
                <w:rFonts w:cs="Times New Roman" w:hint="eastAsia"/>
                <w:bCs/>
                <w:sz w:val="21"/>
                <w:szCs w:val="21"/>
                <w14:ligatures w14:val="none"/>
              </w:rPr>
              <w:t>，</w:t>
            </w:r>
            <w:r w:rsidRPr="009770B2">
              <w:rPr>
                <w:rFonts w:cs="Times New Roman"/>
                <w:bCs/>
                <w:sz w:val="21"/>
                <w:szCs w:val="21"/>
                <w14:ligatures w14:val="none"/>
              </w:rPr>
              <w:t>故无法输出距离</w:t>
            </w:r>
          </w:p>
        </w:tc>
        <w:tc>
          <w:tcPr>
            <w:tcW w:w="625" w:type="pct"/>
            <w:vAlign w:val="center"/>
          </w:tcPr>
          <w:p w14:paraId="2EFB4E66"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11.60</w:t>
            </w:r>
          </w:p>
        </w:tc>
        <w:tc>
          <w:tcPr>
            <w:tcW w:w="625" w:type="pct"/>
            <w:vAlign w:val="center"/>
          </w:tcPr>
          <w:p w14:paraId="79FB70E0"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18.20</w:t>
            </w:r>
          </w:p>
        </w:tc>
        <w:tc>
          <w:tcPr>
            <w:tcW w:w="625" w:type="pct"/>
            <w:vAlign w:val="center"/>
          </w:tcPr>
          <w:p w14:paraId="3E263FB4" w14:textId="370CFB0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未达到热通量</w:t>
            </w:r>
            <w:r>
              <w:rPr>
                <w:rFonts w:cs="Times New Roman" w:hint="eastAsia"/>
                <w:bCs/>
                <w:sz w:val="21"/>
                <w:szCs w:val="21"/>
                <w14:ligatures w14:val="none"/>
              </w:rPr>
              <w:t>，</w:t>
            </w:r>
            <w:r w:rsidRPr="009770B2">
              <w:rPr>
                <w:rFonts w:cs="Times New Roman"/>
                <w:bCs/>
                <w:sz w:val="21"/>
                <w:szCs w:val="21"/>
                <w14:ligatures w14:val="none"/>
              </w:rPr>
              <w:t>故无法输出距离</w:t>
            </w:r>
          </w:p>
        </w:tc>
      </w:tr>
      <w:tr w:rsidR="009770B2" w:rsidRPr="009770B2" w14:paraId="24436EC5" w14:textId="77777777" w:rsidTr="009770B2">
        <w:trPr>
          <w:trHeight w:val="454"/>
        </w:trPr>
        <w:tc>
          <w:tcPr>
            <w:tcW w:w="625" w:type="pct"/>
            <w:vMerge/>
            <w:vAlign w:val="center"/>
          </w:tcPr>
          <w:p w14:paraId="6CD9B68D" w14:textId="77777777" w:rsidR="009770B2" w:rsidRPr="009770B2" w:rsidRDefault="009770B2" w:rsidP="009770B2">
            <w:pPr>
              <w:spacing w:line="240" w:lineRule="auto"/>
              <w:ind w:firstLineChars="0" w:firstLine="0"/>
              <w:jc w:val="center"/>
              <w:rPr>
                <w:rFonts w:cs="Times New Roman"/>
                <w:bCs/>
                <w:sz w:val="21"/>
                <w:szCs w:val="21"/>
                <w14:ligatures w14:val="none"/>
              </w:rPr>
            </w:pPr>
          </w:p>
        </w:tc>
        <w:tc>
          <w:tcPr>
            <w:tcW w:w="625" w:type="pct"/>
            <w:vMerge/>
            <w:vAlign w:val="center"/>
          </w:tcPr>
          <w:p w14:paraId="773D2233" w14:textId="77777777" w:rsidR="009770B2" w:rsidRPr="009770B2" w:rsidRDefault="009770B2" w:rsidP="009770B2">
            <w:pPr>
              <w:spacing w:line="240" w:lineRule="auto"/>
              <w:ind w:firstLineChars="0" w:firstLine="0"/>
              <w:jc w:val="center"/>
              <w:rPr>
                <w:rFonts w:cs="Times New Roman"/>
                <w:bCs/>
                <w:sz w:val="21"/>
                <w:szCs w:val="21"/>
                <w14:ligatures w14:val="none"/>
              </w:rPr>
            </w:pPr>
          </w:p>
        </w:tc>
        <w:tc>
          <w:tcPr>
            <w:tcW w:w="625" w:type="pct"/>
            <w:vMerge/>
            <w:vAlign w:val="center"/>
          </w:tcPr>
          <w:p w14:paraId="7F55FCC7" w14:textId="77777777" w:rsidR="009770B2" w:rsidRPr="009770B2" w:rsidRDefault="009770B2" w:rsidP="009770B2">
            <w:pPr>
              <w:spacing w:line="240" w:lineRule="auto"/>
              <w:ind w:firstLineChars="0" w:firstLine="0"/>
              <w:jc w:val="center"/>
              <w:rPr>
                <w:rFonts w:cs="Times New Roman"/>
                <w:bCs/>
                <w:sz w:val="21"/>
                <w:szCs w:val="21"/>
                <w14:ligatures w14:val="none"/>
              </w:rPr>
            </w:pPr>
          </w:p>
        </w:tc>
        <w:tc>
          <w:tcPr>
            <w:tcW w:w="625" w:type="pct"/>
            <w:vAlign w:val="center"/>
          </w:tcPr>
          <w:p w14:paraId="20CF610C"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蒸气云爆炸</w:t>
            </w:r>
          </w:p>
        </w:tc>
        <w:tc>
          <w:tcPr>
            <w:tcW w:w="625" w:type="pct"/>
            <w:vAlign w:val="center"/>
          </w:tcPr>
          <w:p w14:paraId="4ECABB7C"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0.23</w:t>
            </w:r>
          </w:p>
        </w:tc>
        <w:tc>
          <w:tcPr>
            <w:tcW w:w="625" w:type="pct"/>
            <w:vAlign w:val="center"/>
          </w:tcPr>
          <w:p w14:paraId="528771BE"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1.87</w:t>
            </w:r>
          </w:p>
        </w:tc>
        <w:tc>
          <w:tcPr>
            <w:tcW w:w="625" w:type="pct"/>
            <w:vAlign w:val="center"/>
          </w:tcPr>
          <w:p w14:paraId="31235CDE"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3.63</w:t>
            </w:r>
          </w:p>
        </w:tc>
        <w:tc>
          <w:tcPr>
            <w:tcW w:w="625" w:type="pct"/>
            <w:vAlign w:val="center"/>
          </w:tcPr>
          <w:p w14:paraId="34AE7822"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0.13</w:t>
            </w:r>
          </w:p>
        </w:tc>
      </w:tr>
      <w:tr w:rsidR="009770B2" w:rsidRPr="009770B2" w14:paraId="36C85058" w14:textId="77777777" w:rsidTr="009770B2">
        <w:trPr>
          <w:trHeight w:val="454"/>
        </w:trPr>
        <w:tc>
          <w:tcPr>
            <w:tcW w:w="625" w:type="pct"/>
            <w:vMerge/>
            <w:vAlign w:val="center"/>
          </w:tcPr>
          <w:p w14:paraId="49FD3ACE" w14:textId="77777777" w:rsidR="009770B2" w:rsidRPr="009770B2" w:rsidRDefault="009770B2" w:rsidP="009770B2">
            <w:pPr>
              <w:spacing w:line="240" w:lineRule="auto"/>
              <w:ind w:firstLineChars="0" w:firstLine="0"/>
              <w:jc w:val="center"/>
              <w:rPr>
                <w:rFonts w:cs="Times New Roman"/>
                <w:bCs/>
                <w:sz w:val="21"/>
                <w:szCs w:val="21"/>
                <w14:ligatures w14:val="none"/>
              </w:rPr>
            </w:pPr>
          </w:p>
        </w:tc>
        <w:tc>
          <w:tcPr>
            <w:tcW w:w="625" w:type="pct"/>
            <w:vMerge w:val="restart"/>
            <w:vAlign w:val="center"/>
          </w:tcPr>
          <w:p w14:paraId="12C5D65E"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泄漏到大气中</w:t>
            </w:r>
            <w:r w:rsidRPr="009770B2">
              <w:rPr>
                <w:rFonts w:cs="Times New Roman"/>
                <w:bCs/>
                <w:sz w:val="21"/>
                <w:szCs w:val="21"/>
                <w14:ligatures w14:val="none"/>
              </w:rPr>
              <w:t>-</w:t>
            </w:r>
            <w:r w:rsidRPr="009770B2">
              <w:rPr>
                <w:rFonts w:cs="Times New Roman"/>
                <w:bCs/>
                <w:sz w:val="21"/>
                <w:szCs w:val="21"/>
                <w14:ligatures w14:val="none"/>
              </w:rPr>
              <w:t>完全破裂</w:t>
            </w:r>
          </w:p>
        </w:tc>
        <w:tc>
          <w:tcPr>
            <w:tcW w:w="625" w:type="pct"/>
            <w:vMerge w:val="restart"/>
            <w:vAlign w:val="center"/>
          </w:tcPr>
          <w:p w14:paraId="4ABD8C58"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0.00002</w:t>
            </w:r>
          </w:p>
        </w:tc>
        <w:tc>
          <w:tcPr>
            <w:tcW w:w="625" w:type="pct"/>
            <w:vAlign w:val="center"/>
          </w:tcPr>
          <w:p w14:paraId="64BDEEA6"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池火灾</w:t>
            </w:r>
          </w:p>
        </w:tc>
        <w:tc>
          <w:tcPr>
            <w:tcW w:w="625" w:type="pct"/>
            <w:vAlign w:val="center"/>
          </w:tcPr>
          <w:p w14:paraId="6579389C" w14:textId="7A5C6750"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未达到热通量</w:t>
            </w:r>
            <w:r>
              <w:rPr>
                <w:rFonts w:cs="Times New Roman" w:hint="eastAsia"/>
                <w:bCs/>
                <w:sz w:val="21"/>
                <w:szCs w:val="21"/>
                <w14:ligatures w14:val="none"/>
              </w:rPr>
              <w:t>，</w:t>
            </w:r>
            <w:r w:rsidRPr="009770B2">
              <w:rPr>
                <w:rFonts w:cs="Times New Roman"/>
                <w:bCs/>
                <w:sz w:val="21"/>
                <w:szCs w:val="21"/>
                <w14:ligatures w14:val="none"/>
              </w:rPr>
              <w:t>故无法输出距离</w:t>
            </w:r>
          </w:p>
        </w:tc>
        <w:tc>
          <w:tcPr>
            <w:tcW w:w="625" w:type="pct"/>
            <w:vAlign w:val="center"/>
          </w:tcPr>
          <w:p w14:paraId="767D9E7F"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11.60</w:t>
            </w:r>
          </w:p>
        </w:tc>
        <w:tc>
          <w:tcPr>
            <w:tcW w:w="625" w:type="pct"/>
            <w:vAlign w:val="center"/>
          </w:tcPr>
          <w:p w14:paraId="4C366892"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18.20</w:t>
            </w:r>
          </w:p>
        </w:tc>
        <w:tc>
          <w:tcPr>
            <w:tcW w:w="625" w:type="pct"/>
            <w:vAlign w:val="center"/>
          </w:tcPr>
          <w:p w14:paraId="5E567B62" w14:textId="13E5D59A"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未达到热通量</w:t>
            </w:r>
            <w:r>
              <w:rPr>
                <w:rFonts w:cs="Times New Roman" w:hint="eastAsia"/>
                <w:bCs/>
                <w:sz w:val="21"/>
                <w:szCs w:val="21"/>
                <w14:ligatures w14:val="none"/>
              </w:rPr>
              <w:t>，</w:t>
            </w:r>
            <w:r w:rsidRPr="009770B2">
              <w:rPr>
                <w:rFonts w:cs="Times New Roman"/>
                <w:bCs/>
                <w:sz w:val="21"/>
                <w:szCs w:val="21"/>
                <w14:ligatures w14:val="none"/>
              </w:rPr>
              <w:t>故无法输出距离</w:t>
            </w:r>
          </w:p>
        </w:tc>
      </w:tr>
      <w:tr w:rsidR="009770B2" w:rsidRPr="009770B2" w14:paraId="68E6A773" w14:textId="77777777" w:rsidTr="009770B2">
        <w:trPr>
          <w:trHeight w:val="454"/>
        </w:trPr>
        <w:tc>
          <w:tcPr>
            <w:tcW w:w="625" w:type="pct"/>
            <w:vMerge/>
            <w:vAlign w:val="center"/>
          </w:tcPr>
          <w:p w14:paraId="3DBF0F78" w14:textId="77777777" w:rsidR="009770B2" w:rsidRPr="009770B2" w:rsidRDefault="009770B2" w:rsidP="009770B2">
            <w:pPr>
              <w:spacing w:line="240" w:lineRule="auto"/>
              <w:ind w:firstLineChars="0" w:firstLine="0"/>
              <w:jc w:val="center"/>
              <w:rPr>
                <w:rFonts w:cs="Times New Roman"/>
                <w:bCs/>
                <w:sz w:val="21"/>
                <w:szCs w:val="21"/>
                <w14:ligatures w14:val="none"/>
              </w:rPr>
            </w:pPr>
          </w:p>
        </w:tc>
        <w:tc>
          <w:tcPr>
            <w:tcW w:w="625" w:type="pct"/>
            <w:vMerge/>
            <w:vAlign w:val="center"/>
          </w:tcPr>
          <w:p w14:paraId="65C13DB7" w14:textId="77777777" w:rsidR="009770B2" w:rsidRPr="009770B2" w:rsidRDefault="009770B2" w:rsidP="009770B2">
            <w:pPr>
              <w:spacing w:line="240" w:lineRule="auto"/>
              <w:ind w:firstLineChars="0" w:firstLine="0"/>
              <w:jc w:val="center"/>
              <w:rPr>
                <w:rFonts w:cs="Times New Roman"/>
                <w:bCs/>
                <w:sz w:val="21"/>
                <w:szCs w:val="21"/>
                <w14:ligatures w14:val="none"/>
              </w:rPr>
            </w:pPr>
          </w:p>
        </w:tc>
        <w:tc>
          <w:tcPr>
            <w:tcW w:w="625" w:type="pct"/>
            <w:vMerge/>
            <w:vAlign w:val="center"/>
          </w:tcPr>
          <w:p w14:paraId="41698E7D" w14:textId="77777777" w:rsidR="009770B2" w:rsidRPr="009770B2" w:rsidRDefault="009770B2" w:rsidP="009770B2">
            <w:pPr>
              <w:spacing w:line="240" w:lineRule="auto"/>
              <w:ind w:firstLineChars="0" w:firstLine="0"/>
              <w:jc w:val="center"/>
              <w:rPr>
                <w:rFonts w:cs="Times New Roman"/>
                <w:bCs/>
                <w:sz w:val="21"/>
                <w:szCs w:val="21"/>
                <w14:ligatures w14:val="none"/>
              </w:rPr>
            </w:pPr>
          </w:p>
        </w:tc>
        <w:tc>
          <w:tcPr>
            <w:tcW w:w="625" w:type="pct"/>
            <w:vAlign w:val="center"/>
          </w:tcPr>
          <w:p w14:paraId="098C38AA"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蒸气云爆炸</w:t>
            </w:r>
          </w:p>
        </w:tc>
        <w:tc>
          <w:tcPr>
            <w:tcW w:w="625" w:type="pct"/>
            <w:vAlign w:val="center"/>
          </w:tcPr>
          <w:p w14:paraId="636690C5"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3.56</w:t>
            </w:r>
          </w:p>
        </w:tc>
        <w:tc>
          <w:tcPr>
            <w:tcW w:w="625" w:type="pct"/>
            <w:vAlign w:val="center"/>
          </w:tcPr>
          <w:p w14:paraId="70CCCC8D"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14.24</w:t>
            </w:r>
          </w:p>
        </w:tc>
        <w:tc>
          <w:tcPr>
            <w:tcW w:w="625" w:type="pct"/>
            <w:vAlign w:val="center"/>
          </w:tcPr>
          <w:p w14:paraId="7BD02824"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27.70</w:t>
            </w:r>
          </w:p>
        </w:tc>
        <w:tc>
          <w:tcPr>
            <w:tcW w:w="625" w:type="pct"/>
            <w:vAlign w:val="center"/>
          </w:tcPr>
          <w:p w14:paraId="7BA0F512"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7.82</w:t>
            </w:r>
          </w:p>
        </w:tc>
      </w:tr>
      <w:tr w:rsidR="009770B2" w:rsidRPr="009770B2" w14:paraId="1890FBC3" w14:textId="77777777" w:rsidTr="009770B2">
        <w:trPr>
          <w:trHeight w:val="454"/>
        </w:trPr>
        <w:tc>
          <w:tcPr>
            <w:tcW w:w="625" w:type="pct"/>
            <w:vMerge w:val="restart"/>
            <w:vAlign w:val="center"/>
          </w:tcPr>
          <w:p w14:paraId="73B2E6FA"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汽油储罐</w:t>
            </w:r>
          </w:p>
        </w:tc>
        <w:tc>
          <w:tcPr>
            <w:tcW w:w="625" w:type="pct"/>
            <w:vMerge w:val="restart"/>
            <w:vAlign w:val="center"/>
          </w:tcPr>
          <w:p w14:paraId="3153FCDB"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泄漏到大气中</w:t>
            </w:r>
            <w:r w:rsidRPr="009770B2">
              <w:rPr>
                <w:rFonts w:cs="Times New Roman"/>
                <w:bCs/>
                <w:sz w:val="21"/>
                <w:szCs w:val="21"/>
                <w14:ligatures w14:val="none"/>
              </w:rPr>
              <w:t>-</w:t>
            </w:r>
            <w:r w:rsidRPr="009770B2">
              <w:rPr>
                <w:rFonts w:cs="Times New Roman"/>
                <w:bCs/>
                <w:sz w:val="21"/>
                <w:szCs w:val="21"/>
                <w14:ligatures w14:val="none"/>
              </w:rPr>
              <w:t>小孔泄漏</w:t>
            </w:r>
          </w:p>
        </w:tc>
        <w:tc>
          <w:tcPr>
            <w:tcW w:w="625" w:type="pct"/>
            <w:vMerge w:val="restart"/>
            <w:vAlign w:val="center"/>
          </w:tcPr>
          <w:p w14:paraId="7E183718"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0.00004</w:t>
            </w:r>
          </w:p>
        </w:tc>
        <w:tc>
          <w:tcPr>
            <w:tcW w:w="625" w:type="pct"/>
            <w:vAlign w:val="center"/>
          </w:tcPr>
          <w:p w14:paraId="0206963F"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池火灾</w:t>
            </w:r>
          </w:p>
        </w:tc>
        <w:tc>
          <w:tcPr>
            <w:tcW w:w="625" w:type="pct"/>
            <w:vAlign w:val="center"/>
          </w:tcPr>
          <w:p w14:paraId="51BEB28C"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17.30</w:t>
            </w:r>
          </w:p>
        </w:tc>
        <w:tc>
          <w:tcPr>
            <w:tcW w:w="625" w:type="pct"/>
            <w:vAlign w:val="center"/>
          </w:tcPr>
          <w:p w14:paraId="1BD47F87"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22.40</w:t>
            </w:r>
          </w:p>
        </w:tc>
        <w:tc>
          <w:tcPr>
            <w:tcW w:w="625" w:type="pct"/>
            <w:vAlign w:val="center"/>
          </w:tcPr>
          <w:p w14:paraId="422D2048"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34.90</w:t>
            </w:r>
          </w:p>
        </w:tc>
        <w:tc>
          <w:tcPr>
            <w:tcW w:w="625" w:type="pct"/>
            <w:vAlign w:val="center"/>
          </w:tcPr>
          <w:p w14:paraId="583C3383" w14:textId="0201EA64"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未达到热通量</w:t>
            </w:r>
            <w:r>
              <w:rPr>
                <w:rFonts w:cs="Times New Roman" w:hint="eastAsia"/>
                <w:bCs/>
                <w:sz w:val="21"/>
                <w:szCs w:val="21"/>
                <w14:ligatures w14:val="none"/>
              </w:rPr>
              <w:t>，</w:t>
            </w:r>
            <w:r w:rsidRPr="009770B2">
              <w:rPr>
                <w:rFonts w:cs="Times New Roman"/>
                <w:bCs/>
                <w:sz w:val="21"/>
                <w:szCs w:val="21"/>
                <w14:ligatures w14:val="none"/>
              </w:rPr>
              <w:t>故无法输出距离</w:t>
            </w:r>
          </w:p>
        </w:tc>
      </w:tr>
      <w:tr w:rsidR="009770B2" w:rsidRPr="009770B2" w14:paraId="3D9FDA5C" w14:textId="77777777" w:rsidTr="009770B2">
        <w:trPr>
          <w:trHeight w:val="454"/>
        </w:trPr>
        <w:tc>
          <w:tcPr>
            <w:tcW w:w="625" w:type="pct"/>
            <w:vMerge/>
            <w:vAlign w:val="center"/>
          </w:tcPr>
          <w:p w14:paraId="0D173325" w14:textId="77777777" w:rsidR="009770B2" w:rsidRPr="009770B2" w:rsidRDefault="009770B2" w:rsidP="009770B2">
            <w:pPr>
              <w:spacing w:line="240" w:lineRule="auto"/>
              <w:ind w:firstLineChars="0" w:firstLine="0"/>
              <w:jc w:val="center"/>
              <w:rPr>
                <w:rFonts w:cs="Times New Roman"/>
                <w:bCs/>
                <w:sz w:val="21"/>
                <w:szCs w:val="21"/>
                <w14:ligatures w14:val="none"/>
              </w:rPr>
            </w:pPr>
          </w:p>
        </w:tc>
        <w:tc>
          <w:tcPr>
            <w:tcW w:w="625" w:type="pct"/>
            <w:vMerge/>
            <w:vAlign w:val="center"/>
          </w:tcPr>
          <w:p w14:paraId="4E11DAF9" w14:textId="77777777" w:rsidR="009770B2" w:rsidRPr="009770B2" w:rsidRDefault="009770B2" w:rsidP="009770B2">
            <w:pPr>
              <w:spacing w:line="240" w:lineRule="auto"/>
              <w:ind w:firstLineChars="0" w:firstLine="0"/>
              <w:jc w:val="center"/>
              <w:rPr>
                <w:rFonts w:cs="Times New Roman"/>
                <w:bCs/>
                <w:sz w:val="21"/>
                <w:szCs w:val="21"/>
                <w14:ligatures w14:val="none"/>
              </w:rPr>
            </w:pPr>
          </w:p>
        </w:tc>
        <w:tc>
          <w:tcPr>
            <w:tcW w:w="625" w:type="pct"/>
            <w:vMerge/>
            <w:vAlign w:val="center"/>
          </w:tcPr>
          <w:p w14:paraId="1E0A55B4" w14:textId="77777777" w:rsidR="009770B2" w:rsidRPr="009770B2" w:rsidRDefault="009770B2" w:rsidP="009770B2">
            <w:pPr>
              <w:spacing w:line="240" w:lineRule="auto"/>
              <w:ind w:firstLineChars="0" w:firstLine="0"/>
              <w:jc w:val="center"/>
              <w:rPr>
                <w:rFonts w:cs="Times New Roman"/>
                <w:bCs/>
                <w:sz w:val="21"/>
                <w:szCs w:val="21"/>
                <w14:ligatures w14:val="none"/>
              </w:rPr>
            </w:pPr>
          </w:p>
        </w:tc>
        <w:tc>
          <w:tcPr>
            <w:tcW w:w="625" w:type="pct"/>
            <w:vAlign w:val="center"/>
          </w:tcPr>
          <w:p w14:paraId="0D86ACAA"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蒸气云爆炸</w:t>
            </w:r>
          </w:p>
        </w:tc>
        <w:tc>
          <w:tcPr>
            <w:tcW w:w="625" w:type="pct"/>
            <w:vAlign w:val="center"/>
          </w:tcPr>
          <w:p w14:paraId="029ABA2C" w14:textId="2166154F"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未达到热通量</w:t>
            </w:r>
            <w:r>
              <w:rPr>
                <w:rFonts w:cs="Times New Roman" w:hint="eastAsia"/>
                <w:bCs/>
                <w:sz w:val="21"/>
                <w:szCs w:val="21"/>
                <w14:ligatures w14:val="none"/>
              </w:rPr>
              <w:t>，</w:t>
            </w:r>
            <w:r w:rsidRPr="009770B2">
              <w:rPr>
                <w:rFonts w:cs="Times New Roman"/>
                <w:bCs/>
                <w:sz w:val="21"/>
                <w:szCs w:val="21"/>
                <w14:ligatures w14:val="none"/>
              </w:rPr>
              <w:t>故无法输出距离</w:t>
            </w:r>
          </w:p>
        </w:tc>
        <w:tc>
          <w:tcPr>
            <w:tcW w:w="625" w:type="pct"/>
            <w:vAlign w:val="center"/>
          </w:tcPr>
          <w:p w14:paraId="04E4D73F"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0.47</w:t>
            </w:r>
          </w:p>
        </w:tc>
        <w:tc>
          <w:tcPr>
            <w:tcW w:w="625" w:type="pct"/>
            <w:vAlign w:val="center"/>
          </w:tcPr>
          <w:p w14:paraId="5A223446"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0.91</w:t>
            </w:r>
          </w:p>
        </w:tc>
        <w:tc>
          <w:tcPr>
            <w:tcW w:w="625" w:type="pct"/>
            <w:vAlign w:val="center"/>
          </w:tcPr>
          <w:p w14:paraId="6D3C4E97" w14:textId="5B29779C"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未达到热通量</w:t>
            </w:r>
            <w:r>
              <w:rPr>
                <w:rFonts w:cs="Times New Roman" w:hint="eastAsia"/>
                <w:bCs/>
                <w:sz w:val="21"/>
                <w:szCs w:val="21"/>
                <w14:ligatures w14:val="none"/>
              </w:rPr>
              <w:t>，</w:t>
            </w:r>
            <w:r w:rsidRPr="009770B2">
              <w:rPr>
                <w:rFonts w:cs="Times New Roman"/>
                <w:bCs/>
                <w:sz w:val="21"/>
                <w:szCs w:val="21"/>
                <w14:ligatures w14:val="none"/>
              </w:rPr>
              <w:t>故无法输出距离</w:t>
            </w:r>
          </w:p>
        </w:tc>
      </w:tr>
      <w:tr w:rsidR="009770B2" w:rsidRPr="009770B2" w14:paraId="225F37D4" w14:textId="77777777" w:rsidTr="009770B2">
        <w:trPr>
          <w:trHeight w:val="454"/>
        </w:trPr>
        <w:tc>
          <w:tcPr>
            <w:tcW w:w="625" w:type="pct"/>
            <w:vMerge/>
            <w:vAlign w:val="center"/>
          </w:tcPr>
          <w:p w14:paraId="3888DDA7" w14:textId="77777777" w:rsidR="009770B2" w:rsidRPr="009770B2" w:rsidRDefault="009770B2" w:rsidP="009770B2">
            <w:pPr>
              <w:spacing w:line="240" w:lineRule="auto"/>
              <w:ind w:firstLineChars="0" w:firstLine="0"/>
              <w:jc w:val="center"/>
              <w:rPr>
                <w:rFonts w:cs="Times New Roman"/>
                <w:bCs/>
                <w:sz w:val="21"/>
                <w:szCs w:val="21"/>
                <w14:ligatures w14:val="none"/>
              </w:rPr>
            </w:pPr>
          </w:p>
        </w:tc>
        <w:tc>
          <w:tcPr>
            <w:tcW w:w="625" w:type="pct"/>
            <w:vMerge w:val="restart"/>
            <w:vAlign w:val="center"/>
          </w:tcPr>
          <w:p w14:paraId="75AC2E86"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泄漏到大气中</w:t>
            </w:r>
            <w:r w:rsidRPr="009770B2">
              <w:rPr>
                <w:rFonts w:cs="Times New Roman"/>
                <w:bCs/>
                <w:sz w:val="21"/>
                <w:szCs w:val="21"/>
                <w14:ligatures w14:val="none"/>
              </w:rPr>
              <w:t>-</w:t>
            </w:r>
            <w:r w:rsidRPr="009770B2">
              <w:rPr>
                <w:rFonts w:cs="Times New Roman"/>
                <w:bCs/>
                <w:sz w:val="21"/>
                <w:szCs w:val="21"/>
                <w14:ligatures w14:val="none"/>
              </w:rPr>
              <w:t>中孔泄漏</w:t>
            </w:r>
          </w:p>
        </w:tc>
        <w:tc>
          <w:tcPr>
            <w:tcW w:w="625" w:type="pct"/>
            <w:vMerge w:val="restart"/>
            <w:vAlign w:val="center"/>
          </w:tcPr>
          <w:p w14:paraId="6981C93B"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0.0001</w:t>
            </w:r>
          </w:p>
        </w:tc>
        <w:tc>
          <w:tcPr>
            <w:tcW w:w="625" w:type="pct"/>
            <w:vAlign w:val="center"/>
          </w:tcPr>
          <w:p w14:paraId="3311D4B2"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池火灾</w:t>
            </w:r>
          </w:p>
        </w:tc>
        <w:tc>
          <w:tcPr>
            <w:tcW w:w="625" w:type="pct"/>
            <w:vAlign w:val="center"/>
          </w:tcPr>
          <w:p w14:paraId="4E197898"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17.30</w:t>
            </w:r>
          </w:p>
        </w:tc>
        <w:tc>
          <w:tcPr>
            <w:tcW w:w="625" w:type="pct"/>
            <w:vAlign w:val="center"/>
          </w:tcPr>
          <w:p w14:paraId="42344772"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22.40</w:t>
            </w:r>
          </w:p>
        </w:tc>
        <w:tc>
          <w:tcPr>
            <w:tcW w:w="625" w:type="pct"/>
            <w:vAlign w:val="center"/>
          </w:tcPr>
          <w:p w14:paraId="6AA5AD4A"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34.90</w:t>
            </w:r>
          </w:p>
        </w:tc>
        <w:tc>
          <w:tcPr>
            <w:tcW w:w="625" w:type="pct"/>
            <w:vAlign w:val="center"/>
          </w:tcPr>
          <w:p w14:paraId="70F5D7A8"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14.50</w:t>
            </w:r>
          </w:p>
        </w:tc>
      </w:tr>
      <w:tr w:rsidR="009770B2" w:rsidRPr="009770B2" w14:paraId="00172DBC" w14:textId="77777777" w:rsidTr="009770B2">
        <w:trPr>
          <w:trHeight w:val="454"/>
        </w:trPr>
        <w:tc>
          <w:tcPr>
            <w:tcW w:w="625" w:type="pct"/>
            <w:vMerge/>
            <w:vAlign w:val="center"/>
          </w:tcPr>
          <w:p w14:paraId="39ED73CB" w14:textId="77777777" w:rsidR="009770B2" w:rsidRPr="009770B2" w:rsidRDefault="009770B2" w:rsidP="009770B2">
            <w:pPr>
              <w:spacing w:line="240" w:lineRule="auto"/>
              <w:ind w:firstLineChars="0" w:firstLine="0"/>
              <w:jc w:val="center"/>
              <w:rPr>
                <w:rFonts w:cs="Times New Roman"/>
                <w:bCs/>
                <w:sz w:val="21"/>
                <w:szCs w:val="21"/>
                <w14:ligatures w14:val="none"/>
              </w:rPr>
            </w:pPr>
          </w:p>
        </w:tc>
        <w:tc>
          <w:tcPr>
            <w:tcW w:w="625" w:type="pct"/>
            <w:vMerge/>
            <w:vAlign w:val="center"/>
          </w:tcPr>
          <w:p w14:paraId="657FF9ED" w14:textId="77777777" w:rsidR="009770B2" w:rsidRPr="009770B2" w:rsidRDefault="009770B2" w:rsidP="009770B2">
            <w:pPr>
              <w:spacing w:line="240" w:lineRule="auto"/>
              <w:ind w:firstLineChars="0" w:firstLine="0"/>
              <w:jc w:val="center"/>
              <w:rPr>
                <w:rFonts w:cs="Times New Roman"/>
                <w:bCs/>
                <w:sz w:val="21"/>
                <w:szCs w:val="21"/>
                <w14:ligatures w14:val="none"/>
              </w:rPr>
            </w:pPr>
          </w:p>
        </w:tc>
        <w:tc>
          <w:tcPr>
            <w:tcW w:w="625" w:type="pct"/>
            <w:vMerge/>
            <w:vAlign w:val="center"/>
          </w:tcPr>
          <w:p w14:paraId="79A3E85D" w14:textId="77777777" w:rsidR="009770B2" w:rsidRPr="009770B2" w:rsidRDefault="009770B2" w:rsidP="009770B2">
            <w:pPr>
              <w:spacing w:line="240" w:lineRule="auto"/>
              <w:ind w:firstLineChars="0" w:firstLine="0"/>
              <w:jc w:val="center"/>
              <w:rPr>
                <w:rFonts w:cs="Times New Roman"/>
                <w:bCs/>
                <w:sz w:val="21"/>
                <w:szCs w:val="21"/>
                <w14:ligatures w14:val="none"/>
              </w:rPr>
            </w:pPr>
          </w:p>
        </w:tc>
        <w:tc>
          <w:tcPr>
            <w:tcW w:w="625" w:type="pct"/>
            <w:vAlign w:val="center"/>
          </w:tcPr>
          <w:p w14:paraId="20162DE0"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蒸气云爆炸</w:t>
            </w:r>
          </w:p>
        </w:tc>
        <w:tc>
          <w:tcPr>
            <w:tcW w:w="625" w:type="pct"/>
            <w:vAlign w:val="center"/>
          </w:tcPr>
          <w:p w14:paraId="0DEAA80B"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0.11</w:t>
            </w:r>
          </w:p>
        </w:tc>
        <w:tc>
          <w:tcPr>
            <w:tcW w:w="625" w:type="pct"/>
            <w:vAlign w:val="center"/>
          </w:tcPr>
          <w:p w14:paraId="7E3D7446"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1.08</w:t>
            </w:r>
          </w:p>
        </w:tc>
        <w:tc>
          <w:tcPr>
            <w:tcW w:w="625" w:type="pct"/>
            <w:vAlign w:val="center"/>
          </w:tcPr>
          <w:p w14:paraId="16A2B02C"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2.11</w:t>
            </w:r>
          </w:p>
        </w:tc>
        <w:tc>
          <w:tcPr>
            <w:tcW w:w="625" w:type="pct"/>
            <w:vAlign w:val="center"/>
          </w:tcPr>
          <w:p w14:paraId="7A4D3C82" w14:textId="5470F02E"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未达到热通量</w:t>
            </w:r>
            <w:r>
              <w:rPr>
                <w:rFonts w:cs="Times New Roman" w:hint="eastAsia"/>
                <w:bCs/>
                <w:sz w:val="21"/>
                <w:szCs w:val="21"/>
                <w14:ligatures w14:val="none"/>
              </w:rPr>
              <w:t>，</w:t>
            </w:r>
            <w:r w:rsidRPr="009770B2">
              <w:rPr>
                <w:rFonts w:cs="Times New Roman"/>
                <w:bCs/>
                <w:sz w:val="21"/>
                <w:szCs w:val="21"/>
                <w14:ligatures w14:val="none"/>
              </w:rPr>
              <w:t>故无法输出</w:t>
            </w:r>
            <w:r w:rsidRPr="009770B2">
              <w:rPr>
                <w:rFonts w:cs="Times New Roman"/>
                <w:bCs/>
                <w:sz w:val="21"/>
                <w:szCs w:val="21"/>
                <w14:ligatures w14:val="none"/>
              </w:rPr>
              <w:lastRenderedPageBreak/>
              <w:t>距离</w:t>
            </w:r>
          </w:p>
        </w:tc>
      </w:tr>
      <w:tr w:rsidR="009770B2" w:rsidRPr="009770B2" w14:paraId="700CC9BE" w14:textId="77777777" w:rsidTr="009770B2">
        <w:trPr>
          <w:trHeight w:val="454"/>
        </w:trPr>
        <w:tc>
          <w:tcPr>
            <w:tcW w:w="625" w:type="pct"/>
            <w:vMerge/>
            <w:vAlign w:val="center"/>
          </w:tcPr>
          <w:p w14:paraId="144224FF" w14:textId="77777777" w:rsidR="009770B2" w:rsidRPr="009770B2" w:rsidRDefault="009770B2" w:rsidP="009770B2">
            <w:pPr>
              <w:spacing w:line="240" w:lineRule="auto"/>
              <w:ind w:firstLineChars="0" w:firstLine="0"/>
              <w:jc w:val="center"/>
              <w:rPr>
                <w:rFonts w:cs="Times New Roman"/>
                <w:bCs/>
                <w:sz w:val="21"/>
                <w:szCs w:val="21"/>
                <w14:ligatures w14:val="none"/>
              </w:rPr>
            </w:pPr>
          </w:p>
        </w:tc>
        <w:tc>
          <w:tcPr>
            <w:tcW w:w="625" w:type="pct"/>
            <w:vMerge w:val="restart"/>
            <w:vAlign w:val="center"/>
          </w:tcPr>
          <w:p w14:paraId="4891F7BF"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泄漏到大气中</w:t>
            </w:r>
            <w:r w:rsidRPr="009770B2">
              <w:rPr>
                <w:rFonts w:cs="Times New Roman"/>
                <w:bCs/>
                <w:sz w:val="21"/>
                <w:szCs w:val="21"/>
                <w14:ligatures w14:val="none"/>
              </w:rPr>
              <w:t>-</w:t>
            </w:r>
            <w:r w:rsidRPr="009770B2">
              <w:rPr>
                <w:rFonts w:cs="Times New Roman"/>
                <w:bCs/>
                <w:sz w:val="21"/>
                <w:szCs w:val="21"/>
                <w14:ligatures w14:val="none"/>
              </w:rPr>
              <w:t>大孔泄漏</w:t>
            </w:r>
          </w:p>
        </w:tc>
        <w:tc>
          <w:tcPr>
            <w:tcW w:w="625" w:type="pct"/>
            <w:vMerge w:val="restart"/>
            <w:vAlign w:val="center"/>
          </w:tcPr>
          <w:p w14:paraId="22DA28DC"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0.00001</w:t>
            </w:r>
          </w:p>
        </w:tc>
        <w:tc>
          <w:tcPr>
            <w:tcW w:w="625" w:type="pct"/>
            <w:vAlign w:val="center"/>
          </w:tcPr>
          <w:p w14:paraId="265E325A"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池火灾</w:t>
            </w:r>
          </w:p>
        </w:tc>
        <w:tc>
          <w:tcPr>
            <w:tcW w:w="625" w:type="pct"/>
            <w:vAlign w:val="center"/>
          </w:tcPr>
          <w:p w14:paraId="06BE638A"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17.30</w:t>
            </w:r>
          </w:p>
        </w:tc>
        <w:tc>
          <w:tcPr>
            <w:tcW w:w="625" w:type="pct"/>
            <w:vAlign w:val="center"/>
          </w:tcPr>
          <w:p w14:paraId="50FD6B7D"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22.40</w:t>
            </w:r>
          </w:p>
        </w:tc>
        <w:tc>
          <w:tcPr>
            <w:tcW w:w="625" w:type="pct"/>
            <w:vAlign w:val="center"/>
          </w:tcPr>
          <w:p w14:paraId="251189C1"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34.90</w:t>
            </w:r>
          </w:p>
        </w:tc>
        <w:tc>
          <w:tcPr>
            <w:tcW w:w="625" w:type="pct"/>
            <w:vAlign w:val="center"/>
          </w:tcPr>
          <w:p w14:paraId="2CDE87CF"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16.50</w:t>
            </w:r>
          </w:p>
        </w:tc>
      </w:tr>
      <w:tr w:rsidR="009770B2" w:rsidRPr="009770B2" w14:paraId="62C054C3" w14:textId="77777777" w:rsidTr="009770B2">
        <w:trPr>
          <w:trHeight w:val="454"/>
        </w:trPr>
        <w:tc>
          <w:tcPr>
            <w:tcW w:w="625" w:type="pct"/>
            <w:vMerge/>
            <w:vAlign w:val="center"/>
          </w:tcPr>
          <w:p w14:paraId="35A46B0C" w14:textId="77777777" w:rsidR="009770B2" w:rsidRPr="009770B2" w:rsidRDefault="009770B2" w:rsidP="009770B2">
            <w:pPr>
              <w:spacing w:line="240" w:lineRule="auto"/>
              <w:ind w:firstLineChars="0" w:firstLine="0"/>
              <w:jc w:val="center"/>
              <w:rPr>
                <w:rFonts w:cs="Times New Roman"/>
                <w:bCs/>
                <w:sz w:val="21"/>
                <w:szCs w:val="21"/>
                <w14:ligatures w14:val="none"/>
              </w:rPr>
            </w:pPr>
          </w:p>
        </w:tc>
        <w:tc>
          <w:tcPr>
            <w:tcW w:w="625" w:type="pct"/>
            <w:vMerge/>
            <w:vAlign w:val="center"/>
          </w:tcPr>
          <w:p w14:paraId="7FAB69EC" w14:textId="77777777" w:rsidR="009770B2" w:rsidRPr="009770B2" w:rsidRDefault="009770B2" w:rsidP="009770B2">
            <w:pPr>
              <w:spacing w:line="240" w:lineRule="auto"/>
              <w:ind w:firstLineChars="0" w:firstLine="0"/>
              <w:jc w:val="center"/>
              <w:rPr>
                <w:rFonts w:cs="Times New Roman"/>
                <w:bCs/>
                <w:sz w:val="21"/>
                <w:szCs w:val="21"/>
                <w14:ligatures w14:val="none"/>
              </w:rPr>
            </w:pPr>
          </w:p>
        </w:tc>
        <w:tc>
          <w:tcPr>
            <w:tcW w:w="625" w:type="pct"/>
            <w:vMerge/>
            <w:vAlign w:val="center"/>
          </w:tcPr>
          <w:p w14:paraId="6E0B7645" w14:textId="77777777" w:rsidR="009770B2" w:rsidRPr="009770B2" w:rsidRDefault="009770B2" w:rsidP="009770B2">
            <w:pPr>
              <w:spacing w:line="240" w:lineRule="auto"/>
              <w:ind w:firstLineChars="0" w:firstLine="0"/>
              <w:jc w:val="center"/>
              <w:rPr>
                <w:rFonts w:cs="Times New Roman"/>
                <w:bCs/>
                <w:sz w:val="21"/>
                <w:szCs w:val="21"/>
                <w14:ligatures w14:val="none"/>
              </w:rPr>
            </w:pPr>
          </w:p>
        </w:tc>
        <w:tc>
          <w:tcPr>
            <w:tcW w:w="625" w:type="pct"/>
            <w:vAlign w:val="center"/>
          </w:tcPr>
          <w:p w14:paraId="48C538DD"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蒸气云爆炸</w:t>
            </w:r>
          </w:p>
        </w:tc>
        <w:tc>
          <w:tcPr>
            <w:tcW w:w="625" w:type="pct"/>
            <w:vAlign w:val="center"/>
          </w:tcPr>
          <w:p w14:paraId="5123639B"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0.29</w:t>
            </w:r>
          </w:p>
        </w:tc>
        <w:tc>
          <w:tcPr>
            <w:tcW w:w="625" w:type="pct"/>
            <w:vAlign w:val="center"/>
          </w:tcPr>
          <w:p w14:paraId="55B10BAC"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2.17</w:t>
            </w:r>
          </w:p>
        </w:tc>
        <w:tc>
          <w:tcPr>
            <w:tcW w:w="625" w:type="pct"/>
            <w:vAlign w:val="center"/>
          </w:tcPr>
          <w:p w14:paraId="0419A193"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4.22</w:t>
            </w:r>
          </w:p>
        </w:tc>
        <w:tc>
          <w:tcPr>
            <w:tcW w:w="625" w:type="pct"/>
            <w:vAlign w:val="center"/>
          </w:tcPr>
          <w:p w14:paraId="665840F1"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0.18</w:t>
            </w:r>
          </w:p>
        </w:tc>
      </w:tr>
      <w:tr w:rsidR="009770B2" w:rsidRPr="009770B2" w14:paraId="1FB9DAF1" w14:textId="77777777" w:rsidTr="009770B2">
        <w:trPr>
          <w:trHeight w:val="454"/>
        </w:trPr>
        <w:tc>
          <w:tcPr>
            <w:tcW w:w="625" w:type="pct"/>
            <w:vMerge/>
            <w:vAlign w:val="center"/>
          </w:tcPr>
          <w:p w14:paraId="0780964F" w14:textId="77777777" w:rsidR="009770B2" w:rsidRPr="009770B2" w:rsidRDefault="009770B2" w:rsidP="009770B2">
            <w:pPr>
              <w:spacing w:line="240" w:lineRule="auto"/>
              <w:ind w:firstLineChars="0" w:firstLine="0"/>
              <w:jc w:val="center"/>
              <w:rPr>
                <w:rFonts w:cs="Times New Roman"/>
                <w:bCs/>
                <w:sz w:val="21"/>
                <w:szCs w:val="21"/>
                <w14:ligatures w14:val="none"/>
              </w:rPr>
            </w:pPr>
          </w:p>
        </w:tc>
        <w:tc>
          <w:tcPr>
            <w:tcW w:w="625" w:type="pct"/>
            <w:vMerge w:val="restart"/>
            <w:vAlign w:val="center"/>
          </w:tcPr>
          <w:p w14:paraId="6B130387"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泄漏到大气中</w:t>
            </w:r>
            <w:r w:rsidRPr="009770B2">
              <w:rPr>
                <w:rFonts w:cs="Times New Roman"/>
                <w:bCs/>
                <w:sz w:val="21"/>
                <w:szCs w:val="21"/>
                <w14:ligatures w14:val="none"/>
              </w:rPr>
              <w:t>-</w:t>
            </w:r>
            <w:r w:rsidRPr="009770B2">
              <w:rPr>
                <w:rFonts w:cs="Times New Roman"/>
                <w:bCs/>
                <w:sz w:val="21"/>
                <w:szCs w:val="21"/>
                <w14:ligatures w14:val="none"/>
              </w:rPr>
              <w:t>完全破裂</w:t>
            </w:r>
          </w:p>
        </w:tc>
        <w:tc>
          <w:tcPr>
            <w:tcW w:w="625" w:type="pct"/>
            <w:vMerge w:val="restart"/>
            <w:vAlign w:val="center"/>
          </w:tcPr>
          <w:p w14:paraId="537B4009"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0.00002</w:t>
            </w:r>
          </w:p>
        </w:tc>
        <w:tc>
          <w:tcPr>
            <w:tcW w:w="625" w:type="pct"/>
            <w:vAlign w:val="center"/>
          </w:tcPr>
          <w:p w14:paraId="3A548BFC"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池火灾</w:t>
            </w:r>
          </w:p>
        </w:tc>
        <w:tc>
          <w:tcPr>
            <w:tcW w:w="625" w:type="pct"/>
            <w:vAlign w:val="center"/>
          </w:tcPr>
          <w:p w14:paraId="588B1FE8"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17.30</w:t>
            </w:r>
          </w:p>
        </w:tc>
        <w:tc>
          <w:tcPr>
            <w:tcW w:w="625" w:type="pct"/>
            <w:vAlign w:val="center"/>
          </w:tcPr>
          <w:p w14:paraId="6C53ED8E"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22.40</w:t>
            </w:r>
          </w:p>
        </w:tc>
        <w:tc>
          <w:tcPr>
            <w:tcW w:w="625" w:type="pct"/>
            <w:vAlign w:val="center"/>
          </w:tcPr>
          <w:p w14:paraId="6ACD5E77"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34.90</w:t>
            </w:r>
          </w:p>
        </w:tc>
        <w:tc>
          <w:tcPr>
            <w:tcW w:w="625" w:type="pct"/>
            <w:vAlign w:val="center"/>
          </w:tcPr>
          <w:p w14:paraId="63ADDB10"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17.10</w:t>
            </w:r>
          </w:p>
        </w:tc>
      </w:tr>
      <w:tr w:rsidR="009770B2" w:rsidRPr="009770B2" w14:paraId="77A9A877" w14:textId="77777777" w:rsidTr="009770B2">
        <w:trPr>
          <w:trHeight w:val="454"/>
        </w:trPr>
        <w:tc>
          <w:tcPr>
            <w:tcW w:w="625" w:type="pct"/>
            <w:vMerge/>
            <w:vAlign w:val="center"/>
          </w:tcPr>
          <w:p w14:paraId="38111922" w14:textId="77777777" w:rsidR="009770B2" w:rsidRPr="009770B2" w:rsidRDefault="009770B2" w:rsidP="009770B2">
            <w:pPr>
              <w:spacing w:line="240" w:lineRule="auto"/>
              <w:ind w:firstLineChars="0" w:firstLine="0"/>
              <w:jc w:val="center"/>
              <w:rPr>
                <w:rFonts w:cs="Times New Roman"/>
                <w:bCs/>
                <w:sz w:val="21"/>
                <w:szCs w:val="21"/>
                <w14:ligatures w14:val="none"/>
              </w:rPr>
            </w:pPr>
          </w:p>
        </w:tc>
        <w:tc>
          <w:tcPr>
            <w:tcW w:w="625" w:type="pct"/>
            <w:vMerge/>
            <w:vAlign w:val="center"/>
          </w:tcPr>
          <w:p w14:paraId="02FDEF11" w14:textId="77777777" w:rsidR="009770B2" w:rsidRPr="009770B2" w:rsidRDefault="009770B2" w:rsidP="009770B2">
            <w:pPr>
              <w:spacing w:line="240" w:lineRule="auto"/>
              <w:ind w:firstLineChars="0" w:firstLine="0"/>
              <w:jc w:val="center"/>
              <w:rPr>
                <w:rFonts w:cs="Times New Roman"/>
                <w:bCs/>
                <w:sz w:val="21"/>
                <w:szCs w:val="21"/>
                <w14:ligatures w14:val="none"/>
              </w:rPr>
            </w:pPr>
          </w:p>
        </w:tc>
        <w:tc>
          <w:tcPr>
            <w:tcW w:w="625" w:type="pct"/>
            <w:vMerge/>
            <w:vAlign w:val="center"/>
          </w:tcPr>
          <w:p w14:paraId="62C91E1D" w14:textId="77777777" w:rsidR="009770B2" w:rsidRPr="009770B2" w:rsidRDefault="009770B2" w:rsidP="009770B2">
            <w:pPr>
              <w:spacing w:line="240" w:lineRule="auto"/>
              <w:ind w:firstLineChars="0" w:firstLine="0"/>
              <w:jc w:val="center"/>
              <w:rPr>
                <w:rFonts w:cs="Times New Roman"/>
                <w:bCs/>
                <w:sz w:val="21"/>
                <w:szCs w:val="21"/>
                <w14:ligatures w14:val="none"/>
              </w:rPr>
            </w:pPr>
          </w:p>
        </w:tc>
        <w:tc>
          <w:tcPr>
            <w:tcW w:w="625" w:type="pct"/>
            <w:vAlign w:val="center"/>
          </w:tcPr>
          <w:p w14:paraId="58952E8E"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蒸气云爆炸</w:t>
            </w:r>
          </w:p>
        </w:tc>
        <w:tc>
          <w:tcPr>
            <w:tcW w:w="625" w:type="pct"/>
            <w:vAlign w:val="center"/>
          </w:tcPr>
          <w:p w14:paraId="6E27DD44"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4.36</w:t>
            </w:r>
          </w:p>
        </w:tc>
        <w:tc>
          <w:tcPr>
            <w:tcW w:w="625" w:type="pct"/>
            <w:vAlign w:val="center"/>
          </w:tcPr>
          <w:p w14:paraId="0A607830"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16.56</w:t>
            </w:r>
          </w:p>
        </w:tc>
        <w:tc>
          <w:tcPr>
            <w:tcW w:w="625" w:type="pct"/>
            <w:vAlign w:val="center"/>
          </w:tcPr>
          <w:p w14:paraId="31EF6DEE"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32.21</w:t>
            </w:r>
          </w:p>
        </w:tc>
        <w:tc>
          <w:tcPr>
            <w:tcW w:w="625" w:type="pct"/>
            <w:vAlign w:val="center"/>
          </w:tcPr>
          <w:p w14:paraId="4959088B"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10.57</w:t>
            </w:r>
          </w:p>
        </w:tc>
      </w:tr>
      <w:tr w:rsidR="009770B2" w:rsidRPr="009770B2" w14:paraId="0F2917B8" w14:textId="77777777" w:rsidTr="009770B2">
        <w:trPr>
          <w:trHeight w:val="454"/>
        </w:trPr>
        <w:tc>
          <w:tcPr>
            <w:tcW w:w="625" w:type="pct"/>
            <w:vMerge w:val="restart"/>
            <w:vAlign w:val="center"/>
          </w:tcPr>
          <w:p w14:paraId="42B0D39E"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柴油储罐</w:t>
            </w:r>
          </w:p>
        </w:tc>
        <w:tc>
          <w:tcPr>
            <w:tcW w:w="625" w:type="pct"/>
            <w:vMerge w:val="restart"/>
            <w:vAlign w:val="center"/>
          </w:tcPr>
          <w:p w14:paraId="14B32DF1"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泄漏到大气中</w:t>
            </w:r>
            <w:r w:rsidRPr="009770B2">
              <w:rPr>
                <w:rFonts w:cs="Times New Roman"/>
                <w:bCs/>
                <w:sz w:val="21"/>
                <w:szCs w:val="21"/>
                <w14:ligatures w14:val="none"/>
              </w:rPr>
              <w:t>-</w:t>
            </w:r>
            <w:r w:rsidRPr="009770B2">
              <w:rPr>
                <w:rFonts w:cs="Times New Roman"/>
                <w:bCs/>
                <w:sz w:val="21"/>
                <w:szCs w:val="21"/>
                <w14:ligatures w14:val="none"/>
              </w:rPr>
              <w:t>小孔泄漏</w:t>
            </w:r>
          </w:p>
        </w:tc>
        <w:tc>
          <w:tcPr>
            <w:tcW w:w="625" w:type="pct"/>
            <w:vMerge w:val="restart"/>
            <w:vAlign w:val="center"/>
          </w:tcPr>
          <w:p w14:paraId="38F62C5A"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0.00004</w:t>
            </w:r>
          </w:p>
        </w:tc>
        <w:tc>
          <w:tcPr>
            <w:tcW w:w="625" w:type="pct"/>
            <w:vAlign w:val="center"/>
          </w:tcPr>
          <w:p w14:paraId="57103C34"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池火灾</w:t>
            </w:r>
          </w:p>
        </w:tc>
        <w:tc>
          <w:tcPr>
            <w:tcW w:w="625" w:type="pct"/>
            <w:vAlign w:val="center"/>
          </w:tcPr>
          <w:p w14:paraId="24E289FC"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13.30</w:t>
            </w:r>
          </w:p>
        </w:tc>
        <w:tc>
          <w:tcPr>
            <w:tcW w:w="625" w:type="pct"/>
            <w:vAlign w:val="center"/>
          </w:tcPr>
          <w:p w14:paraId="21D43C06"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17.10</w:t>
            </w:r>
          </w:p>
        </w:tc>
        <w:tc>
          <w:tcPr>
            <w:tcW w:w="625" w:type="pct"/>
            <w:vAlign w:val="center"/>
          </w:tcPr>
          <w:p w14:paraId="660F83D9"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26.20</w:t>
            </w:r>
          </w:p>
        </w:tc>
        <w:tc>
          <w:tcPr>
            <w:tcW w:w="625" w:type="pct"/>
            <w:vAlign w:val="center"/>
          </w:tcPr>
          <w:p w14:paraId="7C421B95" w14:textId="1D7847BC"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未达到热通量</w:t>
            </w:r>
            <w:r>
              <w:rPr>
                <w:rFonts w:cs="Times New Roman" w:hint="eastAsia"/>
                <w:bCs/>
                <w:sz w:val="21"/>
                <w:szCs w:val="21"/>
                <w14:ligatures w14:val="none"/>
              </w:rPr>
              <w:t>，</w:t>
            </w:r>
            <w:r w:rsidRPr="009770B2">
              <w:rPr>
                <w:rFonts w:cs="Times New Roman"/>
                <w:bCs/>
                <w:sz w:val="21"/>
                <w:szCs w:val="21"/>
                <w14:ligatures w14:val="none"/>
              </w:rPr>
              <w:t>故无法输出距离</w:t>
            </w:r>
          </w:p>
        </w:tc>
      </w:tr>
      <w:tr w:rsidR="009770B2" w:rsidRPr="009770B2" w14:paraId="3D813F7E" w14:textId="77777777" w:rsidTr="009770B2">
        <w:trPr>
          <w:trHeight w:val="454"/>
        </w:trPr>
        <w:tc>
          <w:tcPr>
            <w:tcW w:w="625" w:type="pct"/>
            <w:vMerge/>
            <w:vAlign w:val="center"/>
          </w:tcPr>
          <w:p w14:paraId="367FB999" w14:textId="77777777" w:rsidR="009770B2" w:rsidRPr="009770B2" w:rsidRDefault="009770B2" w:rsidP="009770B2">
            <w:pPr>
              <w:spacing w:line="240" w:lineRule="auto"/>
              <w:ind w:firstLineChars="0" w:firstLine="0"/>
              <w:jc w:val="center"/>
              <w:rPr>
                <w:rFonts w:cs="Times New Roman"/>
                <w:bCs/>
                <w:sz w:val="21"/>
                <w:szCs w:val="21"/>
                <w14:ligatures w14:val="none"/>
              </w:rPr>
            </w:pPr>
          </w:p>
        </w:tc>
        <w:tc>
          <w:tcPr>
            <w:tcW w:w="625" w:type="pct"/>
            <w:vMerge/>
            <w:vAlign w:val="center"/>
          </w:tcPr>
          <w:p w14:paraId="5CFFEE8F" w14:textId="77777777" w:rsidR="009770B2" w:rsidRPr="009770B2" w:rsidRDefault="009770B2" w:rsidP="009770B2">
            <w:pPr>
              <w:spacing w:line="240" w:lineRule="auto"/>
              <w:ind w:firstLineChars="0" w:firstLine="0"/>
              <w:jc w:val="center"/>
              <w:rPr>
                <w:rFonts w:cs="Times New Roman"/>
                <w:bCs/>
                <w:sz w:val="21"/>
                <w:szCs w:val="21"/>
                <w14:ligatures w14:val="none"/>
              </w:rPr>
            </w:pPr>
          </w:p>
        </w:tc>
        <w:tc>
          <w:tcPr>
            <w:tcW w:w="625" w:type="pct"/>
            <w:vMerge/>
            <w:vAlign w:val="center"/>
          </w:tcPr>
          <w:p w14:paraId="616FC4D4" w14:textId="77777777" w:rsidR="009770B2" w:rsidRPr="009770B2" w:rsidRDefault="009770B2" w:rsidP="009770B2">
            <w:pPr>
              <w:spacing w:line="240" w:lineRule="auto"/>
              <w:ind w:firstLineChars="0" w:firstLine="0"/>
              <w:jc w:val="center"/>
              <w:rPr>
                <w:rFonts w:cs="Times New Roman"/>
                <w:bCs/>
                <w:sz w:val="21"/>
                <w:szCs w:val="21"/>
                <w14:ligatures w14:val="none"/>
              </w:rPr>
            </w:pPr>
          </w:p>
        </w:tc>
        <w:tc>
          <w:tcPr>
            <w:tcW w:w="625" w:type="pct"/>
            <w:vAlign w:val="center"/>
          </w:tcPr>
          <w:p w14:paraId="17DEF3E7"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蒸气云爆炸</w:t>
            </w:r>
          </w:p>
        </w:tc>
        <w:tc>
          <w:tcPr>
            <w:tcW w:w="625" w:type="pct"/>
            <w:vAlign w:val="center"/>
          </w:tcPr>
          <w:p w14:paraId="5F3F9432" w14:textId="7D08B3B2"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未达到热通量</w:t>
            </w:r>
            <w:r>
              <w:rPr>
                <w:rFonts w:cs="Times New Roman" w:hint="eastAsia"/>
                <w:bCs/>
                <w:sz w:val="21"/>
                <w:szCs w:val="21"/>
                <w14:ligatures w14:val="none"/>
              </w:rPr>
              <w:t>，</w:t>
            </w:r>
            <w:r w:rsidRPr="009770B2">
              <w:rPr>
                <w:rFonts w:cs="Times New Roman"/>
                <w:bCs/>
                <w:sz w:val="21"/>
                <w:szCs w:val="21"/>
                <w14:ligatures w14:val="none"/>
              </w:rPr>
              <w:t>故无法输出距离</w:t>
            </w:r>
          </w:p>
        </w:tc>
        <w:tc>
          <w:tcPr>
            <w:tcW w:w="625" w:type="pct"/>
            <w:vAlign w:val="center"/>
          </w:tcPr>
          <w:p w14:paraId="2525339C"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0.47</w:t>
            </w:r>
          </w:p>
        </w:tc>
        <w:tc>
          <w:tcPr>
            <w:tcW w:w="625" w:type="pct"/>
            <w:vAlign w:val="center"/>
          </w:tcPr>
          <w:p w14:paraId="1F399B4D"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0.91</w:t>
            </w:r>
          </w:p>
        </w:tc>
        <w:tc>
          <w:tcPr>
            <w:tcW w:w="625" w:type="pct"/>
            <w:vAlign w:val="center"/>
          </w:tcPr>
          <w:p w14:paraId="00079239" w14:textId="7317DE2D"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未达到热通量</w:t>
            </w:r>
            <w:r>
              <w:rPr>
                <w:rFonts w:cs="Times New Roman" w:hint="eastAsia"/>
                <w:bCs/>
                <w:sz w:val="21"/>
                <w:szCs w:val="21"/>
                <w14:ligatures w14:val="none"/>
              </w:rPr>
              <w:t>，</w:t>
            </w:r>
            <w:r w:rsidRPr="009770B2">
              <w:rPr>
                <w:rFonts w:cs="Times New Roman"/>
                <w:bCs/>
                <w:sz w:val="21"/>
                <w:szCs w:val="21"/>
                <w14:ligatures w14:val="none"/>
              </w:rPr>
              <w:t>故无法输出距离</w:t>
            </w:r>
          </w:p>
        </w:tc>
      </w:tr>
      <w:tr w:rsidR="009770B2" w:rsidRPr="009770B2" w14:paraId="4AEBC47B" w14:textId="77777777" w:rsidTr="009770B2">
        <w:trPr>
          <w:trHeight w:val="454"/>
        </w:trPr>
        <w:tc>
          <w:tcPr>
            <w:tcW w:w="625" w:type="pct"/>
            <w:vMerge/>
            <w:vAlign w:val="center"/>
          </w:tcPr>
          <w:p w14:paraId="226D93C0" w14:textId="77777777" w:rsidR="009770B2" w:rsidRPr="009770B2" w:rsidRDefault="009770B2" w:rsidP="009770B2">
            <w:pPr>
              <w:spacing w:line="240" w:lineRule="auto"/>
              <w:ind w:firstLineChars="0" w:firstLine="0"/>
              <w:jc w:val="center"/>
              <w:rPr>
                <w:rFonts w:cs="Times New Roman"/>
                <w:bCs/>
                <w:sz w:val="21"/>
                <w:szCs w:val="21"/>
                <w14:ligatures w14:val="none"/>
              </w:rPr>
            </w:pPr>
          </w:p>
        </w:tc>
        <w:tc>
          <w:tcPr>
            <w:tcW w:w="625" w:type="pct"/>
            <w:vMerge w:val="restart"/>
            <w:vAlign w:val="center"/>
          </w:tcPr>
          <w:p w14:paraId="60C9FF18"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泄漏到大气中</w:t>
            </w:r>
            <w:r w:rsidRPr="009770B2">
              <w:rPr>
                <w:rFonts w:cs="Times New Roman"/>
                <w:bCs/>
                <w:sz w:val="21"/>
                <w:szCs w:val="21"/>
                <w14:ligatures w14:val="none"/>
              </w:rPr>
              <w:t>-</w:t>
            </w:r>
            <w:r w:rsidRPr="009770B2">
              <w:rPr>
                <w:rFonts w:cs="Times New Roman"/>
                <w:bCs/>
                <w:sz w:val="21"/>
                <w:szCs w:val="21"/>
                <w14:ligatures w14:val="none"/>
              </w:rPr>
              <w:t>中孔泄漏</w:t>
            </w:r>
          </w:p>
        </w:tc>
        <w:tc>
          <w:tcPr>
            <w:tcW w:w="625" w:type="pct"/>
            <w:vMerge w:val="restart"/>
            <w:vAlign w:val="center"/>
          </w:tcPr>
          <w:p w14:paraId="404C2D76"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0.0001</w:t>
            </w:r>
          </w:p>
        </w:tc>
        <w:tc>
          <w:tcPr>
            <w:tcW w:w="625" w:type="pct"/>
            <w:vAlign w:val="center"/>
          </w:tcPr>
          <w:p w14:paraId="4578D75E"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池火灾</w:t>
            </w:r>
          </w:p>
        </w:tc>
        <w:tc>
          <w:tcPr>
            <w:tcW w:w="625" w:type="pct"/>
            <w:vAlign w:val="center"/>
          </w:tcPr>
          <w:p w14:paraId="47EB0046"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13.30</w:t>
            </w:r>
          </w:p>
        </w:tc>
        <w:tc>
          <w:tcPr>
            <w:tcW w:w="625" w:type="pct"/>
            <w:vAlign w:val="center"/>
          </w:tcPr>
          <w:p w14:paraId="1D765014"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17.10</w:t>
            </w:r>
          </w:p>
        </w:tc>
        <w:tc>
          <w:tcPr>
            <w:tcW w:w="625" w:type="pct"/>
            <w:vAlign w:val="center"/>
          </w:tcPr>
          <w:p w14:paraId="5EEAD027"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26.20</w:t>
            </w:r>
          </w:p>
        </w:tc>
        <w:tc>
          <w:tcPr>
            <w:tcW w:w="625" w:type="pct"/>
            <w:vAlign w:val="center"/>
          </w:tcPr>
          <w:p w14:paraId="71404D8B"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12.20</w:t>
            </w:r>
          </w:p>
        </w:tc>
      </w:tr>
      <w:tr w:rsidR="009770B2" w:rsidRPr="009770B2" w14:paraId="02BCAE7A" w14:textId="77777777" w:rsidTr="009770B2">
        <w:trPr>
          <w:trHeight w:val="454"/>
        </w:trPr>
        <w:tc>
          <w:tcPr>
            <w:tcW w:w="625" w:type="pct"/>
            <w:vMerge/>
            <w:vAlign w:val="center"/>
          </w:tcPr>
          <w:p w14:paraId="51DD8D9B" w14:textId="77777777" w:rsidR="009770B2" w:rsidRPr="009770B2" w:rsidRDefault="009770B2" w:rsidP="009770B2">
            <w:pPr>
              <w:spacing w:line="240" w:lineRule="auto"/>
              <w:ind w:firstLineChars="0" w:firstLine="0"/>
              <w:jc w:val="center"/>
              <w:rPr>
                <w:rFonts w:cs="Times New Roman"/>
                <w:bCs/>
                <w:sz w:val="21"/>
                <w:szCs w:val="21"/>
                <w14:ligatures w14:val="none"/>
              </w:rPr>
            </w:pPr>
          </w:p>
        </w:tc>
        <w:tc>
          <w:tcPr>
            <w:tcW w:w="625" w:type="pct"/>
            <w:vMerge/>
            <w:vAlign w:val="center"/>
          </w:tcPr>
          <w:p w14:paraId="3B8E54DE" w14:textId="77777777" w:rsidR="009770B2" w:rsidRPr="009770B2" w:rsidRDefault="009770B2" w:rsidP="009770B2">
            <w:pPr>
              <w:spacing w:line="240" w:lineRule="auto"/>
              <w:ind w:firstLineChars="0" w:firstLine="0"/>
              <w:jc w:val="center"/>
              <w:rPr>
                <w:rFonts w:cs="Times New Roman"/>
                <w:bCs/>
                <w:sz w:val="21"/>
                <w:szCs w:val="21"/>
                <w14:ligatures w14:val="none"/>
              </w:rPr>
            </w:pPr>
          </w:p>
        </w:tc>
        <w:tc>
          <w:tcPr>
            <w:tcW w:w="625" w:type="pct"/>
            <w:vMerge/>
            <w:vAlign w:val="center"/>
          </w:tcPr>
          <w:p w14:paraId="5E5A8F28" w14:textId="77777777" w:rsidR="009770B2" w:rsidRPr="009770B2" w:rsidRDefault="009770B2" w:rsidP="009770B2">
            <w:pPr>
              <w:spacing w:line="240" w:lineRule="auto"/>
              <w:ind w:firstLineChars="0" w:firstLine="0"/>
              <w:jc w:val="center"/>
              <w:rPr>
                <w:rFonts w:cs="Times New Roman"/>
                <w:bCs/>
                <w:sz w:val="21"/>
                <w:szCs w:val="21"/>
                <w14:ligatures w14:val="none"/>
              </w:rPr>
            </w:pPr>
          </w:p>
        </w:tc>
        <w:tc>
          <w:tcPr>
            <w:tcW w:w="625" w:type="pct"/>
            <w:vAlign w:val="center"/>
          </w:tcPr>
          <w:p w14:paraId="5332C872"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蒸气云爆炸</w:t>
            </w:r>
          </w:p>
        </w:tc>
        <w:tc>
          <w:tcPr>
            <w:tcW w:w="625" w:type="pct"/>
            <w:vAlign w:val="center"/>
          </w:tcPr>
          <w:p w14:paraId="5E40B23A"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0.11</w:t>
            </w:r>
          </w:p>
        </w:tc>
        <w:tc>
          <w:tcPr>
            <w:tcW w:w="625" w:type="pct"/>
            <w:vAlign w:val="center"/>
          </w:tcPr>
          <w:p w14:paraId="73023BBA"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1.08</w:t>
            </w:r>
          </w:p>
        </w:tc>
        <w:tc>
          <w:tcPr>
            <w:tcW w:w="625" w:type="pct"/>
            <w:vAlign w:val="center"/>
          </w:tcPr>
          <w:p w14:paraId="37BA348C"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2.10</w:t>
            </w:r>
          </w:p>
        </w:tc>
        <w:tc>
          <w:tcPr>
            <w:tcW w:w="625" w:type="pct"/>
            <w:vAlign w:val="center"/>
          </w:tcPr>
          <w:p w14:paraId="7D7EC0F0" w14:textId="7EF33639"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未达到热通量</w:t>
            </w:r>
            <w:r>
              <w:rPr>
                <w:rFonts w:cs="Times New Roman" w:hint="eastAsia"/>
                <w:bCs/>
                <w:sz w:val="21"/>
                <w:szCs w:val="21"/>
                <w14:ligatures w14:val="none"/>
              </w:rPr>
              <w:t>，</w:t>
            </w:r>
            <w:r w:rsidRPr="009770B2">
              <w:rPr>
                <w:rFonts w:cs="Times New Roman"/>
                <w:bCs/>
                <w:sz w:val="21"/>
                <w:szCs w:val="21"/>
                <w14:ligatures w14:val="none"/>
              </w:rPr>
              <w:t>故无法输出距离</w:t>
            </w:r>
          </w:p>
        </w:tc>
      </w:tr>
      <w:tr w:rsidR="009770B2" w:rsidRPr="009770B2" w14:paraId="3029A35A" w14:textId="77777777" w:rsidTr="009770B2">
        <w:trPr>
          <w:trHeight w:val="454"/>
        </w:trPr>
        <w:tc>
          <w:tcPr>
            <w:tcW w:w="625" w:type="pct"/>
            <w:vMerge/>
            <w:vAlign w:val="center"/>
          </w:tcPr>
          <w:p w14:paraId="1B7E3864" w14:textId="77777777" w:rsidR="009770B2" w:rsidRPr="009770B2" w:rsidRDefault="009770B2" w:rsidP="009770B2">
            <w:pPr>
              <w:spacing w:line="240" w:lineRule="auto"/>
              <w:ind w:firstLineChars="0" w:firstLine="0"/>
              <w:jc w:val="center"/>
              <w:rPr>
                <w:rFonts w:cs="Times New Roman"/>
                <w:bCs/>
                <w:sz w:val="21"/>
                <w:szCs w:val="21"/>
                <w14:ligatures w14:val="none"/>
              </w:rPr>
            </w:pPr>
          </w:p>
        </w:tc>
        <w:tc>
          <w:tcPr>
            <w:tcW w:w="625" w:type="pct"/>
            <w:vMerge w:val="restart"/>
            <w:vAlign w:val="center"/>
          </w:tcPr>
          <w:p w14:paraId="54462567"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泄漏到大气中</w:t>
            </w:r>
            <w:r w:rsidRPr="009770B2">
              <w:rPr>
                <w:rFonts w:cs="Times New Roman"/>
                <w:bCs/>
                <w:sz w:val="21"/>
                <w:szCs w:val="21"/>
                <w14:ligatures w14:val="none"/>
              </w:rPr>
              <w:t>-</w:t>
            </w:r>
            <w:r w:rsidRPr="009770B2">
              <w:rPr>
                <w:rFonts w:cs="Times New Roman"/>
                <w:bCs/>
                <w:sz w:val="21"/>
                <w:szCs w:val="21"/>
                <w14:ligatures w14:val="none"/>
              </w:rPr>
              <w:t>大孔泄漏</w:t>
            </w:r>
          </w:p>
        </w:tc>
        <w:tc>
          <w:tcPr>
            <w:tcW w:w="625" w:type="pct"/>
            <w:vMerge w:val="restart"/>
            <w:vAlign w:val="center"/>
          </w:tcPr>
          <w:p w14:paraId="2215BF6E"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0.00001</w:t>
            </w:r>
          </w:p>
        </w:tc>
        <w:tc>
          <w:tcPr>
            <w:tcW w:w="625" w:type="pct"/>
            <w:vAlign w:val="center"/>
          </w:tcPr>
          <w:p w14:paraId="375D9EBA"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池火灾</w:t>
            </w:r>
          </w:p>
        </w:tc>
        <w:tc>
          <w:tcPr>
            <w:tcW w:w="625" w:type="pct"/>
            <w:vAlign w:val="center"/>
          </w:tcPr>
          <w:p w14:paraId="1D9F0F27"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13.30</w:t>
            </w:r>
          </w:p>
        </w:tc>
        <w:tc>
          <w:tcPr>
            <w:tcW w:w="625" w:type="pct"/>
            <w:vAlign w:val="center"/>
          </w:tcPr>
          <w:p w14:paraId="7A150CE0"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17.10</w:t>
            </w:r>
          </w:p>
        </w:tc>
        <w:tc>
          <w:tcPr>
            <w:tcW w:w="625" w:type="pct"/>
            <w:vAlign w:val="center"/>
          </w:tcPr>
          <w:p w14:paraId="149BF90B"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26.20</w:t>
            </w:r>
          </w:p>
        </w:tc>
        <w:tc>
          <w:tcPr>
            <w:tcW w:w="625" w:type="pct"/>
            <w:vAlign w:val="center"/>
          </w:tcPr>
          <w:p w14:paraId="3EADE4A7"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12.90</w:t>
            </w:r>
          </w:p>
        </w:tc>
      </w:tr>
      <w:tr w:rsidR="009770B2" w:rsidRPr="009770B2" w14:paraId="6A030590" w14:textId="77777777" w:rsidTr="009770B2">
        <w:trPr>
          <w:trHeight w:val="454"/>
        </w:trPr>
        <w:tc>
          <w:tcPr>
            <w:tcW w:w="625" w:type="pct"/>
            <w:vMerge/>
            <w:vAlign w:val="center"/>
          </w:tcPr>
          <w:p w14:paraId="486C6E84" w14:textId="77777777" w:rsidR="009770B2" w:rsidRPr="009770B2" w:rsidRDefault="009770B2" w:rsidP="009770B2">
            <w:pPr>
              <w:spacing w:line="240" w:lineRule="auto"/>
              <w:ind w:firstLineChars="0" w:firstLine="0"/>
              <w:jc w:val="center"/>
              <w:rPr>
                <w:rFonts w:cs="Times New Roman"/>
                <w:bCs/>
                <w:sz w:val="21"/>
                <w:szCs w:val="21"/>
                <w14:ligatures w14:val="none"/>
              </w:rPr>
            </w:pPr>
          </w:p>
        </w:tc>
        <w:tc>
          <w:tcPr>
            <w:tcW w:w="625" w:type="pct"/>
            <w:vMerge/>
            <w:vAlign w:val="center"/>
          </w:tcPr>
          <w:p w14:paraId="02D887FD" w14:textId="77777777" w:rsidR="009770B2" w:rsidRPr="009770B2" w:rsidRDefault="009770B2" w:rsidP="009770B2">
            <w:pPr>
              <w:spacing w:line="240" w:lineRule="auto"/>
              <w:ind w:firstLineChars="0" w:firstLine="0"/>
              <w:jc w:val="center"/>
              <w:rPr>
                <w:rFonts w:cs="Times New Roman"/>
                <w:bCs/>
                <w:sz w:val="21"/>
                <w:szCs w:val="21"/>
                <w14:ligatures w14:val="none"/>
              </w:rPr>
            </w:pPr>
          </w:p>
        </w:tc>
        <w:tc>
          <w:tcPr>
            <w:tcW w:w="625" w:type="pct"/>
            <w:vMerge/>
            <w:vAlign w:val="center"/>
          </w:tcPr>
          <w:p w14:paraId="47E593B5" w14:textId="77777777" w:rsidR="009770B2" w:rsidRPr="009770B2" w:rsidRDefault="009770B2" w:rsidP="009770B2">
            <w:pPr>
              <w:spacing w:line="240" w:lineRule="auto"/>
              <w:ind w:firstLineChars="0" w:firstLine="0"/>
              <w:jc w:val="center"/>
              <w:rPr>
                <w:rFonts w:cs="Times New Roman"/>
                <w:bCs/>
                <w:sz w:val="21"/>
                <w:szCs w:val="21"/>
                <w14:ligatures w14:val="none"/>
              </w:rPr>
            </w:pPr>
          </w:p>
        </w:tc>
        <w:tc>
          <w:tcPr>
            <w:tcW w:w="625" w:type="pct"/>
            <w:vAlign w:val="center"/>
          </w:tcPr>
          <w:p w14:paraId="4D605355"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蒸气云爆炸</w:t>
            </w:r>
          </w:p>
        </w:tc>
        <w:tc>
          <w:tcPr>
            <w:tcW w:w="625" w:type="pct"/>
            <w:vAlign w:val="center"/>
          </w:tcPr>
          <w:p w14:paraId="0369C6CA"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0.28</w:t>
            </w:r>
          </w:p>
        </w:tc>
        <w:tc>
          <w:tcPr>
            <w:tcW w:w="625" w:type="pct"/>
            <w:vAlign w:val="center"/>
          </w:tcPr>
          <w:p w14:paraId="0BFBDDDF"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2.16</w:t>
            </w:r>
          </w:p>
        </w:tc>
        <w:tc>
          <w:tcPr>
            <w:tcW w:w="625" w:type="pct"/>
            <w:vAlign w:val="center"/>
          </w:tcPr>
          <w:p w14:paraId="587B671D"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4.21</w:t>
            </w:r>
          </w:p>
        </w:tc>
        <w:tc>
          <w:tcPr>
            <w:tcW w:w="625" w:type="pct"/>
            <w:vAlign w:val="center"/>
          </w:tcPr>
          <w:p w14:paraId="112F98BB"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0.18</w:t>
            </w:r>
          </w:p>
        </w:tc>
      </w:tr>
      <w:tr w:rsidR="009770B2" w:rsidRPr="009770B2" w14:paraId="0AAA3C9E" w14:textId="77777777" w:rsidTr="009770B2">
        <w:trPr>
          <w:trHeight w:val="454"/>
        </w:trPr>
        <w:tc>
          <w:tcPr>
            <w:tcW w:w="625" w:type="pct"/>
            <w:vMerge/>
            <w:vAlign w:val="center"/>
          </w:tcPr>
          <w:p w14:paraId="10F95808" w14:textId="77777777" w:rsidR="009770B2" w:rsidRPr="009770B2" w:rsidRDefault="009770B2" w:rsidP="009770B2">
            <w:pPr>
              <w:spacing w:line="240" w:lineRule="auto"/>
              <w:ind w:firstLineChars="0" w:firstLine="0"/>
              <w:jc w:val="center"/>
              <w:rPr>
                <w:rFonts w:cs="Times New Roman"/>
                <w:bCs/>
                <w:sz w:val="21"/>
                <w:szCs w:val="21"/>
                <w14:ligatures w14:val="none"/>
              </w:rPr>
            </w:pPr>
          </w:p>
        </w:tc>
        <w:tc>
          <w:tcPr>
            <w:tcW w:w="625" w:type="pct"/>
            <w:vMerge w:val="restart"/>
            <w:vAlign w:val="center"/>
          </w:tcPr>
          <w:p w14:paraId="48B2E1E7"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泄漏到大气中</w:t>
            </w:r>
            <w:r w:rsidRPr="009770B2">
              <w:rPr>
                <w:rFonts w:cs="Times New Roman"/>
                <w:bCs/>
                <w:sz w:val="21"/>
                <w:szCs w:val="21"/>
                <w14:ligatures w14:val="none"/>
              </w:rPr>
              <w:t>-</w:t>
            </w:r>
            <w:r w:rsidRPr="009770B2">
              <w:rPr>
                <w:rFonts w:cs="Times New Roman"/>
                <w:bCs/>
                <w:sz w:val="21"/>
                <w:szCs w:val="21"/>
                <w14:ligatures w14:val="none"/>
              </w:rPr>
              <w:t>完全破裂</w:t>
            </w:r>
          </w:p>
        </w:tc>
        <w:tc>
          <w:tcPr>
            <w:tcW w:w="625" w:type="pct"/>
            <w:vMerge w:val="restart"/>
            <w:vAlign w:val="center"/>
          </w:tcPr>
          <w:p w14:paraId="11914133"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0.00002</w:t>
            </w:r>
          </w:p>
        </w:tc>
        <w:tc>
          <w:tcPr>
            <w:tcW w:w="625" w:type="pct"/>
            <w:vAlign w:val="center"/>
          </w:tcPr>
          <w:p w14:paraId="0C7EF2AF"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池火灾</w:t>
            </w:r>
          </w:p>
        </w:tc>
        <w:tc>
          <w:tcPr>
            <w:tcW w:w="625" w:type="pct"/>
            <w:vAlign w:val="center"/>
          </w:tcPr>
          <w:p w14:paraId="7D30DD0A"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13.30</w:t>
            </w:r>
          </w:p>
        </w:tc>
        <w:tc>
          <w:tcPr>
            <w:tcW w:w="625" w:type="pct"/>
            <w:vAlign w:val="center"/>
          </w:tcPr>
          <w:p w14:paraId="569CD50C"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17.10</w:t>
            </w:r>
          </w:p>
        </w:tc>
        <w:tc>
          <w:tcPr>
            <w:tcW w:w="625" w:type="pct"/>
            <w:vAlign w:val="center"/>
          </w:tcPr>
          <w:p w14:paraId="59A6167C"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26.20</w:t>
            </w:r>
          </w:p>
        </w:tc>
        <w:tc>
          <w:tcPr>
            <w:tcW w:w="625" w:type="pct"/>
            <w:vAlign w:val="center"/>
          </w:tcPr>
          <w:p w14:paraId="53B966D1"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13.10</w:t>
            </w:r>
          </w:p>
        </w:tc>
      </w:tr>
      <w:tr w:rsidR="009770B2" w:rsidRPr="009770B2" w14:paraId="3A9B0330" w14:textId="77777777" w:rsidTr="009770B2">
        <w:trPr>
          <w:trHeight w:val="454"/>
        </w:trPr>
        <w:tc>
          <w:tcPr>
            <w:tcW w:w="625" w:type="pct"/>
            <w:vMerge/>
            <w:vAlign w:val="center"/>
          </w:tcPr>
          <w:p w14:paraId="3FE420F6" w14:textId="77777777" w:rsidR="009770B2" w:rsidRPr="009770B2" w:rsidRDefault="009770B2" w:rsidP="009770B2">
            <w:pPr>
              <w:spacing w:line="240" w:lineRule="auto"/>
              <w:ind w:firstLineChars="0" w:firstLine="0"/>
              <w:jc w:val="center"/>
              <w:rPr>
                <w:rFonts w:cs="Times New Roman"/>
                <w:bCs/>
                <w:sz w:val="21"/>
                <w:szCs w:val="21"/>
                <w14:ligatures w14:val="none"/>
              </w:rPr>
            </w:pPr>
          </w:p>
        </w:tc>
        <w:tc>
          <w:tcPr>
            <w:tcW w:w="625" w:type="pct"/>
            <w:vMerge/>
            <w:vAlign w:val="center"/>
          </w:tcPr>
          <w:p w14:paraId="2DD1539C" w14:textId="77777777" w:rsidR="009770B2" w:rsidRPr="009770B2" w:rsidRDefault="009770B2" w:rsidP="009770B2">
            <w:pPr>
              <w:spacing w:line="240" w:lineRule="auto"/>
              <w:ind w:firstLineChars="0" w:firstLine="0"/>
              <w:jc w:val="center"/>
              <w:rPr>
                <w:rFonts w:cs="Times New Roman"/>
                <w:bCs/>
                <w:sz w:val="21"/>
                <w:szCs w:val="21"/>
                <w14:ligatures w14:val="none"/>
              </w:rPr>
            </w:pPr>
          </w:p>
        </w:tc>
        <w:tc>
          <w:tcPr>
            <w:tcW w:w="625" w:type="pct"/>
            <w:vMerge/>
            <w:vAlign w:val="center"/>
          </w:tcPr>
          <w:p w14:paraId="52816422" w14:textId="77777777" w:rsidR="009770B2" w:rsidRPr="009770B2" w:rsidRDefault="009770B2" w:rsidP="009770B2">
            <w:pPr>
              <w:spacing w:line="240" w:lineRule="auto"/>
              <w:ind w:firstLineChars="0" w:firstLine="0"/>
              <w:jc w:val="center"/>
              <w:rPr>
                <w:rFonts w:cs="Times New Roman"/>
                <w:bCs/>
                <w:sz w:val="21"/>
                <w:szCs w:val="21"/>
                <w14:ligatures w14:val="none"/>
              </w:rPr>
            </w:pPr>
          </w:p>
        </w:tc>
        <w:tc>
          <w:tcPr>
            <w:tcW w:w="625" w:type="pct"/>
            <w:vAlign w:val="center"/>
          </w:tcPr>
          <w:p w14:paraId="48EB4BBC"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蒸气云爆炸</w:t>
            </w:r>
          </w:p>
        </w:tc>
        <w:tc>
          <w:tcPr>
            <w:tcW w:w="625" w:type="pct"/>
            <w:vAlign w:val="center"/>
          </w:tcPr>
          <w:p w14:paraId="05C54DE8"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4.35</w:t>
            </w:r>
          </w:p>
        </w:tc>
        <w:tc>
          <w:tcPr>
            <w:tcW w:w="625" w:type="pct"/>
            <w:vAlign w:val="center"/>
          </w:tcPr>
          <w:p w14:paraId="7D4A7241"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16.52</w:t>
            </w:r>
          </w:p>
        </w:tc>
        <w:tc>
          <w:tcPr>
            <w:tcW w:w="625" w:type="pct"/>
            <w:vAlign w:val="center"/>
          </w:tcPr>
          <w:p w14:paraId="2C0E1190"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32.13</w:t>
            </w:r>
          </w:p>
        </w:tc>
        <w:tc>
          <w:tcPr>
            <w:tcW w:w="625" w:type="pct"/>
            <w:vAlign w:val="center"/>
          </w:tcPr>
          <w:p w14:paraId="32C49529"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10.52</w:t>
            </w:r>
          </w:p>
        </w:tc>
      </w:tr>
      <w:tr w:rsidR="009770B2" w:rsidRPr="009770B2" w14:paraId="11F5728C" w14:textId="77777777" w:rsidTr="009770B2">
        <w:trPr>
          <w:trHeight w:val="454"/>
        </w:trPr>
        <w:tc>
          <w:tcPr>
            <w:tcW w:w="625" w:type="pct"/>
            <w:vMerge w:val="restart"/>
            <w:vAlign w:val="center"/>
          </w:tcPr>
          <w:p w14:paraId="67D6123D"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柴油储罐</w:t>
            </w:r>
          </w:p>
        </w:tc>
        <w:tc>
          <w:tcPr>
            <w:tcW w:w="625" w:type="pct"/>
            <w:vMerge w:val="restart"/>
            <w:vAlign w:val="center"/>
          </w:tcPr>
          <w:p w14:paraId="1A86AB25"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泄漏到大气中</w:t>
            </w:r>
            <w:r w:rsidRPr="009770B2">
              <w:rPr>
                <w:rFonts w:cs="Times New Roman"/>
                <w:bCs/>
                <w:sz w:val="21"/>
                <w:szCs w:val="21"/>
                <w14:ligatures w14:val="none"/>
              </w:rPr>
              <w:t>-</w:t>
            </w:r>
            <w:r w:rsidRPr="009770B2">
              <w:rPr>
                <w:rFonts w:cs="Times New Roman"/>
                <w:bCs/>
                <w:sz w:val="21"/>
                <w:szCs w:val="21"/>
                <w14:ligatures w14:val="none"/>
              </w:rPr>
              <w:t>小孔泄漏</w:t>
            </w:r>
          </w:p>
        </w:tc>
        <w:tc>
          <w:tcPr>
            <w:tcW w:w="625" w:type="pct"/>
            <w:vMerge w:val="restart"/>
            <w:vAlign w:val="center"/>
          </w:tcPr>
          <w:p w14:paraId="3B605D05"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0.00004</w:t>
            </w:r>
          </w:p>
        </w:tc>
        <w:tc>
          <w:tcPr>
            <w:tcW w:w="625" w:type="pct"/>
            <w:vAlign w:val="center"/>
          </w:tcPr>
          <w:p w14:paraId="7ADD5397"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池火灾</w:t>
            </w:r>
          </w:p>
        </w:tc>
        <w:tc>
          <w:tcPr>
            <w:tcW w:w="625" w:type="pct"/>
            <w:vAlign w:val="center"/>
          </w:tcPr>
          <w:p w14:paraId="17DCD2B3"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13.30</w:t>
            </w:r>
          </w:p>
        </w:tc>
        <w:tc>
          <w:tcPr>
            <w:tcW w:w="625" w:type="pct"/>
            <w:vAlign w:val="center"/>
          </w:tcPr>
          <w:p w14:paraId="0D8BE6D6"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17.10</w:t>
            </w:r>
          </w:p>
        </w:tc>
        <w:tc>
          <w:tcPr>
            <w:tcW w:w="625" w:type="pct"/>
            <w:vAlign w:val="center"/>
          </w:tcPr>
          <w:p w14:paraId="4B234FFF"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26.20</w:t>
            </w:r>
          </w:p>
        </w:tc>
        <w:tc>
          <w:tcPr>
            <w:tcW w:w="625" w:type="pct"/>
            <w:vAlign w:val="center"/>
          </w:tcPr>
          <w:p w14:paraId="24C0C294" w14:textId="2924720C"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未达到热通量</w:t>
            </w:r>
            <w:r>
              <w:rPr>
                <w:rFonts w:cs="Times New Roman" w:hint="eastAsia"/>
                <w:bCs/>
                <w:sz w:val="21"/>
                <w:szCs w:val="21"/>
                <w14:ligatures w14:val="none"/>
              </w:rPr>
              <w:t>，</w:t>
            </w:r>
            <w:r w:rsidRPr="009770B2">
              <w:rPr>
                <w:rFonts w:cs="Times New Roman"/>
                <w:bCs/>
                <w:sz w:val="21"/>
                <w:szCs w:val="21"/>
                <w14:ligatures w14:val="none"/>
              </w:rPr>
              <w:t>故无法输出距离</w:t>
            </w:r>
          </w:p>
        </w:tc>
      </w:tr>
      <w:tr w:rsidR="009770B2" w:rsidRPr="009770B2" w14:paraId="6689C88A" w14:textId="77777777" w:rsidTr="009770B2">
        <w:trPr>
          <w:trHeight w:val="454"/>
        </w:trPr>
        <w:tc>
          <w:tcPr>
            <w:tcW w:w="625" w:type="pct"/>
            <w:vMerge/>
            <w:vAlign w:val="center"/>
          </w:tcPr>
          <w:p w14:paraId="103822FA" w14:textId="77777777" w:rsidR="009770B2" w:rsidRPr="009770B2" w:rsidRDefault="009770B2" w:rsidP="009770B2">
            <w:pPr>
              <w:spacing w:line="240" w:lineRule="auto"/>
              <w:ind w:firstLineChars="0" w:firstLine="0"/>
              <w:jc w:val="center"/>
              <w:rPr>
                <w:rFonts w:cs="Times New Roman"/>
                <w:bCs/>
                <w:sz w:val="21"/>
                <w:szCs w:val="21"/>
                <w14:ligatures w14:val="none"/>
              </w:rPr>
            </w:pPr>
          </w:p>
        </w:tc>
        <w:tc>
          <w:tcPr>
            <w:tcW w:w="625" w:type="pct"/>
            <w:vMerge/>
            <w:vAlign w:val="center"/>
          </w:tcPr>
          <w:p w14:paraId="54A29A8C" w14:textId="77777777" w:rsidR="009770B2" w:rsidRPr="009770B2" w:rsidRDefault="009770B2" w:rsidP="009770B2">
            <w:pPr>
              <w:spacing w:line="240" w:lineRule="auto"/>
              <w:ind w:firstLineChars="0" w:firstLine="0"/>
              <w:jc w:val="center"/>
              <w:rPr>
                <w:rFonts w:cs="Times New Roman"/>
                <w:bCs/>
                <w:sz w:val="21"/>
                <w:szCs w:val="21"/>
                <w14:ligatures w14:val="none"/>
              </w:rPr>
            </w:pPr>
          </w:p>
        </w:tc>
        <w:tc>
          <w:tcPr>
            <w:tcW w:w="625" w:type="pct"/>
            <w:vMerge/>
            <w:vAlign w:val="center"/>
          </w:tcPr>
          <w:p w14:paraId="7D0FE2DE" w14:textId="77777777" w:rsidR="009770B2" w:rsidRPr="009770B2" w:rsidRDefault="009770B2" w:rsidP="009770B2">
            <w:pPr>
              <w:spacing w:line="240" w:lineRule="auto"/>
              <w:ind w:firstLineChars="0" w:firstLine="0"/>
              <w:jc w:val="center"/>
              <w:rPr>
                <w:rFonts w:cs="Times New Roman"/>
                <w:bCs/>
                <w:sz w:val="21"/>
                <w:szCs w:val="21"/>
                <w14:ligatures w14:val="none"/>
              </w:rPr>
            </w:pPr>
          </w:p>
        </w:tc>
        <w:tc>
          <w:tcPr>
            <w:tcW w:w="625" w:type="pct"/>
            <w:vAlign w:val="center"/>
          </w:tcPr>
          <w:p w14:paraId="657F6212"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蒸气云爆炸</w:t>
            </w:r>
          </w:p>
        </w:tc>
        <w:tc>
          <w:tcPr>
            <w:tcW w:w="625" w:type="pct"/>
            <w:vAlign w:val="center"/>
          </w:tcPr>
          <w:p w14:paraId="62E23D74" w14:textId="40A20E25"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未达到热通量</w:t>
            </w:r>
            <w:r>
              <w:rPr>
                <w:rFonts w:cs="Times New Roman" w:hint="eastAsia"/>
                <w:bCs/>
                <w:sz w:val="21"/>
                <w:szCs w:val="21"/>
                <w14:ligatures w14:val="none"/>
              </w:rPr>
              <w:t>，</w:t>
            </w:r>
            <w:r w:rsidRPr="009770B2">
              <w:rPr>
                <w:rFonts w:cs="Times New Roman"/>
                <w:bCs/>
                <w:sz w:val="21"/>
                <w:szCs w:val="21"/>
                <w14:ligatures w14:val="none"/>
              </w:rPr>
              <w:t>故无法输出距离</w:t>
            </w:r>
          </w:p>
        </w:tc>
        <w:tc>
          <w:tcPr>
            <w:tcW w:w="625" w:type="pct"/>
            <w:vAlign w:val="center"/>
          </w:tcPr>
          <w:p w14:paraId="1C5C8115"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0.47</w:t>
            </w:r>
          </w:p>
        </w:tc>
        <w:tc>
          <w:tcPr>
            <w:tcW w:w="625" w:type="pct"/>
            <w:vAlign w:val="center"/>
          </w:tcPr>
          <w:p w14:paraId="23D0B25C"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0.91</w:t>
            </w:r>
          </w:p>
        </w:tc>
        <w:tc>
          <w:tcPr>
            <w:tcW w:w="625" w:type="pct"/>
            <w:vAlign w:val="center"/>
          </w:tcPr>
          <w:p w14:paraId="185741F3" w14:textId="5DB2FEA4"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未达到热通量</w:t>
            </w:r>
            <w:r>
              <w:rPr>
                <w:rFonts w:cs="Times New Roman" w:hint="eastAsia"/>
                <w:bCs/>
                <w:sz w:val="21"/>
                <w:szCs w:val="21"/>
                <w14:ligatures w14:val="none"/>
              </w:rPr>
              <w:t>，</w:t>
            </w:r>
            <w:r w:rsidRPr="009770B2">
              <w:rPr>
                <w:rFonts w:cs="Times New Roman"/>
                <w:bCs/>
                <w:sz w:val="21"/>
                <w:szCs w:val="21"/>
                <w14:ligatures w14:val="none"/>
              </w:rPr>
              <w:t>故无法输出距离</w:t>
            </w:r>
          </w:p>
        </w:tc>
      </w:tr>
      <w:tr w:rsidR="009770B2" w:rsidRPr="009770B2" w14:paraId="5C471464" w14:textId="77777777" w:rsidTr="009770B2">
        <w:trPr>
          <w:trHeight w:val="454"/>
        </w:trPr>
        <w:tc>
          <w:tcPr>
            <w:tcW w:w="625" w:type="pct"/>
            <w:vMerge/>
            <w:vAlign w:val="center"/>
          </w:tcPr>
          <w:p w14:paraId="4EDF37FD" w14:textId="77777777" w:rsidR="009770B2" w:rsidRPr="009770B2" w:rsidRDefault="009770B2" w:rsidP="009770B2">
            <w:pPr>
              <w:spacing w:line="240" w:lineRule="auto"/>
              <w:ind w:firstLineChars="0" w:firstLine="0"/>
              <w:jc w:val="center"/>
              <w:rPr>
                <w:rFonts w:cs="Times New Roman"/>
                <w:bCs/>
                <w:sz w:val="21"/>
                <w:szCs w:val="21"/>
                <w14:ligatures w14:val="none"/>
              </w:rPr>
            </w:pPr>
          </w:p>
        </w:tc>
        <w:tc>
          <w:tcPr>
            <w:tcW w:w="625" w:type="pct"/>
            <w:vMerge w:val="restart"/>
            <w:vAlign w:val="center"/>
          </w:tcPr>
          <w:p w14:paraId="6473C74A"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泄漏到大气中</w:t>
            </w:r>
            <w:r w:rsidRPr="009770B2">
              <w:rPr>
                <w:rFonts w:cs="Times New Roman"/>
                <w:bCs/>
                <w:sz w:val="21"/>
                <w:szCs w:val="21"/>
                <w14:ligatures w14:val="none"/>
              </w:rPr>
              <w:t>-</w:t>
            </w:r>
            <w:r w:rsidRPr="009770B2">
              <w:rPr>
                <w:rFonts w:cs="Times New Roman"/>
                <w:bCs/>
                <w:sz w:val="21"/>
                <w:szCs w:val="21"/>
                <w14:ligatures w14:val="none"/>
              </w:rPr>
              <w:t>中孔泄漏</w:t>
            </w:r>
          </w:p>
        </w:tc>
        <w:tc>
          <w:tcPr>
            <w:tcW w:w="625" w:type="pct"/>
            <w:vMerge w:val="restart"/>
            <w:vAlign w:val="center"/>
          </w:tcPr>
          <w:p w14:paraId="48B14EAE"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0.0001</w:t>
            </w:r>
          </w:p>
        </w:tc>
        <w:tc>
          <w:tcPr>
            <w:tcW w:w="625" w:type="pct"/>
            <w:vAlign w:val="center"/>
          </w:tcPr>
          <w:p w14:paraId="55243929"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池火灾</w:t>
            </w:r>
          </w:p>
        </w:tc>
        <w:tc>
          <w:tcPr>
            <w:tcW w:w="625" w:type="pct"/>
            <w:vAlign w:val="center"/>
          </w:tcPr>
          <w:p w14:paraId="69B1AC77"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13.30</w:t>
            </w:r>
          </w:p>
        </w:tc>
        <w:tc>
          <w:tcPr>
            <w:tcW w:w="625" w:type="pct"/>
            <w:vAlign w:val="center"/>
          </w:tcPr>
          <w:p w14:paraId="60323183"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17.10</w:t>
            </w:r>
          </w:p>
        </w:tc>
        <w:tc>
          <w:tcPr>
            <w:tcW w:w="625" w:type="pct"/>
            <w:vAlign w:val="center"/>
          </w:tcPr>
          <w:p w14:paraId="00A25818"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26.20</w:t>
            </w:r>
          </w:p>
        </w:tc>
        <w:tc>
          <w:tcPr>
            <w:tcW w:w="625" w:type="pct"/>
            <w:vAlign w:val="center"/>
          </w:tcPr>
          <w:p w14:paraId="6F1A3A9A"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12.20</w:t>
            </w:r>
          </w:p>
        </w:tc>
      </w:tr>
      <w:tr w:rsidR="009770B2" w:rsidRPr="009770B2" w14:paraId="6F70B854" w14:textId="77777777" w:rsidTr="009770B2">
        <w:trPr>
          <w:trHeight w:val="454"/>
        </w:trPr>
        <w:tc>
          <w:tcPr>
            <w:tcW w:w="625" w:type="pct"/>
            <w:vMerge/>
            <w:vAlign w:val="center"/>
          </w:tcPr>
          <w:p w14:paraId="2DE61BAB" w14:textId="77777777" w:rsidR="009770B2" w:rsidRPr="009770B2" w:rsidRDefault="009770B2" w:rsidP="009770B2">
            <w:pPr>
              <w:spacing w:line="240" w:lineRule="auto"/>
              <w:ind w:firstLineChars="0" w:firstLine="0"/>
              <w:jc w:val="center"/>
              <w:rPr>
                <w:rFonts w:cs="Times New Roman"/>
                <w:bCs/>
                <w:sz w:val="21"/>
                <w:szCs w:val="21"/>
                <w14:ligatures w14:val="none"/>
              </w:rPr>
            </w:pPr>
          </w:p>
        </w:tc>
        <w:tc>
          <w:tcPr>
            <w:tcW w:w="625" w:type="pct"/>
            <w:vMerge/>
            <w:vAlign w:val="center"/>
          </w:tcPr>
          <w:p w14:paraId="6FC032B4" w14:textId="77777777" w:rsidR="009770B2" w:rsidRPr="009770B2" w:rsidRDefault="009770B2" w:rsidP="009770B2">
            <w:pPr>
              <w:spacing w:line="240" w:lineRule="auto"/>
              <w:ind w:firstLineChars="0" w:firstLine="0"/>
              <w:jc w:val="center"/>
              <w:rPr>
                <w:rFonts w:cs="Times New Roman"/>
                <w:bCs/>
                <w:sz w:val="21"/>
                <w:szCs w:val="21"/>
                <w14:ligatures w14:val="none"/>
              </w:rPr>
            </w:pPr>
          </w:p>
        </w:tc>
        <w:tc>
          <w:tcPr>
            <w:tcW w:w="625" w:type="pct"/>
            <w:vMerge/>
            <w:vAlign w:val="center"/>
          </w:tcPr>
          <w:p w14:paraId="3B661D73" w14:textId="77777777" w:rsidR="009770B2" w:rsidRPr="009770B2" w:rsidRDefault="009770B2" w:rsidP="009770B2">
            <w:pPr>
              <w:spacing w:line="240" w:lineRule="auto"/>
              <w:ind w:firstLineChars="0" w:firstLine="0"/>
              <w:jc w:val="center"/>
              <w:rPr>
                <w:rFonts w:cs="Times New Roman"/>
                <w:bCs/>
                <w:sz w:val="21"/>
                <w:szCs w:val="21"/>
                <w14:ligatures w14:val="none"/>
              </w:rPr>
            </w:pPr>
          </w:p>
        </w:tc>
        <w:tc>
          <w:tcPr>
            <w:tcW w:w="625" w:type="pct"/>
            <w:vAlign w:val="center"/>
          </w:tcPr>
          <w:p w14:paraId="57849A92"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蒸气云爆炸</w:t>
            </w:r>
          </w:p>
        </w:tc>
        <w:tc>
          <w:tcPr>
            <w:tcW w:w="625" w:type="pct"/>
            <w:vAlign w:val="center"/>
          </w:tcPr>
          <w:p w14:paraId="152AAC0F"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0.11</w:t>
            </w:r>
          </w:p>
        </w:tc>
        <w:tc>
          <w:tcPr>
            <w:tcW w:w="625" w:type="pct"/>
            <w:vAlign w:val="center"/>
          </w:tcPr>
          <w:p w14:paraId="211766D6"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1.08</w:t>
            </w:r>
          </w:p>
        </w:tc>
        <w:tc>
          <w:tcPr>
            <w:tcW w:w="625" w:type="pct"/>
            <w:vAlign w:val="center"/>
          </w:tcPr>
          <w:p w14:paraId="19D0D9BD"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2.10</w:t>
            </w:r>
          </w:p>
        </w:tc>
        <w:tc>
          <w:tcPr>
            <w:tcW w:w="625" w:type="pct"/>
            <w:vAlign w:val="center"/>
          </w:tcPr>
          <w:p w14:paraId="7C3DF1C3" w14:textId="009F531C"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未达到热通量</w:t>
            </w:r>
            <w:r>
              <w:rPr>
                <w:rFonts w:cs="Times New Roman" w:hint="eastAsia"/>
                <w:bCs/>
                <w:sz w:val="21"/>
                <w:szCs w:val="21"/>
                <w14:ligatures w14:val="none"/>
              </w:rPr>
              <w:t>，</w:t>
            </w:r>
            <w:r w:rsidRPr="009770B2">
              <w:rPr>
                <w:rFonts w:cs="Times New Roman"/>
                <w:bCs/>
                <w:sz w:val="21"/>
                <w:szCs w:val="21"/>
                <w14:ligatures w14:val="none"/>
              </w:rPr>
              <w:t>故无法输出距离</w:t>
            </w:r>
          </w:p>
        </w:tc>
      </w:tr>
      <w:tr w:rsidR="009770B2" w:rsidRPr="009770B2" w14:paraId="33C9C97E" w14:textId="77777777" w:rsidTr="009770B2">
        <w:trPr>
          <w:trHeight w:val="454"/>
        </w:trPr>
        <w:tc>
          <w:tcPr>
            <w:tcW w:w="625" w:type="pct"/>
            <w:vMerge/>
            <w:vAlign w:val="center"/>
          </w:tcPr>
          <w:p w14:paraId="525C5D55" w14:textId="77777777" w:rsidR="009770B2" w:rsidRPr="009770B2" w:rsidRDefault="009770B2" w:rsidP="009770B2">
            <w:pPr>
              <w:spacing w:line="240" w:lineRule="auto"/>
              <w:ind w:firstLineChars="0" w:firstLine="0"/>
              <w:jc w:val="center"/>
              <w:rPr>
                <w:rFonts w:cs="Times New Roman"/>
                <w:bCs/>
                <w:sz w:val="21"/>
                <w:szCs w:val="21"/>
                <w14:ligatures w14:val="none"/>
              </w:rPr>
            </w:pPr>
          </w:p>
        </w:tc>
        <w:tc>
          <w:tcPr>
            <w:tcW w:w="625" w:type="pct"/>
            <w:vMerge w:val="restart"/>
            <w:vAlign w:val="center"/>
          </w:tcPr>
          <w:p w14:paraId="3C757898"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泄漏到大气中</w:t>
            </w:r>
            <w:r w:rsidRPr="009770B2">
              <w:rPr>
                <w:rFonts w:cs="Times New Roman"/>
                <w:bCs/>
                <w:sz w:val="21"/>
                <w:szCs w:val="21"/>
                <w14:ligatures w14:val="none"/>
              </w:rPr>
              <w:t>-</w:t>
            </w:r>
            <w:r w:rsidRPr="009770B2">
              <w:rPr>
                <w:rFonts w:cs="Times New Roman"/>
                <w:bCs/>
                <w:sz w:val="21"/>
                <w:szCs w:val="21"/>
                <w14:ligatures w14:val="none"/>
              </w:rPr>
              <w:t>大孔泄漏</w:t>
            </w:r>
          </w:p>
        </w:tc>
        <w:tc>
          <w:tcPr>
            <w:tcW w:w="625" w:type="pct"/>
            <w:vMerge w:val="restart"/>
            <w:vAlign w:val="center"/>
          </w:tcPr>
          <w:p w14:paraId="01A03C95"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0.00001</w:t>
            </w:r>
          </w:p>
        </w:tc>
        <w:tc>
          <w:tcPr>
            <w:tcW w:w="625" w:type="pct"/>
            <w:vAlign w:val="center"/>
          </w:tcPr>
          <w:p w14:paraId="7B40E00A"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池火灾</w:t>
            </w:r>
          </w:p>
        </w:tc>
        <w:tc>
          <w:tcPr>
            <w:tcW w:w="625" w:type="pct"/>
            <w:vAlign w:val="center"/>
          </w:tcPr>
          <w:p w14:paraId="02DFDD84"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13.30</w:t>
            </w:r>
          </w:p>
        </w:tc>
        <w:tc>
          <w:tcPr>
            <w:tcW w:w="625" w:type="pct"/>
            <w:vAlign w:val="center"/>
          </w:tcPr>
          <w:p w14:paraId="6141D5F6"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17.10</w:t>
            </w:r>
          </w:p>
        </w:tc>
        <w:tc>
          <w:tcPr>
            <w:tcW w:w="625" w:type="pct"/>
            <w:vAlign w:val="center"/>
          </w:tcPr>
          <w:p w14:paraId="35BA2360"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26.20</w:t>
            </w:r>
          </w:p>
        </w:tc>
        <w:tc>
          <w:tcPr>
            <w:tcW w:w="625" w:type="pct"/>
            <w:vAlign w:val="center"/>
          </w:tcPr>
          <w:p w14:paraId="40EBDEA9"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12.90</w:t>
            </w:r>
          </w:p>
        </w:tc>
      </w:tr>
      <w:tr w:rsidR="009770B2" w:rsidRPr="009770B2" w14:paraId="740C433E" w14:textId="77777777" w:rsidTr="009770B2">
        <w:trPr>
          <w:trHeight w:val="454"/>
        </w:trPr>
        <w:tc>
          <w:tcPr>
            <w:tcW w:w="625" w:type="pct"/>
            <w:vMerge/>
            <w:vAlign w:val="center"/>
          </w:tcPr>
          <w:p w14:paraId="5F43C748" w14:textId="77777777" w:rsidR="009770B2" w:rsidRPr="009770B2" w:rsidRDefault="009770B2" w:rsidP="009770B2">
            <w:pPr>
              <w:spacing w:line="240" w:lineRule="auto"/>
              <w:ind w:firstLineChars="0" w:firstLine="0"/>
              <w:jc w:val="center"/>
              <w:rPr>
                <w:rFonts w:cs="Times New Roman"/>
                <w:bCs/>
                <w:sz w:val="21"/>
                <w:szCs w:val="21"/>
                <w14:ligatures w14:val="none"/>
              </w:rPr>
            </w:pPr>
          </w:p>
        </w:tc>
        <w:tc>
          <w:tcPr>
            <w:tcW w:w="625" w:type="pct"/>
            <w:vMerge/>
            <w:vAlign w:val="center"/>
          </w:tcPr>
          <w:p w14:paraId="4640ED32" w14:textId="77777777" w:rsidR="009770B2" w:rsidRPr="009770B2" w:rsidRDefault="009770B2" w:rsidP="009770B2">
            <w:pPr>
              <w:spacing w:line="240" w:lineRule="auto"/>
              <w:ind w:firstLineChars="0" w:firstLine="0"/>
              <w:jc w:val="center"/>
              <w:rPr>
                <w:rFonts w:cs="Times New Roman"/>
                <w:bCs/>
                <w:sz w:val="21"/>
                <w:szCs w:val="21"/>
                <w14:ligatures w14:val="none"/>
              </w:rPr>
            </w:pPr>
          </w:p>
        </w:tc>
        <w:tc>
          <w:tcPr>
            <w:tcW w:w="625" w:type="pct"/>
            <w:vMerge/>
            <w:vAlign w:val="center"/>
          </w:tcPr>
          <w:p w14:paraId="43D8816A" w14:textId="77777777" w:rsidR="009770B2" w:rsidRPr="009770B2" w:rsidRDefault="009770B2" w:rsidP="009770B2">
            <w:pPr>
              <w:spacing w:line="240" w:lineRule="auto"/>
              <w:ind w:firstLineChars="0" w:firstLine="0"/>
              <w:jc w:val="center"/>
              <w:rPr>
                <w:rFonts w:cs="Times New Roman"/>
                <w:bCs/>
                <w:sz w:val="21"/>
                <w:szCs w:val="21"/>
                <w14:ligatures w14:val="none"/>
              </w:rPr>
            </w:pPr>
          </w:p>
        </w:tc>
        <w:tc>
          <w:tcPr>
            <w:tcW w:w="625" w:type="pct"/>
            <w:vAlign w:val="center"/>
          </w:tcPr>
          <w:p w14:paraId="63E988B6"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蒸气云爆炸</w:t>
            </w:r>
          </w:p>
        </w:tc>
        <w:tc>
          <w:tcPr>
            <w:tcW w:w="625" w:type="pct"/>
            <w:vAlign w:val="center"/>
          </w:tcPr>
          <w:p w14:paraId="112E99B8"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0.28</w:t>
            </w:r>
          </w:p>
        </w:tc>
        <w:tc>
          <w:tcPr>
            <w:tcW w:w="625" w:type="pct"/>
            <w:vAlign w:val="center"/>
          </w:tcPr>
          <w:p w14:paraId="43CBD507"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2.16</w:t>
            </w:r>
          </w:p>
        </w:tc>
        <w:tc>
          <w:tcPr>
            <w:tcW w:w="625" w:type="pct"/>
            <w:vAlign w:val="center"/>
          </w:tcPr>
          <w:p w14:paraId="7DB83552"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4.21</w:t>
            </w:r>
          </w:p>
        </w:tc>
        <w:tc>
          <w:tcPr>
            <w:tcW w:w="625" w:type="pct"/>
            <w:vAlign w:val="center"/>
          </w:tcPr>
          <w:p w14:paraId="1EE28B71"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0.18</w:t>
            </w:r>
          </w:p>
        </w:tc>
      </w:tr>
      <w:tr w:rsidR="009770B2" w:rsidRPr="009770B2" w14:paraId="6A0464C6" w14:textId="77777777" w:rsidTr="009770B2">
        <w:trPr>
          <w:trHeight w:val="454"/>
        </w:trPr>
        <w:tc>
          <w:tcPr>
            <w:tcW w:w="625" w:type="pct"/>
            <w:vMerge/>
            <w:vAlign w:val="center"/>
          </w:tcPr>
          <w:p w14:paraId="157C8F85" w14:textId="77777777" w:rsidR="009770B2" w:rsidRPr="009770B2" w:rsidRDefault="009770B2" w:rsidP="009770B2">
            <w:pPr>
              <w:spacing w:line="240" w:lineRule="auto"/>
              <w:ind w:firstLineChars="0" w:firstLine="0"/>
              <w:jc w:val="center"/>
              <w:rPr>
                <w:rFonts w:cs="Times New Roman"/>
                <w:bCs/>
                <w:sz w:val="21"/>
                <w:szCs w:val="21"/>
                <w14:ligatures w14:val="none"/>
              </w:rPr>
            </w:pPr>
          </w:p>
        </w:tc>
        <w:tc>
          <w:tcPr>
            <w:tcW w:w="625" w:type="pct"/>
            <w:vMerge w:val="restart"/>
            <w:vAlign w:val="center"/>
          </w:tcPr>
          <w:p w14:paraId="669AADAB"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泄漏到大气中</w:t>
            </w:r>
            <w:r w:rsidRPr="009770B2">
              <w:rPr>
                <w:rFonts w:cs="Times New Roman"/>
                <w:bCs/>
                <w:sz w:val="21"/>
                <w:szCs w:val="21"/>
                <w14:ligatures w14:val="none"/>
              </w:rPr>
              <w:t>-</w:t>
            </w:r>
            <w:r w:rsidRPr="009770B2">
              <w:rPr>
                <w:rFonts w:cs="Times New Roman"/>
                <w:bCs/>
                <w:sz w:val="21"/>
                <w:szCs w:val="21"/>
                <w14:ligatures w14:val="none"/>
              </w:rPr>
              <w:t>完全破裂</w:t>
            </w:r>
          </w:p>
        </w:tc>
        <w:tc>
          <w:tcPr>
            <w:tcW w:w="625" w:type="pct"/>
            <w:vMerge w:val="restart"/>
            <w:vAlign w:val="center"/>
          </w:tcPr>
          <w:p w14:paraId="5705567B"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0.00002</w:t>
            </w:r>
          </w:p>
        </w:tc>
        <w:tc>
          <w:tcPr>
            <w:tcW w:w="625" w:type="pct"/>
            <w:vAlign w:val="center"/>
          </w:tcPr>
          <w:p w14:paraId="02D392F7"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池火灾</w:t>
            </w:r>
          </w:p>
        </w:tc>
        <w:tc>
          <w:tcPr>
            <w:tcW w:w="625" w:type="pct"/>
            <w:vAlign w:val="center"/>
          </w:tcPr>
          <w:p w14:paraId="09B9BEE3"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13.30</w:t>
            </w:r>
          </w:p>
        </w:tc>
        <w:tc>
          <w:tcPr>
            <w:tcW w:w="625" w:type="pct"/>
            <w:vAlign w:val="center"/>
          </w:tcPr>
          <w:p w14:paraId="35DCC3F0"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17.10</w:t>
            </w:r>
          </w:p>
        </w:tc>
        <w:tc>
          <w:tcPr>
            <w:tcW w:w="625" w:type="pct"/>
            <w:vAlign w:val="center"/>
          </w:tcPr>
          <w:p w14:paraId="7155A4DE"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26.20</w:t>
            </w:r>
          </w:p>
        </w:tc>
        <w:tc>
          <w:tcPr>
            <w:tcW w:w="625" w:type="pct"/>
            <w:vAlign w:val="center"/>
          </w:tcPr>
          <w:p w14:paraId="7DA2CFA2"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13.10</w:t>
            </w:r>
          </w:p>
        </w:tc>
      </w:tr>
      <w:tr w:rsidR="009770B2" w:rsidRPr="009770B2" w14:paraId="52692C2A" w14:textId="77777777" w:rsidTr="009770B2">
        <w:trPr>
          <w:trHeight w:val="454"/>
        </w:trPr>
        <w:tc>
          <w:tcPr>
            <w:tcW w:w="625" w:type="pct"/>
            <w:vMerge/>
            <w:vAlign w:val="center"/>
          </w:tcPr>
          <w:p w14:paraId="459AE190" w14:textId="77777777" w:rsidR="009770B2" w:rsidRPr="009770B2" w:rsidRDefault="009770B2" w:rsidP="009770B2">
            <w:pPr>
              <w:spacing w:line="240" w:lineRule="auto"/>
              <w:ind w:firstLineChars="0" w:firstLine="0"/>
              <w:jc w:val="center"/>
              <w:rPr>
                <w:rFonts w:cs="Times New Roman"/>
                <w:bCs/>
                <w:sz w:val="21"/>
                <w:szCs w:val="21"/>
                <w14:ligatures w14:val="none"/>
              </w:rPr>
            </w:pPr>
          </w:p>
        </w:tc>
        <w:tc>
          <w:tcPr>
            <w:tcW w:w="625" w:type="pct"/>
            <w:vMerge/>
            <w:vAlign w:val="center"/>
          </w:tcPr>
          <w:p w14:paraId="61CC1EC9" w14:textId="77777777" w:rsidR="009770B2" w:rsidRPr="009770B2" w:rsidRDefault="009770B2" w:rsidP="009770B2">
            <w:pPr>
              <w:spacing w:line="240" w:lineRule="auto"/>
              <w:ind w:firstLineChars="0" w:firstLine="0"/>
              <w:jc w:val="center"/>
              <w:rPr>
                <w:rFonts w:cs="Times New Roman"/>
                <w:bCs/>
                <w:sz w:val="21"/>
                <w:szCs w:val="21"/>
                <w14:ligatures w14:val="none"/>
              </w:rPr>
            </w:pPr>
          </w:p>
        </w:tc>
        <w:tc>
          <w:tcPr>
            <w:tcW w:w="625" w:type="pct"/>
            <w:vMerge/>
            <w:vAlign w:val="center"/>
          </w:tcPr>
          <w:p w14:paraId="6EC5FE2D" w14:textId="77777777" w:rsidR="009770B2" w:rsidRPr="009770B2" w:rsidRDefault="009770B2" w:rsidP="009770B2">
            <w:pPr>
              <w:spacing w:line="240" w:lineRule="auto"/>
              <w:ind w:firstLineChars="0" w:firstLine="0"/>
              <w:jc w:val="center"/>
              <w:rPr>
                <w:rFonts w:cs="Times New Roman"/>
                <w:bCs/>
                <w:sz w:val="21"/>
                <w:szCs w:val="21"/>
                <w14:ligatures w14:val="none"/>
              </w:rPr>
            </w:pPr>
          </w:p>
        </w:tc>
        <w:tc>
          <w:tcPr>
            <w:tcW w:w="625" w:type="pct"/>
            <w:vAlign w:val="center"/>
          </w:tcPr>
          <w:p w14:paraId="3CB4F989"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蒸气云爆炸</w:t>
            </w:r>
          </w:p>
        </w:tc>
        <w:tc>
          <w:tcPr>
            <w:tcW w:w="625" w:type="pct"/>
            <w:vAlign w:val="center"/>
          </w:tcPr>
          <w:p w14:paraId="05D5D9E9"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4.35</w:t>
            </w:r>
          </w:p>
        </w:tc>
        <w:tc>
          <w:tcPr>
            <w:tcW w:w="625" w:type="pct"/>
            <w:vAlign w:val="center"/>
          </w:tcPr>
          <w:p w14:paraId="78156AA6"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16.52</w:t>
            </w:r>
          </w:p>
        </w:tc>
        <w:tc>
          <w:tcPr>
            <w:tcW w:w="625" w:type="pct"/>
            <w:vAlign w:val="center"/>
          </w:tcPr>
          <w:p w14:paraId="68A96C8C"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32.13</w:t>
            </w:r>
          </w:p>
        </w:tc>
        <w:tc>
          <w:tcPr>
            <w:tcW w:w="625" w:type="pct"/>
            <w:vAlign w:val="center"/>
          </w:tcPr>
          <w:p w14:paraId="46B615A5"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10.52</w:t>
            </w:r>
          </w:p>
        </w:tc>
      </w:tr>
      <w:tr w:rsidR="009770B2" w:rsidRPr="009770B2" w14:paraId="72154290" w14:textId="77777777" w:rsidTr="009770B2">
        <w:trPr>
          <w:trHeight w:val="454"/>
        </w:trPr>
        <w:tc>
          <w:tcPr>
            <w:tcW w:w="625" w:type="pct"/>
            <w:vMerge w:val="restart"/>
            <w:vAlign w:val="center"/>
          </w:tcPr>
          <w:p w14:paraId="27D01D34"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煤油储罐</w:t>
            </w:r>
          </w:p>
        </w:tc>
        <w:tc>
          <w:tcPr>
            <w:tcW w:w="625" w:type="pct"/>
            <w:vMerge w:val="restart"/>
            <w:vAlign w:val="center"/>
          </w:tcPr>
          <w:p w14:paraId="75FD147A"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泄漏到大气中</w:t>
            </w:r>
            <w:r w:rsidRPr="009770B2">
              <w:rPr>
                <w:rFonts w:cs="Times New Roman"/>
                <w:bCs/>
                <w:sz w:val="21"/>
                <w:szCs w:val="21"/>
                <w14:ligatures w14:val="none"/>
              </w:rPr>
              <w:t>-</w:t>
            </w:r>
            <w:r w:rsidRPr="009770B2">
              <w:rPr>
                <w:rFonts w:cs="Times New Roman"/>
                <w:bCs/>
                <w:sz w:val="21"/>
                <w:szCs w:val="21"/>
                <w14:ligatures w14:val="none"/>
              </w:rPr>
              <w:t>小孔泄漏</w:t>
            </w:r>
          </w:p>
        </w:tc>
        <w:tc>
          <w:tcPr>
            <w:tcW w:w="625" w:type="pct"/>
            <w:vMerge w:val="restart"/>
            <w:vAlign w:val="center"/>
          </w:tcPr>
          <w:p w14:paraId="09077C31"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0.00004</w:t>
            </w:r>
          </w:p>
        </w:tc>
        <w:tc>
          <w:tcPr>
            <w:tcW w:w="625" w:type="pct"/>
            <w:vAlign w:val="center"/>
          </w:tcPr>
          <w:p w14:paraId="7F341E9E"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池火灾</w:t>
            </w:r>
          </w:p>
        </w:tc>
        <w:tc>
          <w:tcPr>
            <w:tcW w:w="625" w:type="pct"/>
            <w:vAlign w:val="center"/>
          </w:tcPr>
          <w:p w14:paraId="0D8783CB"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15.10</w:t>
            </w:r>
          </w:p>
        </w:tc>
        <w:tc>
          <w:tcPr>
            <w:tcW w:w="625" w:type="pct"/>
            <w:vAlign w:val="center"/>
          </w:tcPr>
          <w:p w14:paraId="22D7C7E8"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19.50</w:t>
            </w:r>
          </w:p>
        </w:tc>
        <w:tc>
          <w:tcPr>
            <w:tcW w:w="625" w:type="pct"/>
            <w:vAlign w:val="center"/>
          </w:tcPr>
          <w:p w14:paraId="4B1CDBDC"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30.00</w:t>
            </w:r>
          </w:p>
        </w:tc>
        <w:tc>
          <w:tcPr>
            <w:tcW w:w="625" w:type="pct"/>
            <w:vAlign w:val="center"/>
          </w:tcPr>
          <w:p w14:paraId="2D2B52D3" w14:textId="51B1F059"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未达到热通量</w:t>
            </w:r>
            <w:r>
              <w:rPr>
                <w:rFonts w:cs="Times New Roman" w:hint="eastAsia"/>
                <w:bCs/>
                <w:sz w:val="21"/>
                <w:szCs w:val="21"/>
                <w14:ligatures w14:val="none"/>
              </w:rPr>
              <w:t>，</w:t>
            </w:r>
            <w:r w:rsidRPr="009770B2">
              <w:rPr>
                <w:rFonts w:cs="Times New Roman"/>
                <w:bCs/>
                <w:sz w:val="21"/>
                <w:szCs w:val="21"/>
                <w14:ligatures w14:val="none"/>
              </w:rPr>
              <w:t>故无法输出距离</w:t>
            </w:r>
          </w:p>
        </w:tc>
      </w:tr>
      <w:tr w:rsidR="009770B2" w:rsidRPr="009770B2" w14:paraId="38D01599" w14:textId="77777777" w:rsidTr="009770B2">
        <w:trPr>
          <w:trHeight w:val="454"/>
        </w:trPr>
        <w:tc>
          <w:tcPr>
            <w:tcW w:w="625" w:type="pct"/>
            <w:vMerge/>
            <w:vAlign w:val="center"/>
          </w:tcPr>
          <w:p w14:paraId="34A78D51" w14:textId="77777777" w:rsidR="009770B2" w:rsidRPr="009770B2" w:rsidRDefault="009770B2" w:rsidP="009770B2">
            <w:pPr>
              <w:spacing w:line="240" w:lineRule="auto"/>
              <w:ind w:firstLineChars="0" w:firstLine="0"/>
              <w:jc w:val="center"/>
              <w:rPr>
                <w:rFonts w:cs="Times New Roman"/>
                <w:bCs/>
                <w:sz w:val="21"/>
                <w:szCs w:val="21"/>
                <w14:ligatures w14:val="none"/>
              </w:rPr>
            </w:pPr>
          </w:p>
        </w:tc>
        <w:tc>
          <w:tcPr>
            <w:tcW w:w="625" w:type="pct"/>
            <w:vMerge/>
            <w:vAlign w:val="center"/>
          </w:tcPr>
          <w:p w14:paraId="1AE531C6" w14:textId="77777777" w:rsidR="009770B2" w:rsidRPr="009770B2" w:rsidRDefault="009770B2" w:rsidP="009770B2">
            <w:pPr>
              <w:spacing w:line="240" w:lineRule="auto"/>
              <w:ind w:firstLineChars="0" w:firstLine="0"/>
              <w:jc w:val="center"/>
              <w:rPr>
                <w:rFonts w:cs="Times New Roman"/>
                <w:bCs/>
                <w:sz w:val="21"/>
                <w:szCs w:val="21"/>
                <w14:ligatures w14:val="none"/>
              </w:rPr>
            </w:pPr>
          </w:p>
        </w:tc>
        <w:tc>
          <w:tcPr>
            <w:tcW w:w="625" w:type="pct"/>
            <w:vMerge/>
            <w:vAlign w:val="center"/>
          </w:tcPr>
          <w:p w14:paraId="65B32822" w14:textId="77777777" w:rsidR="009770B2" w:rsidRPr="009770B2" w:rsidRDefault="009770B2" w:rsidP="009770B2">
            <w:pPr>
              <w:spacing w:line="240" w:lineRule="auto"/>
              <w:ind w:firstLineChars="0" w:firstLine="0"/>
              <w:jc w:val="center"/>
              <w:rPr>
                <w:rFonts w:cs="Times New Roman"/>
                <w:bCs/>
                <w:sz w:val="21"/>
                <w:szCs w:val="21"/>
                <w14:ligatures w14:val="none"/>
              </w:rPr>
            </w:pPr>
          </w:p>
        </w:tc>
        <w:tc>
          <w:tcPr>
            <w:tcW w:w="625" w:type="pct"/>
            <w:vAlign w:val="center"/>
          </w:tcPr>
          <w:p w14:paraId="25178AD4"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蒸气云爆炸</w:t>
            </w:r>
          </w:p>
        </w:tc>
        <w:tc>
          <w:tcPr>
            <w:tcW w:w="625" w:type="pct"/>
            <w:vAlign w:val="center"/>
          </w:tcPr>
          <w:p w14:paraId="13359EC4" w14:textId="7BDCD70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未达到热通量</w:t>
            </w:r>
            <w:r>
              <w:rPr>
                <w:rFonts w:cs="Times New Roman" w:hint="eastAsia"/>
                <w:bCs/>
                <w:sz w:val="21"/>
                <w:szCs w:val="21"/>
                <w14:ligatures w14:val="none"/>
              </w:rPr>
              <w:t>，</w:t>
            </w:r>
            <w:r w:rsidRPr="009770B2">
              <w:rPr>
                <w:rFonts w:cs="Times New Roman"/>
                <w:bCs/>
                <w:sz w:val="21"/>
                <w:szCs w:val="21"/>
                <w14:ligatures w14:val="none"/>
              </w:rPr>
              <w:t>故无法输出距离</w:t>
            </w:r>
          </w:p>
        </w:tc>
        <w:tc>
          <w:tcPr>
            <w:tcW w:w="625" w:type="pct"/>
            <w:vAlign w:val="center"/>
          </w:tcPr>
          <w:p w14:paraId="0B187E14"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0.47</w:t>
            </w:r>
          </w:p>
        </w:tc>
        <w:tc>
          <w:tcPr>
            <w:tcW w:w="625" w:type="pct"/>
            <w:vAlign w:val="center"/>
          </w:tcPr>
          <w:p w14:paraId="45A97392"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0.91</w:t>
            </w:r>
          </w:p>
        </w:tc>
        <w:tc>
          <w:tcPr>
            <w:tcW w:w="625" w:type="pct"/>
            <w:vAlign w:val="center"/>
          </w:tcPr>
          <w:p w14:paraId="10C38B9F" w14:textId="3811E8CF"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未达到热通量</w:t>
            </w:r>
            <w:r>
              <w:rPr>
                <w:rFonts w:cs="Times New Roman" w:hint="eastAsia"/>
                <w:bCs/>
                <w:sz w:val="21"/>
                <w:szCs w:val="21"/>
                <w14:ligatures w14:val="none"/>
              </w:rPr>
              <w:t>，</w:t>
            </w:r>
            <w:r w:rsidRPr="009770B2">
              <w:rPr>
                <w:rFonts w:cs="Times New Roman"/>
                <w:bCs/>
                <w:sz w:val="21"/>
                <w:szCs w:val="21"/>
                <w14:ligatures w14:val="none"/>
              </w:rPr>
              <w:t>故无法输出距离</w:t>
            </w:r>
          </w:p>
        </w:tc>
      </w:tr>
      <w:tr w:rsidR="009770B2" w:rsidRPr="009770B2" w14:paraId="0A5429B4" w14:textId="77777777" w:rsidTr="009770B2">
        <w:trPr>
          <w:trHeight w:val="454"/>
        </w:trPr>
        <w:tc>
          <w:tcPr>
            <w:tcW w:w="625" w:type="pct"/>
            <w:vMerge/>
            <w:vAlign w:val="center"/>
          </w:tcPr>
          <w:p w14:paraId="21D96953" w14:textId="77777777" w:rsidR="009770B2" w:rsidRPr="009770B2" w:rsidRDefault="009770B2" w:rsidP="009770B2">
            <w:pPr>
              <w:spacing w:line="240" w:lineRule="auto"/>
              <w:ind w:firstLineChars="0" w:firstLine="0"/>
              <w:jc w:val="center"/>
              <w:rPr>
                <w:rFonts w:cs="Times New Roman"/>
                <w:bCs/>
                <w:sz w:val="21"/>
                <w:szCs w:val="21"/>
                <w14:ligatures w14:val="none"/>
              </w:rPr>
            </w:pPr>
          </w:p>
        </w:tc>
        <w:tc>
          <w:tcPr>
            <w:tcW w:w="625" w:type="pct"/>
            <w:vMerge w:val="restart"/>
            <w:vAlign w:val="center"/>
          </w:tcPr>
          <w:p w14:paraId="2CAA475B"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泄漏到大气中</w:t>
            </w:r>
            <w:r w:rsidRPr="009770B2">
              <w:rPr>
                <w:rFonts w:cs="Times New Roman"/>
                <w:bCs/>
                <w:sz w:val="21"/>
                <w:szCs w:val="21"/>
                <w14:ligatures w14:val="none"/>
              </w:rPr>
              <w:t>-</w:t>
            </w:r>
            <w:r w:rsidRPr="009770B2">
              <w:rPr>
                <w:rFonts w:cs="Times New Roman"/>
                <w:bCs/>
                <w:sz w:val="21"/>
                <w:szCs w:val="21"/>
                <w14:ligatures w14:val="none"/>
              </w:rPr>
              <w:t>中孔泄漏</w:t>
            </w:r>
          </w:p>
        </w:tc>
        <w:tc>
          <w:tcPr>
            <w:tcW w:w="625" w:type="pct"/>
            <w:vMerge w:val="restart"/>
            <w:vAlign w:val="center"/>
          </w:tcPr>
          <w:p w14:paraId="1B803C5C"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0.0001</w:t>
            </w:r>
          </w:p>
        </w:tc>
        <w:tc>
          <w:tcPr>
            <w:tcW w:w="625" w:type="pct"/>
            <w:vAlign w:val="center"/>
          </w:tcPr>
          <w:p w14:paraId="21986825"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池火灾</w:t>
            </w:r>
          </w:p>
        </w:tc>
        <w:tc>
          <w:tcPr>
            <w:tcW w:w="625" w:type="pct"/>
            <w:vAlign w:val="center"/>
          </w:tcPr>
          <w:p w14:paraId="6EE01B4C"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15.10</w:t>
            </w:r>
          </w:p>
        </w:tc>
        <w:tc>
          <w:tcPr>
            <w:tcW w:w="625" w:type="pct"/>
            <w:vAlign w:val="center"/>
          </w:tcPr>
          <w:p w14:paraId="268413DE"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19.50</w:t>
            </w:r>
          </w:p>
        </w:tc>
        <w:tc>
          <w:tcPr>
            <w:tcW w:w="625" w:type="pct"/>
            <w:vAlign w:val="center"/>
          </w:tcPr>
          <w:p w14:paraId="33FAFCCC"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30.00</w:t>
            </w:r>
          </w:p>
        </w:tc>
        <w:tc>
          <w:tcPr>
            <w:tcW w:w="625" w:type="pct"/>
            <w:vAlign w:val="center"/>
          </w:tcPr>
          <w:p w14:paraId="3EC0ED16"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13.20</w:t>
            </w:r>
          </w:p>
        </w:tc>
      </w:tr>
      <w:tr w:rsidR="009770B2" w:rsidRPr="009770B2" w14:paraId="04FAF3EF" w14:textId="77777777" w:rsidTr="009770B2">
        <w:trPr>
          <w:trHeight w:val="454"/>
        </w:trPr>
        <w:tc>
          <w:tcPr>
            <w:tcW w:w="625" w:type="pct"/>
            <w:vMerge/>
            <w:vAlign w:val="center"/>
          </w:tcPr>
          <w:p w14:paraId="59D0A785" w14:textId="77777777" w:rsidR="009770B2" w:rsidRPr="009770B2" w:rsidRDefault="009770B2" w:rsidP="009770B2">
            <w:pPr>
              <w:spacing w:line="240" w:lineRule="auto"/>
              <w:ind w:firstLineChars="0" w:firstLine="0"/>
              <w:jc w:val="center"/>
              <w:rPr>
                <w:rFonts w:cs="Times New Roman"/>
                <w:bCs/>
                <w:sz w:val="21"/>
                <w:szCs w:val="21"/>
                <w14:ligatures w14:val="none"/>
              </w:rPr>
            </w:pPr>
          </w:p>
        </w:tc>
        <w:tc>
          <w:tcPr>
            <w:tcW w:w="625" w:type="pct"/>
            <w:vMerge/>
            <w:vAlign w:val="center"/>
          </w:tcPr>
          <w:p w14:paraId="34B77DF2" w14:textId="77777777" w:rsidR="009770B2" w:rsidRPr="009770B2" w:rsidRDefault="009770B2" w:rsidP="009770B2">
            <w:pPr>
              <w:spacing w:line="240" w:lineRule="auto"/>
              <w:ind w:firstLineChars="0" w:firstLine="0"/>
              <w:jc w:val="center"/>
              <w:rPr>
                <w:rFonts w:cs="Times New Roman"/>
                <w:bCs/>
                <w:sz w:val="21"/>
                <w:szCs w:val="21"/>
                <w14:ligatures w14:val="none"/>
              </w:rPr>
            </w:pPr>
          </w:p>
        </w:tc>
        <w:tc>
          <w:tcPr>
            <w:tcW w:w="625" w:type="pct"/>
            <w:vMerge/>
            <w:vAlign w:val="center"/>
          </w:tcPr>
          <w:p w14:paraId="7E678494" w14:textId="77777777" w:rsidR="009770B2" w:rsidRPr="009770B2" w:rsidRDefault="009770B2" w:rsidP="009770B2">
            <w:pPr>
              <w:spacing w:line="240" w:lineRule="auto"/>
              <w:ind w:firstLineChars="0" w:firstLine="0"/>
              <w:jc w:val="center"/>
              <w:rPr>
                <w:rFonts w:cs="Times New Roman"/>
                <w:bCs/>
                <w:sz w:val="21"/>
                <w:szCs w:val="21"/>
                <w14:ligatures w14:val="none"/>
              </w:rPr>
            </w:pPr>
          </w:p>
        </w:tc>
        <w:tc>
          <w:tcPr>
            <w:tcW w:w="625" w:type="pct"/>
            <w:vAlign w:val="center"/>
          </w:tcPr>
          <w:p w14:paraId="64560F89"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蒸气云爆炸</w:t>
            </w:r>
          </w:p>
        </w:tc>
        <w:tc>
          <w:tcPr>
            <w:tcW w:w="625" w:type="pct"/>
            <w:vAlign w:val="center"/>
          </w:tcPr>
          <w:p w14:paraId="549ED8A7"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0.11</w:t>
            </w:r>
          </w:p>
        </w:tc>
        <w:tc>
          <w:tcPr>
            <w:tcW w:w="625" w:type="pct"/>
            <w:vAlign w:val="center"/>
          </w:tcPr>
          <w:p w14:paraId="6CEA6F5C"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1.08</w:t>
            </w:r>
          </w:p>
        </w:tc>
        <w:tc>
          <w:tcPr>
            <w:tcW w:w="625" w:type="pct"/>
            <w:vAlign w:val="center"/>
          </w:tcPr>
          <w:p w14:paraId="78BEFD73"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2.11</w:t>
            </w:r>
          </w:p>
        </w:tc>
        <w:tc>
          <w:tcPr>
            <w:tcW w:w="625" w:type="pct"/>
            <w:vAlign w:val="center"/>
          </w:tcPr>
          <w:p w14:paraId="520E2DAC" w14:textId="6D483F5D"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未达到热通量</w:t>
            </w:r>
            <w:r>
              <w:rPr>
                <w:rFonts w:cs="Times New Roman" w:hint="eastAsia"/>
                <w:bCs/>
                <w:sz w:val="21"/>
                <w:szCs w:val="21"/>
                <w14:ligatures w14:val="none"/>
              </w:rPr>
              <w:t>，</w:t>
            </w:r>
            <w:r w:rsidRPr="009770B2">
              <w:rPr>
                <w:rFonts w:cs="Times New Roman"/>
                <w:bCs/>
                <w:sz w:val="21"/>
                <w:szCs w:val="21"/>
                <w14:ligatures w14:val="none"/>
              </w:rPr>
              <w:t>故无法输出距离</w:t>
            </w:r>
          </w:p>
        </w:tc>
      </w:tr>
      <w:tr w:rsidR="009770B2" w:rsidRPr="009770B2" w14:paraId="1DE08347" w14:textId="77777777" w:rsidTr="009770B2">
        <w:trPr>
          <w:trHeight w:val="454"/>
        </w:trPr>
        <w:tc>
          <w:tcPr>
            <w:tcW w:w="625" w:type="pct"/>
            <w:vMerge/>
            <w:vAlign w:val="center"/>
          </w:tcPr>
          <w:p w14:paraId="2A6CC023" w14:textId="77777777" w:rsidR="009770B2" w:rsidRPr="009770B2" w:rsidRDefault="009770B2" w:rsidP="009770B2">
            <w:pPr>
              <w:spacing w:line="240" w:lineRule="auto"/>
              <w:ind w:firstLineChars="0" w:firstLine="0"/>
              <w:jc w:val="center"/>
              <w:rPr>
                <w:rFonts w:cs="Times New Roman"/>
                <w:bCs/>
                <w:sz w:val="21"/>
                <w:szCs w:val="21"/>
                <w14:ligatures w14:val="none"/>
              </w:rPr>
            </w:pPr>
          </w:p>
        </w:tc>
        <w:tc>
          <w:tcPr>
            <w:tcW w:w="625" w:type="pct"/>
            <w:vMerge w:val="restart"/>
            <w:vAlign w:val="center"/>
          </w:tcPr>
          <w:p w14:paraId="2913CDEA"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泄漏到大气中</w:t>
            </w:r>
            <w:r w:rsidRPr="009770B2">
              <w:rPr>
                <w:rFonts w:cs="Times New Roman"/>
                <w:bCs/>
                <w:sz w:val="21"/>
                <w:szCs w:val="21"/>
                <w14:ligatures w14:val="none"/>
              </w:rPr>
              <w:t>-</w:t>
            </w:r>
            <w:r w:rsidRPr="009770B2">
              <w:rPr>
                <w:rFonts w:cs="Times New Roman"/>
                <w:bCs/>
                <w:sz w:val="21"/>
                <w:szCs w:val="21"/>
                <w14:ligatures w14:val="none"/>
              </w:rPr>
              <w:t>大孔泄漏</w:t>
            </w:r>
          </w:p>
        </w:tc>
        <w:tc>
          <w:tcPr>
            <w:tcW w:w="625" w:type="pct"/>
            <w:vMerge w:val="restart"/>
            <w:vAlign w:val="center"/>
          </w:tcPr>
          <w:p w14:paraId="77CF639E"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0.00001</w:t>
            </w:r>
          </w:p>
        </w:tc>
        <w:tc>
          <w:tcPr>
            <w:tcW w:w="625" w:type="pct"/>
            <w:vAlign w:val="center"/>
          </w:tcPr>
          <w:p w14:paraId="6A2DADE4"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池火灾</w:t>
            </w:r>
          </w:p>
        </w:tc>
        <w:tc>
          <w:tcPr>
            <w:tcW w:w="625" w:type="pct"/>
            <w:vAlign w:val="center"/>
          </w:tcPr>
          <w:p w14:paraId="7574E9A7"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15.10</w:t>
            </w:r>
          </w:p>
        </w:tc>
        <w:tc>
          <w:tcPr>
            <w:tcW w:w="625" w:type="pct"/>
            <w:vAlign w:val="center"/>
          </w:tcPr>
          <w:p w14:paraId="2134A61A"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19.50</w:t>
            </w:r>
          </w:p>
        </w:tc>
        <w:tc>
          <w:tcPr>
            <w:tcW w:w="625" w:type="pct"/>
            <w:vAlign w:val="center"/>
          </w:tcPr>
          <w:p w14:paraId="7BD505CA"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30.00</w:t>
            </w:r>
          </w:p>
        </w:tc>
        <w:tc>
          <w:tcPr>
            <w:tcW w:w="625" w:type="pct"/>
            <w:vAlign w:val="center"/>
          </w:tcPr>
          <w:p w14:paraId="364C0820"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14.60</w:t>
            </w:r>
          </w:p>
        </w:tc>
      </w:tr>
      <w:tr w:rsidR="009770B2" w:rsidRPr="009770B2" w14:paraId="385A6F21" w14:textId="77777777" w:rsidTr="009770B2">
        <w:trPr>
          <w:trHeight w:val="454"/>
        </w:trPr>
        <w:tc>
          <w:tcPr>
            <w:tcW w:w="625" w:type="pct"/>
            <w:vMerge/>
            <w:vAlign w:val="center"/>
          </w:tcPr>
          <w:p w14:paraId="4918F17E" w14:textId="77777777" w:rsidR="009770B2" w:rsidRPr="009770B2" w:rsidRDefault="009770B2" w:rsidP="009770B2">
            <w:pPr>
              <w:spacing w:line="240" w:lineRule="auto"/>
              <w:ind w:firstLineChars="0" w:firstLine="0"/>
              <w:jc w:val="center"/>
              <w:rPr>
                <w:rFonts w:cs="Times New Roman"/>
                <w:bCs/>
                <w:sz w:val="21"/>
                <w:szCs w:val="21"/>
                <w14:ligatures w14:val="none"/>
              </w:rPr>
            </w:pPr>
          </w:p>
        </w:tc>
        <w:tc>
          <w:tcPr>
            <w:tcW w:w="625" w:type="pct"/>
            <w:vMerge/>
            <w:vAlign w:val="center"/>
          </w:tcPr>
          <w:p w14:paraId="5CF5392D" w14:textId="77777777" w:rsidR="009770B2" w:rsidRPr="009770B2" w:rsidRDefault="009770B2" w:rsidP="009770B2">
            <w:pPr>
              <w:spacing w:line="240" w:lineRule="auto"/>
              <w:ind w:firstLineChars="0" w:firstLine="0"/>
              <w:jc w:val="center"/>
              <w:rPr>
                <w:rFonts w:cs="Times New Roman"/>
                <w:bCs/>
                <w:sz w:val="21"/>
                <w:szCs w:val="21"/>
                <w14:ligatures w14:val="none"/>
              </w:rPr>
            </w:pPr>
          </w:p>
        </w:tc>
        <w:tc>
          <w:tcPr>
            <w:tcW w:w="625" w:type="pct"/>
            <w:vMerge/>
            <w:vAlign w:val="center"/>
          </w:tcPr>
          <w:p w14:paraId="469F5B59" w14:textId="77777777" w:rsidR="009770B2" w:rsidRPr="009770B2" w:rsidRDefault="009770B2" w:rsidP="009770B2">
            <w:pPr>
              <w:spacing w:line="240" w:lineRule="auto"/>
              <w:ind w:firstLineChars="0" w:firstLine="0"/>
              <w:jc w:val="center"/>
              <w:rPr>
                <w:rFonts w:cs="Times New Roman"/>
                <w:bCs/>
                <w:sz w:val="21"/>
                <w:szCs w:val="21"/>
                <w14:ligatures w14:val="none"/>
              </w:rPr>
            </w:pPr>
          </w:p>
        </w:tc>
        <w:tc>
          <w:tcPr>
            <w:tcW w:w="625" w:type="pct"/>
            <w:vAlign w:val="center"/>
          </w:tcPr>
          <w:p w14:paraId="6A8043AA"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蒸气云爆炸</w:t>
            </w:r>
          </w:p>
        </w:tc>
        <w:tc>
          <w:tcPr>
            <w:tcW w:w="625" w:type="pct"/>
            <w:vAlign w:val="center"/>
          </w:tcPr>
          <w:p w14:paraId="55B0C4E5"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0.29</w:t>
            </w:r>
          </w:p>
        </w:tc>
        <w:tc>
          <w:tcPr>
            <w:tcW w:w="625" w:type="pct"/>
            <w:vAlign w:val="center"/>
          </w:tcPr>
          <w:p w14:paraId="797E73DB"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2.17</w:t>
            </w:r>
          </w:p>
        </w:tc>
        <w:tc>
          <w:tcPr>
            <w:tcW w:w="625" w:type="pct"/>
            <w:vAlign w:val="center"/>
          </w:tcPr>
          <w:p w14:paraId="032FA3A1"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4.22</w:t>
            </w:r>
          </w:p>
        </w:tc>
        <w:tc>
          <w:tcPr>
            <w:tcW w:w="625" w:type="pct"/>
            <w:vAlign w:val="center"/>
          </w:tcPr>
          <w:p w14:paraId="55A50FC2"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0.18</w:t>
            </w:r>
          </w:p>
        </w:tc>
      </w:tr>
      <w:tr w:rsidR="009770B2" w:rsidRPr="009770B2" w14:paraId="0B554196" w14:textId="77777777" w:rsidTr="009770B2">
        <w:trPr>
          <w:trHeight w:val="454"/>
        </w:trPr>
        <w:tc>
          <w:tcPr>
            <w:tcW w:w="625" w:type="pct"/>
            <w:vMerge/>
            <w:vAlign w:val="center"/>
          </w:tcPr>
          <w:p w14:paraId="006613D1" w14:textId="77777777" w:rsidR="009770B2" w:rsidRPr="009770B2" w:rsidRDefault="009770B2" w:rsidP="009770B2">
            <w:pPr>
              <w:spacing w:line="240" w:lineRule="auto"/>
              <w:ind w:firstLineChars="0" w:firstLine="0"/>
              <w:jc w:val="center"/>
              <w:rPr>
                <w:rFonts w:cs="Times New Roman"/>
                <w:bCs/>
                <w:sz w:val="21"/>
                <w:szCs w:val="21"/>
                <w14:ligatures w14:val="none"/>
              </w:rPr>
            </w:pPr>
          </w:p>
        </w:tc>
        <w:tc>
          <w:tcPr>
            <w:tcW w:w="625" w:type="pct"/>
            <w:vMerge w:val="restart"/>
            <w:vAlign w:val="center"/>
          </w:tcPr>
          <w:p w14:paraId="6712EFB2"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泄漏到大气中</w:t>
            </w:r>
            <w:r w:rsidRPr="009770B2">
              <w:rPr>
                <w:rFonts w:cs="Times New Roman"/>
                <w:bCs/>
                <w:sz w:val="21"/>
                <w:szCs w:val="21"/>
                <w14:ligatures w14:val="none"/>
              </w:rPr>
              <w:t>-</w:t>
            </w:r>
            <w:r w:rsidRPr="009770B2">
              <w:rPr>
                <w:rFonts w:cs="Times New Roman"/>
                <w:bCs/>
                <w:sz w:val="21"/>
                <w:szCs w:val="21"/>
                <w14:ligatures w14:val="none"/>
              </w:rPr>
              <w:t>完全破裂</w:t>
            </w:r>
          </w:p>
        </w:tc>
        <w:tc>
          <w:tcPr>
            <w:tcW w:w="625" w:type="pct"/>
            <w:vMerge w:val="restart"/>
            <w:vAlign w:val="center"/>
          </w:tcPr>
          <w:p w14:paraId="5C827766"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0.00002</w:t>
            </w:r>
          </w:p>
        </w:tc>
        <w:tc>
          <w:tcPr>
            <w:tcW w:w="625" w:type="pct"/>
            <w:vAlign w:val="center"/>
          </w:tcPr>
          <w:p w14:paraId="142B7653"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池火灾</w:t>
            </w:r>
          </w:p>
        </w:tc>
        <w:tc>
          <w:tcPr>
            <w:tcW w:w="625" w:type="pct"/>
            <w:vAlign w:val="center"/>
          </w:tcPr>
          <w:p w14:paraId="626701B4"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15.10</w:t>
            </w:r>
          </w:p>
        </w:tc>
        <w:tc>
          <w:tcPr>
            <w:tcW w:w="625" w:type="pct"/>
            <w:vAlign w:val="center"/>
          </w:tcPr>
          <w:p w14:paraId="24B92F08"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19.50</w:t>
            </w:r>
          </w:p>
        </w:tc>
        <w:tc>
          <w:tcPr>
            <w:tcW w:w="625" w:type="pct"/>
            <w:vAlign w:val="center"/>
          </w:tcPr>
          <w:p w14:paraId="6F4E1B2C"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30.00</w:t>
            </w:r>
          </w:p>
        </w:tc>
        <w:tc>
          <w:tcPr>
            <w:tcW w:w="625" w:type="pct"/>
            <w:vAlign w:val="center"/>
          </w:tcPr>
          <w:p w14:paraId="22755BF3"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15.00</w:t>
            </w:r>
          </w:p>
        </w:tc>
      </w:tr>
      <w:tr w:rsidR="009770B2" w:rsidRPr="009770B2" w14:paraId="1E493CF9" w14:textId="77777777" w:rsidTr="009770B2">
        <w:trPr>
          <w:trHeight w:val="454"/>
        </w:trPr>
        <w:tc>
          <w:tcPr>
            <w:tcW w:w="625" w:type="pct"/>
            <w:vMerge/>
            <w:vAlign w:val="center"/>
          </w:tcPr>
          <w:p w14:paraId="60C1D5D5" w14:textId="77777777" w:rsidR="009770B2" w:rsidRPr="009770B2" w:rsidRDefault="009770B2" w:rsidP="009770B2">
            <w:pPr>
              <w:spacing w:line="240" w:lineRule="auto"/>
              <w:ind w:firstLineChars="0" w:firstLine="0"/>
              <w:jc w:val="center"/>
              <w:rPr>
                <w:rFonts w:cs="Times New Roman"/>
                <w:bCs/>
                <w:sz w:val="21"/>
                <w:szCs w:val="21"/>
                <w14:ligatures w14:val="none"/>
              </w:rPr>
            </w:pPr>
          </w:p>
        </w:tc>
        <w:tc>
          <w:tcPr>
            <w:tcW w:w="625" w:type="pct"/>
            <w:vMerge/>
            <w:vAlign w:val="center"/>
          </w:tcPr>
          <w:p w14:paraId="07352B04" w14:textId="77777777" w:rsidR="009770B2" w:rsidRPr="009770B2" w:rsidRDefault="009770B2" w:rsidP="009770B2">
            <w:pPr>
              <w:spacing w:line="240" w:lineRule="auto"/>
              <w:ind w:firstLineChars="0" w:firstLine="0"/>
              <w:jc w:val="center"/>
              <w:rPr>
                <w:rFonts w:cs="Times New Roman"/>
                <w:bCs/>
                <w:sz w:val="21"/>
                <w:szCs w:val="21"/>
                <w14:ligatures w14:val="none"/>
              </w:rPr>
            </w:pPr>
          </w:p>
        </w:tc>
        <w:tc>
          <w:tcPr>
            <w:tcW w:w="625" w:type="pct"/>
            <w:vMerge/>
            <w:vAlign w:val="center"/>
          </w:tcPr>
          <w:p w14:paraId="1DBFFBBE" w14:textId="77777777" w:rsidR="009770B2" w:rsidRPr="009770B2" w:rsidRDefault="009770B2" w:rsidP="009770B2">
            <w:pPr>
              <w:spacing w:line="240" w:lineRule="auto"/>
              <w:ind w:firstLineChars="0" w:firstLine="0"/>
              <w:jc w:val="center"/>
              <w:rPr>
                <w:rFonts w:cs="Times New Roman"/>
                <w:bCs/>
                <w:sz w:val="21"/>
                <w:szCs w:val="21"/>
                <w14:ligatures w14:val="none"/>
              </w:rPr>
            </w:pPr>
          </w:p>
        </w:tc>
        <w:tc>
          <w:tcPr>
            <w:tcW w:w="625" w:type="pct"/>
            <w:vAlign w:val="center"/>
          </w:tcPr>
          <w:p w14:paraId="69295FD8"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蒸气云爆炸</w:t>
            </w:r>
          </w:p>
        </w:tc>
        <w:tc>
          <w:tcPr>
            <w:tcW w:w="625" w:type="pct"/>
            <w:vAlign w:val="center"/>
          </w:tcPr>
          <w:p w14:paraId="734EC7AB"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4.36</w:t>
            </w:r>
          </w:p>
        </w:tc>
        <w:tc>
          <w:tcPr>
            <w:tcW w:w="625" w:type="pct"/>
            <w:vAlign w:val="center"/>
          </w:tcPr>
          <w:p w14:paraId="304EE209"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16.56</w:t>
            </w:r>
          </w:p>
        </w:tc>
        <w:tc>
          <w:tcPr>
            <w:tcW w:w="625" w:type="pct"/>
            <w:vAlign w:val="center"/>
          </w:tcPr>
          <w:p w14:paraId="5D4230EF"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32.21</w:t>
            </w:r>
          </w:p>
        </w:tc>
        <w:tc>
          <w:tcPr>
            <w:tcW w:w="625" w:type="pct"/>
            <w:vAlign w:val="center"/>
          </w:tcPr>
          <w:p w14:paraId="4F5C2D78" w14:textId="77777777" w:rsidR="009770B2" w:rsidRPr="009770B2" w:rsidRDefault="009770B2" w:rsidP="009770B2">
            <w:pPr>
              <w:spacing w:line="240" w:lineRule="auto"/>
              <w:ind w:firstLineChars="0" w:firstLine="0"/>
              <w:jc w:val="center"/>
              <w:rPr>
                <w:rFonts w:cs="Times New Roman"/>
                <w:bCs/>
                <w:sz w:val="21"/>
                <w:szCs w:val="21"/>
                <w14:ligatures w14:val="none"/>
              </w:rPr>
            </w:pPr>
            <w:r w:rsidRPr="009770B2">
              <w:rPr>
                <w:rFonts w:cs="Times New Roman"/>
                <w:bCs/>
                <w:sz w:val="21"/>
                <w:szCs w:val="21"/>
                <w14:ligatures w14:val="none"/>
              </w:rPr>
              <w:t>10.57</w:t>
            </w:r>
          </w:p>
        </w:tc>
      </w:tr>
    </w:tbl>
    <w:p w14:paraId="621BECBA" w14:textId="595DEADC" w:rsidR="00A350D5" w:rsidRPr="00A350D5" w:rsidRDefault="00A350D5" w:rsidP="00A350D5">
      <w:pPr>
        <w:spacing w:beforeLines="100" w:before="381" w:afterLines="100" w:after="381"/>
        <w:ind w:firstLineChars="0" w:firstLine="0"/>
        <w:jc w:val="center"/>
        <w:outlineLvl w:val="1"/>
        <w:rPr>
          <w:rFonts w:eastAsia="楷体" w:cs="Times New Roman"/>
          <w:b/>
          <w:bCs/>
          <w:sz w:val="32"/>
          <w:szCs w:val="32"/>
        </w:rPr>
      </w:pPr>
      <w:bookmarkStart w:id="122" w:name="_Toc200628064"/>
      <w:r w:rsidRPr="00A350D5">
        <w:rPr>
          <w:rFonts w:eastAsia="楷体" w:cs="Times New Roman" w:hint="eastAsia"/>
          <w:b/>
          <w:bCs/>
          <w:sz w:val="32"/>
          <w:szCs w:val="32"/>
        </w:rPr>
        <w:t>F5.5</w:t>
      </w:r>
      <w:r w:rsidRPr="00A350D5">
        <w:rPr>
          <w:rFonts w:eastAsia="楷体" w:cs="Times New Roman" w:hint="eastAsia"/>
          <w:b/>
          <w:bCs/>
          <w:sz w:val="32"/>
          <w:szCs w:val="32"/>
        </w:rPr>
        <w:t>区域总体外部安全防护距离</w:t>
      </w:r>
      <w:bookmarkEnd w:id="122"/>
    </w:p>
    <w:p w14:paraId="6FBCA47A" w14:textId="77777777" w:rsidR="00575867" w:rsidRPr="00575867" w:rsidRDefault="00575867" w:rsidP="00575867">
      <w:pPr>
        <w:ind w:firstLine="560"/>
        <w:rPr>
          <w:rFonts w:cs="Times New Roman"/>
          <w:szCs w:val="28"/>
          <w14:ligatures w14:val="none"/>
        </w:rPr>
      </w:pPr>
      <w:bookmarkStart w:id="123" w:name="_Toc200628065"/>
      <w:r w:rsidRPr="00575867">
        <w:rPr>
          <w:rFonts w:cs="Times New Roman" w:hint="eastAsia"/>
          <w:szCs w:val="28"/>
          <w14:ligatures w14:val="none"/>
        </w:rPr>
        <w:t>依据《危险化学品生产装置和储存设施外部安全防护距离确定方法》（</w:t>
      </w:r>
      <w:r w:rsidRPr="00575867">
        <w:rPr>
          <w:rFonts w:cs="Times New Roman" w:hint="eastAsia"/>
          <w:szCs w:val="28"/>
          <w14:ligatures w14:val="none"/>
        </w:rPr>
        <w:t>GB/T 37243-2019</w:t>
      </w:r>
      <w:r w:rsidRPr="00575867">
        <w:rPr>
          <w:rFonts w:cs="Times New Roman" w:hint="eastAsia"/>
          <w:szCs w:val="28"/>
          <w14:ligatures w14:val="none"/>
        </w:rPr>
        <w:t>）的规定，外部安全防护距离的确定方法如下图：</w:t>
      </w:r>
    </w:p>
    <w:p w14:paraId="32FEDDB9" w14:textId="77777777" w:rsidR="00575867" w:rsidRPr="00575867" w:rsidRDefault="00575867" w:rsidP="00575867">
      <w:pPr>
        <w:spacing w:line="336" w:lineRule="auto"/>
        <w:ind w:firstLineChars="0" w:firstLine="0"/>
        <w:rPr>
          <w:rFonts w:cs="Times New Roman"/>
          <w:szCs w:val="28"/>
          <w14:ligatures w14:val="none"/>
        </w:rPr>
      </w:pPr>
      <w:r w:rsidRPr="00575867">
        <w:rPr>
          <w:rFonts w:ascii="等线" w:eastAsia="等线" w:hAnsi="等线" w:cs="Times New Roman" w:hint="eastAsia"/>
          <w:noProof/>
          <w:sz w:val="22"/>
        </w:rPr>
        <w:lastRenderedPageBreak/>
        <mc:AlternateContent>
          <mc:Choice Requires="wpc">
            <w:drawing>
              <wp:inline distT="0" distB="0" distL="0" distR="0" wp14:anchorId="1EEDA781" wp14:editId="07B3CDAC">
                <wp:extent cx="5969635" cy="2981325"/>
                <wp:effectExtent l="0" t="0" r="12065" b="9525"/>
                <wp:docPr id="208348444" name="画布 232"/>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prstClr val="white"/>
                        </a:solidFill>
                      </wpc:bg>
                      <wpc:whole/>
                      <wps:wsp>
                        <wps:cNvPr id="1681789029" name="文本框 1681789029"/>
                        <wps:cNvSpPr txBox="1"/>
                        <wps:spPr>
                          <a:xfrm>
                            <a:off x="36186" y="142875"/>
                            <a:ext cx="2343313" cy="428625"/>
                          </a:xfrm>
                          <a:prstGeom prst="rect">
                            <a:avLst/>
                          </a:prstGeom>
                          <a:solidFill>
                            <a:sysClr val="window" lastClr="FFFFFF"/>
                          </a:solidFill>
                          <a:ln w="6350">
                            <a:solidFill>
                              <a:prstClr val="black"/>
                            </a:solidFill>
                          </a:ln>
                        </wps:spPr>
                        <wps:txbx>
                          <w:txbxContent>
                            <w:p w14:paraId="3CAB314A" w14:textId="77777777" w:rsidR="00575867" w:rsidRPr="00D00F07" w:rsidRDefault="00575867" w:rsidP="00575867">
                              <w:pPr>
                                <w:spacing w:line="240" w:lineRule="auto"/>
                                <w:ind w:firstLineChars="0" w:firstLine="0"/>
                                <w:rPr>
                                  <w:rFonts w:ascii="宋体" w:hAnsi="宋体" w:hint="eastAsia"/>
                                  <w:sz w:val="21"/>
                                  <w:szCs w:val="21"/>
                                </w:rPr>
                              </w:pPr>
                              <w:r w:rsidRPr="00D00F07">
                                <w:rPr>
                                  <w:rFonts w:ascii="宋体" w:hAnsi="宋体" w:hint="eastAsia"/>
                                  <w:sz w:val="21"/>
                                  <w:szCs w:val="21"/>
                                </w:rPr>
                                <w:t>危险化学品生产装置和储存设施外部安全防护距离确定</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79251651" name="直接箭头连接符 279251651"/>
                        <wps:cNvCnPr/>
                        <wps:spPr>
                          <a:xfrm flipH="1">
                            <a:off x="1168773" y="571517"/>
                            <a:ext cx="57" cy="366436"/>
                          </a:xfrm>
                          <a:prstGeom prst="straightConnector1">
                            <a:avLst/>
                          </a:prstGeom>
                          <a:noFill/>
                          <a:ln w="6350" cap="flat" cmpd="sng" algn="ctr">
                            <a:solidFill>
                              <a:sysClr val="windowText" lastClr="000000"/>
                            </a:solidFill>
                            <a:prstDash val="solid"/>
                            <a:miter lim="800000"/>
                            <a:tailEnd type="triangle"/>
                          </a:ln>
                          <a:effectLst/>
                        </wps:spPr>
                        <wps:bodyPr/>
                      </wps:wsp>
                      <wps:wsp>
                        <wps:cNvPr id="935830194" name="文本框 935830194"/>
                        <wps:cNvSpPr txBox="1"/>
                        <wps:spPr>
                          <a:xfrm>
                            <a:off x="35999" y="937848"/>
                            <a:ext cx="2343414" cy="290878"/>
                          </a:xfrm>
                          <a:prstGeom prst="rect">
                            <a:avLst/>
                          </a:prstGeom>
                          <a:solidFill>
                            <a:sysClr val="window" lastClr="FFFFFF"/>
                          </a:solidFill>
                          <a:ln w="6350">
                            <a:solidFill>
                              <a:prstClr val="black"/>
                            </a:solidFill>
                          </a:ln>
                        </wps:spPr>
                        <wps:txbx>
                          <w:txbxContent>
                            <w:p w14:paraId="15AF4CC5" w14:textId="77777777" w:rsidR="00575867" w:rsidRPr="00D00F07" w:rsidRDefault="00575867" w:rsidP="00575867">
                              <w:pPr>
                                <w:spacing w:line="240" w:lineRule="auto"/>
                                <w:ind w:firstLineChars="0" w:firstLine="0"/>
                                <w:rPr>
                                  <w:rFonts w:ascii="宋体" w:hAnsi="宋体" w:hint="eastAsia"/>
                                  <w:sz w:val="21"/>
                                  <w:szCs w:val="21"/>
                                </w:rPr>
                              </w:pPr>
                              <w:r w:rsidRPr="00D00F07">
                                <w:rPr>
                                  <w:rFonts w:ascii="宋体" w:hAnsi="宋体" w:hint="eastAsia"/>
                                  <w:sz w:val="21"/>
                                  <w:szCs w:val="21"/>
                                </w:rPr>
                                <w:t>该装置或设施是否涉及爆炸物</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31191968" name="直接箭头连接符 631191968"/>
                        <wps:cNvCnPr/>
                        <wps:spPr>
                          <a:xfrm>
                            <a:off x="1168830" y="1228770"/>
                            <a:ext cx="0" cy="359924"/>
                          </a:xfrm>
                          <a:prstGeom prst="straightConnector1">
                            <a:avLst/>
                          </a:prstGeom>
                          <a:noFill/>
                          <a:ln w="6350" cap="flat" cmpd="sng" algn="ctr">
                            <a:solidFill>
                              <a:sysClr val="windowText" lastClr="000000"/>
                            </a:solidFill>
                            <a:prstDash val="solid"/>
                            <a:miter lim="800000"/>
                            <a:tailEnd type="triangle"/>
                          </a:ln>
                          <a:effectLst/>
                        </wps:spPr>
                        <wps:bodyPr/>
                      </wps:wsp>
                      <wps:wsp>
                        <wps:cNvPr id="1763039766" name="文本框 1763039766"/>
                        <wps:cNvSpPr txBox="1"/>
                        <wps:spPr>
                          <a:xfrm>
                            <a:off x="883529" y="1244368"/>
                            <a:ext cx="429200" cy="344326"/>
                          </a:xfrm>
                          <a:prstGeom prst="rect">
                            <a:avLst/>
                          </a:prstGeom>
                          <a:noFill/>
                          <a:ln>
                            <a:noFill/>
                          </a:ln>
                          <a:effectLst/>
                        </wps:spPr>
                        <wps:txbx>
                          <w:txbxContent>
                            <w:p w14:paraId="640FB35D" w14:textId="77777777" w:rsidR="00575867" w:rsidRPr="00D00F07" w:rsidRDefault="00575867" w:rsidP="00575867">
                              <w:pPr>
                                <w:spacing w:line="240" w:lineRule="auto"/>
                                <w:ind w:firstLineChars="0" w:firstLine="0"/>
                                <w:rPr>
                                  <w:rFonts w:ascii="宋体" w:hAnsi="宋体" w:hint="eastAsia"/>
                                  <w:sz w:val="21"/>
                                  <w:szCs w:val="21"/>
                                </w:rPr>
                              </w:pPr>
                              <w:r w:rsidRPr="00D00F07">
                                <w:rPr>
                                  <w:rFonts w:ascii="宋体" w:hAnsi="宋体" w:hint="eastAsia"/>
                                  <w:sz w:val="21"/>
                                  <w:szCs w:val="21"/>
                                </w:rPr>
                                <w:t>否</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43061069" name="文本框 543061069"/>
                        <wps:cNvSpPr txBox="1"/>
                        <wps:spPr>
                          <a:xfrm>
                            <a:off x="36083" y="1582438"/>
                            <a:ext cx="2343328" cy="855962"/>
                          </a:xfrm>
                          <a:prstGeom prst="rect">
                            <a:avLst/>
                          </a:prstGeom>
                          <a:solidFill>
                            <a:sysClr val="window" lastClr="FFFFFF"/>
                          </a:solidFill>
                          <a:ln w="6350">
                            <a:solidFill>
                              <a:prstClr val="black"/>
                            </a:solidFill>
                          </a:ln>
                        </wps:spPr>
                        <wps:txbx>
                          <w:txbxContent>
                            <w:p w14:paraId="258BE098" w14:textId="77777777" w:rsidR="00575867" w:rsidRPr="00575867" w:rsidRDefault="00575867" w:rsidP="00575867">
                              <w:pPr>
                                <w:spacing w:line="240" w:lineRule="auto"/>
                                <w:ind w:firstLineChars="0" w:firstLine="0"/>
                                <w:rPr>
                                  <w:rFonts w:cs="Times New Roman"/>
                                  <w:sz w:val="21"/>
                                  <w:szCs w:val="21"/>
                                </w:rPr>
                              </w:pPr>
                              <w:r w:rsidRPr="00575867">
                                <w:rPr>
                                  <w:rFonts w:cs="Times New Roman"/>
                                  <w:sz w:val="21"/>
                                  <w:szCs w:val="21"/>
                                </w:rPr>
                                <w:t>该装置或设施是否涉及毒性气体或易燃气体，且设计最大量与其在</w:t>
                              </w:r>
                              <w:r w:rsidRPr="00575867">
                                <w:rPr>
                                  <w:rFonts w:cs="Times New Roman"/>
                                  <w:sz w:val="21"/>
                                  <w:szCs w:val="21"/>
                                </w:rPr>
                                <w:t>GB18218</w:t>
                              </w:r>
                              <w:r w:rsidRPr="00575867">
                                <w:rPr>
                                  <w:rFonts w:cs="Times New Roman"/>
                                  <w:sz w:val="21"/>
                                  <w:szCs w:val="21"/>
                                </w:rPr>
                                <w:t>中规定的临界量比值之和大于或等于</w:t>
                              </w:r>
                              <w:r w:rsidRPr="00575867">
                                <w:rPr>
                                  <w:rFonts w:cs="Times New Roman"/>
                                  <w:sz w:val="21"/>
                                  <w:szCs w:val="21"/>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610657941" name="直接箭头连接符 1610657941"/>
                        <wps:cNvCnPr/>
                        <wps:spPr>
                          <a:xfrm>
                            <a:off x="2379516" y="1058722"/>
                            <a:ext cx="476656" cy="0"/>
                          </a:xfrm>
                          <a:prstGeom prst="straightConnector1">
                            <a:avLst/>
                          </a:prstGeom>
                          <a:noFill/>
                          <a:ln w="6350" cap="flat" cmpd="sng" algn="ctr">
                            <a:solidFill>
                              <a:sysClr val="windowText" lastClr="000000"/>
                            </a:solidFill>
                            <a:prstDash val="solid"/>
                            <a:miter lim="800000"/>
                            <a:tailEnd type="triangle"/>
                          </a:ln>
                          <a:effectLst/>
                        </wps:spPr>
                        <wps:bodyPr/>
                      </wps:wsp>
                      <wps:wsp>
                        <wps:cNvPr id="225086561" name="文本框 225086561"/>
                        <wps:cNvSpPr txBox="1"/>
                        <wps:spPr>
                          <a:xfrm>
                            <a:off x="2435782" y="784743"/>
                            <a:ext cx="419896" cy="350179"/>
                          </a:xfrm>
                          <a:prstGeom prst="rect">
                            <a:avLst/>
                          </a:prstGeom>
                          <a:noFill/>
                          <a:ln>
                            <a:noFill/>
                          </a:ln>
                          <a:effectLst/>
                        </wps:spPr>
                        <wps:txbx>
                          <w:txbxContent>
                            <w:p w14:paraId="1E2544A0" w14:textId="77777777" w:rsidR="00575867" w:rsidRPr="00D00F07" w:rsidRDefault="00575867" w:rsidP="00575867">
                              <w:pPr>
                                <w:spacing w:line="240" w:lineRule="auto"/>
                                <w:ind w:firstLineChars="0" w:firstLine="0"/>
                                <w:rPr>
                                  <w:rFonts w:ascii="宋体" w:hAnsi="宋体" w:hint="eastAsia"/>
                                  <w:sz w:val="21"/>
                                  <w:szCs w:val="21"/>
                                </w:rPr>
                              </w:pPr>
                              <w:r w:rsidRPr="00D00F07">
                                <w:rPr>
                                  <w:rFonts w:ascii="宋体" w:hAnsi="宋体" w:hint="eastAsia"/>
                                  <w:sz w:val="21"/>
                                  <w:szCs w:val="21"/>
                                </w:rPr>
                                <w:t>是</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85696789" name="文本框 885696789"/>
                        <wps:cNvSpPr txBox="1"/>
                        <wps:spPr>
                          <a:xfrm>
                            <a:off x="2855678" y="934739"/>
                            <a:ext cx="1143920" cy="294006"/>
                          </a:xfrm>
                          <a:prstGeom prst="rect">
                            <a:avLst/>
                          </a:prstGeom>
                          <a:solidFill>
                            <a:sysClr val="window" lastClr="FFFFFF"/>
                          </a:solidFill>
                          <a:ln w="6350">
                            <a:solidFill>
                              <a:prstClr val="black"/>
                            </a:solidFill>
                          </a:ln>
                        </wps:spPr>
                        <wps:txbx>
                          <w:txbxContent>
                            <w:p w14:paraId="57838C9D" w14:textId="77777777" w:rsidR="00575867" w:rsidRPr="00D00F07" w:rsidRDefault="00575867" w:rsidP="00575867">
                              <w:pPr>
                                <w:spacing w:line="240" w:lineRule="auto"/>
                                <w:ind w:firstLineChars="0" w:firstLine="0"/>
                                <w:rPr>
                                  <w:rFonts w:ascii="宋体" w:hAnsi="宋体" w:hint="eastAsia"/>
                                  <w:sz w:val="21"/>
                                  <w:szCs w:val="21"/>
                                </w:rPr>
                              </w:pPr>
                              <w:r w:rsidRPr="00D00F07">
                                <w:rPr>
                                  <w:rFonts w:ascii="宋体" w:hAnsi="宋体" w:hint="eastAsia"/>
                                  <w:sz w:val="21"/>
                                  <w:szCs w:val="21"/>
                                </w:rPr>
                                <w:t>事故后果法</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73220790" name="文本框 1173220790"/>
                        <wps:cNvSpPr txBox="1"/>
                        <wps:spPr>
                          <a:xfrm>
                            <a:off x="4395709" y="942974"/>
                            <a:ext cx="1449859" cy="285628"/>
                          </a:xfrm>
                          <a:prstGeom prst="rect">
                            <a:avLst/>
                          </a:prstGeom>
                          <a:solidFill>
                            <a:sysClr val="window" lastClr="FFFFFF"/>
                          </a:solidFill>
                          <a:ln w="6350">
                            <a:solidFill>
                              <a:prstClr val="black"/>
                            </a:solidFill>
                          </a:ln>
                        </wps:spPr>
                        <wps:txbx>
                          <w:txbxContent>
                            <w:p w14:paraId="2869769B" w14:textId="77777777" w:rsidR="00575867" w:rsidRPr="00D00F07" w:rsidRDefault="00575867" w:rsidP="00575867">
                              <w:pPr>
                                <w:spacing w:line="240" w:lineRule="auto"/>
                                <w:ind w:firstLineChars="0" w:firstLine="0"/>
                                <w:rPr>
                                  <w:rFonts w:ascii="宋体" w:hAnsi="宋体" w:hint="eastAsia"/>
                                  <w:sz w:val="21"/>
                                  <w:szCs w:val="21"/>
                                </w:rPr>
                              </w:pPr>
                              <w:r w:rsidRPr="00D00F07">
                                <w:rPr>
                                  <w:rFonts w:ascii="宋体" w:hAnsi="宋体" w:hint="eastAsia"/>
                                  <w:sz w:val="21"/>
                                  <w:szCs w:val="21"/>
                                </w:rPr>
                                <w:t>外部安全防护距离</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05754431" name="直接箭头连接符 905754431"/>
                        <wps:cNvCnPr>
                          <a:stCxn id="885696789" idx="3"/>
                        </wps:cNvCnPr>
                        <wps:spPr>
                          <a:xfrm>
                            <a:off x="3999598" y="1081597"/>
                            <a:ext cx="396111" cy="0"/>
                          </a:xfrm>
                          <a:prstGeom prst="straightConnector1">
                            <a:avLst/>
                          </a:prstGeom>
                          <a:noFill/>
                          <a:ln w="6350" cap="flat" cmpd="sng" algn="ctr">
                            <a:solidFill>
                              <a:sysClr val="windowText" lastClr="000000"/>
                            </a:solidFill>
                            <a:prstDash val="solid"/>
                            <a:miter lim="800000"/>
                            <a:tailEnd type="triangle"/>
                          </a:ln>
                          <a:effectLst/>
                        </wps:spPr>
                        <wps:bodyPr/>
                      </wps:wsp>
                      <wps:wsp>
                        <wps:cNvPr id="2058524183" name="文本框 1"/>
                        <wps:cNvSpPr txBox="1"/>
                        <wps:spPr>
                          <a:xfrm>
                            <a:off x="2435783" y="1702704"/>
                            <a:ext cx="419896" cy="349885"/>
                          </a:xfrm>
                          <a:prstGeom prst="rect">
                            <a:avLst/>
                          </a:prstGeom>
                          <a:noFill/>
                          <a:ln>
                            <a:noFill/>
                          </a:ln>
                          <a:effectLst/>
                        </wps:spPr>
                        <wps:txbx>
                          <w:txbxContent>
                            <w:p w14:paraId="7145822A" w14:textId="77777777" w:rsidR="00575867" w:rsidRPr="00D00F07" w:rsidRDefault="00575867" w:rsidP="00575867">
                              <w:pPr>
                                <w:spacing w:line="240" w:lineRule="auto"/>
                                <w:ind w:firstLineChars="0" w:firstLine="0"/>
                                <w:rPr>
                                  <w:rFonts w:ascii="宋体" w:hAnsi="宋体" w:hint="eastAsia"/>
                                  <w:sz w:val="21"/>
                                  <w:szCs w:val="21"/>
                                </w:rPr>
                              </w:pPr>
                              <w:r w:rsidRPr="00D00F07">
                                <w:rPr>
                                  <w:rFonts w:ascii="宋体" w:hAnsi="宋体" w:hint="eastAsia"/>
                                  <w:sz w:val="21"/>
                                  <w:szCs w:val="21"/>
                                </w:rPr>
                                <w:t>是</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042136409" name="直接箭头连接符 1042136409"/>
                        <wps:cNvCnPr/>
                        <wps:spPr>
                          <a:xfrm>
                            <a:off x="2379548" y="1964767"/>
                            <a:ext cx="476624" cy="0"/>
                          </a:xfrm>
                          <a:prstGeom prst="straightConnector1">
                            <a:avLst/>
                          </a:prstGeom>
                          <a:noFill/>
                          <a:ln w="6350" cap="flat" cmpd="sng" algn="ctr">
                            <a:solidFill>
                              <a:sysClr val="windowText" lastClr="000000"/>
                            </a:solidFill>
                            <a:prstDash val="solid"/>
                            <a:miter lim="800000"/>
                            <a:tailEnd type="triangle"/>
                          </a:ln>
                          <a:effectLst/>
                        </wps:spPr>
                        <wps:bodyPr/>
                      </wps:wsp>
                      <wps:wsp>
                        <wps:cNvPr id="1357710967" name="文本框 1357710967"/>
                        <wps:cNvSpPr txBox="1"/>
                        <wps:spPr>
                          <a:xfrm>
                            <a:off x="2856172" y="1842379"/>
                            <a:ext cx="1212577" cy="266894"/>
                          </a:xfrm>
                          <a:prstGeom prst="rect">
                            <a:avLst/>
                          </a:prstGeom>
                          <a:solidFill>
                            <a:sysClr val="window" lastClr="FFFFFF"/>
                          </a:solidFill>
                          <a:ln w="6350">
                            <a:solidFill>
                              <a:prstClr val="black"/>
                            </a:solidFill>
                          </a:ln>
                        </wps:spPr>
                        <wps:txbx>
                          <w:txbxContent>
                            <w:p w14:paraId="0DD845B8" w14:textId="77777777" w:rsidR="00575867" w:rsidRPr="00D00F07" w:rsidRDefault="00575867" w:rsidP="00575867">
                              <w:pPr>
                                <w:spacing w:line="240" w:lineRule="auto"/>
                                <w:ind w:firstLineChars="0" w:firstLine="0"/>
                                <w:rPr>
                                  <w:rFonts w:ascii="宋体" w:hAnsi="宋体" w:hint="eastAsia"/>
                                  <w:sz w:val="21"/>
                                  <w:szCs w:val="21"/>
                                </w:rPr>
                              </w:pPr>
                              <w:r w:rsidRPr="00D00F07">
                                <w:rPr>
                                  <w:rFonts w:ascii="宋体" w:hAnsi="宋体" w:hint="eastAsia"/>
                                  <w:sz w:val="21"/>
                                  <w:szCs w:val="21"/>
                                </w:rPr>
                                <w:t>定量风险评价法</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483968714" name="直接箭头连接符 1483968714"/>
                        <wps:cNvCnPr>
                          <a:stCxn id="1357710967" idx="3"/>
                        </wps:cNvCnPr>
                        <wps:spPr>
                          <a:xfrm flipV="1">
                            <a:off x="4068749" y="1975542"/>
                            <a:ext cx="393635" cy="1"/>
                          </a:xfrm>
                          <a:prstGeom prst="straightConnector1">
                            <a:avLst/>
                          </a:prstGeom>
                          <a:noFill/>
                          <a:ln w="6350" cap="flat" cmpd="sng" algn="ctr">
                            <a:solidFill>
                              <a:sysClr val="windowText" lastClr="000000"/>
                            </a:solidFill>
                            <a:prstDash val="solid"/>
                            <a:miter lim="800000"/>
                            <a:tailEnd type="triangle"/>
                          </a:ln>
                          <a:effectLst/>
                        </wps:spPr>
                        <wps:bodyPr/>
                      </wps:wsp>
                      <wps:wsp>
                        <wps:cNvPr id="230282745" name="文本框 1"/>
                        <wps:cNvSpPr txBox="1"/>
                        <wps:spPr>
                          <a:xfrm>
                            <a:off x="4462385" y="1874776"/>
                            <a:ext cx="1383184" cy="257545"/>
                          </a:xfrm>
                          <a:prstGeom prst="rect">
                            <a:avLst/>
                          </a:prstGeom>
                          <a:solidFill>
                            <a:sysClr val="window" lastClr="FFFFFF"/>
                          </a:solidFill>
                          <a:ln w="6350">
                            <a:solidFill>
                              <a:prstClr val="black"/>
                            </a:solidFill>
                          </a:ln>
                        </wps:spPr>
                        <wps:txbx>
                          <w:txbxContent>
                            <w:p w14:paraId="79844372" w14:textId="77777777" w:rsidR="00575867" w:rsidRPr="00450876" w:rsidRDefault="00575867" w:rsidP="00575867">
                              <w:pPr>
                                <w:spacing w:line="240" w:lineRule="auto"/>
                                <w:ind w:firstLineChars="0" w:firstLine="0"/>
                                <w:rPr>
                                  <w:rFonts w:ascii="宋体" w:hAnsi="宋体" w:hint="eastAsia"/>
                                  <w:sz w:val="21"/>
                                  <w:szCs w:val="21"/>
                                </w:rPr>
                              </w:pPr>
                              <w:r w:rsidRPr="00450876">
                                <w:rPr>
                                  <w:rFonts w:ascii="宋体" w:hAnsi="宋体" w:hint="eastAsia"/>
                                  <w:sz w:val="21"/>
                                  <w:szCs w:val="21"/>
                                </w:rPr>
                                <w:t>外部安全防护距离</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475234994" name="连接符: 肘形 475234994"/>
                        <wps:cNvCnPr>
                          <a:stCxn id="543061069" idx="2"/>
                        </wps:cNvCnPr>
                        <wps:spPr>
                          <a:xfrm rot="16200000" flipH="1">
                            <a:off x="2364438" y="1281708"/>
                            <a:ext cx="342900" cy="2656283"/>
                          </a:xfrm>
                          <a:prstGeom prst="bentConnector2">
                            <a:avLst/>
                          </a:prstGeom>
                          <a:noFill/>
                          <a:ln w="6350" cap="flat" cmpd="sng" algn="ctr">
                            <a:solidFill>
                              <a:sysClr val="windowText" lastClr="000000"/>
                            </a:solidFill>
                            <a:prstDash val="solid"/>
                            <a:miter lim="800000"/>
                            <a:tailEnd type="triangle"/>
                          </a:ln>
                          <a:effectLst/>
                        </wps:spPr>
                        <wps:bodyPr/>
                      </wps:wsp>
                      <wps:wsp>
                        <wps:cNvPr id="1684642681" name="文本框 1684642681"/>
                        <wps:cNvSpPr txBox="1"/>
                        <wps:spPr>
                          <a:xfrm>
                            <a:off x="3864858" y="2628900"/>
                            <a:ext cx="2104777" cy="296937"/>
                          </a:xfrm>
                          <a:prstGeom prst="rect">
                            <a:avLst/>
                          </a:prstGeom>
                          <a:solidFill>
                            <a:sysClr val="window" lastClr="FFFFFF"/>
                          </a:solidFill>
                          <a:ln w="6350">
                            <a:solidFill>
                              <a:prstClr val="black"/>
                            </a:solidFill>
                          </a:ln>
                        </wps:spPr>
                        <wps:txbx>
                          <w:txbxContent>
                            <w:p w14:paraId="78A20E01" w14:textId="77777777" w:rsidR="00575867" w:rsidRPr="00450876" w:rsidRDefault="00575867" w:rsidP="00575867">
                              <w:pPr>
                                <w:spacing w:line="240" w:lineRule="auto"/>
                                <w:ind w:firstLineChars="0" w:firstLine="0"/>
                                <w:rPr>
                                  <w:rFonts w:ascii="宋体" w:hAnsi="宋体" w:hint="eastAsia"/>
                                  <w:sz w:val="21"/>
                                  <w:szCs w:val="21"/>
                                </w:rPr>
                              </w:pPr>
                              <w:r w:rsidRPr="00450876">
                                <w:rPr>
                                  <w:rFonts w:ascii="宋体" w:hAnsi="宋体" w:hint="eastAsia"/>
                                  <w:sz w:val="21"/>
                                  <w:szCs w:val="21"/>
                                </w:rPr>
                                <w:t>执行相关标准规范距离的要求</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50851629" name="文本框 1"/>
                        <wps:cNvSpPr txBox="1"/>
                        <wps:spPr>
                          <a:xfrm>
                            <a:off x="2534835" y="2575925"/>
                            <a:ext cx="377993" cy="349885"/>
                          </a:xfrm>
                          <a:prstGeom prst="rect">
                            <a:avLst/>
                          </a:prstGeom>
                          <a:noFill/>
                          <a:ln>
                            <a:noFill/>
                          </a:ln>
                          <a:effectLst/>
                        </wps:spPr>
                        <wps:txbx>
                          <w:txbxContent>
                            <w:p w14:paraId="30EC6F51" w14:textId="77777777" w:rsidR="00575867" w:rsidRPr="00F23FCA" w:rsidRDefault="00575867" w:rsidP="00575867">
                              <w:pPr>
                                <w:spacing w:line="240" w:lineRule="auto"/>
                                <w:ind w:firstLineChars="0" w:firstLine="0"/>
                                <w:rPr>
                                  <w:rFonts w:ascii="宋体" w:hAnsi="宋体" w:hint="eastAsia"/>
                                  <w:sz w:val="21"/>
                                  <w:szCs w:val="21"/>
                                </w:rPr>
                              </w:pPr>
                              <w:r w:rsidRPr="00F23FCA">
                                <w:rPr>
                                  <w:rFonts w:ascii="宋体" w:hAnsi="宋体" w:hint="eastAsia"/>
                                  <w:sz w:val="21"/>
                                  <w:szCs w:val="21"/>
                                </w:rPr>
                                <w:t>否</w:t>
                              </w:r>
                            </w:p>
                          </w:txbxContent>
                        </wps:txbx>
                        <wps:bodyPr rot="0" spcFirstLastPara="0" vert="horz" wrap="square" lIns="91440" tIns="45720" rIns="91440" bIns="45720" numCol="1" spcCol="0" rtlCol="0" fromWordArt="0" anchor="t" anchorCtr="0" forceAA="0" compatLnSpc="1">
                          <a:prstTxWarp prst="textNoShape">
                            <a:avLst/>
                          </a:prstTxWarp>
                          <a:noAutofit/>
                        </wps:bodyPr>
                      </wps:wsp>
                    </wpc:wpc>
                  </a:graphicData>
                </a:graphic>
              </wp:inline>
            </w:drawing>
          </mc:Choice>
          <mc:Fallback>
            <w:pict>
              <v:group w14:anchorId="1EEDA781" id="画布 232" o:spid="_x0000_s1310" editas="canvas" style="width:470.05pt;height:234.75pt;mso-position-horizontal-relative:char;mso-position-vertical-relative:line" coordsize="59696,298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">
                <v:shape id="_x0000_s1311" type="#_x0000_t75" style="position:absolute;width:59696;height:29813;visibility:visible;mso-wrap-style:square" filled="t">
                  <v:fill o:detectmouseclick="t"/>
                  <v:path o:connecttype="none"/>
                </v:shape>
                <v:shape id="文本框 1681789029" o:spid="_x0000_s1312" type="#_x0000_t202" style="position:absolute;left:361;top:1428;width:23433;height:42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" fillcolor="window" strokeweight=".5pt">
                  <v:textbox>
                    <w:txbxContent>
                      <w:p w14:paraId="3CAB314A" w14:textId="77777777" w:rsidR="00575867" w:rsidRPr="00D00F07" w:rsidRDefault="00575867" w:rsidP="00575867">
                        <w:pPr>
                          <w:spacing w:line="240" w:lineRule="auto"/>
                          <w:ind w:firstLineChars="0" w:firstLine="0"/>
                          <w:rPr>
                            <w:rFonts w:ascii="宋体" w:hAnsi="宋体" w:hint="eastAsia"/>
                            <w:sz w:val="21"/>
                            <w:szCs w:val="21"/>
                          </w:rPr>
                        </w:pPr>
                        <w:r w:rsidRPr="00D00F07">
                          <w:rPr>
                            <w:rFonts w:ascii="宋体" w:hAnsi="宋体" w:hint="eastAsia"/>
                            <w:sz w:val="21"/>
                            <w:szCs w:val="21"/>
                          </w:rPr>
                          <w:t>危险化学品生产装置和储存设施外部安全防护距离确定</w:t>
                        </w:r>
                      </w:p>
                    </w:txbxContent>
                  </v:textbox>
                </v:shape>
                <v:shape id="直接箭头连接符 279251651" o:spid="_x0000_s1313" type="#_x0000_t32" style="position:absolute;left:11687;top:5715;width:1;height:3664;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" strokecolor="windowText" strokeweight=".5pt">
                  <v:stroke endarrow="block" joinstyle="miter"/>
                </v:shape>
                <v:shape id="文本框 935830194" o:spid="_x0000_s1314" type="#_x0000_t202" style="position:absolute;left:359;top:9378;width:23435;height:29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" fillcolor="window" strokeweight=".5pt">
                  <v:textbox>
                    <w:txbxContent>
                      <w:p w14:paraId="15AF4CC5" w14:textId="77777777" w:rsidR="00575867" w:rsidRPr="00D00F07" w:rsidRDefault="00575867" w:rsidP="00575867">
                        <w:pPr>
                          <w:spacing w:line="240" w:lineRule="auto"/>
                          <w:ind w:firstLineChars="0" w:firstLine="0"/>
                          <w:rPr>
                            <w:rFonts w:ascii="宋体" w:hAnsi="宋体" w:hint="eastAsia"/>
                            <w:sz w:val="21"/>
                            <w:szCs w:val="21"/>
                          </w:rPr>
                        </w:pPr>
                        <w:r w:rsidRPr="00D00F07">
                          <w:rPr>
                            <w:rFonts w:ascii="宋体" w:hAnsi="宋体" w:hint="eastAsia"/>
                            <w:sz w:val="21"/>
                            <w:szCs w:val="21"/>
                          </w:rPr>
                          <w:t>该装置或设施是否涉及爆炸物</w:t>
                        </w:r>
                      </w:p>
                    </w:txbxContent>
                  </v:textbox>
                </v:shape>
                <v:shape id="直接箭头连接符 631191968" o:spid="_x0000_s1315" type="#_x0000_t32" style="position:absolute;left:11688;top:12287;width:0;height:359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" strokecolor="windowText" strokeweight=".5pt">
                  <v:stroke endarrow="block" joinstyle="miter"/>
                </v:shape>
                <v:shape id="文本框 1763039766" o:spid="_x0000_s1316" type="#_x0000_t202" style="position:absolute;left:8835;top:12443;width:4292;height:34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" filled="f" stroked="f">
                  <v:textbox>
                    <w:txbxContent>
                      <w:p w14:paraId="640FB35D" w14:textId="77777777" w:rsidR="00575867" w:rsidRPr="00D00F07" w:rsidRDefault="00575867" w:rsidP="00575867">
                        <w:pPr>
                          <w:spacing w:line="240" w:lineRule="auto"/>
                          <w:ind w:firstLineChars="0" w:firstLine="0"/>
                          <w:rPr>
                            <w:rFonts w:ascii="宋体" w:hAnsi="宋体" w:hint="eastAsia"/>
                            <w:sz w:val="21"/>
                            <w:szCs w:val="21"/>
                          </w:rPr>
                        </w:pPr>
                        <w:r w:rsidRPr="00D00F07">
                          <w:rPr>
                            <w:rFonts w:ascii="宋体" w:hAnsi="宋体" w:hint="eastAsia"/>
                            <w:sz w:val="21"/>
                            <w:szCs w:val="21"/>
                          </w:rPr>
                          <w:t>否</w:t>
                        </w:r>
                      </w:p>
                    </w:txbxContent>
                  </v:textbox>
                </v:shape>
                <v:shape id="文本框 543061069" o:spid="_x0000_s1317" type="#_x0000_t202" style="position:absolute;left:360;top:15824;width:23434;height:85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" fillcolor="window" strokeweight=".5pt">
                  <v:textbox>
                    <w:txbxContent>
                      <w:p w14:paraId="258BE098" w14:textId="77777777" w:rsidR="00575867" w:rsidRPr="00575867" w:rsidRDefault="00575867" w:rsidP="00575867">
                        <w:pPr>
                          <w:spacing w:line="240" w:lineRule="auto"/>
                          <w:ind w:firstLineChars="0" w:firstLine="0"/>
                          <w:rPr>
                            <w:rFonts w:cs="Times New Roman"/>
                            <w:sz w:val="21"/>
                            <w:szCs w:val="21"/>
                          </w:rPr>
                        </w:pPr>
                        <w:r w:rsidRPr="00575867">
                          <w:rPr>
                            <w:rFonts w:cs="Times New Roman"/>
                            <w:sz w:val="21"/>
                            <w:szCs w:val="21"/>
                          </w:rPr>
                          <w:t>该装置或设施是否涉及毒性气体或易燃气体，且设计最大量与其在</w:t>
                        </w:r>
                        <w:r w:rsidRPr="00575867">
                          <w:rPr>
                            <w:rFonts w:cs="Times New Roman"/>
                            <w:sz w:val="21"/>
                            <w:szCs w:val="21"/>
                          </w:rPr>
                          <w:t>GB18218</w:t>
                        </w:r>
                        <w:r w:rsidRPr="00575867">
                          <w:rPr>
                            <w:rFonts w:cs="Times New Roman"/>
                            <w:sz w:val="21"/>
                            <w:szCs w:val="21"/>
                          </w:rPr>
                          <w:t>中规定的临界量比值之和大于或等于</w:t>
                        </w:r>
                        <w:r w:rsidRPr="00575867">
                          <w:rPr>
                            <w:rFonts w:cs="Times New Roman"/>
                            <w:sz w:val="21"/>
                            <w:szCs w:val="21"/>
                          </w:rPr>
                          <w:t>1</w:t>
                        </w:r>
                      </w:p>
                    </w:txbxContent>
                  </v:textbox>
                </v:shape>
                <v:shape id="直接箭头连接符 1610657941" o:spid="_x0000_s1318" type="#_x0000_t32" style="position:absolute;left:23795;top:10587;width:476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" strokecolor="windowText" strokeweight=".5pt">
                  <v:stroke endarrow="block" joinstyle="miter"/>
                </v:shape>
                <v:shape id="文本框 225086561" o:spid="_x0000_s1319" type="#_x0000_t202" style="position:absolute;left:24357;top:7847;width:4199;height:35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" filled="f" stroked="f">
                  <v:textbox>
                    <w:txbxContent>
                      <w:p w14:paraId="1E2544A0" w14:textId="77777777" w:rsidR="00575867" w:rsidRPr="00D00F07" w:rsidRDefault="00575867" w:rsidP="00575867">
                        <w:pPr>
                          <w:spacing w:line="240" w:lineRule="auto"/>
                          <w:ind w:firstLineChars="0" w:firstLine="0"/>
                          <w:rPr>
                            <w:rFonts w:ascii="宋体" w:hAnsi="宋体" w:hint="eastAsia"/>
                            <w:sz w:val="21"/>
                            <w:szCs w:val="21"/>
                          </w:rPr>
                        </w:pPr>
                        <w:r w:rsidRPr="00D00F07">
                          <w:rPr>
                            <w:rFonts w:ascii="宋体" w:hAnsi="宋体" w:hint="eastAsia"/>
                            <w:sz w:val="21"/>
                            <w:szCs w:val="21"/>
                          </w:rPr>
                          <w:t>是</w:t>
                        </w:r>
                      </w:p>
                    </w:txbxContent>
                  </v:textbox>
                </v:shape>
                <v:shape id="文本框 885696789" o:spid="_x0000_s1320" type="#_x0000_t202" style="position:absolute;left:28556;top:9347;width:11439;height:29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" fillcolor="window" strokeweight=".5pt">
                  <v:textbox>
                    <w:txbxContent>
                      <w:p w14:paraId="57838C9D" w14:textId="77777777" w:rsidR="00575867" w:rsidRPr="00D00F07" w:rsidRDefault="00575867" w:rsidP="00575867">
                        <w:pPr>
                          <w:spacing w:line="240" w:lineRule="auto"/>
                          <w:ind w:firstLineChars="0" w:firstLine="0"/>
                          <w:rPr>
                            <w:rFonts w:ascii="宋体" w:hAnsi="宋体" w:hint="eastAsia"/>
                            <w:sz w:val="21"/>
                            <w:szCs w:val="21"/>
                          </w:rPr>
                        </w:pPr>
                        <w:r w:rsidRPr="00D00F07">
                          <w:rPr>
                            <w:rFonts w:ascii="宋体" w:hAnsi="宋体" w:hint="eastAsia"/>
                            <w:sz w:val="21"/>
                            <w:szCs w:val="21"/>
                          </w:rPr>
                          <w:t>事故后果法</w:t>
                        </w:r>
                      </w:p>
                    </w:txbxContent>
                  </v:textbox>
                </v:shape>
                <v:shape id="文本框 1173220790" o:spid="_x0000_s1321" type="#_x0000_t202" style="position:absolute;left:43957;top:9429;width:14498;height:28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" fillcolor="window" strokeweight=".5pt">
                  <v:textbox>
                    <w:txbxContent>
                      <w:p w14:paraId="2869769B" w14:textId="77777777" w:rsidR="00575867" w:rsidRPr="00D00F07" w:rsidRDefault="00575867" w:rsidP="00575867">
                        <w:pPr>
                          <w:spacing w:line="240" w:lineRule="auto"/>
                          <w:ind w:firstLineChars="0" w:firstLine="0"/>
                          <w:rPr>
                            <w:rFonts w:ascii="宋体" w:hAnsi="宋体" w:hint="eastAsia"/>
                            <w:sz w:val="21"/>
                            <w:szCs w:val="21"/>
                          </w:rPr>
                        </w:pPr>
                        <w:r w:rsidRPr="00D00F07">
                          <w:rPr>
                            <w:rFonts w:ascii="宋体" w:hAnsi="宋体" w:hint="eastAsia"/>
                            <w:sz w:val="21"/>
                            <w:szCs w:val="21"/>
                          </w:rPr>
                          <w:t>外部安全防护距离</w:t>
                        </w:r>
                      </w:p>
                    </w:txbxContent>
                  </v:textbox>
                </v:shape>
                <v:shape id="直接箭头连接符 905754431" o:spid="_x0000_s1322" type="#_x0000_t32" style="position:absolute;left:39995;top:10815;width:396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" strokecolor="windowText" strokeweight=".5pt">
                  <v:stroke endarrow="block" joinstyle="miter"/>
                </v:shape>
                <v:shape id="文本框 1" o:spid="_x0000_s1323" type="#_x0000_t202" style="position:absolute;left:24357;top:17027;width:4199;height:34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" filled="f" stroked="f">
                  <v:textbox>
                    <w:txbxContent>
                      <w:p w14:paraId="7145822A" w14:textId="77777777" w:rsidR="00575867" w:rsidRPr="00D00F07" w:rsidRDefault="00575867" w:rsidP="00575867">
                        <w:pPr>
                          <w:spacing w:line="240" w:lineRule="auto"/>
                          <w:ind w:firstLineChars="0" w:firstLine="0"/>
                          <w:rPr>
                            <w:rFonts w:ascii="宋体" w:hAnsi="宋体" w:hint="eastAsia"/>
                            <w:sz w:val="21"/>
                            <w:szCs w:val="21"/>
                          </w:rPr>
                        </w:pPr>
                        <w:r w:rsidRPr="00D00F07">
                          <w:rPr>
                            <w:rFonts w:ascii="宋体" w:hAnsi="宋体" w:hint="eastAsia"/>
                            <w:sz w:val="21"/>
                            <w:szCs w:val="21"/>
                          </w:rPr>
                          <w:t>是</w:t>
                        </w:r>
                      </w:p>
                    </w:txbxContent>
                  </v:textbox>
                </v:shape>
                <v:shape id="直接箭头连接符 1042136409" o:spid="_x0000_s1324" type="#_x0000_t32" style="position:absolute;left:23795;top:19647;width:476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" strokecolor="windowText" strokeweight=".5pt">
                  <v:stroke endarrow="block" joinstyle="miter"/>
                </v:shape>
                <v:shape id="文本框 1357710967" o:spid="_x0000_s1325" type="#_x0000_t202" style="position:absolute;left:28561;top:18423;width:12126;height:26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" fillcolor="window" strokeweight=".5pt">
                  <v:textbox>
                    <w:txbxContent>
                      <w:p w14:paraId="0DD845B8" w14:textId="77777777" w:rsidR="00575867" w:rsidRPr="00D00F07" w:rsidRDefault="00575867" w:rsidP="00575867">
                        <w:pPr>
                          <w:spacing w:line="240" w:lineRule="auto"/>
                          <w:ind w:firstLineChars="0" w:firstLine="0"/>
                          <w:rPr>
                            <w:rFonts w:ascii="宋体" w:hAnsi="宋体" w:hint="eastAsia"/>
                            <w:sz w:val="21"/>
                            <w:szCs w:val="21"/>
                          </w:rPr>
                        </w:pPr>
                        <w:r w:rsidRPr="00D00F07">
                          <w:rPr>
                            <w:rFonts w:ascii="宋体" w:hAnsi="宋体" w:hint="eastAsia"/>
                            <w:sz w:val="21"/>
                            <w:szCs w:val="21"/>
                          </w:rPr>
                          <w:t>定量风险评价法</w:t>
                        </w:r>
                      </w:p>
                    </w:txbxContent>
                  </v:textbox>
                </v:shape>
                <v:shape id="直接箭头连接符 1483968714" o:spid="_x0000_s1326" type="#_x0000_t32" style="position:absolute;left:40687;top:19755;width:3936;height: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" strokecolor="windowText" strokeweight=".5pt">
                  <v:stroke endarrow="block" joinstyle="miter"/>
                </v:shape>
                <v:shape id="文本框 1" o:spid="_x0000_s1327" type="#_x0000_t202" style="position:absolute;left:44623;top:18747;width:13832;height:25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" fillcolor="window" strokeweight=".5pt">
                  <v:textbox>
                    <w:txbxContent>
                      <w:p w14:paraId="79844372" w14:textId="77777777" w:rsidR="00575867" w:rsidRPr="00450876" w:rsidRDefault="00575867" w:rsidP="00575867">
                        <w:pPr>
                          <w:spacing w:line="240" w:lineRule="auto"/>
                          <w:ind w:firstLineChars="0" w:firstLine="0"/>
                          <w:rPr>
                            <w:rFonts w:ascii="宋体" w:hAnsi="宋体" w:hint="eastAsia"/>
                            <w:sz w:val="21"/>
                            <w:szCs w:val="21"/>
                          </w:rPr>
                        </w:pPr>
                        <w:r w:rsidRPr="00450876">
                          <w:rPr>
                            <w:rFonts w:ascii="宋体" w:hAnsi="宋体" w:hint="eastAsia"/>
                            <w:sz w:val="21"/>
                            <w:szCs w:val="21"/>
                          </w:rPr>
                          <w:t>外部安全防护距离</w:t>
                        </w:r>
                      </w:p>
                    </w:txbxContent>
                  </v:textbox>
                </v:shape>
                <v:shapetype id="_x0000_t33" coordsize="21600,21600" o:spt="33" o:oned="t" path="m,l21600,r,21600e" filled="f">
                  <v:stroke joinstyle="miter"/>
                  <v:path arrowok="t" fillok="f" o:connecttype="none"/>
                  <o:lock v:ext="edit" shapetype="t"/>
                </v:shapetype>
                <v:shape id="连接符: 肘形 475234994" o:spid="_x0000_s1328" type="#_x0000_t33" style="position:absolute;left:23644;top:12817;width:3429;height:26563;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" strokecolor="windowText" strokeweight=".5pt">
                  <v:stroke endarrow="block"/>
                </v:shape>
                <v:shape id="文本框 1684642681" o:spid="_x0000_s1329" type="#_x0000_t202" style="position:absolute;left:38648;top:26289;width:21048;height:29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" fillcolor="window" strokeweight=".5pt">
                  <v:textbox>
                    <w:txbxContent>
                      <w:p w14:paraId="78A20E01" w14:textId="77777777" w:rsidR="00575867" w:rsidRPr="00450876" w:rsidRDefault="00575867" w:rsidP="00575867">
                        <w:pPr>
                          <w:spacing w:line="240" w:lineRule="auto"/>
                          <w:ind w:firstLineChars="0" w:firstLine="0"/>
                          <w:rPr>
                            <w:rFonts w:ascii="宋体" w:hAnsi="宋体" w:hint="eastAsia"/>
                            <w:sz w:val="21"/>
                            <w:szCs w:val="21"/>
                          </w:rPr>
                        </w:pPr>
                        <w:r w:rsidRPr="00450876">
                          <w:rPr>
                            <w:rFonts w:ascii="宋体" w:hAnsi="宋体" w:hint="eastAsia"/>
                            <w:sz w:val="21"/>
                            <w:szCs w:val="21"/>
                          </w:rPr>
                          <w:t>执行相关标准规范距离的要求</w:t>
                        </w:r>
                      </w:p>
                    </w:txbxContent>
                  </v:textbox>
                </v:shape>
                <v:shape id="文本框 1" o:spid="_x0000_s1330" type="#_x0000_t202" style="position:absolute;left:25348;top:25759;width:3780;height:34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" filled="f" stroked="f">
                  <v:textbox>
                    <w:txbxContent>
                      <w:p w14:paraId="30EC6F51" w14:textId="77777777" w:rsidR="00575867" w:rsidRPr="00F23FCA" w:rsidRDefault="00575867" w:rsidP="00575867">
                        <w:pPr>
                          <w:spacing w:line="240" w:lineRule="auto"/>
                          <w:ind w:firstLineChars="0" w:firstLine="0"/>
                          <w:rPr>
                            <w:rFonts w:ascii="宋体" w:hAnsi="宋体" w:hint="eastAsia"/>
                            <w:sz w:val="21"/>
                            <w:szCs w:val="21"/>
                          </w:rPr>
                        </w:pPr>
                        <w:r w:rsidRPr="00F23FCA">
                          <w:rPr>
                            <w:rFonts w:ascii="宋体" w:hAnsi="宋体" w:hint="eastAsia"/>
                            <w:sz w:val="21"/>
                            <w:szCs w:val="21"/>
                          </w:rPr>
                          <w:t>否</w:t>
                        </w:r>
                      </w:p>
                    </w:txbxContent>
                  </v:textbox>
                </v:shape>
                <w10:anchorlock/>
              </v:group>
            </w:pict>
          </mc:Fallback>
        </mc:AlternateContent>
      </w:r>
    </w:p>
    <w:p w14:paraId="768CD05B" w14:textId="47752500" w:rsidR="00575867" w:rsidRPr="00575867" w:rsidRDefault="009770B2" w:rsidP="00575867">
      <w:pPr>
        <w:spacing w:beforeLines="50" w:before="190" w:afterLines="50" w:after="190" w:line="240" w:lineRule="auto"/>
        <w:ind w:firstLineChars="0" w:firstLine="0"/>
        <w:jc w:val="center"/>
        <w:rPr>
          <w:rFonts w:eastAsia="黑体" w:cs="Times New Roman"/>
          <w:kern w:val="28"/>
          <w:sz w:val="24"/>
          <w14:ligatures w14:val="none"/>
        </w:rPr>
      </w:pPr>
      <w:r>
        <w:rPr>
          <w:rFonts w:eastAsia="黑体" w:cs="Times New Roman" w:hint="eastAsia"/>
          <w:kern w:val="28"/>
          <w:sz w:val="24"/>
          <w14:ligatures w14:val="none"/>
        </w:rPr>
        <w:t>附</w:t>
      </w:r>
      <w:r w:rsidR="00575867" w:rsidRPr="00575867">
        <w:rPr>
          <w:rFonts w:eastAsia="黑体" w:cs="Times New Roman" w:hint="eastAsia"/>
          <w:kern w:val="28"/>
          <w:sz w:val="24"/>
          <w14:ligatures w14:val="none"/>
        </w:rPr>
        <w:t>图</w:t>
      </w:r>
      <w:r>
        <w:rPr>
          <w:rFonts w:eastAsia="黑体" w:cs="Times New Roman" w:hint="eastAsia"/>
          <w:kern w:val="28"/>
          <w:sz w:val="24"/>
          <w14:ligatures w14:val="none"/>
        </w:rPr>
        <w:t>5</w:t>
      </w:r>
      <w:r w:rsidR="00575867" w:rsidRPr="00575867">
        <w:rPr>
          <w:rFonts w:eastAsia="黑体" w:cs="Times New Roman" w:hint="eastAsia"/>
          <w:kern w:val="28"/>
          <w:sz w:val="24"/>
          <w14:ligatures w14:val="none"/>
        </w:rPr>
        <w:t xml:space="preserve">.5-1  </w:t>
      </w:r>
      <w:r w:rsidR="00575867" w:rsidRPr="00575867">
        <w:rPr>
          <w:rFonts w:eastAsia="黑体" w:cs="Times New Roman" w:hint="eastAsia"/>
          <w:kern w:val="28"/>
          <w:sz w:val="24"/>
          <w14:ligatures w14:val="none"/>
        </w:rPr>
        <w:t>外部安全防护距离确定方法程序图</w:t>
      </w:r>
    </w:p>
    <w:p w14:paraId="13221E36" w14:textId="0217322F" w:rsidR="00575867" w:rsidRPr="00575867" w:rsidRDefault="00575867" w:rsidP="00575867">
      <w:pPr>
        <w:ind w:firstLine="560"/>
        <w:rPr>
          <w:rFonts w:cs="Times New Roman"/>
          <w:szCs w:val="28"/>
          <w14:ligatures w14:val="none"/>
        </w:rPr>
      </w:pPr>
      <w:r>
        <w:rPr>
          <w:rFonts w:cs="Times New Roman" w:hint="eastAsia"/>
          <w:szCs w:val="28"/>
          <w14:ligatures w14:val="none"/>
        </w:rPr>
        <w:t>该</w:t>
      </w:r>
      <w:r w:rsidRPr="00575867">
        <w:rPr>
          <w:rFonts w:cs="Times New Roman" w:hint="eastAsia"/>
          <w:szCs w:val="28"/>
          <w14:ligatures w14:val="none"/>
        </w:rPr>
        <w:t>项目未涉及爆炸物，未涉及毒性气体</w:t>
      </w:r>
      <w:r>
        <w:rPr>
          <w:rFonts w:cs="Times New Roman" w:hint="eastAsia"/>
          <w:szCs w:val="28"/>
          <w14:ligatures w14:val="none"/>
        </w:rPr>
        <w:t>或易燃气体</w:t>
      </w:r>
      <w:r w:rsidRPr="00575867">
        <w:rPr>
          <w:rFonts w:cs="Times New Roman" w:hint="eastAsia"/>
          <w:szCs w:val="28"/>
          <w14:ligatures w14:val="none"/>
        </w:rPr>
        <w:t>，根据《危险化学品生产装置和储存设施外部安全防护距离确定方法》（</w:t>
      </w:r>
      <w:r w:rsidRPr="00575867">
        <w:rPr>
          <w:rFonts w:cs="Times New Roman" w:hint="eastAsia"/>
          <w:szCs w:val="28"/>
          <w14:ligatures w14:val="none"/>
        </w:rPr>
        <w:t>GB/T 37243-2019</w:t>
      </w:r>
      <w:r w:rsidRPr="00575867">
        <w:rPr>
          <w:rFonts w:cs="Times New Roman" w:hint="eastAsia"/>
          <w:szCs w:val="28"/>
          <w14:ligatures w14:val="none"/>
        </w:rPr>
        <w:t>）第</w:t>
      </w:r>
      <w:r w:rsidRPr="00575867">
        <w:rPr>
          <w:rFonts w:cs="Times New Roman" w:hint="eastAsia"/>
          <w:szCs w:val="28"/>
          <w14:ligatures w14:val="none"/>
        </w:rPr>
        <w:t>4.4</w:t>
      </w:r>
      <w:r w:rsidRPr="00575867">
        <w:rPr>
          <w:rFonts w:cs="Times New Roman" w:hint="eastAsia"/>
          <w:szCs w:val="28"/>
          <w14:ligatures w14:val="none"/>
        </w:rPr>
        <w:t>条的规定，本标准第</w:t>
      </w:r>
      <w:r w:rsidRPr="00575867">
        <w:rPr>
          <w:rFonts w:cs="Times New Roman" w:hint="eastAsia"/>
          <w:szCs w:val="28"/>
          <w14:ligatures w14:val="none"/>
        </w:rPr>
        <w:t>4.2</w:t>
      </w:r>
      <w:r w:rsidRPr="00575867">
        <w:rPr>
          <w:rFonts w:cs="Times New Roman" w:hint="eastAsia"/>
          <w:szCs w:val="28"/>
          <w14:ligatures w14:val="none"/>
        </w:rPr>
        <w:t>条、第</w:t>
      </w:r>
      <w:r w:rsidRPr="00575867">
        <w:rPr>
          <w:rFonts w:cs="Times New Roman" w:hint="eastAsia"/>
          <w:szCs w:val="28"/>
          <w14:ligatures w14:val="none"/>
        </w:rPr>
        <w:t>4.3</w:t>
      </w:r>
      <w:r w:rsidRPr="00575867">
        <w:rPr>
          <w:rFonts w:cs="Times New Roman" w:hint="eastAsia"/>
          <w:szCs w:val="28"/>
          <w14:ligatures w14:val="none"/>
        </w:rPr>
        <w:t>条规定以外的危险化学品生产装置和储存设施的外部安全防护距离应满足相关标准规范的要求，因此</w:t>
      </w:r>
      <w:r>
        <w:rPr>
          <w:rFonts w:cs="Times New Roman" w:hint="eastAsia"/>
          <w:szCs w:val="28"/>
          <w14:ligatures w14:val="none"/>
        </w:rPr>
        <w:t>该</w:t>
      </w:r>
      <w:r w:rsidRPr="00575867">
        <w:rPr>
          <w:rFonts w:cs="Times New Roman" w:hint="eastAsia"/>
          <w:szCs w:val="28"/>
          <w14:ligatures w14:val="none"/>
        </w:rPr>
        <w:t>项目外部安全防护距离执行《石油库设计规范》（</w:t>
      </w:r>
      <w:r w:rsidRPr="00575867">
        <w:rPr>
          <w:rFonts w:cs="Times New Roman" w:hint="eastAsia"/>
          <w:szCs w:val="28"/>
          <w14:ligatures w14:val="none"/>
        </w:rPr>
        <w:t>GB 50074-2014</w:t>
      </w:r>
      <w:r w:rsidRPr="00575867">
        <w:rPr>
          <w:rFonts w:cs="Times New Roman" w:hint="eastAsia"/>
          <w:szCs w:val="28"/>
          <w14:ligatures w14:val="none"/>
        </w:rPr>
        <w:t>）的有关要求，详见</w:t>
      </w:r>
      <w:r w:rsidR="00106024">
        <w:rPr>
          <w:rFonts w:cs="Times New Roman" w:hint="eastAsia"/>
          <w:szCs w:val="28"/>
          <w14:ligatures w14:val="none"/>
        </w:rPr>
        <w:t>附</w:t>
      </w:r>
      <w:r w:rsidRPr="00575867">
        <w:rPr>
          <w:rFonts w:cs="Times New Roman" w:hint="eastAsia"/>
          <w:szCs w:val="28"/>
          <w14:ligatures w14:val="none"/>
        </w:rPr>
        <w:t>表</w:t>
      </w:r>
      <w:r w:rsidR="00106024">
        <w:rPr>
          <w:rFonts w:cs="Times New Roman" w:hint="eastAsia"/>
          <w:szCs w:val="28"/>
          <w14:ligatures w14:val="none"/>
        </w:rPr>
        <w:t>4.1-3</w:t>
      </w:r>
      <w:r w:rsidRPr="00575867">
        <w:rPr>
          <w:rFonts w:cs="Times New Roman" w:hint="eastAsia"/>
          <w:szCs w:val="28"/>
          <w14:ligatures w14:val="none"/>
        </w:rPr>
        <w:t>，外部安全防护距离符合要求。</w:t>
      </w:r>
    </w:p>
    <w:p w14:paraId="6BA8D1C4" w14:textId="2207DF6F" w:rsidR="00A350D5" w:rsidRDefault="001804F6" w:rsidP="00575867">
      <w:pPr>
        <w:keepNext/>
        <w:spacing w:beforeLines="100" w:before="381" w:afterLines="100" w:after="381"/>
        <w:ind w:firstLineChars="0" w:firstLine="0"/>
        <w:jc w:val="center"/>
        <w:outlineLvl w:val="1"/>
        <w:rPr>
          <w:rFonts w:eastAsia="楷体" w:cs="Times New Roman"/>
          <w:b/>
          <w:bCs/>
          <w:sz w:val="32"/>
          <w:szCs w:val="32"/>
        </w:rPr>
      </w:pPr>
      <w:r w:rsidRPr="001C495D">
        <w:rPr>
          <w:rFonts w:eastAsia="楷体" w:cs="Times New Roman" w:hint="eastAsia"/>
          <w:b/>
          <w:bCs/>
          <w:sz w:val="32"/>
          <w:szCs w:val="32"/>
        </w:rPr>
        <w:t>F5.6</w:t>
      </w:r>
      <w:r w:rsidRPr="001C495D">
        <w:rPr>
          <w:rFonts w:eastAsia="楷体" w:cs="Times New Roman" w:hint="eastAsia"/>
          <w:b/>
          <w:bCs/>
          <w:sz w:val="32"/>
          <w:szCs w:val="32"/>
        </w:rPr>
        <w:t>多米诺半径</w:t>
      </w:r>
      <w:bookmarkEnd w:id="123"/>
    </w:p>
    <w:tbl>
      <w:tblPr>
        <w:tblW w:w="5000" w:type="pct"/>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34"/>
        <w:gridCol w:w="2553"/>
        <w:gridCol w:w="1416"/>
        <w:gridCol w:w="1561"/>
        <w:gridCol w:w="2520"/>
      </w:tblGrid>
      <w:tr w:rsidR="00535F4A" w:rsidRPr="00910CFB" w14:paraId="126321D6" w14:textId="77777777" w:rsidTr="00A400F0">
        <w:trPr>
          <w:trHeight w:val="454"/>
          <w:tblHeader/>
        </w:trPr>
        <w:tc>
          <w:tcPr>
            <w:tcW w:w="617" w:type="pct"/>
            <w:vAlign w:val="center"/>
          </w:tcPr>
          <w:p w14:paraId="051DA5F7"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装置名称</w:t>
            </w:r>
          </w:p>
        </w:tc>
        <w:tc>
          <w:tcPr>
            <w:tcW w:w="1390" w:type="pct"/>
            <w:vAlign w:val="center"/>
          </w:tcPr>
          <w:p w14:paraId="5D74AB6D"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泄漏模式</w:t>
            </w:r>
          </w:p>
        </w:tc>
        <w:tc>
          <w:tcPr>
            <w:tcW w:w="771" w:type="pct"/>
            <w:vAlign w:val="center"/>
          </w:tcPr>
          <w:p w14:paraId="5FE1655D"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事故类型</w:t>
            </w:r>
          </w:p>
        </w:tc>
        <w:tc>
          <w:tcPr>
            <w:tcW w:w="850" w:type="pct"/>
            <w:vAlign w:val="center"/>
          </w:tcPr>
          <w:p w14:paraId="64FA88C9"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目标装置类型</w:t>
            </w:r>
          </w:p>
        </w:tc>
        <w:tc>
          <w:tcPr>
            <w:tcW w:w="1372" w:type="pct"/>
            <w:vAlign w:val="center"/>
          </w:tcPr>
          <w:p w14:paraId="7A5E655A"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多米诺半径（</w:t>
            </w:r>
            <w:r w:rsidRPr="00910CFB">
              <w:rPr>
                <w:rFonts w:cs="Times New Roman"/>
                <w:bCs/>
                <w:sz w:val="21"/>
                <w:szCs w:val="21"/>
                <w14:ligatures w14:val="none"/>
              </w:rPr>
              <w:t>m</w:t>
            </w:r>
            <w:r w:rsidRPr="00910CFB">
              <w:rPr>
                <w:rFonts w:cs="Times New Roman"/>
                <w:bCs/>
                <w:sz w:val="21"/>
                <w:szCs w:val="21"/>
                <w14:ligatures w14:val="none"/>
              </w:rPr>
              <w:t>）</w:t>
            </w:r>
          </w:p>
        </w:tc>
      </w:tr>
      <w:tr w:rsidR="00910CFB" w:rsidRPr="00910CFB" w14:paraId="7A693208" w14:textId="77777777" w:rsidTr="00910CFB">
        <w:trPr>
          <w:trHeight w:val="454"/>
        </w:trPr>
        <w:tc>
          <w:tcPr>
            <w:tcW w:w="5000" w:type="pct"/>
            <w:gridSpan w:val="5"/>
            <w:vAlign w:val="center"/>
          </w:tcPr>
          <w:p w14:paraId="71C05426" w14:textId="72CD5122" w:rsidR="00910CFB" w:rsidRPr="00910CFB" w:rsidRDefault="00910CFB" w:rsidP="00910CFB">
            <w:pPr>
              <w:spacing w:line="240" w:lineRule="auto"/>
              <w:ind w:firstLineChars="0" w:firstLine="0"/>
              <w:jc w:val="center"/>
              <w:rPr>
                <w:rFonts w:cs="Times New Roman"/>
                <w:bCs/>
                <w:sz w:val="21"/>
                <w:szCs w:val="21"/>
                <w14:ligatures w14:val="none"/>
              </w:rPr>
            </w:pPr>
            <w:r>
              <w:rPr>
                <w:rFonts w:cs="Times New Roman" w:hint="eastAsia"/>
                <w:bCs/>
                <w:sz w:val="21"/>
                <w:szCs w:val="21"/>
                <w14:ligatures w14:val="none"/>
              </w:rPr>
              <w:t>柴油储罐</w:t>
            </w:r>
            <w:r>
              <w:rPr>
                <w:rFonts w:cs="Times New Roman" w:hint="eastAsia"/>
                <w:bCs/>
                <w:sz w:val="21"/>
                <w:szCs w:val="21"/>
                <w14:ligatures w14:val="none"/>
              </w:rPr>
              <w:t>V-01</w:t>
            </w:r>
          </w:p>
        </w:tc>
      </w:tr>
      <w:tr w:rsidR="00535F4A" w:rsidRPr="00910CFB" w14:paraId="3C1A58C1" w14:textId="77777777" w:rsidTr="00A400F0">
        <w:trPr>
          <w:trHeight w:val="454"/>
        </w:trPr>
        <w:tc>
          <w:tcPr>
            <w:tcW w:w="617" w:type="pct"/>
            <w:vAlign w:val="center"/>
          </w:tcPr>
          <w:p w14:paraId="0015D734"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柴油储罐</w:t>
            </w:r>
          </w:p>
        </w:tc>
        <w:tc>
          <w:tcPr>
            <w:tcW w:w="1390" w:type="pct"/>
            <w:vAlign w:val="center"/>
          </w:tcPr>
          <w:p w14:paraId="60ED8BCD"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小孔泄漏</w:t>
            </w:r>
          </w:p>
        </w:tc>
        <w:tc>
          <w:tcPr>
            <w:tcW w:w="771" w:type="pct"/>
            <w:vAlign w:val="center"/>
          </w:tcPr>
          <w:p w14:paraId="1419343C"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蒸气云爆炸</w:t>
            </w:r>
          </w:p>
        </w:tc>
        <w:tc>
          <w:tcPr>
            <w:tcW w:w="850" w:type="pct"/>
            <w:vAlign w:val="center"/>
          </w:tcPr>
          <w:p w14:paraId="25F58D1B"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常压容器</w:t>
            </w:r>
          </w:p>
        </w:tc>
        <w:tc>
          <w:tcPr>
            <w:tcW w:w="1372" w:type="pct"/>
            <w:vAlign w:val="center"/>
          </w:tcPr>
          <w:p w14:paraId="58331E32"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0.75</w:t>
            </w:r>
          </w:p>
        </w:tc>
      </w:tr>
      <w:tr w:rsidR="00535F4A" w:rsidRPr="00910CFB" w14:paraId="717F475F" w14:textId="77777777" w:rsidTr="00A400F0">
        <w:trPr>
          <w:trHeight w:val="454"/>
        </w:trPr>
        <w:tc>
          <w:tcPr>
            <w:tcW w:w="617" w:type="pct"/>
            <w:vAlign w:val="center"/>
          </w:tcPr>
          <w:p w14:paraId="59CBAFDD"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柴油储罐</w:t>
            </w:r>
          </w:p>
        </w:tc>
        <w:tc>
          <w:tcPr>
            <w:tcW w:w="1390" w:type="pct"/>
            <w:vAlign w:val="center"/>
          </w:tcPr>
          <w:p w14:paraId="7626A39F"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小孔泄漏</w:t>
            </w:r>
          </w:p>
        </w:tc>
        <w:tc>
          <w:tcPr>
            <w:tcW w:w="771" w:type="pct"/>
            <w:vAlign w:val="center"/>
          </w:tcPr>
          <w:p w14:paraId="43601202"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蒸气云爆炸</w:t>
            </w:r>
          </w:p>
        </w:tc>
        <w:tc>
          <w:tcPr>
            <w:tcW w:w="850" w:type="pct"/>
            <w:vAlign w:val="center"/>
          </w:tcPr>
          <w:p w14:paraId="579FAB52"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压力容器</w:t>
            </w:r>
          </w:p>
        </w:tc>
        <w:tc>
          <w:tcPr>
            <w:tcW w:w="1372" w:type="pct"/>
            <w:vAlign w:val="center"/>
          </w:tcPr>
          <w:p w14:paraId="237C4567"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0.91</w:t>
            </w:r>
          </w:p>
        </w:tc>
      </w:tr>
      <w:tr w:rsidR="00535F4A" w:rsidRPr="00910CFB" w14:paraId="1BB70082" w14:textId="77777777" w:rsidTr="00A400F0">
        <w:trPr>
          <w:trHeight w:val="454"/>
        </w:trPr>
        <w:tc>
          <w:tcPr>
            <w:tcW w:w="617" w:type="pct"/>
            <w:vAlign w:val="center"/>
          </w:tcPr>
          <w:p w14:paraId="3AE2083D"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柴油储罐</w:t>
            </w:r>
          </w:p>
        </w:tc>
        <w:tc>
          <w:tcPr>
            <w:tcW w:w="1390" w:type="pct"/>
            <w:vAlign w:val="center"/>
          </w:tcPr>
          <w:p w14:paraId="0C62E866"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小孔泄漏</w:t>
            </w:r>
          </w:p>
        </w:tc>
        <w:tc>
          <w:tcPr>
            <w:tcW w:w="771" w:type="pct"/>
            <w:vAlign w:val="center"/>
          </w:tcPr>
          <w:p w14:paraId="497A5B88"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蒸气云爆炸</w:t>
            </w:r>
          </w:p>
        </w:tc>
        <w:tc>
          <w:tcPr>
            <w:tcW w:w="850" w:type="pct"/>
            <w:vAlign w:val="center"/>
          </w:tcPr>
          <w:p w14:paraId="76165F5F"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长型设备</w:t>
            </w:r>
          </w:p>
        </w:tc>
        <w:tc>
          <w:tcPr>
            <w:tcW w:w="1372" w:type="pct"/>
            <w:vAlign w:val="center"/>
          </w:tcPr>
          <w:p w14:paraId="5355C016"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0.59</w:t>
            </w:r>
          </w:p>
        </w:tc>
      </w:tr>
      <w:tr w:rsidR="00535F4A" w:rsidRPr="00910CFB" w14:paraId="47F0C108" w14:textId="77777777" w:rsidTr="00A400F0">
        <w:trPr>
          <w:trHeight w:val="454"/>
        </w:trPr>
        <w:tc>
          <w:tcPr>
            <w:tcW w:w="617" w:type="pct"/>
            <w:vAlign w:val="center"/>
          </w:tcPr>
          <w:p w14:paraId="569B4002"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柴油储罐</w:t>
            </w:r>
          </w:p>
        </w:tc>
        <w:tc>
          <w:tcPr>
            <w:tcW w:w="1390" w:type="pct"/>
            <w:vAlign w:val="center"/>
          </w:tcPr>
          <w:p w14:paraId="1CF38331"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小孔泄漏</w:t>
            </w:r>
          </w:p>
        </w:tc>
        <w:tc>
          <w:tcPr>
            <w:tcW w:w="771" w:type="pct"/>
            <w:vAlign w:val="center"/>
          </w:tcPr>
          <w:p w14:paraId="44FCA8F2"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蒸气云爆炸</w:t>
            </w:r>
          </w:p>
        </w:tc>
        <w:tc>
          <w:tcPr>
            <w:tcW w:w="850" w:type="pct"/>
            <w:vAlign w:val="center"/>
          </w:tcPr>
          <w:p w14:paraId="2BEA23F5"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小型设备</w:t>
            </w:r>
          </w:p>
        </w:tc>
        <w:tc>
          <w:tcPr>
            <w:tcW w:w="1372" w:type="pct"/>
            <w:vAlign w:val="center"/>
          </w:tcPr>
          <w:p w14:paraId="507231E3"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0.52</w:t>
            </w:r>
          </w:p>
        </w:tc>
      </w:tr>
      <w:tr w:rsidR="00535F4A" w:rsidRPr="00910CFB" w14:paraId="55D71FDB" w14:textId="77777777" w:rsidTr="00A400F0">
        <w:trPr>
          <w:trHeight w:val="454"/>
        </w:trPr>
        <w:tc>
          <w:tcPr>
            <w:tcW w:w="617" w:type="pct"/>
            <w:vAlign w:val="center"/>
          </w:tcPr>
          <w:p w14:paraId="7A2A3B80"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柴油储罐</w:t>
            </w:r>
          </w:p>
        </w:tc>
        <w:tc>
          <w:tcPr>
            <w:tcW w:w="1390" w:type="pct"/>
            <w:vAlign w:val="center"/>
          </w:tcPr>
          <w:p w14:paraId="41399769"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小孔泄漏</w:t>
            </w:r>
          </w:p>
        </w:tc>
        <w:tc>
          <w:tcPr>
            <w:tcW w:w="771" w:type="pct"/>
            <w:vAlign w:val="center"/>
          </w:tcPr>
          <w:p w14:paraId="59725F00"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池火灾</w:t>
            </w:r>
          </w:p>
        </w:tc>
        <w:tc>
          <w:tcPr>
            <w:tcW w:w="850" w:type="pct"/>
            <w:vAlign w:val="center"/>
          </w:tcPr>
          <w:p w14:paraId="13B36443"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常压容器</w:t>
            </w:r>
          </w:p>
        </w:tc>
        <w:tc>
          <w:tcPr>
            <w:tcW w:w="1372" w:type="pct"/>
            <w:vAlign w:val="center"/>
          </w:tcPr>
          <w:p w14:paraId="641A08F9"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18.17</w:t>
            </w:r>
          </w:p>
        </w:tc>
      </w:tr>
      <w:tr w:rsidR="00535F4A" w:rsidRPr="00910CFB" w14:paraId="63D984A0" w14:textId="77777777" w:rsidTr="00A400F0">
        <w:trPr>
          <w:trHeight w:val="454"/>
        </w:trPr>
        <w:tc>
          <w:tcPr>
            <w:tcW w:w="617" w:type="pct"/>
            <w:vAlign w:val="center"/>
          </w:tcPr>
          <w:p w14:paraId="38EE07E0"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柴油储罐</w:t>
            </w:r>
          </w:p>
        </w:tc>
        <w:tc>
          <w:tcPr>
            <w:tcW w:w="1390" w:type="pct"/>
            <w:vAlign w:val="center"/>
          </w:tcPr>
          <w:p w14:paraId="1EB0E4C2"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小孔泄漏</w:t>
            </w:r>
          </w:p>
        </w:tc>
        <w:tc>
          <w:tcPr>
            <w:tcW w:w="771" w:type="pct"/>
            <w:vAlign w:val="center"/>
          </w:tcPr>
          <w:p w14:paraId="0344ABCA"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池火灾</w:t>
            </w:r>
          </w:p>
        </w:tc>
        <w:tc>
          <w:tcPr>
            <w:tcW w:w="850" w:type="pct"/>
            <w:vAlign w:val="center"/>
          </w:tcPr>
          <w:p w14:paraId="7C7F1888"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压力容器</w:t>
            </w:r>
          </w:p>
        </w:tc>
        <w:tc>
          <w:tcPr>
            <w:tcW w:w="1372" w:type="pct"/>
            <w:vAlign w:val="center"/>
          </w:tcPr>
          <w:p w14:paraId="32DD036F"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11.07</w:t>
            </w:r>
          </w:p>
        </w:tc>
      </w:tr>
      <w:tr w:rsidR="00535F4A" w:rsidRPr="00910CFB" w14:paraId="5ABCE962" w14:textId="77777777" w:rsidTr="00A400F0">
        <w:trPr>
          <w:trHeight w:val="454"/>
        </w:trPr>
        <w:tc>
          <w:tcPr>
            <w:tcW w:w="617" w:type="pct"/>
            <w:vAlign w:val="center"/>
          </w:tcPr>
          <w:p w14:paraId="2AC1DD05"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lastRenderedPageBreak/>
              <w:t>柴油储罐</w:t>
            </w:r>
          </w:p>
        </w:tc>
        <w:tc>
          <w:tcPr>
            <w:tcW w:w="1390" w:type="pct"/>
            <w:vAlign w:val="center"/>
          </w:tcPr>
          <w:p w14:paraId="6A48DC0F"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小孔泄漏</w:t>
            </w:r>
          </w:p>
        </w:tc>
        <w:tc>
          <w:tcPr>
            <w:tcW w:w="771" w:type="pct"/>
            <w:vAlign w:val="center"/>
          </w:tcPr>
          <w:p w14:paraId="082F2416"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池火灾</w:t>
            </w:r>
          </w:p>
        </w:tc>
        <w:tc>
          <w:tcPr>
            <w:tcW w:w="850" w:type="pct"/>
            <w:vAlign w:val="center"/>
          </w:tcPr>
          <w:p w14:paraId="13882468"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长型设备</w:t>
            </w:r>
          </w:p>
        </w:tc>
        <w:tc>
          <w:tcPr>
            <w:tcW w:w="1372" w:type="pct"/>
            <w:vAlign w:val="center"/>
          </w:tcPr>
          <w:p w14:paraId="68E95709"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0.00</w:t>
            </w:r>
          </w:p>
        </w:tc>
      </w:tr>
      <w:tr w:rsidR="00535F4A" w:rsidRPr="00910CFB" w14:paraId="55CA0112" w14:textId="77777777" w:rsidTr="00A400F0">
        <w:trPr>
          <w:trHeight w:val="454"/>
        </w:trPr>
        <w:tc>
          <w:tcPr>
            <w:tcW w:w="617" w:type="pct"/>
            <w:vAlign w:val="center"/>
          </w:tcPr>
          <w:p w14:paraId="1C522AC6"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柴油储罐</w:t>
            </w:r>
          </w:p>
        </w:tc>
        <w:tc>
          <w:tcPr>
            <w:tcW w:w="1390" w:type="pct"/>
            <w:vAlign w:val="center"/>
          </w:tcPr>
          <w:p w14:paraId="173F9D10"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小孔泄漏</w:t>
            </w:r>
          </w:p>
        </w:tc>
        <w:tc>
          <w:tcPr>
            <w:tcW w:w="771" w:type="pct"/>
            <w:vAlign w:val="center"/>
          </w:tcPr>
          <w:p w14:paraId="7E792BF3"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池火灾</w:t>
            </w:r>
          </w:p>
        </w:tc>
        <w:tc>
          <w:tcPr>
            <w:tcW w:w="850" w:type="pct"/>
            <w:vAlign w:val="center"/>
          </w:tcPr>
          <w:p w14:paraId="099811E0"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小型设备</w:t>
            </w:r>
          </w:p>
        </w:tc>
        <w:tc>
          <w:tcPr>
            <w:tcW w:w="1372" w:type="pct"/>
            <w:vAlign w:val="center"/>
          </w:tcPr>
          <w:p w14:paraId="29F276F3"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0.00</w:t>
            </w:r>
          </w:p>
        </w:tc>
      </w:tr>
      <w:tr w:rsidR="00535F4A" w:rsidRPr="00910CFB" w14:paraId="516622F3" w14:textId="77777777" w:rsidTr="00A400F0">
        <w:trPr>
          <w:trHeight w:val="454"/>
        </w:trPr>
        <w:tc>
          <w:tcPr>
            <w:tcW w:w="617" w:type="pct"/>
            <w:vAlign w:val="center"/>
          </w:tcPr>
          <w:p w14:paraId="4198039A"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柴油储罐</w:t>
            </w:r>
          </w:p>
        </w:tc>
        <w:tc>
          <w:tcPr>
            <w:tcW w:w="1390" w:type="pct"/>
            <w:vAlign w:val="center"/>
          </w:tcPr>
          <w:p w14:paraId="7FCF12A4"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中孔泄漏</w:t>
            </w:r>
          </w:p>
        </w:tc>
        <w:tc>
          <w:tcPr>
            <w:tcW w:w="771" w:type="pct"/>
            <w:vAlign w:val="center"/>
          </w:tcPr>
          <w:p w14:paraId="460B2CC4"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蒸气云爆炸</w:t>
            </w:r>
          </w:p>
        </w:tc>
        <w:tc>
          <w:tcPr>
            <w:tcW w:w="850" w:type="pct"/>
            <w:vAlign w:val="center"/>
          </w:tcPr>
          <w:p w14:paraId="35C1398A"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常压容器</w:t>
            </w:r>
          </w:p>
        </w:tc>
        <w:tc>
          <w:tcPr>
            <w:tcW w:w="1372" w:type="pct"/>
            <w:vAlign w:val="center"/>
          </w:tcPr>
          <w:p w14:paraId="50C930E8"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1.74</w:t>
            </w:r>
          </w:p>
        </w:tc>
      </w:tr>
      <w:tr w:rsidR="00535F4A" w:rsidRPr="00910CFB" w14:paraId="197417FF" w14:textId="77777777" w:rsidTr="00A400F0">
        <w:trPr>
          <w:trHeight w:val="454"/>
        </w:trPr>
        <w:tc>
          <w:tcPr>
            <w:tcW w:w="617" w:type="pct"/>
            <w:vAlign w:val="center"/>
          </w:tcPr>
          <w:p w14:paraId="5657A8FB"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柴油储罐</w:t>
            </w:r>
          </w:p>
        </w:tc>
        <w:tc>
          <w:tcPr>
            <w:tcW w:w="1390" w:type="pct"/>
            <w:vAlign w:val="center"/>
          </w:tcPr>
          <w:p w14:paraId="7BFA83D1"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中孔泄漏</w:t>
            </w:r>
          </w:p>
        </w:tc>
        <w:tc>
          <w:tcPr>
            <w:tcW w:w="771" w:type="pct"/>
            <w:vAlign w:val="center"/>
          </w:tcPr>
          <w:p w14:paraId="549FD293"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蒸气云爆炸</w:t>
            </w:r>
          </w:p>
        </w:tc>
        <w:tc>
          <w:tcPr>
            <w:tcW w:w="850" w:type="pct"/>
            <w:vAlign w:val="center"/>
          </w:tcPr>
          <w:p w14:paraId="125E2FBD"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压力容器</w:t>
            </w:r>
          </w:p>
        </w:tc>
        <w:tc>
          <w:tcPr>
            <w:tcW w:w="1372" w:type="pct"/>
            <w:vAlign w:val="center"/>
          </w:tcPr>
          <w:p w14:paraId="425A3370"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2.10</w:t>
            </w:r>
          </w:p>
        </w:tc>
      </w:tr>
      <w:tr w:rsidR="00535F4A" w:rsidRPr="00910CFB" w14:paraId="3014224A" w14:textId="77777777" w:rsidTr="00A400F0">
        <w:trPr>
          <w:trHeight w:val="454"/>
        </w:trPr>
        <w:tc>
          <w:tcPr>
            <w:tcW w:w="617" w:type="pct"/>
            <w:vAlign w:val="center"/>
          </w:tcPr>
          <w:p w14:paraId="15C94FFB"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柴油储罐</w:t>
            </w:r>
          </w:p>
        </w:tc>
        <w:tc>
          <w:tcPr>
            <w:tcW w:w="1390" w:type="pct"/>
            <w:vAlign w:val="center"/>
          </w:tcPr>
          <w:p w14:paraId="670E0874"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中孔泄漏</w:t>
            </w:r>
          </w:p>
        </w:tc>
        <w:tc>
          <w:tcPr>
            <w:tcW w:w="771" w:type="pct"/>
            <w:vAlign w:val="center"/>
          </w:tcPr>
          <w:p w14:paraId="206733CB"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蒸气云爆炸</w:t>
            </w:r>
          </w:p>
        </w:tc>
        <w:tc>
          <w:tcPr>
            <w:tcW w:w="850" w:type="pct"/>
            <w:vAlign w:val="center"/>
          </w:tcPr>
          <w:p w14:paraId="323AAA92"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长型设备</w:t>
            </w:r>
          </w:p>
        </w:tc>
        <w:tc>
          <w:tcPr>
            <w:tcW w:w="1372" w:type="pct"/>
            <w:vAlign w:val="center"/>
          </w:tcPr>
          <w:p w14:paraId="0FAE62E2"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1.36</w:t>
            </w:r>
          </w:p>
        </w:tc>
      </w:tr>
      <w:tr w:rsidR="00535F4A" w:rsidRPr="00910CFB" w14:paraId="370A768C" w14:textId="77777777" w:rsidTr="00A400F0">
        <w:trPr>
          <w:trHeight w:val="454"/>
        </w:trPr>
        <w:tc>
          <w:tcPr>
            <w:tcW w:w="617" w:type="pct"/>
            <w:vAlign w:val="center"/>
          </w:tcPr>
          <w:p w14:paraId="0F742E7A"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柴油储罐</w:t>
            </w:r>
          </w:p>
        </w:tc>
        <w:tc>
          <w:tcPr>
            <w:tcW w:w="1390" w:type="pct"/>
            <w:vAlign w:val="center"/>
          </w:tcPr>
          <w:p w14:paraId="7727BDA2"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中孔泄漏</w:t>
            </w:r>
          </w:p>
        </w:tc>
        <w:tc>
          <w:tcPr>
            <w:tcW w:w="771" w:type="pct"/>
            <w:vAlign w:val="center"/>
          </w:tcPr>
          <w:p w14:paraId="4AA2DC59"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蒸气云爆炸</w:t>
            </w:r>
          </w:p>
        </w:tc>
        <w:tc>
          <w:tcPr>
            <w:tcW w:w="850" w:type="pct"/>
            <w:vAlign w:val="center"/>
          </w:tcPr>
          <w:p w14:paraId="64EC1CC5"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小型设备</w:t>
            </w:r>
          </w:p>
        </w:tc>
        <w:tc>
          <w:tcPr>
            <w:tcW w:w="1372" w:type="pct"/>
            <w:vAlign w:val="center"/>
          </w:tcPr>
          <w:p w14:paraId="5118949F"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1.21</w:t>
            </w:r>
          </w:p>
        </w:tc>
      </w:tr>
      <w:tr w:rsidR="00535F4A" w:rsidRPr="00910CFB" w14:paraId="5D0D9E42" w14:textId="77777777" w:rsidTr="00A400F0">
        <w:trPr>
          <w:trHeight w:val="454"/>
        </w:trPr>
        <w:tc>
          <w:tcPr>
            <w:tcW w:w="617" w:type="pct"/>
            <w:vAlign w:val="center"/>
          </w:tcPr>
          <w:p w14:paraId="2772AA15"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柴油储罐</w:t>
            </w:r>
          </w:p>
        </w:tc>
        <w:tc>
          <w:tcPr>
            <w:tcW w:w="1390" w:type="pct"/>
            <w:vAlign w:val="center"/>
          </w:tcPr>
          <w:p w14:paraId="74F3BD92"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中孔泄漏</w:t>
            </w:r>
          </w:p>
        </w:tc>
        <w:tc>
          <w:tcPr>
            <w:tcW w:w="771" w:type="pct"/>
            <w:vAlign w:val="center"/>
          </w:tcPr>
          <w:p w14:paraId="45BC70FE"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池火灾</w:t>
            </w:r>
          </w:p>
        </w:tc>
        <w:tc>
          <w:tcPr>
            <w:tcW w:w="850" w:type="pct"/>
            <w:vAlign w:val="center"/>
          </w:tcPr>
          <w:p w14:paraId="694789ED"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常压容器</w:t>
            </w:r>
          </w:p>
        </w:tc>
        <w:tc>
          <w:tcPr>
            <w:tcW w:w="1372" w:type="pct"/>
            <w:vAlign w:val="center"/>
          </w:tcPr>
          <w:p w14:paraId="78833823"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18.17</w:t>
            </w:r>
          </w:p>
        </w:tc>
      </w:tr>
      <w:tr w:rsidR="00535F4A" w:rsidRPr="00910CFB" w14:paraId="5F348750" w14:textId="77777777" w:rsidTr="00A400F0">
        <w:trPr>
          <w:trHeight w:val="454"/>
        </w:trPr>
        <w:tc>
          <w:tcPr>
            <w:tcW w:w="617" w:type="pct"/>
            <w:vAlign w:val="center"/>
          </w:tcPr>
          <w:p w14:paraId="6E7D3A71"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柴油储罐</w:t>
            </w:r>
          </w:p>
        </w:tc>
        <w:tc>
          <w:tcPr>
            <w:tcW w:w="1390" w:type="pct"/>
            <w:vAlign w:val="center"/>
          </w:tcPr>
          <w:p w14:paraId="5537F38A"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中孔泄漏</w:t>
            </w:r>
          </w:p>
        </w:tc>
        <w:tc>
          <w:tcPr>
            <w:tcW w:w="771" w:type="pct"/>
            <w:vAlign w:val="center"/>
          </w:tcPr>
          <w:p w14:paraId="5E86E3F3"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池火灾</w:t>
            </w:r>
          </w:p>
        </w:tc>
        <w:tc>
          <w:tcPr>
            <w:tcW w:w="850" w:type="pct"/>
            <w:vAlign w:val="center"/>
          </w:tcPr>
          <w:p w14:paraId="77E3D3EA"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压力容器</w:t>
            </w:r>
          </w:p>
        </w:tc>
        <w:tc>
          <w:tcPr>
            <w:tcW w:w="1372" w:type="pct"/>
            <w:vAlign w:val="center"/>
          </w:tcPr>
          <w:p w14:paraId="7A45B4C3"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11.07</w:t>
            </w:r>
          </w:p>
        </w:tc>
      </w:tr>
      <w:tr w:rsidR="00535F4A" w:rsidRPr="00910CFB" w14:paraId="6D30A42C" w14:textId="77777777" w:rsidTr="00A400F0">
        <w:trPr>
          <w:trHeight w:val="454"/>
        </w:trPr>
        <w:tc>
          <w:tcPr>
            <w:tcW w:w="617" w:type="pct"/>
            <w:vAlign w:val="center"/>
          </w:tcPr>
          <w:p w14:paraId="7D37E63E"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柴油储罐</w:t>
            </w:r>
          </w:p>
        </w:tc>
        <w:tc>
          <w:tcPr>
            <w:tcW w:w="1390" w:type="pct"/>
            <w:vAlign w:val="center"/>
          </w:tcPr>
          <w:p w14:paraId="6488E516"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中孔泄漏</w:t>
            </w:r>
          </w:p>
        </w:tc>
        <w:tc>
          <w:tcPr>
            <w:tcW w:w="771" w:type="pct"/>
            <w:vAlign w:val="center"/>
          </w:tcPr>
          <w:p w14:paraId="72C973E7"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池火灾</w:t>
            </w:r>
          </w:p>
        </w:tc>
        <w:tc>
          <w:tcPr>
            <w:tcW w:w="850" w:type="pct"/>
            <w:vAlign w:val="center"/>
          </w:tcPr>
          <w:p w14:paraId="357048E0"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长型设备</w:t>
            </w:r>
          </w:p>
        </w:tc>
        <w:tc>
          <w:tcPr>
            <w:tcW w:w="1372" w:type="pct"/>
            <w:vAlign w:val="center"/>
          </w:tcPr>
          <w:p w14:paraId="2FA878D7"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0.00</w:t>
            </w:r>
          </w:p>
        </w:tc>
      </w:tr>
      <w:tr w:rsidR="00535F4A" w:rsidRPr="00910CFB" w14:paraId="07119C90" w14:textId="77777777" w:rsidTr="00A400F0">
        <w:trPr>
          <w:trHeight w:val="454"/>
        </w:trPr>
        <w:tc>
          <w:tcPr>
            <w:tcW w:w="617" w:type="pct"/>
            <w:vAlign w:val="center"/>
          </w:tcPr>
          <w:p w14:paraId="7E17248A"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柴油储罐</w:t>
            </w:r>
          </w:p>
        </w:tc>
        <w:tc>
          <w:tcPr>
            <w:tcW w:w="1390" w:type="pct"/>
            <w:vAlign w:val="center"/>
          </w:tcPr>
          <w:p w14:paraId="58E1CC60"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中孔泄漏</w:t>
            </w:r>
          </w:p>
        </w:tc>
        <w:tc>
          <w:tcPr>
            <w:tcW w:w="771" w:type="pct"/>
            <w:vAlign w:val="center"/>
          </w:tcPr>
          <w:p w14:paraId="696A5DA8"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池火灾</w:t>
            </w:r>
          </w:p>
        </w:tc>
        <w:tc>
          <w:tcPr>
            <w:tcW w:w="850" w:type="pct"/>
            <w:vAlign w:val="center"/>
          </w:tcPr>
          <w:p w14:paraId="3097ED9E"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小型设备</w:t>
            </w:r>
          </w:p>
        </w:tc>
        <w:tc>
          <w:tcPr>
            <w:tcW w:w="1372" w:type="pct"/>
            <w:vAlign w:val="center"/>
          </w:tcPr>
          <w:p w14:paraId="4F839C57"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0.00</w:t>
            </w:r>
          </w:p>
        </w:tc>
      </w:tr>
      <w:tr w:rsidR="00535F4A" w:rsidRPr="00910CFB" w14:paraId="10C66F4D" w14:textId="77777777" w:rsidTr="00A400F0">
        <w:trPr>
          <w:trHeight w:val="454"/>
        </w:trPr>
        <w:tc>
          <w:tcPr>
            <w:tcW w:w="617" w:type="pct"/>
            <w:vAlign w:val="center"/>
          </w:tcPr>
          <w:p w14:paraId="49AFE374"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柴油储罐</w:t>
            </w:r>
          </w:p>
        </w:tc>
        <w:tc>
          <w:tcPr>
            <w:tcW w:w="1390" w:type="pct"/>
            <w:vAlign w:val="center"/>
          </w:tcPr>
          <w:p w14:paraId="7BB5BA3F"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大孔泄漏</w:t>
            </w:r>
          </w:p>
        </w:tc>
        <w:tc>
          <w:tcPr>
            <w:tcW w:w="771" w:type="pct"/>
            <w:vAlign w:val="center"/>
          </w:tcPr>
          <w:p w14:paraId="05B6EC51"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蒸气云爆炸</w:t>
            </w:r>
          </w:p>
        </w:tc>
        <w:tc>
          <w:tcPr>
            <w:tcW w:w="850" w:type="pct"/>
            <w:vAlign w:val="center"/>
          </w:tcPr>
          <w:p w14:paraId="5594826B"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常压容器</w:t>
            </w:r>
          </w:p>
        </w:tc>
        <w:tc>
          <w:tcPr>
            <w:tcW w:w="1372" w:type="pct"/>
            <w:vAlign w:val="center"/>
          </w:tcPr>
          <w:p w14:paraId="3D5C160B"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3.48</w:t>
            </w:r>
          </w:p>
        </w:tc>
      </w:tr>
      <w:tr w:rsidR="00535F4A" w:rsidRPr="00910CFB" w14:paraId="37EA740D" w14:textId="77777777" w:rsidTr="00A400F0">
        <w:trPr>
          <w:trHeight w:val="454"/>
        </w:trPr>
        <w:tc>
          <w:tcPr>
            <w:tcW w:w="617" w:type="pct"/>
            <w:vAlign w:val="center"/>
          </w:tcPr>
          <w:p w14:paraId="27A8A581"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柴油储罐</w:t>
            </w:r>
          </w:p>
        </w:tc>
        <w:tc>
          <w:tcPr>
            <w:tcW w:w="1390" w:type="pct"/>
            <w:vAlign w:val="center"/>
          </w:tcPr>
          <w:p w14:paraId="0BE2191D"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大孔泄漏</w:t>
            </w:r>
          </w:p>
        </w:tc>
        <w:tc>
          <w:tcPr>
            <w:tcW w:w="771" w:type="pct"/>
            <w:vAlign w:val="center"/>
          </w:tcPr>
          <w:p w14:paraId="7BEA1971"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蒸气云爆炸</w:t>
            </w:r>
          </w:p>
        </w:tc>
        <w:tc>
          <w:tcPr>
            <w:tcW w:w="850" w:type="pct"/>
            <w:vAlign w:val="center"/>
          </w:tcPr>
          <w:p w14:paraId="5EDEEED2"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压力容器</w:t>
            </w:r>
          </w:p>
        </w:tc>
        <w:tc>
          <w:tcPr>
            <w:tcW w:w="1372" w:type="pct"/>
            <w:vAlign w:val="center"/>
          </w:tcPr>
          <w:p w14:paraId="297CE859"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4.21</w:t>
            </w:r>
          </w:p>
        </w:tc>
      </w:tr>
      <w:tr w:rsidR="00535F4A" w:rsidRPr="00910CFB" w14:paraId="30C3530D" w14:textId="77777777" w:rsidTr="00A400F0">
        <w:trPr>
          <w:trHeight w:val="454"/>
        </w:trPr>
        <w:tc>
          <w:tcPr>
            <w:tcW w:w="617" w:type="pct"/>
            <w:vAlign w:val="center"/>
          </w:tcPr>
          <w:p w14:paraId="3872E8C5"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柴油储罐</w:t>
            </w:r>
          </w:p>
        </w:tc>
        <w:tc>
          <w:tcPr>
            <w:tcW w:w="1390" w:type="pct"/>
            <w:vAlign w:val="center"/>
          </w:tcPr>
          <w:p w14:paraId="2B58A370"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大孔泄漏</w:t>
            </w:r>
          </w:p>
        </w:tc>
        <w:tc>
          <w:tcPr>
            <w:tcW w:w="771" w:type="pct"/>
            <w:vAlign w:val="center"/>
          </w:tcPr>
          <w:p w14:paraId="0282B950"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蒸气云爆炸</w:t>
            </w:r>
          </w:p>
        </w:tc>
        <w:tc>
          <w:tcPr>
            <w:tcW w:w="850" w:type="pct"/>
            <w:vAlign w:val="center"/>
          </w:tcPr>
          <w:p w14:paraId="6C0BD953"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长型设备</w:t>
            </w:r>
          </w:p>
        </w:tc>
        <w:tc>
          <w:tcPr>
            <w:tcW w:w="1372" w:type="pct"/>
            <w:vAlign w:val="center"/>
          </w:tcPr>
          <w:p w14:paraId="1D9D25E4"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2.73</w:t>
            </w:r>
          </w:p>
        </w:tc>
      </w:tr>
      <w:tr w:rsidR="00535F4A" w:rsidRPr="00910CFB" w14:paraId="04E8AE97" w14:textId="77777777" w:rsidTr="00A400F0">
        <w:trPr>
          <w:trHeight w:val="454"/>
        </w:trPr>
        <w:tc>
          <w:tcPr>
            <w:tcW w:w="617" w:type="pct"/>
            <w:vAlign w:val="center"/>
          </w:tcPr>
          <w:p w14:paraId="5055EE8A"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柴油储罐</w:t>
            </w:r>
          </w:p>
        </w:tc>
        <w:tc>
          <w:tcPr>
            <w:tcW w:w="1390" w:type="pct"/>
            <w:vAlign w:val="center"/>
          </w:tcPr>
          <w:p w14:paraId="0BAD15A7"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大孔泄漏</w:t>
            </w:r>
          </w:p>
        </w:tc>
        <w:tc>
          <w:tcPr>
            <w:tcW w:w="771" w:type="pct"/>
            <w:vAlign w:val="center"/>
          </w:tcPr>
          <w:p w14:paraId="0A246244"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蒸气云爆炸</w:t>
            </w:r>
          </w:p>
        </w:tc>
        <w:tc>
          <w:tcPr>
            <w:tcW w:w="850" w:type="pct"/>
            <w:vAlign w:val="center"/>
          </w:tcPr>
          <w:p w14:paraId="30DA7FD4"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小型设备</w:t>
            </w:r>
          </w:p>
        </w:tc>
        <w:tc>
          <w:tcPr>
            <w:tcW w:w="1372" w:type="pct"/>
            <w:vAlign w:val="center"/>
          </w:tcPr>
          <w:p w14:paraId="4966B98A"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2.42</w:t>
            </w:r>
          </w:p>
        </w:tc>
      </w:tr>
      <w:tr w:rsidR="00535F4A" w:rsidRPr="00910CFB" w14:paraId="0D30FF1D" w14:textId="77777777" w:rsidTr="00A400F0">
        <w:trPr>
          <w:trHeight w:val="454"/>
        </w:trPr>
        <w:tc>
          <w:tcPr>
            <w:tcW w:w="617" w:type="pct"/>
            <w:vAlign w:val="center"/>
          </w:tcPr>
          <w:p w14:paraId="6D7E86F5"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柴油储罐</w:t>
            </w:r>
          </w:p>
        </w:tc>
        <w:tc>
          <w:tcPr>
            <w:tcW w:w="1390" w:type="pct"/>
            <w:vAlign w:val="center"/>
          </w:tcPr>
          <w:p w14:paraId="2A0C565F"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大孔泄漏</w:t>
            </w:r>
          </w:p>
        </w:tc>
        <w:tc>
          <w:tcPr>
            <w:tcW w:w="771" w:type="pct"/>
            <w:vAlign w:val="center"/>
          </w:tcPr>
          <w:p w14:paraId="365A4D9C"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池火灾</w:t>
            </w:r>
          </w:p>
        </w:tc>
        <w:tc>
          <w:tcPr>
            <w:tcW w:w="850" w:type="pct"/>
            <w:vAlign w:val="center"/>
          </w:tcPr>
          <w:p w14:paraId="41601E02"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常压容器</w:t>
            </w:r>
          </w:p>
        </w:tc>
        <w:tc>
          <w:tcPr>
            <w:tcW w:w="1372" w:type="pct"/>
            <w:vAlign w:val="center"/>
          </w:tcPr>
          <w:p w14:paraId="1F6BFF61"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18.17</w:t>
            </w:r>
          </w:p>
        </w:tc>
      </w:tr>
      <w:tr w:rsidR="00535F4A" w:rsidRPr="00910CFB" w14:paraId="2C6711D6" w14:textId="77777777" w:rsidTr="00A400F0">
        <w:trPr>
          <w:trHeight w:val="454"/>
        </w:trPr>
        <w:tc>
          <w:tcPr>
            <w:tcW w:w="617" w:type="pct"/>
            <w:vAlign w:val="center"/>
          </w:tcPr>
          <w:p w14:paraId="2BB7AAF7"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柴油储罐</w:t>
            </w:r>
          </w:p>
        </w:tc>
        <w:tc>
          <w:tcPr>
            <w:tcW w:w="1390" w:type="pct"/>
            <w:vAlign w:val="center"/>
          </w:tcPr>
          <w:p w14:paraId="40269EBF"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大孔泄漏</w:t>
            </w:r>
          </w:p>
        </w:tc>
        <w:tc>
          <w:tcPr>
            <w:tcW w:w="771" w:type="pct"/>
            <w:vAlign w:val="center"/>
          </w:tcPr>
          <w:p w14:paraId="24A4D723"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池火灾</w:t>
            </w:r>
          </w:p>
        </w:tc>
        <w:tc>
          <w:tcPr>
            <w:tcW w:w="850" w:type="pct"/>
            <w:vAlign w:val="center"/>
          </w:tcPr>
          <w:p w14:paraId="62DE13B5"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压力容器</w:t>
            </w:r>
          </w:p>
        </w:tc>
        <w:tc>
          <w:tcPr>
            <w:tcW w:w="1372" w:type="pct"/>
            <w:vAlign w:val="center"/>
          </w:tcPr>
          <w:p w14:paraId="7CA6F738"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11.07</w:t>
            </w:r>
          </w:p>
        </w:tc>
      </w:tr>
      <w:tr w:rsidR="00535F4A" w:rsidRPr="00910CFB" w14:paraId="436D80BA" w14:textId="77777777" w:rsidTr="00A400F0">
        <w:trPr>
          <w:trHeight w:val="454"/>
        </w:trPr>
        <w:tc>
          <w:tcPr>
            <w:tcW w:w="617" w:type="pct"/>
            <w:vAlign w:val="center"/>
          </w:tcPr>
          <w:p w14:paraId="09240734"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柴油储罐</w:t>
            </w:r>
          </w:p>
        </w:tc>
        <w:tc>
          <w:tcPr>
            <w:tcW w:w="1390" w:type="pct"/>
            <w:vAlign w:val="center"/>
          </w:tcPr>
          <w:p w14:paraId="4634FBCE"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大孔泄漏</w:t>
            </w:r>
          </w:p>
        </w:tc>
        <w:tc>
          <w:tcPr>
            <w:tcW w:w="771" w:type="pct"/>
            <w:vAlign w:val="center"/>
          </w:tcPr>
          <w:p w14:paraId="79ACE43A"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池火灾</w:t>
            </w:r>
          </w:p>
        </w:tc>
        <w:tc>
          <w:tcPr>
            <w:tcW w:w="850" w:type="pct"/>
            <w:vAlign w:val="center"/>
          </w:tcPr>
          <w:p w14:paraId="78BC6F77"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长型设备</w:t>
            </w:r>
          </w:p>
        </w:tc>
        <w:tc>
          <w:tcPr>
            <w:tcW w:w="1372" w:type="pct"/>
            <w:vAlign w:val="center"/>
          </w:tcPr>
          <w:p w14:paraId="700D25BC"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0.00</w:t>
            </w:r>
          </w:p>
        </w:tc>
      </w:tr>
      <w:tr w:rsidR="00535F4A" w:rsidRPr="00910CFB" w14:paraId="4E457157" w14:textId="77777777" w:rsidTr="00A400F0">
        <w:trPr>
          <w:trHeight w:val="454"/>
        </w:trPr>
        <w:tc>
          <w:tcPr>
            <w:tcW w:w="617" w:type="pct"/>
            <w:vAlign w:val="center"/>
          </w:tcPr>
          <w:p w14:paraId="5AF03AE8"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柴油储罐</w:t>
            </w:r>
          </w:p>
        </w:tc>
        <w:tc>
          <w:tcPr>
            <w:tcW w:w="1390" w:type="pct"/>
            <w:vAlign w:val="center"/>
          </w:tcPr>
          <w:p w14:paraId="4D10C03B"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大孔泄漏</w:t>
            </w:r>
          </w:p>
        </w:tc>
        <w:tc>
          <w:tcPr>
            <w:tcW w:w="771" w:type="pct"/>
            <w:vAlign w:val="center"/>
          </w:tcPr>
          <w:p w14:paraId="16AB6B22"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池火灾</w:t>
            </w:r>
          </w:p>
        </w:tc>
        <w:tc>
          <w:tcPr>
            <w:tcW w:w="850" w:type="pct"/>
            <w:vAlign w:val="center"/>
          </w:tcPr>
          <w:p w14:paraId="4939A6B5"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小型设备</w:t>
            </w:r>
          </w:p>
        </w:tc>
        <w:tc>
          <w:tcPr>
            <w:tcW w:w="1372" w:type="pct"/>
            <w:vAlign w:val="center"/>
          </w:tcPr>
          <w:p w14:paraId="43BD3FCD"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0.00</w:t>
            </w:r>
          </w:p>
        </w:tc>
      </w:tr>
      <w:tr w:rsidR="00535F4A" w:rsidRPr="00910CFB" w14:paraId="7730B4F2" w14:textId="77777777" w:rsidTr="00A400F0">
        <w:trPr>
          <w:trHeight w:val="454"/>
        </w:trPr>
        <w:tc>
          <w:tcPr>
            <w:tcW w:w="617" w:type="pct"/>
            <w:vAlign w:val="center"/>
          </w:tcPr>
          <w:p w14:paraId="5919F696"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柴油储罐</w:t>
            </w:r>
          </w:p>
        </w:tc>
        <w:tc>
          <w:tcPr>
            <w:tcW w:w="1390" w:type="pct"/>
            <w:vAlign w:val="center"/>
          </w:tcPr>
          <w:p w14:paraId="5415CC7B"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完全破裂</w:t>
            </w:r>
          </w:p>
        </w:tc>
        <w:tc>
          <w:tcPr>
            <w:tcW w:w="771" w:type="pct"/>
            <w:vAlign w:val="center"/>
          </w:tcPr>
          <w:p w14:paraId="63526B6A"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蒸气云爆炸</w:t>
            </w:r>
          </w:p>
        </w:tc>
        <w:tc>
          <w:tcPr>
            <w:tcW w:w="850" w:type="pct"/>
            <w:vAlign w:val="center"/>
          </w:tcPr>
          <w:p w14:paraId="6BEFAE74"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常压容器</w:t>
            </w:r>
          </w:p>
        </w:tc>
        <w:tc>
          <w:tcPr>
            <w:tcW w:w="1372" w:type="pct"/>
            <w:vAlign w:val="center"/>
          </w:tcPr>
          <w:p w14:paraId="65047606"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40.32</w:t>
            </w:r>
          </w:p>
        </w:tc>
      </w:tr>
      <w:tr w:rsidR="00535F4A" w:rsidRPr="00910CFB" w14:paraId="035D3600" w14:textId="77777777" w:rsidTr="00A400F0">
        <w:trPr>
          <w:trHeight w:val="454"/>
        </w:trPr>
        <w:tc>
          <w:tcPr>
            <w:tcW w:w="617" w:type="pct"/>
            <w:vAlign w:val="center"/>
          </w:tcPr>
          <w:p w14:paraId="229A8FEB"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柴油储罐</w:t>
            </w:r>
          </w:p>
        </w:tc>
        <w:tc>
          <w:tcPr>
            <w:tcW w:w="1390" w:type="pct"/>
            <w:vAlign w:val="center"/>
          </w:tcPr>
          <w:p w14:paraId="1E8FE258"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完全破裂</w:t>
            </w:r>
          </w:p>
        </w:tc>
        <w:tc>
          <w:tcPr>
            <w:tcW w:w="771" w:type="pct"/>
            <w:vAlign w:val="center"/>
          </w:tcPr>
          <w:p w14:paraId="10EB17BF"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蒸气云爆炸</w:t>
            </w:r>
          </w:p>
        </w:tc>
        <w:tc>
          <w:tcPr>
            <w:tcW w:w="850" w:type="pct"/>
            <w:vAlign w:val="center"/>
          </w:tcPr>
          <w:p w14:paraId="25FAC2B2"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压力容器</w:t>
            </w:r>
          </w:p>
        </w:tc>
        <w:tc>
          <w:tcPr>
            <w:tcW w:w="1372" w:type="pct"/>
            <w:vAlign w:val="center"/>
          </w:tcPr>
          <w:p w14:paraId="200BE502"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48.74</w:t>
            </w:r>
          </w:p>
        </w:tc>
      </w:tr>
      <w:tr w:rsidR="00535F4A" w:rsidRPr="00910CFB" w14:paraId="7D1B2035" w14:textId="77777777" w:rsidTr="00A400F0">
        <w:trPr>
          <w:trHeight w:val="454"/>
        </w:trPr>
        <w:tc>
          <w:tcPr>
            <w:tcW w:w="617" w:type="pct"/>
            <w:vAlign w:val="center"/>
          </w:tcPr>
          <w:p w14:paraId="29ED614A"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柴油储罐</w:t>
            </w:r>
          </w:p>
        </w:tc>
        <w:tc>
          <w:tcPr>
            <w:tcW w:w="1390" w:type="pct"/>
            <w:vAlign w:val="center"/>
          </w:tcPr>
          <w:p w14:paraId="12BA0BB5"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完全破裂</w:t>
            </w:r>
          </w:p>
        </w:tc>
        <w:tc>
          <w:tcPr>
            <w:tcW w:w="771" w:type="pct"/>
            <w:vAlign w:val="center"/>
          </w:tcPr>
          <w:p w14:paraId="065FDE99"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蒸气云爆炸</w:t>
            </w:r>
          </w:p>
        </w:tc>
        <w:tc>
          <w:tcPr>
            <w:tcW w:w="850" w:type="pct"/>
            <w:vAlign w:val="center"/>
          </w:tcPr>
          <w:p w14:paraId="26EB3DC5"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长型设备</w:t>
            </w:r>
          </w:p>
        </w:tc>
        <w:tc>
          <w:tcPr>
            <w:tcW w:w="1372" w:type="pct"/>
            <w:vAlign w:val="center"/>
          </w:tcPr>
          <w:p w14:paraId="29AD6C29"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31.61</w:t>
            </w:r>
          </w:p>
        </w:tc>
      </w:tr>
      <w:tr w:rsidR="00535F4A" w:rsidRPr="00910CFB" w14:paraId="242ECDEE" w14:textId="77777777" w:rsidTr="00A400F0">
        <w:trPr>
          <w:trHeight w:val="454"/>
        </w:trPr>
        <w:tc>
          <w:tcPr>
            <w:tcW w:w="617" w:type="pct"/>
            <w:vAlign w:val="center"/>
          </w:tcPr>
          <w:p w14:paraId="14AF7DC1"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柴油储罐</w:t>
            </w:r>
          </w:p>
        </w:tc>
        <w:tc>
          <w:tcPr>
            <w:tcW w:w="1390" w:type="pct"/>
            <w:vAlign w:val="center"/>
          </w:tcPr>
          <w:p w14:paraId="2B780931"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完全破裂</w:t>
            </w:r>
          </w:p>
        </w:tc>
        <w:tc>
          <w:tcPr>
            <w:tcW w:w="771" w:type="pct"/>
            <w:vAlign w:val="center"/>
          </w:tcPr>
          <w:p w14:paraId="3705597E"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蒸气云爆炸</w:t>
            </w:r>
          </w:p>
        </w:tc>
        <w:tc>
          <w:tcPr>
            <w:tcW w:w="850" w:type="pct"/>
            <w:vAlign w:val="center"/>
          </w:tcPr>
          <w:p w14:paraId="6347158E"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小型设备</w:t>
            </w:r>
          </w:p>
        </w:tc>
        <w:tc>
          <w:tcPr>
            <w:tcW w:w="1372" w:type="pct"/>
            <w:vAlign w:val="center"/>
          </w:tcPr>
          <w:p w14:paraId="3912E02C"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28.05</w:t>
            </w:r>
          </w:p>
        </w:tc>
      </w:tr>
      <w:tr w:rsidR="00535F4A" w:rsidRPr="00910CFB" w14:paraId="6548EDD1" w14:textId="77777777" w:rsidTr="00A400F0">
        <w:trPr>
          <w:trHeight w:val="454"/>
        </w:trPr>
        <w:tc>
          <w:tcPr>
            <w:tcW w:w="617" w:type="pct"/>
            <w:vAlign w:val="center"/>
          </w:tcPr>
          <w:p w14:paraId="329EE40D"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柴油储罐</w:t>
            </w:r>
          </w:p>
        </w:tc>
        <w:tc>
          <w:tcPr>
            <w:tcW w:w="1390" w:type="pct"/>
            <w:vAlign w:val="center"/>
          </w:tcPr>
          <w:p w14:paraId="149F903B"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完全破裂</w:t>
            </w:r>
          </w:p>
        </w:tc>
        <w:tc>
          <w:tcPr>
            <w:tcW w:w="771" w:type="pct"/>
            <w:vAlign w:val="center"/>
          </w:tcPr>
          <w:p w14:paraId="486CE22D"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池火灾</w:t>
            </w:r>
          </w:p>
        </w:tc>
        <w:tc>
          <w:tcPr>
            <w:tcW w:w="850" w:type="pct"/>
            <w:vAlign w:val="center"/>
          </w:tcPr>
          <w:p w14:paraId="142DC1C6"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常压容器</w:t>
            </w:r>
          </w:p>
        </w:tc>
        <w:tc>
          <w:tcPr>
            <w:tcW w:w="1372" w:type="pct"/>
            <w:vAlign w:val="center"/>
          </w:tcPr>
          <w:p w14:paraId="3A6F9236"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18.17</w:t>
            </w:r>
          </w:p>
        </w:tc>
      </w:tr>
      <w:tr w:rsidR="00535F4A" w:rsidRPr="00910CFB" w14:paraId="3B4B0A90" w14:textId="77777777" w:rsidTr="00A400F0">
        <w:trPr>
          <w:trHeight w:val="454"/>
        </w:trPr>
        <w:tc>
          <w:tcPr>
            <w:tcW w:w="617" w:type="pct"/>
            <w:vAlign w:val="center"/>
          </w:tcPr>
          <w:p w14:paraId="39D860B7"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柴油储罐</w:t>
            </w:r>
          </w:p>
        </w:tc>
        <w:tc>
          <w:tcPr>
            <w:tcW w:w="1390" w:type="pct"/>
            <w:vAlign w:val="center"/>
          </w:tcPr>
          <w:p w14:paraId="3D0314A3"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完全破裂</w:t>
            </w:r>
          </w:p>
        </w:tc>
        <w:tc>
          <w:tcPr>
            <w:tcW w:w="771" w:type="pct"/>
            <w:vAlign w:val="center"/>
          </w:tcPr>
          <w:p w14:paraId="3A3B87FC"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池火灾</w:t>
            </w:r>
          </w:p>
        </w:tc>
        <w:tc>
          <w:tcPr>
            <w:tcW w:w="850" w:type="pct"/>
            <w:vAlign w:val="center"/>
          </w:tcPr>
          <w:p w14:paraId="18DC8F10"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压力容器</w:t>
            </w:r>
          </w:p>
        </w:tc>
        <w:tc>
          <w:tcPr>
            <w:tcW w:w="1372" w:type="pct"/>
            <w:vAlign w:val="center"/>
          </w:tcPr>
          <w:p w14:paraId="60691B59"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11.07</w:t>
            </w:r>
          </w:p>
        </w:tc>
      </w:tr>
      <w:tr w:rsidR="00535F4A" w:rsidRPr="00910CFB" w14:paraId="1BAAAAE5" w14:textId="77777777" w:rsidTr="00A400F0">
        <w:trPr>
          <w:trHeight w:val="454"/>
        </w:trPr>
        <w:tc>
          <w:tcPr>
            <w:tcW w:w="617" w:type="pct"/>
            <w:vAlign w:val="center"/>
          </w:tcPr>
          <w:p w14:paraId="48E0F900"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柴油储罐</w:t>
            </w:r>
          </w:p>
        </w:tc>
        <w:tc>
          <w:tcPr>
            <w:tcW w:w="1390" w:type="pct"/>
            <w:vAlign w:val="center"/>
          </w:tcPr>
          <w:p w14:paraId="79BD41CC"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完全破裂</w:t>
            </w:r>
          </w:p>
        </w:tc>
        <w:tc>
          <w:tcPr>
            <w:tcW w:w="771" w:type="pct"/>
            <w:vAlign w:val="center"/>
          </w:tcPr>
          <w:p w14:paraId="6C923647"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池火灾</w:t>
            </w:r>
          </w:p>
        </w:tc>
        <w:tc>
          <w:tcPr>
            <w:tcW w:w="850" w:type="pct"/>
            <w:vAlign w:val="center"/>
          </w:tcPr>
          <w:p w14:paraId="403935B5"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长型设备</w:t>
            </w:r>
          </w:p>
        </w:tc>
        <w:tc>
          <w:tcPr>
            <w:tcW w:w="1372" w:type="pct"/>
            <w:vAlign w:val="center"/>
          </w:tcPr>
          <w:p w14:paraId="6DCE3A97"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0.00</w:t>
            </w:r>
          </w:p>
        </w:tc>
      </w:tr>
      <w:tr w:rsidR="00535F4A" w:rsidRPr="00910CFB" w14:paraId="3B5AC9D6" w14:textId="77777777" w:rsidTr="00A400F0">
        <w:trPr>
          <w:trHeight w:val="454"/>
        </w:trPr>
        <w:tc>
          <w:tcPr>
            <w:tcW w:w="617" w:type="pct"/>
            <w:vAlign w:val="center"/>
          </w:tcPr>
          <w:p w14:paraId="7D6AC65D"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柴油储罐</w:t>
            </w:r>
          </w:p>
        </w:tc>
        <w:tc>
          <w:tcPr>
            <w:tcW w:w="1390" w:type="pct"/>
            <w:vAlign w:val="center"/>
          </w:tcPr>
          <w:p w14:paraId="0448E050"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完全破裂</w:t>
            </w:r>
          </w:p>
        </w:tc>
        <w:tc>
          <w:tcPr>
            <w:tcW w:w="771" w:type="pct"/>
            <w:vAlign w:val="center"/>
          </w:tcPr>
          <w:p w14:paraId="7AD220B8"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池火灾</w:t>
            </w:r>
          </w:p>
        </w:tc>
        <w:tc>
          <w:tcPr>
            <w:tcW w:w="850" w:type="pct"/>
            <w:vAlign w:val="center"/>
          </w:tcPr>
          <w:p w14:paraId="6A3E33DE"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小型设备</w:t>
            </w:r>
          </w:p>
        </w:tc>
        <w:tc>
          <w:tcPr>
            <w:tcW w:w="1372" w:type="pct"/>
            <w:vAlign w:val="center"/>
          </w:tcPr>
          <w:p w14:paraId="6F58C3C2"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0.00</w:t>
            </w:r>
          </w:p>
        </w:tc>
      </w:tr>
      <w:tr w:rsidR="00910CFB" w:rsidRPr="00910CFB" w14:paraId="3C1A9C6D" w14:textId="77777777" w:rsidTr="00910CFB">
        <w:trPr>
          <w:trHeight w:val="454"/>
        </w:trPr>
        <w:tc>
          <w:tcPr>
            <w:tcW w:w="5000" w:type="pct"/>
            <w:gridSpan w:val="5"/>
            <w:vAlign w:val="center"/>
          </w:tcPr>
          <w:p w14:paraId="100C1F54" w14:textId="4312128B"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hint="eastAsia"/>
                <w:bCs/>
                <w:sz w:val="21"/>
                <w:szCs w:val="21"/>
                <w14:ligatures w14:val="none"/>
              </w:rPr>
              <w:t>柴油储罐</w:t>
            </w:r>
            <w:r w:rsidRPr="00910CFB">
              <w:rPr>
                <w:rFonts w:cs="Times New Roman" w:hint="eastAsia"/>
                <w:bCs/>
                <w:sz w:val="21"/>
                <w:szCs w:val="21"/>
                <w14:ligatures w14:val="none"/>
              </w:rPr>
              <w:t>V-0</w:t>
            </w:r>
            <w:r>
              <w:rPr>
                <w:rFonts w:cs="Times New Roman" w:hint="eastAsia"/>
                <w:bCs/>
                <w:sz w:val="21"/>
                <w:szCs w:val="21"/>
                <w14:ligatures w14:val="none"/>
              </w:rPr>
              <w:t>2</w:t>
            </w:r>
          </w:p>
        </w:tc>
      </w:tr>
      <w:tr w:rsidR="00535F4A" w:rsidRPr="00910CFB" w14:paraId="2050BE69" w14:textId="77777777" w:rsidTr="00A400F0">
        <w:trPr>
          <w:trHeight w:val="454"/>
        </w:trPr>
        <w:tc>
          <w:tcPr>
            <w:tcW w:w="617" w:type="pct"/>
            <w:vAlign w:val="center"/>
          </w:tcPr>
          <w:p w14:paraId="24FDE100"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柴油储罐</w:t>
            </w:r>
          </w:p>
        </w:tc>
        <w:tc>
          <w:tcPr>
            <w:tcW w:w="1390" w:type="pct"/>
            <w:vAlign w:val="center"/>
          </w:tcPr>
          <w:p w14:paraId="3AAD70B4"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小孔泄漏</w:t>
            </w:r>
          </w:p>
        </w:tc>
        <w:tc>
          <w:tcPr>
            <w:tcW w:w="771" w:type="pct"/>
            <w:vAlign w:val="center"/>
          </w:tcPr>
          <w:p w14:paraId="2AC9699B"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蒸气云爆炸</w:t>
            </w:r>
          </w:p>
        </w:tc>
        <w:tc>
          <w:tcPr>
            <w:tcW w:w="850" w:type="pct"/>
            <w:vAlign w:val="center"/>
          </w:tcPr>
          <w:p w14:paraId="0BE52C57"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常压容器</w:t>
            </w:r>
          </w:p>
        </w:tc>
        <w:tc>
          <w:tcPr>
            <w:tcW w:w="1372" w:type="pct"/>
            <w:vAlign w:val="center"/>
          </w:tcPr>
          <w:p w14:paraId="71E2AE97"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0.75</w:t>
            </w:r>
          </w:p>
        </w:tc>
      </w:tr>
      <w:tr w:rsidR="00535F4A" w:rsidRPr="00910CFB" w14:paraId="02A7359A" w14:textId="77777777" w:rsidTr="00A400F0">
        <w:trPr>
          <w:trHeight w:val="454"/>
        </w:trPr>
        <w:tc>
          <w:tcPr>
            <w:tcW w:w="617" w:type="pct"/>
            <w:vAlign w:val="center"/>
          </w:tcPr>
          <w:p w14:paraId="54A576D1"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柴油储罐</w:t>
            </w:r>
          </w:p>
        </w:tc>
        <w:tc>
          <w:tcPr>
            <w:tcW w:w="1390" w:type="pct"/>
            <w:vAlign w:val="center"/>
          </w:tcPr>
          <w:p w14:paraId="6ACC245D"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小孔泄漏</w:t>
            </w:r>
          </w:p>
        </w:tc>
        <w:tc>
          <w:tcPr>
            <w:tcW w:w="771" w:type="pct"/>
            <w:vAlign w:val="center"/>
          </w:tcPr>
          <w:p w14:paraId="349BE7F7"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蒸气云爆炸</w:t>
            </w:r>
          </w:p>
        </w:tc>
        <w:tc>
          <w:tcPr>
            <w:tcW w:w="850" w:type="pct"/>
            <w:vAlign w:val="center"/>
          </w:tcPr>
          <w:p w14:paraId="5C1EC306"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压力容器</w:t>
            </w:r>
          </w:p>
        </w:tc>
        <w:tc>
          <w:tcPr>
            <w:tcW w:w="1372" w:type="pct"/>
            <w:vAlign w:val="center"/>
          </w:tcPr>
          <w:p w14:paraId="232CA448"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0.91</w:t>
            </w:r>
          </w:p>
        </w:tc>
      </w:tr>
      <w:tr w:rsidR="00535F4A" w:rsidRPr="00910CFB" w14:paraId="290DD975" w14:textId="77777777" w:rsidTr="00A400F0">
        <w:trPr>
          <w:trHeight w:val="454"/>
        </w:trPr>
        <w:tc>
          <w:tcPr>
            <w:tcW w:w="617" w:type="pct"/>
            <w:vAlign w:val="center"/>
          </w:tcPr>
          <w:p w14:paraId="63C00772"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柴油储罐</w:t>
            </w:r>
          </w:p>
        </w:tc>
        <w:tc>
          <w:tcPr>
            <w:tcW w:w="1390" w:type="pct"/>
            <w:vAlign w:val="center"/>
          </w:tcPr>
          <w:p w14:paraId="58EA8A97"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小孔泄漏</w:t>
            </w:r>
          </w:p>
        </w:tc>
        <w:tc>
          <w:tcPr>
            <w:tcW w:w="771" w:type="pct"/>
            <w:vAlign w:val="center"/>
          </w:tcPr>
          <w:p w14:paraId="38D39C19"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蒸气云爆炸</w:t>
            </w:r>
          </w:p>
        </w:tc>
        <w:tc>
          <w:tcPr>
            <w:tcW w:w="850" w:type="pct"/>
            <w:vAlign w:val="center"/>
          </w:tcPr>
          <w:p w14:paraId="29182B5F"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长型设备</w:t>
            </w:r>
          </w:p>
        </w:tc>
        <w:tc>
          <w:tcPr>
            <w:tcW w:w="1372" w:type="pct"/>
            <w:vAlign w:val="center"/>
          </w:tcPr>
          <w:p w14:paraId="1F44AF82"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0.59</w:t>
            </w:r>
          </w:p>
        </w:tc>
      </w:tr>
      <w:tr w:rsidR="00535F4A" w:rsidRPr="00910CFB" w14:paraId="56C323C9" w14:textId="77777777" w:rsidTr="00A400F0">
        <w:trPr>
          <w:trHeight w:val="454"/>
        </w:trPr>
        <w:tc>
          <w:tcPr>
            <w:tcW w:w="617" w:type="pct"/>
            <w:vAlign w:val="center"/>
          </w:tcPr>
          <w:p w14:paraId="135C1F12"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lastRenderedPageBreak/>
              <w:t>柴油储罐</w:t>
            </w:r>
          </w:p>
        </w:tc>
        <w:tc>
          <w:tcPr>
            <w:tcW w:w="1390" w:type="pct"/>
            <w:vAlign w:val="center"/>
          </w:tcPr>
          <w:p w14:paraId="5020A68B"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小孔泄漏</w:t>
            </w:r>
          </w:p>
        </w:tc>
        <w:tc>
          <w:tcPr>
            <w:tcW w:w="771" w:type="pct"/>
            <w:vAlign w:val="center"/>
          </w:tcPr>
          <w:p w14:paraId="0FA1F465"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蒸气云爆炸</w:t>
            </w:r>
          </w:p>
        </w:tc>
        <w:tc>
          <w:tcPr>
            <w:tcW w:w="850" w:type="pct"/>
            <w:vAlign w:val="center"/>
          </w:tcPr>
          <w:p w14:paraId="53298E9F"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小型设备</w:t>
            </w:r>
          </w:p>
        </w:tc>
        <w:tc>
          <w:tcPr>
            <w:tcW w:w="1372" w:type="pct"/>
            <w:vAlign w:val="center"/>
          </w:tcPr>
          <w:p w14:paraId="7C5151FC"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0.52</w:t>
            </w:r>
          </w:p>
        </w:tc>
      </w:tr>
      <w:tr w:rsidR="00535F4A" w:rsidRPr="00910CFB" w14:paraId="74057616" w14:textId="77777777" w:rsidTr="00A400F0">
        <w:trPr>
          <w:trHeight w:val="454"/>
        </w:trPr>
        <w:tc>
          <w:tcPr>
            <w:tcW w:w="617" w:type="pct"/>
            <w:vAlign w:val="center"/>
          </w:tcPr>
          <w:p w14:paraId="1740BDF3"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柴油储罐</w:t>
            </w:r>
          </w:p>
        </w:tc>
        <w:tc>
          <w:tcPr>
            <w:tcW w:w="1390" w:type="pct"/>
            <w:vAlign w:val="center"/>
          </w:tcPr>
          <w:p w14:paraId="29C3C448"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小孔泄漏</w:t>
            </w:r>
          </w:p>
        </w:tc>
        <w:tc>
          <w:tcPr>
            <w:tcW w:w="771" w:type="pct"/>
            <w:vAlign w:val="center"/>
          </w:tcPr>
          <w:p w14:paraId="564DD00D"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池火灾</w:t>
            </w:r>
          </w:p>
        </w:tc>
        <w:tc>
          <w:tcPr>
            <w:tcW w:w="850" w:type="pct"/>
            <w:vAlign w:val="center"/>
          </w:tcPr>
          <w:p w14:paraId="02337105"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常压容器</w:t>
            </w:r>
          </w:p>
        </w:tc>
        <w:tc>
          <w:tcPr>
            <w:tcW w:w="1372" w:type="pct"/>
            <w:vAlign w:val="center"/>
          </w:tcPr>
          <w:p w14:paraId="0A838EAF"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18.17</w:t>
            </w:r>
          </w:p>
        </w:tc>
      </w:tr>
      <w:tr w:rsidR="00535F4A" w:rsidRPr="00910CFB" w14:paraId="53F03B8D" w14:textId="77777777" w:rsidTr="00A400F0">
        <w:trPr>
          <w:trHeight w:val="454"/>
        </w:trPr>
        <w:tc>
          <w:tcPr>
            <w:tcW w:w="617" w:type="pct"/>
            <w:vAlign w:val="center"/>
          </w:tcPr>
          <w:p w14:paraId="109028C4"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柴油储罐</w:t>
            </w:r>
          </w:p>
        </w:tc>
        <w:tc>
          <w:tcPr>
            <w:tcW w:w="1390" w:type="pct"/>
            <w:vAlign w:val="center"/>
          </w:tcPr>
          <w:p w14:paraId="0578986F"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小孔泄漏</w:t>
            </w:r>
          </w:p>
        </w:tc>
        <w:tc>
          <w:tcPr>
            <w:tcW w:w="771" w:type="pct"/>
            <w:vAlign w:val="center"/>
          </w:tcPr>
          <w:p w14:paraId="7E7C9AC2"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池火灾</w:t>
            </w:r>
          </w:p>
        </w:tc>
        <w:tc>
          <w:tcPr>
            <w:tcW w:w="850" w:type="pct"/>
            <w:vAlign w:val="center"/>
          </w:tcPr>
          <w:p w14:paraId="0D4A0CC6"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压力容器</w:t>
            </w:r>
          </w:p>
        </w:tc>
        <w:tc>
          <w:tcPr>
            <w:tcW w:w="1372" w:type="pct"/>
            <w:vAlign w:val="center"/>
          </w:tcPr>
          <w:p w14:paraId="6CD8CAFD"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11.07</w:t>
            </w:r>
          </w:p>
        </w:tc>
      </w:tr>
      <w:tr w:rsidR="00535F4A" w:rsidRPr="00910CFB" w14:paraId="1315AAD5" w14:textId="77777777" w:rsidTr="00A400F0">
        <w:trPr>
          <w:trHeight w:val="454"/>
        </w:trPr>
        <w:tc>
          <w:tcPr>
            <w:tcW w:w="617" w:type="pct"/>
            <w:vAlign w:val="center"/>
          </w:tcPr>
          <w:p w14:paraId="422982F0"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柴油储罐</w:t>
            </w:r>
          </w:p>
        </w:tc>
        <w:tc>
          <w:tcPr>
            <w:tcW w:w="1390" w:type="pct"/>
            <w:vAlign w:val="center"/>
          </w:tcPr>
          <w:p w14:paraId="4D910E8C"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小孔泄漏</w:t>
            </w:r>
          </w:p>
        </w:tc>
        <w:tc>
          <w:tcPr>
            <w:tcW w:w="771" w:type="pct"/>
            <w:vAlign w:val="center"/>
          </w:tcPr>
          <w:p w14:paraId="50E7F723"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池火灾</w:t>
            </w:r>
          </w:p>
        </w:tc>
        <w:tc>
          <w:tcPr>
            <w:tcW w:w="850" w:type="pct"/>
            <w:vAlign w:val="center"/>
          </w:tcPr>
          <w:p w14:paraId="6E00D13B"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长型设备</w:t>
            </w:r>
          </w:p>
        </w:tc>
        <w:tc>
          <w:tcPr>
            <w:tcW w:w="1372" w:type="pct"/>
            <w:vAlign w:val="center"/>
          </w:tcPr>
          <w:p w14:paraId="3067A445"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0.00</w:t>
            </w:r>
          </w:p>
        </w:tc>
      </w:tr>
      <w:tr w:rsidR="00535F4A" w:rsidRPr="00910CFB" w14:paraId="15428D27" w14:textId="77777777" w:rsidTr="00A400F0">
        <w:trPr>
          <w:trHeight w:val="454"/>
        </w:trPr>
        <w:tc>
          <w:tcPr>
            <w:tcW w:w="617" w:type="pct"/>
            <w:vAlign w:val="center"/>
          </w:tcPr>
          <w:p w14:paraId="414776F5"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柴油储罐</w:t>
            </w:r>
          </w:p>
        </w:tc>
        <w:tc>
          <w:tcPr>
            <w:tcW w:w="1390" w:type="pct"/>
            <w:vAlign w:val="center"/>
          </w:tcPr>
          <w:p w14:paraId="6DAB7D14"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小孔泄漏</w:t>
            </w:r>
          </w:p>
        </w:tc>
        <w:tc>
          <w:tcPr>
            <w:tcW w:w="771" w:type="pct"/>
            <w:vAlign w:val="center"/>
          </w:tcPr>
          <w:p w14:paraId="66EA4D91"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池火灾</w:t>
            </w:r>
          </w:p>
        </w:tc>
        <w:tc>
          <w:tcPr>
            <w:tcW w:w="850" w:type="pct"/>
            <w:vAlign w:val="center"/>
          </w:tcPr>
          <w:p w14:paraId="45AEA3B2"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小型设备</w:t>
            </w:r>
          </w:p>
        </w:tc>
        <w:tc>
          <w:tcPr>
            <w:tcW w:w="1372" w:type="pct"/>
            <w:vAlign w:val="center"/>
          </w:tcPr>
          <w:p w14:paraId="57CAAC58"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0.00</w:t>
            </w:r>
          </w:p>
        </w:tc>
      </w:tr>
      <w:tr w:rsidR="00535F4A" w:rsidRPr="00910CFB" w14:paraId="6289B877" w14:textId="77777777" w:rsidTr="00A400F0">
        <w:trPr>
          <w:trHeight w:val="454"/>
        </w:trPr>
        <w:tc>
          <w:tcPr>
            <w:tcW w:w="617" w:type="pct"/>
            <w:vAlign w:val="center"/>
          </w:tcPr>
          <w:p w14:paraId="352DDB33"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柴油储罐</w:t>
            </w:r>
          </w:p>
        </w:tc>
        <w:tc>
          <w:tcPr>
            <w:tcW w:w="1390" w:type="pct"/>
            <w:vAlign w:val="center"/>
          </w:tcPr>
          <w:p w14:paraId="3B3EF8B0"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中孔泄漏</w:t>
            </w:r>
          </w:p>
        </w:tc>
        <w:tc>
          <w:tcPr>
            <w:tcW w:w="771" w:type="pct"/>
            <w:vAlign w:val="center"/>
          </w:tcPr>
          <w:p w14:paraId="79D74483"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蒸气云爆炸</w:t>
            </w:r>
          </w:p>
        </w:tc>
        <w:tc>
          <w:tcPr>
            <w:tcW w:w="850" w:type="pct"/>
            <w:vAlign w:val="center"/>
          </w:tcPr>
          <w:p w14:paraId="526C47DB"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常压容器</w:t>
            </w:r>
          </w:p>
        </w:tc>
        <w:tc>
          <w:tcPr>
            <w:tcW w:w="1372" w:type="pct"/>
            <w:vAlign w:val="center"/>
          </w:tcPr>
          <w:p w14:paraId="1F0D768D"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1.74</w:t>
            </w:r>
          </w:p>
        </w:tc>
      </w:tr>
      <w:tr w:rsidR="00535F4A" w:rsidRPr="00910CFB" w14:paraId="2CB3CEA0" w14:textId="77777777" w:rsidTr="00A400F0">
        <w:trPr>
          <w:trHeight w:val="454"/>
        </w:trPr>
        <w:tc>
          <w:tcPr>
            <w:tcW w:w="617" w:type="pct"/>
            <w:vAlign w:val="center"/>
          </w:tcPr>
          <w:p w14:paraId="5876A4BD"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柴油储罐</w:t>
            </w:r>
          </w:p>
        </w:tc>
        <w:tc>
          <w:tcPr>
            <w:tcW w:w="1390" w:type="pct"/>
            <w:vAlign w:val="center"/>
          </w:tcPr>
          <w:p w14:paraId="5A9ADBFF"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中孔泄漏</w:t>
            </w:r>
          </w:p>
        </w:tc>
        <w:tc>
          <w:tcPr>
            <w:tcW w:w="771" w:type="pct"/>
            <w:vAlign w:val="center"/>
          </w:tcPr>
          <w:p w14:paraId="01F6B0B7"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蒸气云爆炸</w:t>
            </w:r>
          </w:p>
        </w:tc>
        <w:tc>
          <w:tcPr>
            <w:tcW w:w="850" w:type="pct"/>
            <w:vAlign w:val="center"/>
          </w:tcPr>
          <w:p w14:paraId="6FE5FF3F"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压力容器</w:t>
            </w:r>
          </w:p>
        </w:tc>
        <w:tc>
          <w:tcPr>
            <w:tcW w:w="1372" w:type="pct"/>
            <w:vAlign w:val="center"/>
          </w:tcPr>
          <w:p w14:paraId="657DF884"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2.10</w:t>
            </w:r>
          </w:p>
        </w:tc>
      </w:tr>
      <w:tr w:rsidR="00535F4A" w:rsidRPr="00910CFB" w14:paraId="5FE19BCA" w14:textId="77777777" w:rsidTr="00A400F0">
        <w:trPr>
          <w:trHeight w:val="454"/>
        </w:trPr>
        <w:tc>
          <w:tcPr>
            <w:tcW w:w="617" w:type="pct"/>
            <w:vAlign w:val="center"/>
          </w:tcPr>
          <w:p w14:paraId="090A8E78"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柴油储罐</w:t>
            </w:r>
          </w:p>
        </w:tc>
        <w:tc>
          <w:tcPr>
            <w:tcW w:w="1390" w:type="pct"/>
            <w:vAlign w:val="center"/>
          </w:tcPr>
          <w:p w14:paraId="750849DD"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中孔泄漏</w:t>
            </w:r>
          </w:p>
        </w:tc>
        <w:tc>
          <w:tcPr>
            <w:tcW w:w="771" w:type="pct"/>
            <w:vAlign w:val="center"/>
          </w:tcPr>
          <w:p w14:paraId="5A068CEF"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蒸气云爆炸</w:t>
            </w:r>
          </w:p>
        </w:tc>
        <w:tc>
          <w:tcPr>
            <w:tcW w:w="850" w:type="pct"/>
            <w:vAlign w:val="center"/>
          </w:tcPr>
          <w:p w14:paraId="48598B29"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长型设备</w:t>
            </w:r>
          </w:p>
        </w:tc>
        <w:tc>
          <w:tcPr>
            <w:tcW w:w="1372" w:type="pct"/>
            <w:vAlign w:val="center"/>
          </w:tcPr>
          <w:p w14:paraId="2E3C71AC"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1.36</w:t>
            </w:r>
          </w:p>
        </w:tc>
      </w:tr>
      <w:tr w:rsidR="00535F4A" w:rsidRPr="00910CFB" w14:paraId="1824116A" w14:textId="77777777" w:rsidTr="00A400F0">
        <w:trPr>
          <w:trHeight w:val="454"/>
        </w:trPr>
        <w:tc>
          <w:tcPr>
            <w:tcW w:w="617" w:type="pct"/>
            <w:vAlign w:val="center"/>
          </w:tcPr>
          <w:p w14:paraId="6D227916"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柴油储罐</w:t>
            </w:r>
          </w:p>
        </w:tc>
        <w:tc>
          <w:tcPr>
            <w:tcW w:w="1390" w:type="pct"/>
            <w:vAlign w:val="center"/>
          </w:tcPr>
          <w:p w14:paraId="5E8C1FA0"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中孔泄漏</w:t>
            </w:r>
          </w:p>
        </w:tc>
        <w:tc>
          <w:tcPr>
            <w:tcW w:w="771" w:type="pct"/>
            <w:vAlign w:val="center"/>
          </w:tcPr>
          <w:p w14:paraId="40A626D9"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蒸气云爆炸</w:t>
            </w:r>
          </w:p>
        </w:tc>
        <w:tc>
          <w:tcPr>
            <w:tcW w:w="850" w:type="pct"/>
            <w:vAlign w:val="center"/>
          </w:tcPr>
          <w:p w14:paraId="412D37FC"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小型设备</w:t>
            </w:r>
          </w:p>
        </w:tc>
        <w:tc>
          <w:tcPr>
            <w:tcW w:w="1372" w:type="pct"/>
            <w:vAlign w:val="center"/>
          </w:tcPr>
          <w:p w14:paraId="7EC9A0A0"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1.21</w:t>
            </w:r>
          </w:p>
        </w:tc>
      </w:tr>
      <w:tr w:rsidR="00535F4A" w:rsidRPr="00910CFB" w14:paraId="3202F1F6" w14:textId="77777777" w:rsidTr="00A400F0">
        <w:trPr>
          <w:trHeight w:val="454"/>
        </w:trPr>
        <w:tc>
          <w:tcPr>
            <w:tcW w:w="617" w:type="pct"/>
            <w:vAlign w:val="center"/>
          </w:tcPr>
          <w:p w14:paraId="3ABCC994"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柴油储罐</w:t>
            </w:r>
          </w:p>
        </w:tc>
        <w:tc>
          <w:tcPr>
            <w:tcW w:w="1390" w:type="pct"/>
            <w:vAlign w:val="center"/>
          </w:tcPr>
          <w:p w14:paraId="778E03D6"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中孔泄漏</w:t>
            </w:r>
          </w:p>
        </w:tc>
        <w:tc>
          <w:tcPr>
            <w:tcW w:w="771" w:type="pct"/>
            <w:vAlign w:val="center"/>
          </w:tcPr>
          <w:p w14:paraId="1E36171D"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池火灾</w:t>
            </w:r>
          </w:p>
        </w:tc>
        <w:tc>
          <w:tcPr>
            <w:tcW w:w="850" w:type="pct"/>
            <w:vAlign w:val="center"/>
          </w:tcPr>
          <w:p w14:paraId="1C217C71"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常压容器</w:t>
            </w:r>
          </w:p>
        </w:tc>
        <w:tc>
          <w:tcPr>
            <w:tcW w:w="1372" w:type="pct"/>
            <w:vAlign w:val="center"/>
          </w:tcPr>
          <w:p w14:paraId="4BAFCAC6"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18.17</w:t>
            </w:r>
          </w:p>
        </w:tc>
      </w:tr>
      <w:tr w:rsidR="00535F4A" w:rsidRPr="00910CFB" w14:paraId="32CACFA4" w14:textId="77777777" w:rsidTr="00A400F0">
        <w:trPr>
          <w:trHeight w:val="454"/>
        </w:trPr>
        <w:tc>
          <w:tcPr>
            <w:tcW w:w="617" w:type="pct"/>
            <w:vAlign w:val="center"/>
          </w:tcPr>
          <w:p w14:paraId="360930A7"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柴油储罐</w:t>
            </w:r>
          </w:p>
        </w:tc>
        <w:tc>
          <w:tcPr>
            <w:tcW w:w="1390" w:type="pct"/>
            <w:vAlign w:val="center"/>
          </w:tcPr>
          <w:p w14:paraId="199C38AF"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中孔泄漏</w:t>
            </w:r>
          </w:p>
        </w:tc>
        <w:tc>
          <w:tcPr>
            <w:tcW w:w="771" w:type="pct"/>
            <w:vAlign w:val="center"/>
          </w:tcPr>
          <w:p w14:paraId="19374607"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池火灾</w:t>
            </w:r>
          </w:p>
        </w:tc>
        <w:tc>
          <w:tcPr>
            <w:tcW w:w="850" w:type="pct"/>
            <w:vAlign w:val="center"/>
          </w:tcPr>
          <w:p w14:paraId="788633B6"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压力容器</w:t>
            </w:r>
          </w:p>
        </w:tc>
        <w:tc>
          <w:tcPr>
            <w:tcW w:w="1372" w:type="pct"/>
            <w:vAlign w:val="center"/>
          </w:tcPr>
          <w:p w14:paraId="4F7ABDA9"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11.07</w:t>
            </w:r>
          </w:p>
        </w:tc>
      </w:tr>
      <w:tr w:rsidR="00535F4A" w:rsidRPr="00910CFB" w14:paraId="3DBCA6AA" w14:textId="77777777" w:rsidTr="00A400F0">
        <w:trPr>
          <w:trHeight w:val="454"/>
        </w:trPr>
        <w:tc>
          <w:tcPr>
            <w:tcW w:w="617" w:type="pct"/>
            <w:vAlign w:val="center"/>
          </w:tcPr>
          <w:p w14:paraId="298C98DA"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柴油储罐</w:t>
            </w:r>
          </w:p>
        </w:tc>
        <w:tc>
          <w:tcPr>
            <w:tcW w:w="1390" w:type="pct"/>
            <w:vAlign w:val="center"/>
          </w:tcPr>
          <w:p w14:paraId="11D0A79C"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中孔泄漏</w:t>
            </w:r>
          </w:p>
        </w:tc>
        <w:tc>
          <w:tcPr>
            <w:tcW w:w="771" w:type="pct"/>
            <w:vAlign w:val="center"/>
          </w:tcPr>
          <w:p w14:paraId="0CBAB8EF"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池火灾</w:t>
            </w:r>
          </w:p>
        </w:tc>
        <w:tc>
          <w:tcPr>
            <w:tcW w:w="850" w:type="pct"/>
            <w:vAlign w:val="center"/>
          </w:tcPr>
          <w:p w14:paraId="72555135"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长型设备</w:t>
            </w:r>
          </w:p>
        </w:tc>
        <w:tc>
          <w:tcPr>
            <w:tcW w:w="1372" w:type="pct"/>
            <w:vAlign w:val="center"/>
          </w:tcPr>
          <w:p w14:paraId="4E195AC9"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0.00</w:t>
            </w:r>
          </w:p>
        </w:tc>
      </w:tr>
      <w:tr w:rsidR="00535F4A" w:rsidRPr="00910CFB" w14:paraId="25D46F15" w14:textId="77777777" w:rsidTr="00A400F0">
        <w:trPr>
          <w:trHeight w:val="454"/>
        </w:trPr>
        <w:tc>
          <w:tcPr>
            <w:tcW w:w="617" w:type="pct"/>
            <w:vAlign w:val="center"/>
          </w:tcPr>
          <w:p w14:paraId="095292D7"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柴油储罐</w:t>
            </w:r>
          </w:p>
        </w:tc>
        <w:tc>
          <w:tcPr>
            <w:tcW w:w="1390" w:type="pct"/>
            <w:vAlign w:val="center"/>
          </w:tcPr>
          <w:p w14:paraId="3FD7F5BB"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中孔泄漏</w:t>
            </w:r>
          </w:p>
        </w:tc>
        <w:tc>
          <w:tcPr>
            <w:tcW w:w="771" w:type="pct"/>
            <w:vAlign w:val="center"/>
          </w:tcPr>
          <w:p w14:paraId="5AFAE68A"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池火灾</w:t>
            </w:r>
          </w:p>
        </w:tc>
        <w:tc>
          <w:tcPr>
            <w:tcW w:w="850" w:type="pct"/>
            <w:vAlign w:val="center"/>
          </w:tcPr>
          <w:p w14:paraId="666B33A4"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小型设备</w:t>
            </w:r>
          </w:p>
        </w:tc>
        <w:tc>
          <w:tcPr>
            <w:tcW w:w="1372" w:type="pct"/>
            <w:vAlign w:val="center"/>
          </w:tcPr>
          <w:p w14:paraId="39A90FEB"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0.00</w:t>
            </w:r>
          </w:p>
        </w:tc>
      </w:tr>
      <w:tr w:rsidR="00535F4A" w:rsidRPr="00910CFB" w14:paraId="2C3505D6" w14:textId="77777777" w:rsidTr="00A400F0">
        <w:trPr>
          <w:trHeight w:val="454"/>
        </w:trPr>
        <w:tc>
          <w:tcPr>
            <w:tcW w:w="617" w:type="pct"/>
            <w:vAlign w:val="center"/>
          </w:tcPr>
          <w:p w14:paraId="61B641C2"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柴油储罐</w:t>
            </w:r>
          </w:p>
        </w:tc>
        <w:tc>
          <w:tcPr>
            <w:tcW w:w="1390" w:type="pct"/>
            <w:vAlign w:val="center"/>
          </w:tcPr>
          <w:p w14:paraId="2805941B"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大孔泄漏</w:t>
            </w:r>
          </w:p>
        </w:tc>
        <w:tc>
          <w:tcPr>
            <w:tcW w:w="771" w:type="pct"/>
            <w:vAlign w:val="center"/>
          </w:tcPr>
          <w:p w14:paraId="790FA779"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蒸气云爆炸</w:t>
            </w:r>
          </w:p>
        </w:tc>
        <w:tc>
          <w:tcPr>
            <w:tcW w:w="850" w:type="pct"/>
            <w:vAlign w:val="center"/>
          </w:tcPr>
          <w:p w14:paraId="6898BABA"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常压容器</w:t>
            </w:r>
          </w:p>
        </w:tc>
        <w:tc>
          <w:tcPr>
            <w:tcW w:w="1372" w:type="pct"/>
            <w:vAlign w:val="center"/>
          </w:tcPr>
          <w:p w14:paraId="46404F75"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3.48</w:t>
            </w:r>
          </w:p>
        </w:tc>
      </w:tr>
      <w:tr w:rsidR="00535F4A" w:rsidRPr="00910CFB" w14:paraId="4F4A3DDE" w14:textId="77777777" w:rsidTr="00A400F0">
        <w:trPr>
          <w:trHeight w:val="454"/>
        </w:trPr>
        <w:tc>
          <w:tcPr>
            <w:tcW w:w="617" w:type="pct"/>
            <w:vAlign w:val="center"/>
          </w:tcPr>
          <w:p w14:paraId="092D9D6A"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柴油储罐</w:t>
            </w:r>
          </w:p>
        </w:tc>
        <w:tc>
          <w:tcPr>
            <w:tcW w:w="1390" w:type="pct"/>
            <w:vAlign w:val="center"/>
          </w:tcPr>
          <w:p w14:paraId="35FCA79A"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大孔泄漏</w:t>
            </w:r>
          </w:p>
        </w:tc>
        <w:tc>
          <w:tcPr>
            <w:tcW w:w="771" w:type="pct"/>
            <w:vAlign w:val="center"/>
          </w:tcPr>
          <w:p w14:paraId="38B68C59"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蒸气云爆炸</w:t>
            </w:r>
          </w:p>
        </w:tc>
        <w:tc>
          <w:tcPr>
            <w:tcW w:w="850" w:type="pct"/>
            <w:vAlign w:val="center"/>
          </w:tcPr>
          <w:p w14:paraId="4E32FE29"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压力容器</w:t>
            </w:r>
          </w:p>
        </w:tc>
        <w:tc>
          <w:tcPr>
            <w:tcW w:w="1372" w:type="pct"/>
            <w:vAlign w:val="center"/>
          </w:tcPr>
          <w:p w14:paraId="154D3DD8"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4.21</w:t>
            </w:r>
          </w:p>
        </w:tc>
      </w:tr>
      <w:tr w:rsidR="00535F4A" w:rsidRPr="00910CFB" w14:paraId="71DAAFE6" w14:textId="77777777" w:rsidTr="00A400F0">
        <w:trPr>
          <w:trHeight w:val="454"/>
        </w:trPr>
        <w:tc>
          <w:tcPr>
            <w:tcW w:w="617" w:type="pct"/>
            <w:vAlign w:val="center"/>
          </w:tcPr>
          <w:p w14:paraId="6E34428A"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柴油储罐</w:t>
            </w:r>
          </w:p>
        </w:tc>
        <w:tc>
          <w:tcPr>
            <w:tcW w:w="1390" w:type="pct"/>
            <w:vAlign w:val="center"/>
          </w:tcPr>
          <w:p w14:paraId="65E9A09E"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大孔泄漏</w:t>
            </w:r>
          </w:p>
        </w:tc>
        <w:tc>
          <w:tcPr>
            <w:tcW w:w="771" w:type="pct"/>
            <w:vAlign w:val="center"/>
          </w:tcPr>
          <w:p w14:paraId="4EC3AA3C"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蒸气云爆炸</w:t>
            </w:r>
          </w:p>
        </w:tc>
        <w:tc>
          <w:tcPr>
            <w:tcW w:w="850" w:type="pct"/>
            <w:vAlign w:val="center"/>
          </w:tcPr>
          <w:p w14:paraId="43669BA9"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长型设备</w:t>
            </w:r>
          </w:p>
        </w:tc>
        <w:tc>
          <w:tcPr>
            <w:tcW w:w="1372" w:type="pct"/>
            <w:vAlign w:val="center"/>
          </w:tcPr>
          <w:p w14:paraId="526E7065"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2.73</w:t>
            </w:r>
          </w:p>
        </w:tc>
      </w:tr>
      <w:tr w:rsidR="00535F4A" w:rsidRPr="00910CFB" w14:paraId="13DDB9F1" w14:textId="77777777" w:rsidTr="00A400F0">
        <w:trPr>
          <w:trHeight w:val="454"/>
        </w:trPr>
        <w:tc>
          <w:tcPr>
            <w:tcW w:w="617" w:type="pct"/>
            <w:vAlign w:val="center"/>
          </w:tcPr>
          <w:p w14:paraId="6D9B0942"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柴油储罐</w:t>
            </w:r>
          </w:p>
        </w:tc>
        <w:tc>
          <w:tcPr>
            <w:tcW w:w="1390" w:type="pct"/>
            <w:vAlign w:val="center"/>
          </w:tcPr>
          <w:p w14:paraId="6FBF08CF"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大孔泄漏</w:t>
            </w:r>
          </w:p>
        </w:tc>
        <w:tc>
          <w:tcPr>
            <w:tcW w:w="771" w:type="pct"/>
            <w:vAlign w:val="center"/>
          </w:tcPr>
          <w:p w14:paraId="0EC1D354"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蒸气云爆炸</w:t>
            </w:r>
          </w:p>
        </w:tc>
        <w:tc>
          <w:tcPr>
            <w:tcW w:w="850" w:type="pct"/>
            <w:vAlign w:val="center"/>
          </w:tcPr>
          <w:p w14:paraId="3CD5072C"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小型设备</w:t>
            </w:r>
          </w:p>
        </w:tc>
        <w:tc>
          <w:tcPr>
            <w:tcW w:w="1372" w:type="pct"/>
            <w:vAlign w:val="center"/>
          </w:tcPr>
          <w:p w14:paraId="5380EBAA"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2.42</w:t>
            </w:r>
          </w:p>
        </w:tc>
      </w:tr>
      <w:tr w:rsidR="00535F4A" w:rsidRPr="00910CFB" w14:paraId="11045854" w14:textId="77777777" w:rsidTr="00A400F0">
        <w:trPr>
          <w:trHeight w:val="454"/>
        </w:trPr>
        <w:tc>
          <w:tcPr>
            <w:tcW w:w="617" w:type="pct"/>
            <w:vAlign w:val="center"/>
          </w:tcPr>
          <w:p w14:paraId="3C331C95"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柴油储罐</w:t>
            </w:r>
          </w:p>
        </w:tc>
        <w:tc>
          <w:tcPr>
            <w:tcW w:w="1390" w:type="pct"/>
            <w:vAlign w:val="center"/>
          </w:tcPr>
          <w:p w14:paraId="0FDC454A"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大孔泄漏</w:t>
            </w:r>
          </w:p>
        </w:tc>
        <w:tc>
          <w:tcPr>
            <w:tcW w:w="771" w:type="pct"/>
            <w:vAlign w:val="center"/>
          </w:tcPr>
          <w:p w14:paraId="105AF476"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池火灾</w:t>
            </w:r>
          </w:p>
        </w:tc>
        <w:tc>
          <w:tcPr>
            <w:tcW w:w="850" w:type="pct"/>
            <w:vAlign w:val="center"/>
          </w:tcPr>
          <w:p w14:paraId="0C611EC6"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常压容器</w:t>
            </w:r>
          </w:p>
        </w:tc>
        <w:tc>
          <w:tcPr>
            <w:tcW w:w="1372" w:type="pct"/>
            <w:vAlign w:val="center"/>
          </w:tcPr>
          <w:p w14:paraId="04E6457C"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18.17</w:t>
            </w:r>
          </w:p>
        </w:tc>
      </w:tr>
      <w:tr w:rsidR="00535F4A" w:rsidRPr="00910CFB" w14:paraId="68E43DD2" w14:textId="77777777" w:rsidTr="00A400F0">
        <w:trPr>
          <w:trHeight w:val="454"/>
        </w:trPr>
        <w:tc>
          <w:tcPr>
            <w:tcW w:w="617" w:type="pct"/>
            <w:vAlign w:val="center"/>
          </w:tcPr>
          <w:p w14:paraId="6EBD3D6B"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柴油储罐</w:t>
            </w:r>
          </w:p>
        </w:tc>
        <w:tc>
          <w:tcPr>
            <w:tcW w:w="1390" w:type="pct"/>
            <w:vAlign w:val="center"/>
          </w:tcPr>
          <w:p w14:paraId="6CEA26D5"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大孔泄漏</w:t>
            </w:r>
          </w:p>
        </w:tc>
        <w:tc>
          <w:tcPr>
            <w:tcW w:w="771" w:type="pct"/>
            <w:vAlign w:val="center"/>
          </w:tcPr>
          <w:p w14:paraId="6DE0A80C"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池火灾</w:t>
            </w:r>
          </w:p>
        </w:tc>
        <w:tc>
          <w:tcPr>
            <w:tcW w:w="850" w:type="pct"/>
            <w:vAlign w:val="center"/>
          </w:tcPr>
          <w:p w14:paraId="5E9BB923"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压力容器</w:t>
            </w:r>
          </w:p>
        </w:tc>
        <w:tc>
          <w:tcPr>
            <w:tcW w:w="1372" w:type="pct"/>
            <w:vAlign w:val="center"/>
          </w:tcPr>
          <w:p w14:paraId="171A5965"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11.07</w:t>
            </w:r>
          </w:p>
        </w:tc>
      </w:tr>
      <w:tr w:rsidR="00535F4A" w:rsidRPr="00910CFB" w14:paraId="23FD5FAB" w14:textId="77777777" w:rsidTr="00A400F0">
        <w:trPr>
          <w:trHeight w:val="454"/>
        </w:trPr>
        <w:tc>
          <w:tcPr>
            <w:tcW w:w="617" w:type="pct"/>
            <w:vAlign w:val="center"/>
          </w:tcPr>
          <w:p w14:paraId="1724A218"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柴油储罐</w:t>
            </w:r>
          </w:p>
        </w:tc>
        <w:tc>
          <w:tcPr>
            <w:tcW w:w="1390" w:type="pct"/>
            <w:vAlign w:val="center"/>
          </w:tcPr>
          <w:p w14:paraId="736B2F68"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大孔泄漏</w:t>
            </w:r>
          </w:p>
        </w:tc>
        <w:tc>
          <w:tcPr>
            <w:tcW w:w="771" w:type="pct"/>
            <w:vAlign w:val="center"/>
          </w:tcPr>
          <w:p w14:paraId="7206ADED"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池火灾</w:t>
            </w:r>
          </w:p>
        </w:tc>
        <w:tc>
          <w:tcPr>
            <w:tcW w:w="850" w:type="pct"/>
            <w:vAlign w:val="center"/>
          </w:tcPr>
          <w:p w14:paraId="054B54C3"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长型设备</w:t>
            </w:r>
          </w:p>
        </w:tc>
        <w:tc>
          <w:tcPr>
            <w:tcW w:w="1372" w:type="pct"/>
            <w:vAlign w:val="center"/>
          </w:tcPr>
          <w:p w14:paraId="35FF7377"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0.00</w:t>
            </w:r>
          </w:p>
        </w:tc>
      </w:tr>
      <w:tr w:rsidR="00535F4A" w:rsidRPr="00910CFB" w14:paraId="0D9FC1D3" w14:textId="77777777" w:rsidTr="00A400F0">
        <w:trPr>
          <w:trHeight w:val="454"/>
        </w:trPr>
        <w:tc>
          <w:tcPr>
            <w:tcW w:w="617" w:type="pct"/>
            <w:vAlign w:val="center"/>
          </w:tcPr>
          <w:p w14:paraId="4A4BE8E1"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柴油储罐</w:t>
            </w:r>
          </w:p>
        </w:tc>
        <w:tc>
          <w:tcPr>
            <w:tcW w:w="1390" w:type="pct"/>
            <w:vAlign w:val="center"/>
          </w:tcPr>
          <w:p w14:paraId="5D31DDB2"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大孔泄漏</w:t>
            </w:r>
          </w:p>
        </w:tc>
        <w:tc>
          <w:tcPr>
            <w:tcW w:w="771" w:type="pct"/>
            <w:vAlign w:val="center"/>
          </w:tcPr>
          <w:p w14:paraId="5D12ED53"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池火灾</w:t>
            </w:r>
          </w:p>
        </w:tc>
        <w:tc>
          <w:tcPr>
            <w:tcW w:w="850" w:type="pct"/>
            <w:vAlign w:val="center"/>
          </w:tcPr>
          <w:p w14:paraId="3A276610"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小型设备</w:t>
            </w:r>
          </w:p>
        </w:tc>
        <w:tc>
          <w:tcPr>
            <w:tcW w:w="1372" w:type="pct"/>
            <w:vAlign w:val="center"/>
          </w:tcPr>
          <w:p w14:paraId="148356A5"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0.00</w:t>
            </w:r>
          </w:p>
        </w:tc>
      </w:tr>
      <w:tr w:rsidR="00535F4A" w:rsidRPr="00910CFB" w14:paraId="4F8AE39E" w14:textId="77777777" w:rsidTr="00A400F0">
        <w:trPr>
          <w:trHeight w:val="454"/>
        </w:trPr>
        <w:tc>
          <w:tcPr>
            <w:tcW w:w="617" w:type="pct"/>
            <w:vAlign w:val="center"/>
          </w:tcPr>
          <w:p w14:paraId="44DB72E0"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柴油储罐</w:t>
            </w:r>
          </w:p>
        </w:tc>
        <w:tc>
          <w:tcPr>
            <w:tcW w:w="1390" w:type="pct"/>
            <w:vAlign w:val="center"/>
          </w:tcPr>
          <w:p w14:paraId="31D2D032"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完全破裂</w:t>
            </w:r>
          </w:p>
        </w:tc>
        <w:tc>
          <w:tcPr>
            <w:tcW w:w="771" w:type="pct"/>
            <w:vAlign w:val="center"/>
          </w:tcPr>
          <w:p w14:paraId="7F89D950"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蒸气云爆炸</w:t>
            </w:r>
          </w:p>
        </w:tc>
        <w:tc>
          <w:tcPr>
            <w:tcW w:w="850" w:type="pct"/>
            <w:vAlign w:val="center"/>
          </w:tcPr>
          <w:p w14:paraId="6662D962"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常压容器</w:t>
            </w:r>
          </w:p>
        </w:tc>
        <w:tc>
          <w:tcPr>
            <w:tcW w:w="1372" w:type="pct"/>
            <w:vAlign w:val="center"/>
          </w:tcPr>
          <w:p w14:paraId="793A603C"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40.32</w:t>
            </w:r>
          </w:p>
        </w:tc>
      </w:tr>
      <w:tr w:rsidR="00535F4A" w:rsidRPr="00910CFB" w14:paraId="3AA387A5" w14:textId="77777777" w:rsidTr="00A400F0">
        <w:trPr>
          <w:trHeight w:val="454"/>
        </w:trPr>
        <w:tc>
          <w:tcPr>
            <w:tcW w:w="617" w:type="pct"/>
            <w:vAlign w:val="center"/>
          </w:tcPr>
          <w:p w14:paraId="1E4B0E20"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柴油储罐</w:t>
            </w:r>
          </w:p>
        </w:tc>
        <w:tc>
          <w:tcPr>
            <w:tcW w:w="1390" w:type="pct"/>
            <w:vAlign w:val="center"/>
          </w:tcPr>
          <w:p w14:paraId="4069A06A"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完全破裂</w:t>
            </w:r>
          </w:p>
        </w:tc>
        <w:tc>
          <w:tcPr>
            <w:tcW w:w="771" w:type="pct"/>
            <w:vAlign w:val="center"/>
          </w:tcPr>
          <w:p w14:paraId="2F3BE497"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蒸气云爆炸</w:t>
            </w:r>
          </w:p>
        </w:tc>
        <w:tc>
          <w:tcPr>
            <w:tcW w:w="850" w:type="pct"/>
            <w:vAlign w:val="center"/>
          </w:tcPr>
          <w:p w14:paraId="27BD45C8"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压力容器</w:t>
            </w:r>
          </w:p>
        </w:tc>
        <w:tc>
          <w:tcPr>
            <w:tcW w:w="1372" w:type="pct"/>
            <w:vAlign w:val="center"/>
          </w:tcPr>
          <w:p w14:paraId="232AC3BA"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48.74</w:t>
            </w:r>
          </w:p>
        </w:tc>
      </w:tr>
      <w:tr w:rsidR="00535F4A" w:rsidRPr="00910CFB" w14:paraId="3D32A06E" w14:textId="77777777" w:rsidTr="00A400F0">
        <w:trPr>
          <w:trHeight w:val="454"/>
        </w:trPr>
        <w:tc>
          <w:tcPr>
            <w:tcW w:w="617" w:type="pct"/>
            <w:vAlign w:val="center"/>
          </w:tcPr>
          <w:p w14:paraId="2E978CF3"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柴油储罐</w:t>
            </w:r>
          </w:p>
        </w:tc>
        <w:tc>
          <w:tcPr>
            <w:tcW w:w="1390" w:type="pct"/>
            <w:vAlign w:val="center"/>
          </w:tcPr>
          <w:p w14:paraId="07070F1D"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完全破裂</w:t>
            </w:r>
          </w:p>
        </w:tc>
        <w:tc>
          <w:tcPr>
            <w:tcW w:w="771" w:type="pct"/>
            <w:vAlign w:val="center"/>
          </w:tcPr>
          <w:p w14:paraId="34DB6DEE"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蒸气云爆炸</w:t>
            </w:r>
          </w:p>
        </w:tc>
        <w:tc>
          <w:tcPr>
            <w:tcW w:w="850" w:type="pct"/>
            <w:vAlign w:val="center"/>
          </w:tcPr>
          <w:p w14:paraId="6115053F"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长型设备</w:t>
            </w:r>
          </w:p>
        </w:tc>
        <w:tc>
          <w:tcPr>
            <w:tcW w:w="1372" w:type="pct"/>
            <w:vAlign w:val="center"/>
          </w:tcPr>
          <w:p w14:paraId="7E772E28"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31.61</w:t>
            </w:r>
          </w:p>
        </w:tc>
      </w:tr>
      <w:tr w:rsidR="00535F4A" w:rsidRPr="00910CFB" w14:paraId="435404BF" w14:textId="77777777" w:rsidTr="00A400F0">
        <w:trPr>
          <w:trHeight w:val="454"/>
        </w:trPr>
        <w:tc>
          <w:tcPr>
            <w:tcW w:w="617" w:type="pct"/>
            <w:vAlign w:val="center"/>
          </w:tcPr>
          <w:p w14:paraId="5A416504"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柴油储罐</w:t>
            </w:r>
          </w:p>
        </w:tc>
        <w:tc>
          <w:tcPr>
            <w:tcW w:w="1390" w:type="pct"/>
            <w:vAlign w:val="center"/>
          </w:tcPr>
          <w:p w14:paraId="19CD281E"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完全破裂</w:t>
            </w:r>
          </w:p>
        </w:tc>
        <w:tc>
          <w:tcPr>
            <w:tcW w:w="771" w:type="pct"/>
            <w:vAlign w:val="center"/>
          </w:tcPr>
          <w:p w14:paraId="6E88BC52"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蒸气云爆炸</w:t>
            </w:r>
          </w:p>
        </w:tc>
        <w:tc>
          <w:tcPr>
            <w:tcW w:w="850" w:type="pct"/>
            <w:vAlign w:val="center"/>
          </w:tcPr>
          <w:p w14:paraId="0EAD8330"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小型设备</w:t>
            </w:r>
          </w:p>
        </w:tc>
        <w:tc>
          <w:tcPr>
            <w:tcW w:w="1372" w:type="pct"/>
            <w:vAlign w:val="center"/>
          </w:tcPr>
          <w:p w14:paraId="318E8368"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28.05</w:t>
            </w:r>
          </w:p>
        </w:tc>
      </w:tr>
      <w:tr w:rsidR="00535F4A" w:rsidRPr="00910CFB" w14:paraId="276F9236" w14:textId="77777777" w:rsidTr="00A400F0">
        <w:trPr>
          <w:trHeight w:val="454"/>
        </w:trPr>
        <w:tc>
          <w:tcPr>
            <w:tcW w:w="617" w:type="pct"/>
            <w:vAlign w:val="center"/>
          </w:tcPr>
          <w:p w14:paraId="0946F6AC"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柴油储罐</w:t>
            </w:r>
          </w:p>
        </w:tc>
        <w:tc>
          <w:tcPr>
            <w:tcW w:w="1390" w:type="pct"/>
            <w:vAlign w:val="center"/>
          </w:tcPr>
          <w:p w14:paraId="0271CB74"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完全破裂</w:t>
            </w:r>
          </w:p>
        </w:tc>
        <w:tc>
          <w:tcPr>
            <w:tcW w:w="771" w:type="pct"/>
            <w:vAlign w:val="center"/>
          </w:tcPr>
          <w:p w14:paraId="6296BFA2"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池火灾</w:t>
            </w:r>
          </w:p>
        </w:tc>
        <w:tc>
          <w:tcPr>
            <w:tcW w:w="850" w:type="pct"/>
            <w:vAlign w:val="center"/>
          </w:tcPr>
          <w:p w14:paraId="4C42A749"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常压容器</w:t>
            </w:r>
          </w:p>
        </w:tc>
        <w:tc>
          <w:tcPr>
            <w:tcW w:w="1372" w:type="pct"/>
            <w:vAlign w:val="center"/>
          </w:tcPr>
          <w:p w14:paraId="3418688C"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18.17</w:t>
            </w:r>
          </w:p>
        </w:tc>
      </w:tr>
      <w:tr w:rsidR="00535F4A" w:rsidRPr="00910CFB" w14:paraId="75FD004D" w14:textId="77777777" w:rsidTr="00A400F0">
        <w:trPr>
          <w:trHeight w:val="454"/>
        </w:trPr>
        <w:tc>
          <w:tcPr>
            <w:tcW w:w="617" w:type="pct"/>
            <w:vAlign w:val="center"/>
          </w:tcPr>
          <w:p w14:paraId="7E48E2CD"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柴油储罐</w:t>
            </w:r>
          </w:p>
        </w:tc>
        <w:tc>
          <w:tcPr>
            <w:tcW w:w="1390" w:type="pct"/>
            <w:vAlign w:val="center"/>
          </w:tcPr>
          <w:p w14:paraId="4D31D3B9"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完全破裂</w:t>
            </w:r>
          </w:p>
        </w:tc>
        <w:tc>
          <w:tcPr>
            <w:tcW w:w="771" w:type="pct"/>
            <w:vAlign w:val="center"/>
          </w:tcPr>
          <w:p w14:paraId="0B9446CA"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池火灾</w:t>
            </w:r>
          </w:p>
        </w:tc>
        <w:tc>
          <w:tcPr>
            <w:tcW w:w="850" w:type="pct"/>
            <w:vAlign w:val="center"/>
          </w:tcPr>
          <w:p w14:paraId="526C5A0C"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压力容器</w:t>
            </w:r>
          </w:p>
        </w:tc>
        <w:tc>
          <w:tcPr>
            <w:tcW w:w="1372" w:type="pct"/>
            <w:vAlign w:val="center"/>
          </w:tcPr>
          <w:p w14:paraId="21C74DB6"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11.07</w:t>
            </w:r>
          </w:p>
        </w:tc>
      </w:tr>
      <w:tr w:rsidR="00535F4A" w:rsidRPr="00910CFB" w14:paraId="62106CB9" w14:textId="77777777" w:rsidTr="00A400F0">
        <w:trPr>
          <w:trHeight w:val="454"/>
        </w:trPr>
        <w:tc>
          <w:tcPr>
            <w:tcW w:w="617" w:type="pct"/>
            <w:vAlign w:val="center"/>
          </w:tcPr>
          <w:p w14:paraId="06018B3A"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柴油储罐</w:t>
            </w:r>
          </w:p>
        </w:tc>
        <w:tc>
          <w:tcPr>
            <w:tcW w:w="1390" w:type="pct"/>
            <w:vAlign w:val="center"/>
          </w:tcPr>
          <w:p w14:paraId="0446F04A"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完全破裂</w:t>
            </w:r>
          </w:p>
        </w:tc>
        <w:tc>
          <w:tcPr>
            <w:tcW w:w="771" w:type="pct"/>
            <w:vAlign w:val="center"/>
          </w:tcPr>
          <w:p w14:paraId="307CED8C"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池火灾</w:t>
            </w:r>
          </w:p>
        </w:tc>
        <w:tc>
          <w:tcPr>
            <w:tcW w:w="850" w:type="pct"/>
            <w:vAlign w:val="center"/>
          </w:tcPr>
          <w:p w14:paraId="43B1E335"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长型设备</w:t>
            </w:r>
          </w:p>
        </w:tc>
        <w:tc>
          <w:tcPr>
            <w:tcW w:w="1372" w:type="pct"/>
            <w:vAlign w:val="center"/>
          </w:tcPr>
          <w:p w14:paraId="1A664FCF"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0.00</w:t>
            </w:r>
          </w:p>
        </w:tc>
      </w:tr>
      <w:tr w:rsidR="00535F4A" w:rsidRPr="00910CFB" w14:paraId="1EED9E4E" w14:textId="77777777" w:rsidTr="00A400F0">
        <w:trPr>
          <w:trHeight w:val="454"/>
        </w:trPr>
        <w:tc>
          <w:tcPr>
            <w:tcW w:w="617" w:type="pct"/>
            <w:vAlign w:val="center"/>
          </w:tcPr>
          <w:p w14:paraId="2B27DBB6"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柴油储罐</w:t>
            </w:r>
          </w:p>
        </w:tc>
        <w:tc>
          <w:tcPr>
            <w:tcW w:w="1390" w:type="pct"/>
            <w:vAlign w:val="center"/>
          </w:tcPr>
          <w:p w14:paraId="33249B2D"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完全破裂</w:t>
            </w:r>
          </w:p>
        </w:tc>
        <w:tc>
          <w:tcPr>
            <w:tcW w:w="771" w:type="pct"/>
            <w:vAlign w:val="center"/>
          </w:tcPr>
          <w:p w14:paraId="1E61E0D2"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池火灾</w:t>
            </w:r>
          </w:p>
        </w:tc>
        <w:tc>
          <w:tcPr>
            <w:tcW w:w="850" w:type="pct"/>
            <w:vAlign w:val="center"/>
          </w:tcPr>
          <w:p w14:paraId="2BFA991B"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小型设备</w:t>
            </w:r>
          </w:p>
        </w:tc>
        <w:tc>
          <w:tcPr>
            <w:tcW w:w="1372" w:type="pct"/>
            <w:vAlign w:val="center"/>
          </w:tcPr>
          <w:p w14:paraId="47D058DB"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0.00</w:t>
            </w:r>
          </w:p>
        </w:tc>
      </w:tr>
      <w:tr w:rsidR="00910CFB" w:rsidRPr="00910CFB" w14:paraId="7A269B7F" w14:textId="77777777" w:rsidTr="00910CFB">
        <w:trPr>
          <w:trHeight w:val="454"/>
        </w:trPr>
        <w:tc>
          <w:tcPr>
            <w:tcW w:w="5000" w:type="pct"/>
            <w:gridSpan w:val="5"/>
            <w:vAlign w:val="center"/>
          </w:tcPr>
          <w:p w14:paraId="52CF6A1C" w14:textId="73F07B7F"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hint="eastAsia"/>
                <w:bCs/>
                <w:sz w:val="21"/>
                <w:szCs w:val="21"/>
                <w14:ligatures w14:val="none"/>
              </w:rPr>
              <w:t>柴油储罐</w:t>
            </w:r>
            <w:r w:rsidRPr="00910CFB">
              <w:rPr>
                <w:rFonts w:cs="Times New Roman" w:hint="eastAsia"/>
                <w:bCs/>
                <w:sz w:val="21"/>
                <w:szCs w:val="21"/>
                <w14:ligatures w14:val="none"/>
              </w:rPr>
              <w:t>V-0</w:t>
            </w:r>
            <w:r>
              <w:rPr>
                <w:rFonts w:cs="Times New Roman" w:hint="eastAsia"/>
                <w:bCs/>
                <w:sz w:val="21"/>
                <w:szCs w:val="21"/>
                <w14:ligatures w14:val="none"/>
              </w:rPr>
              <w:t>3</w:t>
            </w:r>
          </w:p>
        </w:tc>
      </w:tr>
      <w:tr w:rsidR="00535F4A" w:rsidRPr="00910CFB" w14:paraId="4045D2B4" w14:textId="77777777" w:rsidTr="00A400F0">
        <w:trPr>
          <w:trHeight w:val="454"/>
        </w:trPr>
        <w:tc>
          <w:tcPr>
            <w:tcW w:w="617" w:type="pct"/>
            <w:vAlign w:val="center"/>
          </w:tcPr>
          <w:p w14:paraId="1CDEDA86"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lastRenderedPageBreak/>
              <w:t>柴油储罐</w:t>
            </w:r>
          </w:p>
        </w:tc>
        <w:tc>
          <w:tcPr>
            <w:tcW w:w="1390" w:type="pct"/>
            <w:vAlign w:val="center"/>
          </w:tcPr>
          <w:p w14:paraId="2C720565"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小孔泄漏</w:t>
            </w:r>
          </w:p>
        </w:tc>
        <w:tc>
          <w:tcPr>
            <w:tcW w:w="771" w:type="pct"/>
            <w:vAlign w:val="center"/>
          </w:tcPr>
          <w:p w14:paraId="2D45CECE"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蒸气云爆炸</w:t>
            </w:r>
          </w:p>
        </w:tc>
        <w:tc>
          <w:tcPr>
            <w:tcW w:w="850" w:type="pct"/>
            <w:vAlign w:val="center"/>
          </w:tcPr>
          <w:p w14:paraId="6A1B89E1"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常压容器</w:t>
            </w:r>
          </w:p>
        </w:tc>
        <w:tc>
          <w:tcPr>
            <w:tcW w:w="1372" w:type="pct"/>
            <w:vAlign w:val="center"/>
          </w:tcPr>
          <w:p w14:paraId="3D855CCC"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0.75</w:t>
            </w:r>
          </w:p>
        </w:tc>
      </w:tr>
      <w:tr w:rsidR="00535F4A" w:rsidRPr="00910CFB" w14:paraId="5FAD042A" w14:textId="77777777" w:rsidTr="00A400F0">
        <w:trPr>
          <w:trHeight w:val="454"/>
        </w:trPr>
        <w:tc>
          <w:tcPr>
            <w:tcW w:w="617" w:type="pct"/>
            <w:vAlign w:val="center"/>
          </w:tcPr>
          <w:p w14:paraId="51B12000"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柴油储罐</w:t>
            </w:r>
          </w:p>
        </w:tc>
        <w:tc>
          <w:tcPr>
            <w:tcW w:w="1390" w:type="pct"/>
            <w:vAlign w:val="center"/>
          </w:tcPr>
          <w:p w14:paraId="13258D53"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小孔泄漏</w:t>
            </w:r>
          </w:p>
        </w:tc>
        <w:tc>
          <w:tcPr>
            <w:tcW w:w="771" w:type="pct"/>
            <w:vAlign w:val="center"/>
          </w:tcPr>
          <w:p w14:paraId="22AB5D28"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蒸气云爆炸</w:t>
            </w:r>
          </w:p>
        </w:tc>
        <w:tc>
          <w:tcPr>
            <w:tcW w:w="850" w:type="pct"/>
            <w:vAlign w:val="center"/>
          </w:tcPr>
          <w:p w14:paraId="23217D42"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压力容器</w:t>
            </w:r>
          </w:p>
        </w:tc>
        <w:tc>
          <w:tcPr>
            <w:tcW w:w="1372" w:type="pct"/>
            <w:vAlign w:val="center"/>
          </w:tcPr>
          <w:p w14:paraId="56CF0984"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0.91</w:t>
            </w:r>
          </w:p>
        </w:tc>
      </w:tr>
      <w:tr w:rsidR="00535F4A" w:rsidRPr="00910CFB" w14:paraId="2277BE9E" w14:textId="77777777" w:rsidTr="00A400F0">
        <w:trPr>
          <w:trHeight w:val="454"/>
        </w:trPr>
        <w:tc>
          <w:tcPr>
            <w:tcW w:w="617" w:type="pct"/>
            <w:vAlign w:val="center"/>
          </w:tcPr>
          <w:p w14:paraId="0B8598BA"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柴油储罐</w:t>
            </w:r>
          </w:p>
        </w:tc>
        <w:tc>
          <w:tcPr>
            <w:tcW w:w="1390" w:type="pct"/>
            <w:vAlign w:val="center"/>
          </w:tcPr>
          <w:p w14:paraId="1F40C667"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小孔泄漏</w:t>
            </w:r>
          </w:p>
        </w:tc>
        <w:tc>
          <w:tcPr>
            <w:tcW w:w="771" w:type="pct"/>
            <w:vAlign w:val="center"/>
          </w:tcPr>
          <w:p w14:paraId="1308250D"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蒸气云爆炸</w:t>
            </w:r>
          </w:p>
        </w:tc>
        <w:tc>
          <w:tcPr>
            <w:tcW w:w="850" w:type="pct"/>
            <w:vAlign w:val="center"/>
          </w:tcPr>
          <w:p w14:paraId="3A823013"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长型设备</w:t>
            </w:r>
          </w:p>
        </w:tc>
        <w:tc>
          <w:tcPr>
            <w:tcW w:w="1372" w:type="pct"/>
            <w:vAlign w:val="center"/>
          </w:tcPr>
          <w:p w14:paraId="2F7B2644"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0.59</w:t>
            </w:r>
          </w:p>
        </w:tc>
      </w:tr>
      <w:tr w:rsidR="00535F4A" w:rsidRPr="00910CFB" w14:paraId="53A36860" w14:textId="77777777" w:rsidTr="00A400F0">
        <w:trPr>
          <w:trHeight w:val="454"/>
        </w:trPr>
        <w:tc>
          <w:tcPr>
            <w:tcW w:w="617" w:type="pct"/>
            <w:vAlign w:val="center"/>
          </w:tcPr>
          <w:p w14:paraId="66D88AEA"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柴油储罐</w:t>
            </w:r>
          </w:p>
        </w:tc>
        <w:tc>
          <w:tcPr>
            <w:tcW w:w="1390" w:type="pct"/>
            <w:vAlign w:val="center"/>
          </w:tcPr>
          <w:p w14:paraId="1C5612D8"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小孔泄漏</w:t>
            </w:r>
          </w:p>
        </w:tc>
        <w:tc>
          <w:tcPr>
            <w:tcW w:w="771" w:type="pct"/>
            <w:vAlign w:val="center"/>
          </w:tcPr>
          <w:p w14:paraId="2D1DA829"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蒸气云爆炸</w:t>
            </w:r>
          </w:p>
        </w:tc>
        <w:tc>
          <w:tcPr>
            <w:tcW w:w="850" w:type="pct"/>
            <w:vAlign w:val="center"/>
          </w:tcPr>
          <w:p w14:paraId="65C8EF81"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小型设备</w:t>
            </w:r>
          </w:p>
        </w:tc>
        <w:tc>
          <w:tcPr>
            <w:tcW w:w="1372" w:type="pct"/>
            <w:vAlign w:val="center"/>
          </w:tcPr>
          <w:p w14:paraId="6899140F"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0.52</w:t>
            </w:r>
          </w:p>
        </w:tc>
      </w:tr>
      <w:tr w:rsidR="00535F4A" w:rsidRPr="00910CFB" w14:paraId="2A045B55" w14:textId="77777777" w:rsidTr="00A400F0">
        <w:trPr>
          <w:trHeight w:val="454"/>
        </w:trPr>
        <w:tc>
          <w:tcPr>
            <w:tcW w:w="617" w:type="pct"/>
            <w:vAlign w:val="center"/>
          </w:tcPr>
          <w:p w14:paraId="3EE81E6A"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柴油储罐</w:t>
            </w:r>
          </w:p>
        </w:tc>
        <w:tc>
          <w:tcPr>
            <w:tcW w:w="1390" w:type="pct"/>
            <w:vAlign w:val="center"/>
          </w:tcPr>
          <w:p w14:paraId="69E3A5CB"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小孔泄漏</w:t>
            </w:r>
          </w:p>
        </w:tc>
        <w:tc>
          <w:tcPr>
            <w:tcW w:w="771" w:type="pct"/>
            <w:vAlign w:val="center"/>
          </w:tcPr>
          <w:p w14:paraId="5D5C3C0E"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池火灾</w:t>
            </w:r>
          </w:p>
        </w:tc>
        <w:tc>
          <w:tcPr>
            <w:tcW w:w="850" w:type="pct"/>
            <w:vAlign w:val="center"/>
          </w:tcPr>
          <w:p w14:paraId="3678C0B9"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常压容器</w:t>
            </w:r>
          </w:p>
        </w:tc>
        <w:tc>
          <w:tcPr>
            <w:tcW w:w="1372" w:type="pct"/>
            <w:vAlign w:val="center"/>
          </w:tcPr>
          <w:p w14:paraId="518658AA"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18.17</w:t>
            </w:r>
          </w:p>
        </w:tc>
      </w:tr>
      <w:tr w:rsidR="00535F4A" w:rsidRPr="00910CFB" w14:paraId="6D2D5A9F" w14:textId="77777777" w:rsidTr="00A400F0">
        <w:trPr>
          <w:trHeight w:val="454"/>
        </w:trPr>
        <w:tc>
          <w:tcPr>
            <w:tcW w:w="617" w:type="pct"/>
            <w:vAlign w:val="center"/>
          </w:tcPr>
          <w:p w14:paraId="0430A319"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柴油储罐</w:t>
            </w:r>
          </w:p>
        </w:tc>
        <w:tc>
          <w:tcPr>
            <w:tcW w:w="1390" w:type="pct"/>
            <w:vAlign w:val="center"/>
          </w:tcPr>
          <w:p w14:paraId="58EDBA0A"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小孔泄漏</w:t>
            </w:r>
          </w:p>
        </w:tc>
        <w:tc>
          <w:tcPr>
            <w:tcW w:w="771" w:type="pct"/>
            <w:vAlign w:val="center"/>
          </w:tcPr>
          <w:p w14:paraId="3307082C"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池火灾</w:t>
            </w:r>
          </w:p>
        </w:tc>
        <w:tc>
          <w:tcPr>
            <w:tcW w:w="850" w:type="pct"/>
            <w:vAlign w:val="center"/>
          </w:tcPr>
          <w:p w14:paraId="2FD14119"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压力容器</w:t>
            </w:r>
          </w:p>
        </w:tc>
        <w:tc>
          <w:tcPr>
            <w:tcW w:w="1372" w:type="pct"/>
            <w:vAlign w:val="center"/>
          </w:tcPr>
          <w:p w14:paraId="09BB3001"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11.07</w:t>
            </w:r>
          </w:p>
        </w:tc>
      </w:tr>
      <w:tr w:rsidR="00535F4A" w:rsidRPr="00910CFB" w14:paraId="14A70FDC" w14:textId="77777777" w:rsidTr="00A400F0">
        <w:trPr>
          <w:trHeight w:val="454"/>
        </w:trPr>
        <w:tc>
          <w:tcPr>
            <w:tcW w:w="617" w:type="pct"/>
            <w:vAlign w:val="center"/>
          </w:tcPr>
          <w:p w14:paraId="7FFA71CE"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柴油储罐</w:t>
            </w:r>
          </w:p>
        </w:tc>
        <w:tc>
          <w:tcPr>
            <w:tcW w:w="1390" w:type="pct"/>
            <w:vAlign w:val="center"/>
          </w:tcPr>
          <w:p w14:paraId="45ECE957"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小孔泄漏</w:t>
            </w:r>
          </w:p>
        </w:tc>
        <w:tc>
          <w:tcPr>
            <w:tcW w:w="771" w:type="pct"/>
            <w:vAlign w:val="center"/>
          </w:tcPr>
          <w:p w14:paraId="2CC09209"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池火灾</w:t>
            </w:r>
          </w:p>
        </w:tc>
        <w:tc>
          <w:tcPr>
            <w:tcW w:w="850" w:type="pct"/>
            <w:vAlign w:val="center"/>
          </w:tcPr>
          <w:p w14:paraId="72AF3E88"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长型设备</w:t>
            </w:r>
          </w:p>
        </w:tc>
        <w:tc>
          <w:tcPr>
            <w:tcW w:w="1372" w:type="pct"/>
            <w:vAlign w:val="center"/>
          </w:tcPr>
          <w:p w14:paraId="47FECA63"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0.00</w:t>
            </w:r>
          </w:p>
        </w:tc>
      </w:tr>
      <w:tr w:rsidR="00535F4A" w:rsidRPr="00910CFB" w14:paraId="583D6DA2" w14:textId="77777777" w:rsidTr="00A400F0">
        <w:trPr>
          <w:trHeight w:val="454"/>
        </w:trPr>
        <w:tc>
          <w:tcPr>
            <w:tcW w:w="617" w:type="pct"/>
            <w:vAlign w:val="center"/>
          </w:tcPr>
          <w:p w14:paraId="681820DE"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柴油储罐</w:t>
            </w:r>
          </w:p>
        </w:tc>
        <w:tc>
          <w:tcPr>
            <w:tcW w:w="1390" w:type="pct"/>
            <w:vAlign w:val="center"/>
          </w:tcPr>
          <w:p w14:paraId="00B1DC77"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小孔泄漏</w:t>
            </w:r>
          </w:p>
        </w:tc>
        <w:tc>
          <w:tcPr>
            <w:tcW w:w="771" w:type="pct"/>
            <w:vAlign w:val="center"/>
          </w:tcPr>
          <w:p w14:paraId="42635F5A"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池火灾</w:t>
            </w:r>
          </w:p>
        </w:tc>
        <w:tc>
          <w:tcPr>
            <w:tcW w:w="850" w:type="pct"/>
            <w:vAlign w:val="center"/>
          </w:tcPr>
          <w:p w14:paraId="794DDA48"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小型设备</w:t>
            </w:r>
          </w:p>
        </w:tc>
        <w:tc>
          <w:tcPr>
            <w:tcW w:w="1372" w:type="pct"/>
            <w:vAlign w:val="center"/>
          </w:tcPr>
          <w:p w14:paraId="3ABBF89D"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0.00</w:t>
            </w:r>
          </w:p>
        </w:tc>
      </w:tr>
      <w:tr w:rsidR="00535F4A" w:rsidRPr="00910CFB" w14:paraId="46CE12BC" w14:textId="77777777" w:rsidTr="00A400F0">
        <w:trPr>
          <w:trHeight w:val="454"/>
        </w:trPr>
        <w:tc>
          <w:tcPr>
            <w:tcW w:w="617" w:type="pct"/>
            <w:vAlign w:val="center"/>
          </w:tcPr>
          <w:p w14:paraId="47A3CE72"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柴油储罐</w:t>
            </w:r>
          </w:p>
        </w:tc>
        <w:tc>
          <w:tcPr>
            <w:tcW w:w="1390" w:type="pct"/>
            <w:vAlign w:val="center"/>
          </w:tcPr>
          <w:p w14:paraId="7233C926"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中孔泄漏</w:t>
            </w:r>
          </w:p>
        </w:tc>
        <w:tc>
          <w:tcPr>
            <w:tcW w:w="771" w:type="pct"/>
            <w:vAlign w:val="center"/>
          </w:tcPr>
          <w:p w14:paraId="47B8998F"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蒸气云爆炸</w:t>
            </w:r>
          </w:p>
        </w:tc>
        <w:tc>
          <w:tcPr>
            <w:tcW w:w="850" w:type="pct"/>
            <w:vAlign w:val="center"/>
          </w:tcPr>
          <w:p w14:paraId="0FE7EC60"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常压容器</w:t>
            </w:r>
          </w:p>
        </w:tc>
        <w:tc>
          <w:tcPr>
            <w:tcW w:w="1372" w:type="pct"/>
            <w:vAlign w:val="center"/>
          </w:tcPr>
          <w:p w14:paraId="4F63E827"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1.74</w:t>
            </w:r>
          </w:p>
        </w:tc>
      </w:tr>
      <w:tr w:rsidR="00535F4A" w:rsidRPr="00910CFB" w14:paraId="14DBC56A" w14:textId="77777777" w:rsidTr="00A400F0">
        <w:trPr>
          <w:trHeight w:val="454"/>
        </w:trPr>
        <w:tc>
          <w:tcPr>
            <w:tcW w:w="617" w:type="pct"/>
            <w:vAlign w:val="center"/>
          </w:tcPr>
          <w:p w14:paraId="6AB185B8"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柴油储罐</w:t>
            </w:r>
          </w:p>
        </w:tc>
        <w:tc>
          <w:tcPr>
            <w:tcW w:w="1390" w:type="pct"/>
            <w:vAlign w:val="center"/>
          </w:tcPr>
          <w:p w14:paraId="3763D25D"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中孔泄漏</w:t>
            </w:r>
          </w:p>
        </w:tc>
        <w:tc>
          <w:tcPr>
            <w:tcW w:w="771" w:type="pct"/>
            <w:vAlign w:val="center"/>
          </w:tcPr>
          <w:p w14:paraId="0B8A108E"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蒸气云爆炸</w:t>
            </w:r>
          </w:p>
        </w:tc>
        <w:tc>
          <w:tcPr>
            <w:tcW w:w="850" w:type="pct"/>
            <w:vAlign w:val="center"/>
          </w:tcPr>
          <w:p w14:paraId="4AA9D819"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压力容器</w:t>
            </w:r>
          </w:p>
        </w:tc>
        <w:tc>
          <w:tcPr>
            <w:tcW w:w="1372" w:type="pct"/>
            <w:vAlign w:val="center"/>
          </w:tcPr>
          <w:p w14:paraId="70D41FFB"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2.10</w:t>
            </w:r>
          </w:p>
        </w:tc>
      </w:tr>
      <w:tr w:rsidR="00535F4A" w:rsidRPr="00910CFB" w14:paraId="06436D38" w14:textId="77777777" w:rsidTr="00A400F0">
        <w:trPr>
          <w:trHeight w:val="454"/>
        </w:trPr>
        <w:tc>
          <w:tcPr>
            <w:tcW w:w="617" w:type="pct"/>
            <w:vAlign w:val="center"/>
          </w:tcPr>
          <w:p w14:paraId="4E313645"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柴油储罐</w:t>
            </w:r>
          </w:p>
        </w:tc>
        <w:tc>
          <w:tcPr>
            <w:tcW w:w="1390" w:type="pct"/>
            <w:vAlign w:val="center"/>
          </w:tcPr>
          <w:p w14:paraId="50FBC8D6"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中孔泄漏</w:t>
            </w:r>
          </w:p>
        </w:tc>
        <w:tc>
          <w:tcPr>
            <w:tcW w:w="771" w:type="pct"/>
            <w:vAlign w:val="center"/>
          </w:tcPr>
          <w:p w14:paraId="6654966D"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蒸气云爆炸</w:t>
            </w:r>
          </w:p>
        </w:tc>
        <w:tc>
          <w:tcPr>
            <w:tcW w:w="850" w:type="pct"/>
            <w:vAlign w:val="center"/>
          </w:tcPr>
          <w:p w14:paraId="561BC7E3"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长型设备</w:t>
            </w:r>
          </w:p>
        </w:tc>
        <w:tc>
          <w:tcPr>
            <w:tcW w:w="1372" w:type="pct"/>
            <w:vAlign w:val="center"/>
          </w:tcPr>
          <w:p w14:paraId="02D025B6"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1.36</w:t>
            </w:r>
          </w:p>
        </w:tc>
      </w:tr>
      <w:tr w:rsidR="00535F4A" w:rsidRPr="00910CFB" w14:paraId="04A3C3C9" w14:textId="77777777" w:rsidTr="00A400F0">
        <w:trPr>
          <w:trHeight w:val="454"/>
        </w:trPr>
        <w:tc>
          <w:tcPr>
            <w:tcW w:w="617" w:type="pct"/>
            <w:vAlign w:val="center"/>
          </w:tcPr>
          <w:p w14:paraId="63C1B65D"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柴油储罐</w:t>
            </w:r>
          </w:p>
        </w:tc>
        <w:tc>
          <w:tcPr>
            <w:tcW w:w="1390" w:type="pct"/>
            <w:vAlign w:val="center"/>
          </w:tcPr>
          <w:p w14:paraId="197E0763"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中孔泄漏</w:t>
            </w:r>
          </w:p>
        </w:tc>
        <w:tc>
          <w:tcPr>
            <w:tcW w:w="771" w:type="pct"/>
            <w:vAlign w:val="center"/>
          </w:tcPr>
          <w:p w14:paraId="12EE23F4"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蒸气云爆炸</w:t>
            </w:r>
          </w:p>
        </w:tc>
        <w:tc>
          <w:tcPr>
            <w:tcW w:w="850" w:type="pct"/>
            <w:vAlign w:val="center"/>
          </w:tcPr>
          <w:p w14:paraId="54E609F4"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小型设备</w:t>
            </w:r>
          </w:p>
        </w:tc>
        <w:tc>
          <w:tcPr>
            <w:tcW w:w="1372" w:type="pct"/>
            <w:vAlign w:val="center"/>
          </w:tcPr>
          <w:p w14:paraId="1818A5F7"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1.21</w:t>
            </w:r>
          </w:p>
        </w:tc>
      </w:tr>
      <w:tr w:rsidR="00535F4A" w:rsidRPr="00910CFB" w14:paraId="25D6BE43" w14:textId="77777777" w:rsidTr="00A400F0">
        <w:trPr>
          <w:trHeight w:val="454"/>
        </w:trPr>
        <w:tc>
          <w:tcPr>
            <w:tcW w:w="617" w:type="pct"/>
            <w:vAlign w:val="center"/>
          </w:tcPr>
          <w:p w14:paraId="199A9B56"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柴油储罐</w:t>
            </w:r>
          </w:p>
        </w:tc>
        <w:tc>
          <w:tcPr>
            <w:tcW w:w="1390" w:type="pct"/>
            <w:vAlign w:val="center"/>
          </w:tcPr>
          <w:p w14:paraId="5B45F740"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中孔泄漏</w:t>
            </w:r>
          </w:p>
        </w:tc>
        <w:tc>
          <w:tcPr>
            <w:tcW w:w="771" w:type="pct"/>
            <w:vAlign w:val="center"/>
          </w:tcPr>
          <w:p w14:paraId="262B3741"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池火灾</w:t>
            </w:r>
          </w:p>
        </w:tc>
        <w:tc>
          <w:tcPr>
            <w:tcW w:w="850" w:type="pct"/>
            <w:vAlign w:val="center"/>
          </w:tcPr>
          <w:p w14:paraId="62F38CC2"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常压容器</w:t>
            </w:r>
          </w:p>
        </w:tc>
        <w:tc>
          <w:tcPr>
            <w:tcW w:w="1372" w:type="pct"/>
            <w:vAlign w:val="center"/>
          </w:tcPr>
          <w:p w14:paraId="346BC7A4"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18.17</w:t>
            </w:r>
          </w:p>
        </w:tc>
      </w:tr>
      <w:tr w:rsidR="00535F4A" w:rsidRPr="00910CFB" w14:paraId="678B86BE" w14:textId="77777777" w:rsidTr="00A400F0">
        <w:trPr>
          <w:trHeight w:val="454"/>
        </w:trPr>
        <w:tc>
          <w:tcPr>
            <w:tcW w:w="617" w:type="pct"/>
            <w:vAlign w:val="center"/>
          </w:tcPr>
          <w:p w14:paraId="3A4DE875"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柴油储罐</w:t>
            </w:r>
          </w:p>
        </w:tc>
        <w:tc>
          <w:tcPr>
            <w:tcW w:w="1390" w:type="pct"/>
            <w:vAlign w:val="center"/>
          </w:tcPr>
          <w:p w14:paraId="59DB9B5B"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中孔泄漏</w:t>
            </w:r>
          </w:p>
        </w:tc>
        <w:tc>
          <w:tcPr>
            <w:tcW w:w="771" w:type="pct"/>
            <w:vAlign w:val="center"/>
          </w:tcPr>
          <w:p w14:paraId="58E3DD81"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池火灾</w:t>
            </w:r>
          </w:p>
        </w:tc>
        <w:tc>
          <w:tcPr>
            <w:tcW w:w="850" w:type="pct"/>
            <w:vAlign w:val="center"/>
          </w:tcPr>
          <w:p w14:paraId="38B589D6"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压力容器</w:t>
            </w:r>
          </w:p>
        </w:tc>
        <w:tc>
          <w:tcPr>
            <w:tcW w:w="1372" w:type="pct"/>
            <w:vAlign w:val="center"/>
          </w:tcPr>
          <w:p w14:paraId="2775A6C4"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11.07</w:t>
            </w:r>
          </w:p>
        </w:tc>
      </w:tr>
      <w:tr w:rsidR="00535F4A" w:rsidRPr="00910CFB" w14:paraId="29DC77E8" w14:textId="77777777" w:rsidTr="00A400F0">
        <w:trPr>
          <w:trHeight w:val="454"/>
        </w:trPr>
        <w:tc>
          <w:tcPr>
            <w:tcW w:w="617" w:type="pct"/>
            <w:vAlign w:val="center"/>
          </w:tcPr>
          <w:p w14:paraId="6EBD032F"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柴油储罐</w:t>
            </w:r>
          </w:p>
        </w:tc>
        <w:tc>
          <w:tcPr>
            <w:tcW w:w="1390" w:type="pct"/>
            <w:vAlign w:val="center"/>
          </w:tcPr>
          <w:p w14:paraId="64300BF2"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中孔泄漏</w:t>
            </w:r>
          </w:p>
        </w:tc>
        <w:tc>
          <w:tcPr>
            <w:tcW w:w="771" w:type="pct"/>
            <w:vAlign w:val="center"/>
          </w:tcPr>
          <w:p w14:paraId="22473615"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池火灾</w:t>
            </w:r>
          </w:p>
        </w:tc>
        <w:tc>
          <w:tcPr>
            <w:tcW w:w="850" w:type="pct"/>
            <w:vAlign w:val="center"/>
          </w:tcPr>
          <w:p w14:paraId="20F27E13"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长型设备</w:t>
            </w:r>
          </w:p>
        </w:tc>
        <w:tc>
          <w:tcPr>
            <w:tcW w:w="1372" w:type="pct"/>
            <w:vAlign w:val="center"/>
          </w:tcPr>
          <w:p w14:paraId="11DB6C75"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0.00</w:t>
            </w:r>
          </w:p>
        </w:tc>
      </w:tr>
      <w:tr w:rsidR="00535F4A" w:rsidRPr="00910CFB" w14:paraId="306F59A5" w14:textId="77777777" w:rsidTr="00A400F0">
        <w:trPr>
          <w:trHeight w:val="454"/>
        </w:trPr>
        <w:tc>
          <w:tcPr>
            <w:tcW w:w="617" w:type="pct"/>
            <w:vAlign w:val="center"/>
          </w:tcPr>
          <w:p w14:paraId="09F0C9FD"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柴油储罐</w:t>
            </w:r>
          </w:p>
        </w:tc>
        <w:tc>
          <w:tcPr>
            <w:tcW w:w="1390" w:type="pct"/>
            <w:vAlign w:val="center"/>
          </w:tcPr>
          <w:p w14:paraId="7581A60E"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中孔泄漏</w:t>
            </w:r>
          </w:p>
        </w:tc>
        <w:tc>
          <w:tcPr>
            <w:tcW w:w="771" w:type="pct"/>
            <w:vAlign w:val="center"/>
          </w:tcPr>
          <w:p w14:paraId="09CC5B4E"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池火灾</w:t>
            </w:r>
          </w:p>
        </w:tc>
        <w:tc>
          <w:tcPr>
            <w:tcW w:w="850" w:type="pct"/>
            <w:vAlign w:val="center"/>
          </w:tcPr>
          <w:p w14:paraId="7FD76851"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小型设备</w:t>
            </w:r>
          </w:p>
        </w:tc>
        <w:tc>
          <w:tcPr>
            <w:tcW w:w="1372" w:type="pct"/>
            <w:vAlign w:val="center"/>
          </w:tcPr>
          <w:p w14:paraId="05C9F958"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0.00</w:t>
            </w:r>
          </w:p>
        </w:tc>
      </w:tr>
      <w:tr w:rsidR="00535F4A" w:rsidRPr="00910CFB" w14:paraId="5B154DD9" w14:textId="77777777" w:rsidTr="00A400F0">
        <w:trPr>
          <w:trHeight w:val="454"/>
        </w:trPr>
        <w:tc>
          <w:tcPr>
            <w:tcW w:w="617" w:type="pct"/>
            <w:vAlign w:val="center"/>
          </w:tcPr>
          <w:p w14:paraId="3ACEDD04"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柴油储罐</w:t>
            </w:r>
          </w:p>
        </w:tc>
        <w:tc>
          <w:tcPr>
            <w:tcW w:w="1390" w:type="pct"/>
            <w:vAlign w:val="center"/>
          </w:tcPr>
          <w:p w14:paraId="2D01C6A2"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大孔泄漏</w:t>
            </w:r>
          </w:p>
        </w:tc>
        <w:tc>
          <w:tcPr>
            <w:tcW w:w="771" w:type="pct"/>
            <w:vAlign w:val="center"/>
          </w:tcPr>
          <w:p w14:paraId="382E0912"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蒸气云爆炸</w:t>
            </w:r>
          </w:p>
        </w:tc>
        <w:tc>
          <w:tcPr>
            <w:tcW w:w="850" w:type="pct"/>
            <w:vAlign w:val="center"/>
          </w:tcPr>
          <w:p w14:paraId="591ED7AC"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常压容器</w:t>
            </w:r>
          </w:p>
        </w:tc>
        <w:tc>
          <w:tcPr>
            <w:tcW w:w="1372" w:type="pct"/>
            <w:vAlign w:val="center"/>
          </w:tcPr>
          <w:p w14:paraId="0F44BD0D"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3.48</w:t>
            </w:r>
          </w:p>
        </w:tc>
      </w:tr>
      <w:tr w:rsidR="00535F4A" w:rsidRPr="00910CFB" w14:paraId="034AB173" w14:textId="77777777" w:rsidTr="00A400F0">
        <w:trPr>
          <w:trHeight w:val="454"/>
        </w:trPr>
        <w:tc>
          <w:tcPr>
            <w:tcW w:w="617" w:type="pct"/>
            <w:vAlign w:val="center"/>
          </w:tcPr>
          <w:p w14:paraId="5B586B87"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柴油储罐</w:t>
            </w:r>
          </w:p>
        </w:tc>
        <w:tc>
          <w:tcPr>
            <w:tcW w:w="1390" w:type="pct"/>
            <w:vAlign w:val="center"/>
          </w:tcPr>
          <w:p w14:paraId="6A21F0E2"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大孔泄漏</w:t>
            </w:r>
          </w:p>
        </w:tc>
        <w:tc>
          <w:tcPr>
            <w:tcW w:w="771" w:type="pct"/>
            <w:vAlign w:val="center"/>
          </w:tcPr>
          <w:p w14:paraId="3322FBF3"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蒸气云爆炸</w:t>
            </w:r>
          </w:p>
        </w:tc>
        <w:tc>
          <w:tcPr>
            <w:tcW w:w="850" w:type="pct"/>
            <w:vAlign w:val="center"/>
          </w:tcPr>
          <w:p w14:paraId="602857B1"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压力容器</w:t>
            </w:r>
          </w:p>
        </w:tc>
        <w:tc>
          <w:tcPr>
            <w:tcW w:w="1372" w:type="pct"/>
            <w:vAlign w:val="center"/>
          </w:tcPr>
          <w:p w14:paraId="06B906E8"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4.21</w:t>
            </w:r>
          </w:p>
        </w:tc>
      </w:tr>
      <w:tr w:rsidR="00535F4A" w:rsidRPr="00910CFB" w14:paraId="4FC3DE47" w14:textId="77777777" w:rsidTr="00A400F0">
        <w:trPr>
          <w:trHeight w:val="454"/>
        </w:trPr>
        <w:tc>
          <w:tcPr>
            <w:tcW w:w="617" w:type="pct"/>
            <w:vAlign w:val="center"/>
          </w:tcPr>
          <w:p w14:paraId="638640F9"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柴油储罐</w:t>
            </w:r>
          </w:p>
        </w:tc>
        <w:tc>
          <w:tcPr>
            <w:tcW w:w="1390" w:type="pct"/>
            <w:vAlign w:val="center"/>
          </w:tcPr>
          <w:p w14:paraId="30777324"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大孔泄漏</w:t>
            </w:r>
          </w:p>
        </w:tc>
        <w:tc>
          <w:tcPr>
            <w:tcW w:w="771" w:type="pct"/>
            <w:vAlign w:val="center"/>
          </w:tcPr>
          <w:p w14:paraId="7188FF05"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蒸气云爆炸</w:t>
            </w:r>
          </w:p>
        </w:tc>
        <w:tc>
          <w:tcPr>
            <w:tcW w:w="850" w:type="pct"/>
            <w:vAlign w:val="center"/>
          </w:tcPr>
          <w:p w14:paraId="2FAC65F1"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长型设备</w:t>
            </w:r>
          </w:p>
        </w:tc>
        <w:tc>
          <w:tcPr>
            <w:tcW w:w="1372" w:type="pct"/>
            <w:vAlign w:val="center"/>
          </w:tcPr>
          <w:p w14:paraId="03CFA399"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2.73</w:t>
            </w:r>
          </w:p>
        </w:tc>
      </w:tr>
      <w:tr w:rsidR="00535F4A" w:rsidRPr="00910CFB" w14:paraId="31049E88" w14:textId="77777777" w:rsidTr="00A400F0">
        <w:trPr>
          <w:trHeight w:val="454"/>
        </w:trPr>
        <w:tc>
          <w:tcPr>
            <w:tcW w:w="617" w:type="pct"/>
            <w:vAlign w:val="center"/>
          </w:tcPr>
          <w:p w14:paraId="28331E64"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柴油储罐</w:t>
            </w:r>
          </w:p>
        </w:tc>
        <w:tc>
          <w:tcPr>
            <w:tcW w:w="1390" w:type="pct"/>
            <w:vAlign w:val="center"/>
          </w:tcPr>
          <w:p w14:paraId="4C219893"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大孔泄漏</w:t>
            </w:r>
          </w:p>
        </w:tc>
        <w:tc>
          <w:tcPr>
            <w:tcW w:w="771" w:type="pct"/>
            <w:vAlign w:val="center"/>
          </w:tcPr>
          <w:p w14:paraId="3FE72CB9"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蒸气云爆炸</w:t>
            </w:r>
          </w:p>
        </w:tc>
        <w:tc>
          <w:tcPr>
            <w:tcW w:w="850" w:type="pct"/>
            <w:vAlign w:val="center"/>
          </w:tcPr>
          <w:p w14:paraId="22AB8F93"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小型设备</w:t>
            </w:r>
          </w:p>
        </w:tc>
        <w:tc>
          <w:tcPr>
            <w:tcW w:w="1372" w:type="pct"/>
            <w:vAlign w:val="center"/>
          </w:tcPr>
          <w:p w14:paraId="2AAFB021"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2.42</w:t>
            </w:r>
          </w:p>
        </w:tc>
      </w:tr>
      <w:tr w:rsidR="00535F4A" w:rsidRPr="00910CFB" w14:paraId="5658238E" w14:textId="77777777" w:rsidTr="00A400F0">
        <w:trPr>
          <w:trHeight w:val="454"/>
        </w:trPr>
        <w:tc>
          <w:tcPr>
            <w:tcW w:w="617" w:type="pct"/>
            <w:vAlign w:val="center"/>
          </w:tcPr>
          <w:p w14:paraId="19429842"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柴油储罐</w:t>
            </w:r>
          </w:p>
        </w:tc>
        <w:tc>
          <w:tcPr>
            <w:tcW w:w="1390" w:type="pct"/>
            <w:vAlign w:val="center"/>
          </w:tcPr>
          <w:p w14:paraId="2AD7CF14"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大孔泄漏</w:t>
            </w:r>
          </w:p>
        </w:tc>
        <w:tc>
          <w:tcPr>
            <w:tcW w:w="771" w:type="pct"/>
            <w:vAlign w:val="center"/>
          </w:tcPr>
          <w:p w14:paraId="34300776"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池火灾</w:t>
            </w:r>
          </w:p>
        </w:tc>
        <w:tc>
          <w:tcPr>
            <w:tcW w:w="850" w:type="pct"/>
            <w:vAlign w:val="center"/>
          </w:tcPr>
          <w:p w14:paraId="319B0180"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常压容器</w:t>
            </w:r>
          </w:p>
        </w:tc>
        <w:tc>
          <w:tcPr>
            <w:tcW w:w="1372" w:type="pct"/>
            <w:vAlign w:val="center"/>
          </w:tcPr>
          <w:p w14:paraId="229557DB"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18.17</w:t>
            </w:r>
          </w:p>
        </w:tc>
      </w:tr>
      <w:tr w:rsidR="00535F4A" w:rsidRPr="00910CFB" w14:paraId="216438AF" w14:textId="77777777" w:rsidTr="00A400F0">
        <w:trPr>
          <w:trHeight w:val="454"/>
        </w:trPr>
        <w:tc>
          <w:tcPr>
            <w:tcW w:w="617" w:type="pct"/>
            <w:vAlign w:val="center"/>
          </w:tcPr>
          <w:p w14:paraId="0E58E4DE"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柴油储罐</w:t>
            </w:r>
          </w:p>
        </w:tc>
        <w:tc>
          <w:tcPr>
            <w:tcW w:w="1390" w:type="pct"/>
            <w:vAlign w:val="center"/>
          </w:tcPr>
          <w:p w14:paraId="0350C9CE"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大孔泄漏</w:t>
            </w:r>
          </w:p>
        </w:tc>
        <w:tc>
          <w:tcPr>
            <w:tcW w:w="771" w:type="pct"/>
            <w:vAlign w:val="center"/>
          </w:tcPr>
          <w:p w14:paraId="4D5A9D4E"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池火灾</w:t>
            </w:r>
          </w:p>
        </w:tc>
        <w:tc>
          <w:tcPr>
            <w:tcW w:w="850" w:type="pct"/>
            <w:vAlign w:val="center"/>
          </w:tcPr>
          <w:p w14:paraId="28519F64"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压力容器</w:t>
            </w:r>
          </w:p>
        </w:tc>
        <w:tc>
          <w:tcPr>
            <w:tcW w:w="1372" w:type="pct"/>
            <w:vAlign w:val="center"/>
          </w:tcPr>
          <w:p w14:paraId="5E5C98F1"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11.07</w:t>
            </w:r>
          </w:p>
        </w:tc>
      </w:tr>
      <w:tr w:rsidR="00535F4A" w:rsidRPr="00910CFB" w14:paraId="421DFC2A" w14:textId="77777777" w:rsidTr="00A400F0">
        <w:trPr>
          <w:trHeight w:val="454"/>
        </w:trPr>
        <w:tc>
          <w:tcPr>
            <w:tcW w:w="617" w:type="pct"/>
            <w:vAlign w:val="center"/>
          </w:tcPr>
          <w:p w14:paraId="1CDF50F7"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柴油储罐</w:t>
            </w:r>
          </w:p>
        </w:tc>
        <w:tc>
          <w:tcPr>
            <w:tcW w:w="1390" w:type="pct"/>
            <w:vAlign w:val="center"/>
          </w:tcPr>
          <w:p w14:paraId="3E31E0D5"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大孔泄漏</w:t>
            </w:r>
          </w:p>
        </w:tc>
        <w:tc>
          <w:tcPr>
            <w:tcW w:w="771" w:type="pct"/>
            <w:vAlign w:val="center"/>
          </w:tcPr>
          <w:p w14:paraId="1A8B21B3"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池火灾</w:t>
            </w:r>
          </w:p>
        </w:tc>
        <w:tc>
          <w:tcPr>
            <w:tcW w:w="850" w:type="pct"/>
            <w:vAlign w:val="center"/>
          </w:tcPr>
          <w:p w14:paraId="66988D18"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长型设备</w:t>
            </w:r>
          </w:p>
        </w:tc>
        <w:tc>
          <w:tcPr>
            <w:tcW w:w="1372" w:type="pct"/>
            <w:vAlign w:val="center"/>
          </w:tcPr>
          <w:p w14:paraId="0569ACFC"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0.00</w:t>
            </w:r>
          </w:p>
        </w:tc>
      </w:tr>
      <w:tr w:rsidR="00535F4A" w:rsidRPr="00910CFB" w14:paraId="283636AD" w14:textId="77777777" w:rsidTr="00A400F0">
        <w:trPr>
          <w:trHeight w:val="454"/>
        </w:trPr>
        <w:tc>
          <w:tcPr>
            <w:tcW w:w="617" w:type="pct"/>
            <w:vAlign w:val="center"/>
          </w:tcPr>
          <w:p w14:paraId="135FAF14"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柴油储罐</w:t>
            </w:r>
          </w:p>
        </w:tc>
        <w:tc>
          <w:tcPr>
            <w:tcW w:w="1390" w:type="pct"/>
            <w:vAlign w:val="center"/>
          </w:tcPr>
          <w:p w14:paraId="58CC413F"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大孔泄漏</w:t>
            </w:r>
          </w:p>
        </w:tc>
        <w:tc>
          <w:tcPr>
            <w:tcW w:w="771" w:type="pct"/>
            <w:vAlign w:val="center"/>
          </w:tcPr>
          <w:p w14:paraId="2EEFE375"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池火灾</w:t>
            </w:r>
          </w:p>
        </w:tc>
        <w:tc>
          <w:tcPr>
            <w:tcW w:w="850" w:type="pct"/>
            <w:vAlign w:val="center"/>
          </w:tcPr>
          <w:p w14:paraId="43F5C39D"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小型设备</w:t>
            </w:r>
          </w:p>
        </w:tc>
        <w:tc>
          <w:tcPr>
            <w:tcW w:w="1372" w:type="pct"/>
            <w:vAlign w:val="center"/>
          </w:tcPr>
          <w:p w14:paraId="465E3C25"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0.00</w:t>
            </w:r>
          </w:p>
        </w:tc>
      </w:tr>
      <w:tr w:rsidR="00535F4A" w:rsidRPr="00910CFB" w14:paraId="39666366" w14:textId="77777777" w:rsidTr="00A400F0">
        <w:trPr>
          <w:trHeight w:val="454"/>
        </w:trPr>
        <w:tc>
          <w:tcPr>
            <w:tcW w:w="617" w:type="pct"/>
            <w:vAlign w:val="center"/>
          </w:tcPr>
          <w:p w14:paraId="42DC5F84"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柴油储罐</w:t>
            </w:r>
          </w:p>
        </w:tc>
        <w:tc>
          <w:tcPr>
            <w:tcW w:w="1390" w:type="pct"/>
            <w:vAlign w:val="center"/>
          </w:tcPr>
          <w:p w14:paraId="1B492E89"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完全破裂</w:t>
            </w:r>
          </w:p>
        </w:tc>
        <w:tc>
          <w:tcPr>
            <w:tcW w:w="771" w:type="pct"/>
            <w:vAlign w:val="center"/>
          </w:tcPr>
          <w:p w14:paraId="618B009B"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蒸气云爆炸</w:t>
            </w:r>
          </w:p>
        </w:tc>
        <w:tc>
          <w:tcPr>
            <w:tcW w:w="850" w:type="pct"/>
            <w:vAlign w:val="center"/>
          </w:tcPr>
          <w:p w14:paraId="2CA3150C"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常压容器</w:t>
            </w:r>
          </w:p>
        </w:tc>
        <w:tc>
          <w:tcPr>
            <w:tcW w:w="1372" w:type="pct"/>
            <w:vAlign w:val="center"/>
          </w:tcPr>
          <w:p w14:paraId="076B45EE"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40.32</w:t>
            </w:r>
          </w:p>
        </w:tc>
      </w:tr>
      <w:tr w:rsidR="00535F4A" w:rsidRPr="00910CFB" w14:paraId="592B45E5" w14:textId="77777777" w:rsidTr="00A400F0">
        <w:trPr>
          <w:trHeight w:val="454"/>
        </w:trPr>
        <w:tc>
          <w:tcPr>
            <w:tcW w:w="617" w:type="pct"/>
            <w:vAlign w:val="center"/>
          </w:tcPr>
          <w:p w14:paraId="280012C7"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柴油储罐</w:t>
            </w:r>
          </w:p>
        </w:tc>
        <w:tc>
          <w:tcPr>
            <w:tcW w:w="1390" w:type="pct"/>
            <w:vAlign w:val="center"/>
          </w:tcPr>
          <w:p w14:paraId="25DD2427"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完全破裂</w:t>
            </w:r>
          </w:p>
        </w:tc>
        <w:tc>
          <w:tcPr>
            <w:tcW w:w="771" w:type="pct"/>
            <w:vAlign w:val="center"/>
          </w:tcPr>
          <w:p w14:paraId="2FC0A710"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蒸气云爆炸</w:t>
            </w:r>
          </w:p>
        </w:tc>
        <w:tc>
          <w:tcPr>
            <w:tcW w:w="850" w:type="pct"/>
            <w:vAlign w:val="center"/>
          </w:tcPr>
          <w:p w14:paraId="0CD5E1D0"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压力容器</w:t>
            </w:r>
          </w:p>
        </w:tc>
        <w:tc>
          <w:tcPr>
            <w:tcW w:w="1372" w:type="pct"/>
            <w:vAlign w:val="center"/>
          </w:tcPr>
          <w:p w14:paraId="0444A99B"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48.74</w:t>
            </w:r>
          </w:p>
        </w:tc>
      </w:tr>
      <w:tr w:rsidR="00535F4A" w:rsidRPr="00910CFB" w14:paraId="02600D68" w14:textId="77777777" w:rsidTr="00A400F0">
        <w:trPr>
          <w:trHeight w:val="454"/>
        </w:trPr>
        <w:tc>
          <w:tcPr>
            <w:tcW w:w="617" w:type="pct"/>
            <w:vAlign w:val="center"/>
          </w:tcPr>
          <w:p w14:paraId="6C2550EF"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柴油储罐</w:t>
            </w:r>
          </w:p>
        </w:tc>
        <w:tc>
          <w:tcPr>
            <w:tcW w:w="1390" w:type="pct"/>
            <w:vAlign w:val="center"/>
          </w:tcPr>
          <w:p w14:paraId="6E9ECC7E"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完全破裂</w:t>
            </w:r>
          </w:p>
        </w:tc>
        <w:tc>
          <w:tcPr>
            <w:tcW w:w="771" w:type="pct"/>
            <w:vAlign w:val="center"/>
          </w:tcPr>
          <w:p w14:paraId="5D17FEB9"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蒸气云爆炸</w:t>
            </w:r>
          </w:p>
        </w:tc>
        <w:tc>
          <w:tcPr>
            <w:tcW w:w="850" w:type="pct"/>
            <w:vAlign w:val="center"/>
          </w:tcPr>
          <w:p w14:paraId="7C93F045"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长型设备</w:t>
            </w:r>
          </w:p>
        </w:tc>
        <w:tc>
          <w:tcPr>
            <w:tcW w:w="1372" w:type="pct"/>
            <w:vAlign w:val="center"/>
          </w:tcPr>
          <w:p w14:paraId="52758AF0"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31.61</w:t>
            </w:r>
          </w:p>
        </w:tc>
      </w:tr>
      <w:tr w:rsidR="00535F4A" w:rsidRPr="00910CFB" w14:paraId="6456D88C" w14:textId="77777777" w:rsidTr="00A400F0">
        <w:trPr>
          <w:trHeight w:val="454"/>
        </w:trPr>
        <w:tc>
          <w:tcPr>
            <w:tcW w:w="617" w:type="pct"/>
            <w:vAlign w:val="center"/>
          </w:tcPr>
          <w:p w14:paraId="39EEF7B1"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柴油储罐</w:t>
            </w:r>
          </w:p>
        </w:tc>
        <w:tc>
          <w:tcPr>
            <w:tcW w:w="1390" w:type="pct"/>
            <w:vAlign w:val="center"/>
          </w:tcPr>
          <w:p w14:paraId="1FA121E3"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完全破裂</w:t>
            </w:r>
          </w:p>
        </w:tc>
        <w:tc>
          <w:tcPr>
            <w:tcW w:w="771" w:type="pct"/>
            <w:vAlign w:val="center"/>
          </w:tcPr>
          <w:p w14:paraId="039DD11E"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蒸气云爆炸</w:t>
            </w:r>
          </w:p>
        </w:tc>
        <w:tc>
          <w:tcPr>
            <w:tcW w:w="850" w:type="pct"/>
            <w:vAlign w:val="center"/>
          </w:tcPr>
          <w:p w14:paraId="586C2298"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小型设备</w:t>
            </w:r>
          </w:p>
        </w:tc>
        <w:tc>
          <w:tcPr>
            <w:tcW w:w="1372" w:type="pct"/>
            <w:vAlign w:val="center"/>
          </w:tcPr>
          <w:p w14:paraId="477811FC"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28.05</w:t>
            </w:r>
          </w:p>
        </w:tc>
      </w:tr>
      <w:tr w:rsidR="00535F4A" w:rsidRPr="00910CFB" w14:paraId="6B1C7940" w14:textId="77777777" w:rsidTr="00A400F0">
        <w:trPr>
          <w:trHeight w:val="454"/>
        </w:trPr>
        <w:tc>
          <w:tcPr>
            <w:tcW w:w="617" w:type="pct"/>
            <w:vAlign w:val="center"/>
          </w:tcPr>
          <w:p w14:paraId="72BE5131"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柴油储罐</w:t>
            </w:r>
          </w:p>
        </w:tc>
        <w:tc>
          <w:tcPr>
            <w:tcW w:w="1390" w:type="pct"/>
            <w:vAlign w:val="center"/>
          </w:tcPr>
          <w:p w14:paraId="0A3DB8F1"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完全破裂</w:t>
            </w:r>
          </w:p>
        </w:tc>
        <w:tc>
          <w:tcPr>
            <w:tcW w:w="771" w:type="pct"/>
            <w:vAlign w:val="center"/>
          </w:tcPr>
          <w:p w14:paraId="7CECBE01"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池火灾</w:t>
            </w:r>
          </w:p>
        </w:tc>
        <w:tc>
          <w:tcPr>
            <w:tcW w:w="850" w:type="pct"/>
            <w:vAlign w:val="center"/>
          </w:tcPr>
          <w:p w14:paraId="21421F01"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常压容器</w:t>
            </w:r>
          </w:p>
        </w:tc>
        <w:tc>
          <w:tcPr>
            <w:tcW w:w="1372" w:type="pct"/>
            <w:vAlign w:val="center"/>
          </w:tcPr>
          <w:p w14:paraId="00AC3FE9"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18.17</w:t>
            </w:r>
          </w:p>
        </w:tc>
      </w:tr>
      <w:tr w:rsidR="00535F4A" w:rsidRPr="00910CFB" w14:paraId="1B7F6A40" w14:textId="77777777" w:rsidTr="00A400F0">
        <w:trPr>
          <w:trHeight w:val="454"/>
        </w:trPr>
        <w:tc>
          <w:tcPr>
            <w:tcW w:w="617" w:type="pct"/>
            <w:vAlign w:val="center"/>
          </w:tcPr>
          <w:p w14:paraId="3E648184"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柴油储罐</w:t>
            </w:r>
          </w:p>
        </w:tc>
        <w:tc>
          <w:tcPr>
            <w:tcW w:w="1390" w:type="pct"/>
            <w:vAlign w:val="center"/>
          </w:tcPr>
          <w:p w14:paraId="30C96E4F"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完全破裂</w:t>
            </w:r>
          </w:p>
        </w:tc>
        <w:tc>
          <w:tcPr>
            <w:tcW w:w="771" w:type="pct"/>
            <w:vAlign w:val="center"/>
          </w:tcPr>
          <w:p w14:paraId="3A999FDF"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池火灾</w:t>
            </w:r>
          </w:p>
        </w:tc>
        <w:tc>
          <w:tcPr>
            <w:tcW w:w="850" w:type="pct"/>
            <w:vAlign w:val="center"/>
          </w:tcPr>
          <w:p w14:paraId="3296F951"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压力容器</w:t>
            </w:r>
          </w:p>
        </w:tc>
        <w:tc>
          <w:tcPr>
            <w:tcW w:w="1372" w:type="pct"/>
            <w:vAlign w:val="center"/>
          </w:tcPr>
          <w:p w14:paraId="64E760F4"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11.07</w:t>
            </w:r>
          </w:p>
        </w:tc>
      </w:tr>
      <w:tr w:rsidR="00535F4A" w:rsidRPr="00910CFB" w14:paraId="08B75ABD" w14:textId="77777777" w:rsidTr="00A400F0">
        <w:trPr>
          <w:trHeight w:val="454"/>
        </w:trPr>
        <w:tc>
          <w:tcPr>
            <w:tcW w:w="617" w:type="pct"/>
            <w:vAlign w:val="center"/>
          </w:tcPr>
          <w:p w14:paraId="021BEB86"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lastRenderedPageBreak/>
              <w:t>柴油储罐</w:t>
            </w:r>
          </w:p>
        </w:tc>
        <w:tc>
          <w:tcPr>
            <w:tcW w:w="1390" w:type="pct"/>
            <w:vAlign w:val="center"/>
          </w:tcPr>
          <w:p w14:paraId="04273818"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完全破裂</w:t>
            </w:r>
          </w:p>
        </w:tc>
        <w:tc>
          <w:tcPr>
            <w:tcW w:w="771" w:type="pct"/>
            <w:vAlign w:val="center"/>
          </w:tcPr>
          <w:p w14:paraId="6F9F9DFA"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池火灾</w:t>
            </w:r>
          </w:p>
        </w:tc>
        <w:tc>
          <w:tcPr>
            <w:tcW w:w="850" w:type="pct"/>
            <w:vAlign w:val="center"/>
          </w:tcPr>
          <w:p w14:paraId="597C6590"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长型设备</w:t>
            </w:r>
          </w:p>
        </w:tc>
        <w:tc>
          <w:tcPr>
            <w:tcW w:w="1372" w:type="pct"/>
            <w:vAlign w:val="center"/>
          </w:tcPr>
          <w:p w14:paraId="145129A5"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0.00</w:t>
            </w:r>
          </w:p>
        </w:tc>
      </w:tr>
      <w:tr w:rsidR="00535F4A" w:rsidRPr="00910CFB" w14:paraId="5A8DBFE1" w14:textId="77777777" w:rsidTr="00A400F0">
        <w:trPr>
          <w:trHeight w:val="454"/>
        </w:trPr>
        <w:tc>
          <w:tcPr>
            <w:tcW w:w="617" w:type="pct"/>
            <w:vAlign w:val="center"/>
          </w:tcPr>
          <w:p w14:paraId="7D20B62F"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柴油储罐</w:t>
            </w:r>
          </w:p>
        </w:tc>
        <w:tc>
          <w:tcPr>
            <w:tcW w:w="1390" w:type="pct"/>
            <w:vAlign w:val="center"/>
          </w:tcPr>
          <w:p w14:paraId="6AFA2BBF"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完全破裂</w:t>
            </w:r>
          </w:p>
        </w:tc>
        <w:tc>
          <w:tcPr>
            <w:tcW w:w="771" w:type="pct"/>
            <w:vAlign w:val="center"/>
          </w:tcPr>
          <w:p w14:paraId="1A6D3633"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池火灾</w:t>
            </w:r>
          </w:p>
        </w:tc>
        <w:tc>
          <w:tcPr>
            <w:tcW w:w="850" w:type="pct"/>
            <w:vAlign w:val="center"/>
          </w:tcPr>
          <w:p w14:paraId="6AC50716"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小型设备</w:t>
            </w:r>
          </w:p>
        </w:tc>
        <w:tc>
          <w:tcPr>
            <w:tcW w:w="1372" w:type="pct"/>
            <w:vAlign w:val="center"/>
          </w:tcPr>
          <w:p w14:paraId="23ADB88D"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0.00</w:t>
            </w:r>
          </w:p>
        </w:tc>
      </w:tr>
      <w:tr w:rsidR="00910CFB" w:rsidRPr="00910CFB" w14:paraId="1B380712" w14:textId="77777777" w:rsidTr="00910CFB">
        <w:trPr>
          <w:trHeight w:val="454"/>
        </w:trPr>
        <w:tc>
          <w:tcPr>
            <w:tcW w:w="5000" w:type="pct"/>
            <w:gridSpan w:val="5"/>
            <w:vAlign w:val="center"/>
          </w:tcPr>
          <w:p w14:paraId="2E0F4788" w14:textId="06086A15"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hint="eastAsia"/>
                <w:bCs/>
                <w:sz w:val="21"/>
                <w:szCs w:val="21"/>
                <w14:ligatures w14:val="none"/>
              </w:rPr>
              <w:t>柴油储罐</w:t>
            </w:r>
            <w:r w:rsidRPr="00910CFB">
              <w:rPr>
                <w:rFonts w:cs="Times New Roman" w:hint="eastAsia"/>
                <w:bCs/>
                <w:sz w:val="21"/>
                <w:szCs w:val="21"/>
                <w14:ligatures w14:val="none"/>
              </w:rPr>
              <w:t>V-0</w:t>
            </w:r>
            <w:r>
              <w:rPr>
                <w:rFonts w:cs="Times New Roman" w:hint="eastAsia"/>
                <w:bCs/>
                <w:sz w:val="21"/>
                <w:szCs w:val="21"/>
                <w14:ligatures w14:val="none"/>
              </w:rPr>
              <w:t>4</w:t>
            </w:r>
          </w:p>
        </w:tc>
      </w:tr>
      <w:tr w:rsidR="00535F4A" w:rsidRPr="00910CFB" w14:paraId="11B97D45" w14:textId="77777777" w:rsidTr="00A400F0">
        <w:trPr>
          <w:trHeight w:val="454"/>
        </w:trPr>
        <w:tc>
          <w:tcPr>
            <w:tcW w:w="617" w:type="pct"/>
            <w:vAlign w:val="center"/>
          </w:tcPr>
          <w:p w14:paraId="0B06FF98"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柴油储罐</w:t>
            </w:r>
          </w:p>
        </w:tc>
        <w:tc>
          <w:tcPr>
            <w:tcW w:w="1390" w:type="pct"/>
            <w:vAlign w:val="center"/>
          </w:tcPr>
          <w:p w14:paraId="2688306E"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小孔泄漏</w:t>
            </w:r>
          </w:p>
        </w:tc>
        <w:tc>
          <w:tcPr>
            <w:tcW w:w="771" w:type="pct"/>
            <w:vAlign w:val="center"/>
          </w:tcPr>
          <w:p w14:paraId="51B6A701"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蒸气云爆炸</w:t>
            </w:r>
          </w:p>
        </w:tc>
        <w:tc>
          <w:tcPr>
            <w:tcW w:w="850" w:type="pct"/>
            <w:vAlign w:val="center"/>
          </w:tcPr>
          <w:p w14:paraId="6731B04C"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常压容器</w:t>
            </w:r>
          </w:p>
        </w:tc>
        <w:tc>
          <w:tcPr>
            <w:tcW w:w="1372" w:type="pct"/>
            <w:vAlign w:val="center"/>
          </w:tcPr>
          <w:p w14:paraId="784532C4"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0.75</w:t>
            </w:r>
          </w:p>
        </w:tc>
      </w:tr>
      <w:tr w:rsidR="00535F4A" w:rsidRPr="00910CFB" w14:paraId="3D29072D" w14:textId="77777777" w:rsidTr="00A400F0">
        <w:trPr>
          <w:trHeight w:val="454"/>
        </w:trPr>
        <w:tc>
          <w:tcPr>
            <w:tcW w:w="617" w:type="pct"/>
            <w:vAlign w:val="center"/>
          </w:tcPr>
          <w:p w14:paraId="1407817B"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柴油储罐</w:t>
            </w:r>
          </w:p>
        </w:tc>
        <w:tc>
          <w:tcPr>
            <w:tcW w:w="1390" w:type="pct"/>
            <w:vAlign w:val="center"/>
          </w:tcPr>
          <w:p w14:paraId="7EFF151C"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小孔泄漏</w:t>
            </w:r>
          </w:p>
        </w:tc>
        <w:tc>
          <w:tcPr>
            <w:tcW w:w="771" w:type="pct"/>
            <w:vAlign w:val="center"/>
          </w:tcPr>
          <w:p w14:paraId="1AD9D3AD"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蒸气云爆炸</w:t>
            </w:r>
          </w:p>
        </w:tc>
        <w:tc>
          <w:tcPr>
            <w:tcW w:w="850" w:type="pct"/>
            <w:vAlign w:val="center"/>
          </w:tcPr>
          <w:p w14:paraId="319A5B1B"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压力容器</w:t>
            </w:r>
          </w:p>
        </w:tc>
        <w:tc>
          <w:tcPr>
            <w:tcW w:w="1372" w:type="pct"/>
            <w:vAlign w:val="center"/>
          </w:tcPr>
          <w:p w14:paraId="09A5EAB0"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0.91</w:t>
            </w:r>
          </w:p>
        </w:tc>
      </w:tr>
      <w:tr w:rsidR="00535F4A" w:rsidRPr="00910CFB" w14:paraId="44E7A240" w14:textId="77777777" w:rsidTr="00A400F0">
        <w:trPr>
          <w:trHeight w:val="454"/>
        </w:trPr>
        <w:tc>
          <w:tcPr>
            <w:tcW w:w="617" w:type="pct"/>
            <w:vAlign w:val="center"/>
          </w:tcPr>
          <w:p w14:paraId="6A052DC0"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柴油储罐</w:t>
            </w:r>
          </w:p>
        </w:tc>
        <w:tc>
          <w:tcPr>
            <w:tcW w:w="1390" w:type="pct"/>
            <w:vAlign w:val="center"/>
          </w:tcPr>
          <w:p w14:paraId="63B907DF"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小孔泄漏</w:t>
            </w:r>
          </w:p>
        </w:tc>
        <w:tc>
          <w:tcPr>
            <w:tcW w:w="771" w:type="pct"/>
            <w:vAlign w:val="center"/>
          </w:tcPr>
          <w:p w14:paraId="4C6FF025"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蒸气云爆炸</w:t>
            </w:r>
          </w:p>
        </w:tc>
        <w:tc>
          <w:tcPr>
            <w:tcW w:w="850" w:type="pct"/>
            <w:vAlign w:val="center"/>
          </w:tcPr>
          <w:p w14:paraId="7D5C9820"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长型设备</w:t>
            </w:r>
          </w:p>
        </w:tc>
        <w:tc>
          <w:tcPr>
            <w:tcW w:w="1372" w:type="pct"/>
            <w:vAlign w:val="center"/>
          </w:tcPr>
          <w:p w14:paraId="6444F7E9"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0.59</w:t>
            </w:r>
          </w:p>
        </w:tc>
      </w:tr>
      <w:tr w:rsidR="00535F4A" w:rsidRPr="00910CFB" w14:paraId="1F0B8306" w14:textId="77777777" w:rsidTr="00A400F0">
        <w:trPr>
          <w:trHeight w:val="454"/>
        </w:trPr>
        <w:tc>
          <w:tcPr>
            <w:tcW w:w="617" w:type="pct"/>
            <w:vAlign w:val="center"/>
          </w:tcPr>
          <w:p w14:paraId="05484DB7"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柴油储罐</w:t>
            </w:r>
          </w:p>
        </w:tc>
        <w:tc>
          <w:tcPr>
            <w:tcW w:w="1390" w:type="pct"/>
            <w:vAlign w:val="center"/>
          </w:tcPr>
          <w:p w14:paraId="41DA1E80"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小孔泄漏</w:t>
            </w:r>
          </w:p>
        </w:tc>
        <w:tc>
          <w:tcPr>
            <w:tcW w:w="771" w:type="pct"/>
            <w:vAlign w:val="center"/>
          </w:tcPr>
          <w:p w14:paraId="67D0F71B"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蒸气云爆炸</w:t>
            </w:r>
          </w:p>
        </w:tc>
        <w:tc>
          <w:tcPr>
            <w:tcW w:w="850" w:type="pct"/>
            <w:vAlign w:val="center"/>
          </w:tcPr>
          <w:p w14:paraId="56A4A225"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小型设备</w:t>
            </w:r>
          </w:p>
        </w:tc>
        <w:tc>
          <w:tcPr>
            <w:tcW w:w="1372" w:type="pct"/>
            <w:vAlign w:val="center"/>
          </w:tcPr>
          <w:p w14:paraId="04ED4F65"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0.52</w:t>
            </w:r>
          </w:p>
        </w:tc>
      </w:tr>
      <w:tr w:rsidR="00535F4A" w:rsidRPr="00910CFB" w14:paraId="2E1AB0A7" w14:textId="77777777" w:rsidTr="00A400F0">
        <w:trPr>
          <w:trHeight w:val="454"/>
        </w:trPr>
        <w:tc>
          <w:tcPr>
            <w:tcW w:w="617" w:type="pct"/>
            <w:vAlign w:val="center"/>
          </w:tcPr>
          <w:p w14:paraId="17AE52E7"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柴油储罐</w:t>
            </w:r>
          </w:p>
        </w:tc>
        <w:tc>
          <w:tcPr>
            <w:tcW w:w="1390" w:type="pct"/>
            <w:vAlign w:val="center"/>
          </w:tcPr>
          <w:p w14:paraId="15AF139B"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小孔泄漏</w:t>
            </w:r>
          </w:p>
        </w:tc>
        <w:tc>
          <w:tcPr>
            <w:tcW w:w="771" w:type="pct"/>
            <w:vAlign w:val="center"/>
          </w:tcPr>
          <w:p w14:paraId="788FD0CF"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池火灾</w:t>
            </w:r>
          </w:p>
        </w:tc>
        <w:tc>
          <w:tcPr>
            <w:tcW w:w="850" w:type="pct"/>
            <w:vAlign w:val="center"/>
          </w:tcPr>
          <w:p w14:paraId="404A9B8C"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常压容器</w:t>
            </w:r>
          </w:p>
        </w:tc>
        <w:tc>
          <w:tcPr>
            <w:tcW w:w="1372" w:type="pct"/>
            <w:vAlign w:val="center"/>
          </w:tcPr>
          <w:p w14:paraId="093E1790"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18.17</w:t>
            </w:r>
          </w:p>
        </w:tc>
      </w:tr>
      <w:tr w:rsidR="00535F4A" w:rsidRPr="00910CFB" w14:paraId="4DA1EA9F" w14:textId="77777777" w:rsidTr="00A400F0">
        <w:trPr>
          <w:trHeight w:val="454"/>
        </w:trPr>
        <w:tc>
          <w:tcPr>
            <w:tcW w:w="617" w:type="pct"/>
            <w:vAlign w:val="center"/>
          </w:tcPr>
          <w:p w14:paraId="50F7B921"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柴油储罐</w:t>
            </w:r>
          </w:p>
        </w:tc>
        <w:tc>
          <w:tcPr>
            <w:tcW w:w="1390" w:type="pct"/>
            <w:vAlign w:val="center"/>
          </w:tcPr>
          <w:p w14:paraId="4A86053F"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小孔泄漏</w:t>
            </w:r>
          </w:p>
        </w:tc>
        <w:tc>
          <w:tcPr>
            <w:tcW w:w="771" w:type="pct"/>
            <w:vAlign w:val="center"/>
          </w:tcPr>
          <w:p w14:paraId="12842F0F"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池火灾</w:t>
            </w:r>
          </w:p>
        </w:tc>
        <w:tc>
          <w:tcPr>
            <w:tcW w:w="850" w:type="pct"/>
            <w:vAlign w:val="center"/>
          </w:tcPr>
          <w:p w14:paraId="740E1EE0"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压力容器</w:t>
            </w:r>
          </w:p>
        </w:tc>
        <w:tc>
          <w:tcPr>
            <w:tcW w:w="1372" w:type="pct"/>
            <w:vAlign w:val="center"/>
          </w:tcPr>
          <w:p w14:paraId="5CC35BB4"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11.07</w:t>
            </w:r>
          </w:p>
        </w:tc>
      </w:tr>
      <w:tr w:rsidR="00535F4A" w:rsidRPr="00910CFB" w14:paraId="2E300141" w14:textId="77777777" w:rsidTr="00A400F0">
        <w:trPr>
          <w:trHeight w:val="454"/>
        </w:trPr>
        <w:tc>
          <w:tcPr>
            <w:tcW w:w="617" w:type="pct"/>
            <w:vAlign w:val="center"/>
          </w:tcPr>
          <w:p w14:paraId="57B2B49F"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柴油储罐</w:t>
            </w:r>
          </w:p>
        </w:tc>
        <w:tc>
          <w:tcPr>
            <w:tcW w:w="1390" w:type="pct"/>
            <w:vAlign w:val="center"/>
          </w:tcPr>
          <w:p w14:paraId="7DC80FF3"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小孔泄漏</w:t>
            </w:r>
          </w:p>
        </w:tc>
        <w:tc>
          <w:tcPr>
            <w:tcW w:w="771" w:type="pct"/>
            <w:vAlign w:val="center"/>
          </w:tcPr>
          <w:p w14:paraId="7F18D575"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池火灾</w:t>
            </w:r>
          </w:p>
        </w:tc>
        <w:tc>
          <w:tcPr>
            <w:tcW w:w="850" w:type="pct"/>
            <w:vAlign w:val="center"/>
          </w:tcPr>
          <w:p w14:paraId="76C1F731"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长型设备</w:t>
            </w:r>
          </w:p>
        </w:tc>
        <w:tc>
          <w:tcPr>
            <w:tcW w:w="1372" w:type="pct"/>
            <w:vAlign w:val="center"/>
          </w:tcPr>
          <w:p w14:paraId="0A34FF3A"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0.00</w:t>
            </w:r>
          </w:p>
        </w:tc>
      </w:tr>
      <w:tr w:rsidR="00535F4A" w:rsidRPr="00910CFB" w14:paraId="0C09341F" w14:textId="77777777" w:rsidTr="00A400F0">
        <w:trPr>
          <w:trHeight w:val="454"/>
        </w:trPr>
        <w:tc>
          <w:tcPr>
            <w:tcW w:w="617" w:type="pct"/>
            <w:vAlign w:val="center"/>
          </w:tcPr>
          <w:p w14:paraId="02ACE266"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柴油储罐</w:t>
            </w:r>
          </w:p>
        </w:tc>
        <w:tc>
          <w:tcPr>
            <w:tcW w:w="1390" w:type="pct"/>
            <w:vAlign w:val="center"/>
          </w:tcPr>
          <w:p w14:paraId="3D7616FB"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小孔泄漏</w:t>
            </w:r>
          </w:p>
        </w:tc>
        <w:tc>
          <w:tcPr>
            <w:tcW w:w="771" w:type="pct"/>
            <w:vAlign w:val="center"/>
          </w:tcPr>
          <w:p w14:paraId="765C704D"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池火灾</w:t>
            </w:r>
          </w:p>
        </w:tc>
        <w:tc>
          <w:tcPr>
            <w:tcW w:w="850" w:type="pct"/>
            <w:vAlign w:val="center"/>
          </w:tcPr>
          <w:p w14:paraId="534D3800"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小型设备</w:t>
            </w:r>
          </w:p>
        </w:tc>
        <w:tc>
          <w:tcPr>
            <w:tcW w:w="1372" w:type="pct"/>
            <w:vAlign w:val="center"/>
          </w:tcPr>
          <w:p w14:paraId="546A45EB"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0.00</w:t>
            </w:r>
          </w:p>
        </w:tc>
      </w:tr>
      <w:tr w:rsidR="00535F4A" w:rsidRPr="00910CFB" w14:paraId="7AF0A46E" w14:textId="77777777" w:rsidTr="00A400F0">
        <w:trPr>
          <w:trHeight w:val="454"/>
        </w:trPr>
        <w:tc>
          <w:tcPr>
            <w:tcW w:w="617" w:type="pct"/>
            <w:vAlign w:val="center"/>
          </w:tcPr>
          <w:p w14:paraId="58214461"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柴油储罐</w:t>
            </w:r>
          </w:p>
        </w:tc>
        <w:tc>
          <w:tcPr>
            <w:tcW w:w="1390" w:type="pct"/>
            <w:vAlign w:val="center"/>
          </w:tcPr>
          <w:p w14:paraId="0F492325"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中孔泄漏</w:t>
            </w:r>
          </w:p>
        </w:tc>
        <w:tc>
          <w:tcPr>
            <w:tcW w:w="771" w:type="pct"/>
            <w:vAlign w:val="center"/>
          </w:tcPr>
          <w:p w14:paraId="03D5F71F"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蒸气云爆炸</w:t>
            </w:r>
          </w:p>
        </w:tc>
        <w:tc>
          <w:tcPr>
            <w:tcW w:w="850" w:type="pct"/>
            <w:vAlign w:val="center"/>
          </w:tcPr>
          <w:p w14:paraId="427607F9"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常压容器</w:t>
            </w:r>
          </w:p>
        </w:tc>
        <w:tc>
          <w:tcPr>
            <w:tcW w:w="1372" w:type="pct"/>
            <w:vAlign w:val="center"/>
          </w:tcPr>
          <w:p w14:paraId="451CBFA3"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1.74</w:t>
            </w:r>
          </w:p>
        </w:tc>
      </w:tr>
      <w:tr w:rsidR="00535F4A" w:rsidRPr="00910CFB" w14:paraId="339DDF9A" w14:textId="77777777" w:rsidTr="00A400F0">
        <w:trPr>
          <w:trHeight w:val="454"/>
        </w:trPr>
        <w:tc>
          <w:tcPr>
            <w:tcW w:w="617" w:type="pct"/>
            <w:vAlign w:val="center"/>
          </w:tcPr>
          <w:p w14:paraId="7CE11674"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柴油储罐</w:t>
            </w:r>
          </w:p>
        </w:tc>
        <w:tc>
          <w:tcPr>
            <w:tcW w:w="1390" w:type="pct"/>
            <w:vAlign w:val="center"/>
          </w:tcPr>
          <w:p w14:paraId="62276224"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中孔泄漏</w:t>
            </w:r>
          </w:p>
        </w:tc>
        <w:tc>
          <w:tcPr>
            <w:tcW w:w="771" w:type="pct"/>
            <w:vAlign w:val="center"/>
          </w:tcPr>
          <w:p w14:paraId="1BECDE9D"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蒸气云爆炸</w:t>
            </w:r>
          </w:p>
        </w:tc>
        <w:tc>
          <w:tcPr>
            <w:tcW w:w="850" w:type="pct"/>
            <w:vAlign w:val="center"/>
          </w:tcPr>
          <w:p w14:paraId="6924F736"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压力容器</w:t>
            </w:r>
          </w:p>
        </w:tc>
        <w:tc>
          <w:tcPr>
            <w:tcW w:w="1372" w:type="pct"/>
            <w:vAlign w:val="center"/>
          </w:tcPr>
          <w:p w14:paraId="4A2CCC13"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2.10</w:t>
            </w:r>
          </w:p>
        </w:tc>
      </w:tr>
      <w:tr w:rsidR="00535F4A" w:rsidRPr="00910CFB" w14:paraId="6C297B8D" w14:textId="77777777" w:rsidTr="00A400F0">
        <w:trPr>
          <w:trHeight w:val="454"/>
        </w:trPr>
        <w:tc>
          <w:tcPr>
            <w:tcW w:w="617" w:type="pct"/>
            <w:vAlign w:val="center"/>
          </w:tcPr>
          <w:p w14:paraId="4A97E399"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柴油储罐</w:t>
            </w:r>
          </w:p>
        </w:tc>
        <w:tc>
          <w:tcPr>
            <w:tcW w:w="1390" w:type="pct"/>
            <w:vAlign w:val="center"/>
          </w:tcPr>
          <w:p w14:paraId="40033774"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中孔泄漏</w:t>
            </w:r>
          </w:p>
        </w:tc>
        <w:tc>
          <w:tcPr>
            <w:tcW w:w="771" w:type="pct"/>
            <w:vAlign w:val="center"/>
          </w:tcPr>
          <w:p w14:paraId="567332EF"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蒸气云爆炸</w:t>
            </w:r>
          </w:p>
        </w:tc>
        <w:tc>
          <w:tcPr>
            <w:tcW w:w="850" w:type="pct"/>
            <w:vAlign w:val="center"/>
          </w:tcPr>
          <w:p w14:paraId="1C75D3D7"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长型设备</w:t>
            </w:r>
          </w:p>
        </w:tc>
        <w:tc>
          <w:tcPr>
            <w:tcW w:w="1372" w:type="pct"/>
            <w:vAlign w:val="center"/>
          </w:tcPr>
          <w:p w14:paraId="6F4CB0DA"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1.36</w:t>
            </w:r>
          </w:p>
        </w:tc>
      </w:tr>
      <w:tr w:rsidR="00535F4A" w:rsidRPr="00910CFB" w14:paraId="501E70BE" w14:textId="77777777" w:rsidTr="00A400F0">
        <w:trPr>
          <w:trHeight w:val="454"/>
        </w:trPr>
        <w:tc>
          <w:tcPr>
            <w:tcW w:w="617" w:type="pct"/>
            <w:vAlign w:val="center"/>
          </w:tcPr>
          <w:p w14:paraId="0E75C0D8"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柴油储罐</w:t>
            </w:r>
          </w:p>
        </w:tc>
        <w:tc>
          <w:tcPr>
            <w:tcW w:w="1390" w:type="pct"/>
            <w:vAlign w:val="center"/>
          </w:tcPr>
          <w:p w14:paraId="5673D23E"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中孔泄漏</w:t>
            </w:r>
          </w:p>
        </w:tc>
        <w:tc>
          <w:tcPr>
            <w:tcW w:w="771" w:type="pct"/>
            <w:vAlign w:val="center"/>
          </w:tcPr>
          <w:p w14:paraId="34558212"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蒸气云爆炸</w:t>
            </w:r>
          </w:p>
        </w:tc>
        <w:tc>
          <w:tcPr>
            <w:tcW w:w="850" w:type="pct"/>
            <w:vAlign w:val="center"/>
          </w:tcPr>
          <w:p w14:paraId="4F6BB572"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小型设备</w:t>
            </w:r>
          </w:p>
        </w:tc>
        <w:tc>
          <w:tcPr>
            <w:tcW w:w="1372" w:type="pct"/>
            <w:vAlign w:val="center"/>
          </w:tcPr>
          <w:p w14:paraId="721CA623"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1.21</w:t>
            </w:r>
          </w:p>
        </w:tc>
      </w:tr>
      <w:tr w:rsidR="00535F4A" w:rsidRPr="00910CFB" w14:paraId="4D50C406" w14:textId="77777777" w:rsidTr="00A400F0">
        <w:trPr>
          <w:trHeight w:val="454"/>
        </w:trPr>
        <w:tc>
          <w:tcPr>
            <w:tcW w:w="617" w:type="pct"/>
            <w:vAlign w:val="center"/>
          </w:tcPr>
          <w:p w14:paraId="3AD815BF"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柴油储罐</w:t>
            </w:r>
          </w:p>
        </w:tc>
        <w:tc>
          <w:tcPr>
            <w:tcW w:w="1390" w:type="pct"/>
            <w:vAlign w:val="center"/>
          </w:tcPr>
          <w:p w14:paraId="0EC7095F"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中孔泄漏</w:t>
            </w:r>
          </w:p>
        </w:tc>
        <w:tc>
          <w:tcPr>
            <w:tcW w:w="771" w:type="pct"/>
            <w:vAlign w:val="center"/>
          </w:tcPr>
          <w:p w14:paraId="04BF31D8"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池火灾</w:t>
            </w:r>
          </w:p>
        </w:tc>
        <w:tc>
          <w:tcPr>
            <w:tcW w:w="850" w:type="pct"/>
            <w:vAlign w:val="center"/>
          </w:tcPr>
          <w:p w14:paraId="35E7E504"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常压容器</w:t>
            </w:r>
          </w:p>
        </w:tc>
        <w:tc>
          <w:tcPr>
            <w:tcW w:w="1372" w:type="pct"/>
            <w:vAlign w:val="center"/>
          </w:tcPr>
          <w:p w14:paraId="1C49911D"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18.17</w:t>
            </w:r>
          </w:p>
        </w:tc>
      </w:tr>
      <w:tr w:rsidR="00535F4A" w:rsidRPr="00910CFB" w14:paraId="7E86A00E" w14:textId="77777777" w:rsidTr="00A400F0">
        <w:trPr>
          <w:trHeight w:val="454"/>
        </w:trPr>
        <w:tc>
          <w:tcPr>
            <w:tcW w:w="617" w:type="pct"/>
            <w:vAlign w:val="center"/>
          </w:tcPr>
          <w:p w14:paraId="2E7D06C1"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柴油储罐</w:t>
            </w:r>
          </w:p>
        </w:tc>
        <w:tc>
          <w:tcPr>
            <w:tcW w:w="1390" w:type="pct"/>
            <w:vAlign w:val="center"/>
          </w:tcPr>
          <w:p w14:paraId="0D78D529"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中孔泄漏</w:t>
            </w:r>
          </w:p>
        </w:tc>
        <w:tc>
          <w:tcPr>
            <w:tcW w:w="771" w:type="pct"/>
            <w:vAlign w:val="center"/>
          </w:tcPr>
          <w:p w14:paraId="6F963E76"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池火灾</w:t>
            </w:r>
          </w:p>
        </w:tc>
        <w:tc>
          <w:tcPr>
            <w:tcW w:w="850" w:type="pct"/>
            <w:vAlign w:val="center"/>
          </w:tcPr>
          <w:p w14:paraId="71E73A63"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压力容器</w:t>
            </w:r>
          </w:p>
        </w:tc>
        <w:tc>
          <w:tcPr>
            <w:tcW w:w="1372" w:type="pct"/>
            <w:vAlign w:val="center"/>
          </w:tcPr>
          <w:p w14:paraId="4EB7DC2E"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11.07</w:t>
            </w:r>
          </w:p>
        </w:tc>
      </w:tr>
      <w:tr w:rsidR="00535F4A" w:rsidRPr="00910CFB" w14:paraId="26B5D922" w14:textId="77777777" w:rsidTr="00A400F0">
        <w:trPr>
          <w:trHeight w:val="454"/>
        </w:trPr>
        <w:tc>
          <w:tcPr>
            <w:tcW w:w="617" w:type="pct"/>
            <w:vAlign w:val="center"/>
          </w:tcPr>
          <w:p w14:paraId="0DB74701"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柴油储罐</w:t>
            </w:r>
          </w:p>
        </w:tc>
        <w:tc>
          <w:tcPr>
            <w:tcW w:w="1390" w:type="pct"/>
            <w:vAlign w:val="center"/>
          </w:tcPr>
          <w:p w14:paraId="4B2BA60A"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中孔泄漏</w:t>
            </w:r>
          </w:p>
        </w:tc>
        <w:tc>
          <w:tcPr>
            <w:tcW w:w="771" w:type="pct"/>
            <w:vAlign w:val="center"/>
          </w:tcPr>
          <w:p w14:paraId="648D9BB5"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池火灾</w:t>
            </w:r>
          </w:p>
        </w:tc>
        <w:tc>
          <w:tcPr>
            <w:tcW w:w="850" w:type="pct"/>
            <w:vAlign w:val="center"/>
          </w:tcPr>
          <w:p w14:paraId="279B52EF"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长型设备</w:t>
            </w:r>
          </w:p>
        </w:tc>
        <w:tc>
          <w:tcPr>
            <w:tcW w:w="1372" w:type="pct"/>
            <w:vAlign w:val="center"/>
          </w:tcPr>
          <w:p w14:paraId="0CC96F0C"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0.00</w:t>
            </w:r>
          </w:p>
        </w:tc>
      </w:tr>
      <w:tr w:rsidR="00535F4A" w:rsidRPr="00910CFB" w14:paraId="22DF8C1F" w14:textId="77777777" w:rsidTr="00A400F0">
        <w:trPr>
          <w:trHeight w:val="454"/>
        </w:trPr>
        <w:tc>
          <w:tcPr>
            <w:tcW w:w="617" w:type="pct"/>
            <w:vAlign w:val="center"/>
          </w:tcPr>
          <w:p w14:paraId="2957A28D"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柴油储罐</w:t>
            </w:r>
          </w:p>
        </w:tc>
        <w:tc>
          <w:tcPr>
            <w:tcW w:w="1390" w:type="pct"/>
            <w:vAlign w:val="center"/>
          </w:tcPr>
          <w:p w14:paraId="2203D3B7"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中孔泄漏</w:t>
            </w:r>
          </w:p>
        </w:tc>
        <w:tc>
          <w:tcPr>
            <w:tcW w:w="771" w:type="pct"/>
            <w:vAlign w:val="center"/>
          </w:tcPr>
          <w:p w14:paraId="07DDDAD1"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池火灾</w:t>
            </w:r>
          </w:p>
        </w:tc>
        <w:tc>
          <w:tcPr>
            <w:tcW w:w="850" w:type="pct"/>
            <w:vAlign w:val="center"/>
          </w:tcPr>
          <w:p w14:paraId="65203467"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小型设备</w:t>
            </w:r>
          </w:p>
        </w:tc>
        <w:tc>
          <w:tcPr>
            <w:tcW w:w="1372" w:type="pct"/>
            <w:vAlign w:val="center"/>
          </w:tcPr>
          <w:p w14:paraId="1F874144"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0.00</w:t>
            </w:r>
          </w:p>
        </w:tc>
      </w:tr>
      <w:tr w:rsidR="00535F4A" w:rsidRPr="00910CFB" w14:paraId="26A3EC7E" w14:textId="77777777" w:rsidTr="00A400F0">
        <w:trPr>
          <w:trHeight w:val="454"/>
        </w:trPr>
        <w:tc>
          <w:tcPr>
            <w:tcW w:w="617" w:type="pct"/>
            <w:vAlign w:val="center"/>
          </w:tcPr>
          <w:p w14:paraId="750F4080"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柴油储罐</w:t>
            </w:r>
          </w:p>
        </w:tc>
        <w:tc>
          <w:tcPr>
            <w:tcW w:w="1390" w:type="pct"/>
            <w:vAlign w:val="center"/>
          </w:tcPr>
          <w:p w14:paraId="652A5407"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大孔泄漏</w:t>
            </w:r>
          </w:p>
        </w:tc>
        <w:tc>
          <w:tcPr>
            <w:tcW w:w="771" w:type="pct"/>
            <w:vAlign w:val="center"/>
          </w:tcPr>
          <w:p w14:paraId="23E66F2E"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蒸气云爆炸</w:t>
            </w:r>
          </w:p>
        </w:tc>
        <w:tc>
          <w:tcPr>
            <w:tcW w:w="850" w:type="pct"/>
            <w:vAlign w:val="center"/>
          </w:tcPr>
          <w:p w14:paraId="5A43FAFF"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常压容器</w:t>
            </w:r>
          </w:p>
        </w:tc>
        <w:tc>
          <w:tcPr>
            <w:tcW w:w="1372" w:type="pct"/>
            <w:vAlign w:val="center"/>
          </w:tcPr>
          <w:p w14:paraId="7D00E6D1"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3.48</w:t>
            </w:r>
          </w:p>
        </w:tc>
      </w:tr>
      <w:tr w:rsidR="00535F4A" w:rsidRPr="00910CFB" w14:paraId="300C355C" w14:textId="77777777" w:rsidTr="00A400F0">
        <w:trPr>
          <w:trHeight w:val="454"/>
        </w:trPr>
        <w:tc>
          <w:tcPr>
            <w:tcW w:w="617" w:type="pct"/>
            <w:vAlign w:val="center"/>
          </w:tcPr>
          <w:p w14:paraId="79B46E51"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柴油储罐</w:t>
            </w:r>
          </w:p>
        </w:tc>
        <w:tc>
          <w:tcPr>
            <w:tcW w:w="1390" w:type="pct"/>
            <w:vAlign w:val="center"/>
          </w:tcPr>
          <w:p w14:paraId="19F923BF"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大孔泄漏</w:t>
            </w:r>
          </w:p>
        </w:tc>
        <w:tc>
          <w:tcPr>
            <w:tcW w:w="771" w:type="pct"/>
            <w:vAlign w:val="center"/>
          </w:tcPr>
          <w:p w14:paraId="05DD15DB"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蒸气云爆炸</w:t>
            </w:r>
          </w:p>
        </w:tc>
        <w:tc>
          <w:tcPr>
            <w:tcW w:w="850" w:type="pct"/>
            <w:vAlign w:val="center"/>
          </w:tcPr>
          <w:p w14:paraId="0D9C2045"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压力容器</w:t>
            </w:r>
          </w:p>
        </w:tc>
        <w:tc>
          <w:tcPr>
            <w:tcW w:w="1372" w:type="pct"/>
            <w:vAlign w:val="center"/>
          </w:tcPr>
          <w:p w14:paraId="398EA2E6"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4.21</w:t>
            </w:r>
          </w:p>
        </w:tc>
      </w:tr>
      <w:tr w:rsidR="00535F4A" w:rsidRPr="00910CFB" w14:paraId="398629A7" w14:textId="77777777" w:rsidTr="00A400F0">
        <w:trPr>
          <w:trHeight w:val="454"/>
        </w:trPr>
        <w:tc>
          <w:tcPr>
            <w:tcW w:w="617" w:type="pct"/>
            <w:vAlign w:val="center"/>
          </w:tcPr>
          <w:p w14:paraId="5F67E229"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柴油储罐</w:t>
            </w:r>
          </w:p>
        </w:tc>
        <w:tc>
          <w:tcPr>
            <w:tcW w:w="1390" w:type="pct"/>
            <w:vAlign w:val="center"/>
          </w:tcPr>
          <w:p w14:paraId="2F5C33A2"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大孔泄漏</w:t>
            </w:r>
          </w:p>
        </w:tc>
        <w:tc>
          <w:tcPr>
            <w:tcW w:w="771" w:type="pct"/>
            <w:vAlign w:val="center"/>
          </w:tcPr>
          <w:p w14:paraId="7F35A78A"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蒸气云爆炸</w:t>
            </w:r>
          </w:p>
        </w:tc>
        <w:tc>
          <w:tcPr>
            <w:tcW w:w="850" w:type="pct"/>
            <w:vAlign w:val="center"/>
          </w:tcPr>
          <w:p w14:paraId="4869433B"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长型设备</w:t>
            </w:r>
          </w:p>
        </w:tc>
        <w:tc>
          <w:tcPr>
            <w:tcW w:w="1372" w:type="pct"/>
            <w:vAlign w:val="center"/>
          </w:tcPr>
          <w:p w14:paraId="09451012"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2.73</w:t>
            </w:r>
          </w:p>
        </w:tc>
      </w:tr>
      <w:tr w:rsidR="00535F4A" w:rsidRPr="00910CFB" w14:paraId="4185B53A" w14:textId="77777777" w:rsidTr="00A400F0">
        <w:trPr>
          <w:trHeight w:val="454"/>
        </w:trPr>
        <w:tc>
          <w:tcPr>
            <w:tcW w:w="617" w:type="pct"/>
            <w:vAlign w:val="center"/>
          </w:tcPr>
          <w:p w14:paraId="6AF8BE76"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柴油储罐</w:t>
            </w:r>
          </w:p>
        </w:tc>
        <w:tc>
          <w:tcPr>
            <w:tcW w:w="1390" w:type="pct"/>
            <w:vAlign w:val="center"/>
          </w:tcPr>
          <w:p w14:paraId="63AFAA0E"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大孔泄漏</w:t>
            </w:r>
          </w:p>
        </w:tc>
        <w:tc>
          <w:tcPr>
            <w:tcW w:w="771" w:type="pct"/>
            <w:vAlign w:val="center"/>
          </w:tcPr>
          <w:p w14:paraId="651BB838"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蒸气云爆炸</w:t>
            </w:r>
          </w:p>
        </w:tc>
        <w:tc>
          <w:tcPr>
            <w:tcW w:w="850" w:type="pct"/>
            <w:vAlign w:val="center"/>
          </w:tcPr>
          <w:p w14:paraId="73773414"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小型设备</w:t>
            </w:r>
          </w:p>
        </w:tc>
        <w:tc>
          <w:tcPr>
            <w:tcW w:w="1372" w:type="pct"/>
            <w:vAlign w:val="center"/>
          </w:tcPr>
          <w:p w14:paraId="3F15C725"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2.42</w:t>
            </w:r>
          </w:p>
        </w:tc>
      </w:tr>
      <w:tr w:rsidR="00535F4A" w:rsidRPr="00910CFB" w14:paraId="61DD4978" w14:textId="77777777" w:rsidTr="00A400F0">
        <w:trPr>
          <w:trHeight w:val="454"/>
        </w:trPr>
        <w:tc>
          <w:tcPr>
            <w:tcW w:w="617" w:type="pct"/>
            <w:vAlign w:val="center"/>
          </w:tcPr>
          <w:p w14:paraId="4186434B"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柴油储罐</w:t>
            </w:r>
          </w:p>
        </w:tc>
        <w:tc>
          <w:tcPr>
            <w:tcW w:w="1390" w:type="pct"/>
            <w:vAlign w:val="center"/>
          </w:tcPr>
          <w:p w14:paraId="56D06A30"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大孔泄漏</w:t>
            </w:r>
          </w:p>
        </w:tc>
        <w:tc>
          <w:tcPr>
            <w:tcW w:w="771" w:type="pct"/>
            <w:vAlign w:val="center"/>
          </w:tcPr>
          <w:p w14:paraId="14869A64"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池火灾</w:t>
            </w:r>
          </w:p>
        </w:tc>
        <w:tc>
          <w:tcPr>
            <w:tcW w:w="850" w:type="pct"/>
            <w:vAlign w:val="center"/>
          </w:tcPr>
          <w:p w14:paraId="0ADDB7D6"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常压容器</w:t>
            </w:r>
          </w:p>
        </w:tc>
        <w:tc>
          <w:tcPr>
            <w:tcW w:w="1372" w:type="pct"/>
            <w:vAlign w:val="center"/>
          </w:tcPr>
          <w:p w14:paraId="76E2477C"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18.17</w:t>
            </w:r>
          </w:p>
        </w:tc>
      </w:tr>
      <w:tr w:rsidR="00535F4A" w:rsidRPr="00910CFB" w14:paraId="21BCCBB8" w14:textId="77777777" w:rsidTr="00A400F0">
        <w:trPr>
          <w:trHeight w:val="454"/>
        </w:trPr>
        <w:tc>
          <w:tcPr>
            <w:tcW w:w="617" w:type="pct"/>
            <w:vAlign w:val="center"/>
          </w:tcPr>
          <w:p w14:paraId="01587051"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柴油储罐</w:t>
            </w:r>
          </w:p>
        </w:tc>
        <w:tc>
          <w:tcPr>
            <w:tcW w:w="1390" w:type="pct"/>
            <w:vAlign w:val="center"/>
          </w:tcPr>
          <w:p w14:paraId="38D9803C"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大孔泄漏</w:t>
            </w:r>
          </w:p>
        </w:tc>
        <w:tc>
          <w:tcPr>
            <w:tcW w:w="771" w:type="pct"/>
            <w:vAlign w:val="center"/>
          </w:tcPr>
          <w:p w14:paraId="0B19491B"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池火灾</w:t>
            </w:r>
          </w:p>
        </w:tc>
        <w:tc>
          <w:tcPr>
            <w:tcW w:w="850" w:type="pct"/>
            <w:vAlign w:val="center"/>
          </w:tcPr>
          <w:p w14:paraId="64163E70"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压力容器</w:t>
            </w:r>
          </w:p>
        </w:tc>
        <w:tc>
          <w:tcPr>
            <w:tcW w:w="1372" w:type="pct"/>
            <w:vAlign w:val="center"/>
          </w:tcPr>
          <w:p w14:paraId="44664047"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11.07</w:t>
            </w:r>
          </w:p>
        </w:tc>
      </w:tr>
      <w:tr w:rsidR="00535F4A" w:rsidRPr="00910CFB" w14:paraId="51BC4A1A" w14:textId="77777777" w:rsidTr="00A400F0">
        <w:trPr>
          <w:trHeight w:val="454"/>
        </w:trPr>
        <w:tc>
          <w:tcPr>
            <w:tcW w:w="617" w:type="pct"/>
            <w:vAlign w:val="center"/>
          </w:tcPr>
          <w:p w14:paraId="62E02935"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柴油储罐</w:t>
            </w:r>
          </w:p>
        </w:tc>
        <w:tc>
          <w:tcPr>
            <w:tcW w:w="1390" w:type="pct"/>
            <w:vAlign w:val="center"/>
          </w:tcPr>
          <w:p w14:paraId="4C99CE83"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大孔泄漏</w:t>
            </w:r>
          </w:p>
        </w:tc>
        <w:tc>
          <w:tcPr>
            <w:tcW w:w="771" w:type="pct"/>
            <w:vAlign w:val="center"/>
          </w:tcPr>
          <w:p w14:paraId="439465E2"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池火灾</w:t>
            </w:r>
          </w:p>
        </w:tc>
        <w:tc>
          <w:tcPr>
            <w:tcW w:w="850" w:type="pct"/>
            <w:vAlign w:val="center"/>
          </w:tcPr>
          <w:p w14:paraId="2F157754"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长型设备</w:t>
            </w:r>
          </w:p>
        </w:tc>
        <w:tc>
          <w:tcPr>
            <w:tcW w:w="1372" w:type="pct"/>
            <w:vAlign w:val="center"/>
          </w:tcPr>
          <w:p w14:paraId="658F9E64"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0.00</w:t>
            </w:r>
          </w:p>
        </w:tc>
      </w:tr>
      <w:tr w:rsidR="00535F4A" w:rsidRPr="00910CFB" w14:paraId="0B85550C" w14:textId="77777777" w:rsidTr="00A400F0">
        <w:trPr>
          <w:trHeight w:val="454"/>
        </w:trPr>
        <w:tc>
          <w:tcPr>
            <w:tcW w:w="617" w:type="pct"/>
            <w:vAlign w:val="center"/>
          </w:tcPr>
          <w:p w14:paraId="3F73B73D"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柴油储罐</w:t>
            </w:r>
          </w:p>
        </w:tc>
        <w:tc>
          <w:tcPr>
            <w:tcW w:w="1390" w:type="pct"/>
            <w:vAlign w:val="center"/>
          </w:tcPr>
          <w:p w14:paraId="5549794C"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大孔泄漏</w:t>
            </w:r>
          </w:p>
        </w:tc>
        <w:tc>
          <w:tcPr>
            <w:tcW w:w="771" w:type="pct"/>
            <w:vAlign w:val="center"/>
          </w:tcPr>
          <w:p w14:paraId="7EBF4627"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池火灾</w:t>
            </w:r>
          </w:p>
        </w:tc>
        <w:tc>
          <w:tcPr>
            <w:tcW w:w="850" w:type="pct"/>
            <w:vAlign w:val="center"/>
          </w:tcPr>
          <w:p w14:paraId="0AF33571"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小型设备</w:t>
            </w:r>
          </w:p>
        </w:tc>
        <w:tc>
          <w:tcPr>
            <w:tcW w:w="1372" w:type="pct"/>
            <w:vAlign w:val="center"/>
          </w:tcPr>
          <w:p w14:paraId="2F55D97D"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0.00</w:t>
            </w:r>
          </w:p>
        </w:tc>
      </w:tr>
      <w:tr w:rsidR="00535F4A" w:rsidRPr="00910CFB" w14:paraId="43C466AD" w14:textId="77777777" w:rsidTr="00A400F0">
        <w:trPr>
          <w:trHeight w:val="454"/>
        </w:trPr>
        <w:tc>
          <w:tcPr>
            <w:tcW w:w="617" w:type="pct"/>
            <w:vAlign w:val="center"/>
          </w:tcPr>
          <w:p w14:paraId="151C6F86"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柴油储罐</w:t>
            </w:r>
          </w:p>
        </w:tc>
        <w:tc>
          <w:tcPr>
            <w:tcW w:w="1390" w:type="pct"/>
            <w:vAlign w:val="center"/>
          </w:tcPr>
          <w:p w14:paraId="7EEF2A10"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完全破裂</w:t>
            </w:r>
          </w:p>
        </w:tc>
        <w:tc>
          <w:tcPr>
            <w:tcW w:w="771" w:type="pct"/>
            <w:vAlign w:val="center"/>
          </w:tcPr>
          <w:p w14:paraId="382DA578"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蒸气云爆炸</w:t>
            </w:r>
          </w:p>
        </w:tc>
        <w:tc>
          <w:tcPr>
            <w:tcW w:w="850" w:type="pct"/>
            <w:vAlign w:val="center"/>
          </w:tcPr>
          <w:p w14:paraId="4A31B799"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常压容器</w:t>
            </w:r>
          </w:p>
        </w:tc>
        <w:tc>
          <w:tcPr>
            <w:tcW w:w="1372" w:type="pct"/>
            <w:vAlign w:val="center"/>
          </w:tcPr>
          <w:p w14:paraId="705D3B9A"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40.32</w:t>
            </w:r>
          </w:p>
        </w:tc>
      </w:tr>
      <w:tr w:rsidR="00535F4A" w:rsidRPr="00910CFB" w14:paraId="74E9BF2B" w14:textId="77777777" w:rsidTr="00A400F0">
        <w:trPr>
          <w:trHeight w:val="454"/>
        </w:trPr>
        <w:tc>
          <w:tcPr>
            <w:tcW w:w="617" w:type="pct"/>
            <w:vAlign w:val="center"/>
          </w:tcPr>
          <w:p w14:paraId="60A3CBB2"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柴油储罐</w:t>
            </w:r>
          </w:p>
        </w:tc>
        <w:tc>
          <w:tcPr>
            <w:tcW w:w="1390" w:type="pct"/>
            <w:vAlign w:val="center"/>
          </w:tcPr>
          <w:p w14:paraId="06CA4522"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完全破裂</w:t>
            </w:r>
          </w:p>
        </w:tc>
        <w:tc>
          <w:tcPr>
            <w:tcW w:w="771" w:type="pct"/>
            <w:vAlign w:val="center"/>
          </w:tcPr>
          <w:p w14:paraId="18CAD82F"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蒸气云爆炸</w:t>
            </w:r>
          </w:p>
        </w:tc>
        <w:tc>
          <w:tcPr>
            <w:tcW w:w="850" w:type="pct"/>
            <w:vAlign w:val="center"/>
          </w:tcPr>
          <w:p w14:paraId="38D44AB5"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压力容器</w:t>
            </w:r>
          </w:p>
        </w:tc>
        <w:tc>
          <w:tcPr>
            <w:tcW w:w="1372" w:type="pct"/>
            <w:vAlign w:val="center"/>
          </w:tcPr>
          <w:p w14:paraId="4342CE1B"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48.74</w:t>
            </w:r>
          </w:p>
        </w:tc>
      </w:tr>
      <w:tr w:rsidR="00535F4A" w:rsidRPr="00910CFB" w14:paraId="63CB5A15" w14:textId="77777777" w:rsidTr="00A400F0">
        <w:trPr>
          <w:trHeight w:val="454"/>
        </w:trPr>
        <w:tc>
          <w:tcPr>
            <w:tcW w:w="617" w:type="pct"/>
            <w:vAlign w:val="center"/>
          </w:tcPr>
          <w:p w14:paraId="4657BAE6"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柴油储罐</w:t>
            </w:r>
          </w:p>
        </w:tc>
        <w:tc>
          <w:tcPr>
            <w:tcW w:w="1390" w:type="pct"/>
            <w:vAlign w:val="center"/>
          </w:tcPr>
          <w:p w14:paraId="2EA9E126"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完全破裂</w:t>
            </w:r>
          </w:p>
        </w:tc>
        <w:tc>
          <w:tcPr>
            <w:tcW w:w="771" w:type="pct"/>
            <w:vAlign w:val="center"/>
          </w:tcPr>
          <w:p w14:paraId="462F2F3E"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蒸气云爆炸</w:t>
            </w:r>
          </w:p>
        </w:tc>
        <w:tc>
          <w:tcPr>
            <w:tcW w:w="850" w:type="pct"/>
            <w:vAlign w:val="center"/>
          </w:tcPr>
          <w:p w14:paraId="1B343F75"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长型设备</w:t>
            </w:r>
          </w:p>
        </w:tc>
        <w:tc>
          <w:tcPr>
            <w:tcW w:w="1372" w:type="pct"/>
            <w:vAlign w:val="center"/>
          </w:tcPr>
          <w:p w14:paraId="3E732E7D"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31.61</w:t>
            </w:r>
          </w:p>
        </w:tc>
      </w:tr>
      <w:tr w:rsidR="00535F4A" w:rsidRPr="00910CFB" w14:paraId="3EAAD3DC" w14:textId="77777777" w:rsidTr="00A400F0">
        <w:trPr>
          <w:trHeight w:val="454"/>
        </w:trPr>
        <w:tc>
          <w:tcPr>
            <w:tcW w:w="617" w:type="pct"/>
            <w:vAlign w:val="center"/>
          </w:tcPr>
          <w:p w14:paraId="0B4BCE52"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lastRenderedPageBreak/>
              <w:t>柴油储罐</w:t>
            </w:r>
          </w:p>
        </w:tc>
        <w:tc>
          <w:tcPr>
            <w:tcW w:w="1390" w:type="pct"/>
            <w:vAlign w:val="center"/>
          </w:tcPr>
          <w:p w14:paraId="7636C879"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完全破裂</w:t>
            </w:r>
          </w:p>
        </w:tc>
        <w:tc>
          <w:tcPr>
            <w:tcW w:w="771" w:type="pct"/>
            <w:vAlign w:val="center"/>
          </w:tcPr>
          <w:p w14:paraId="2EB5BC00"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蒸气云爆炸</w:t>
            </w:r>
          </w:p>
        </w:tc>
        <w:tc>
          <w:tcPr>
            <w:tcW w:w="850" w:type="pct"/>
            <w:vAlign w:val="center"/>
          </w:tcPr>
          <w:p w14:paraId="0CFA112A"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小型设备</w:t>
            </w:r>
          </w:p>
        </w:tc>
        <w:tc>
          <w:tcPr>
            <w:tcW w:w="1372" w:type="pct"/>
            <w:vAlign w:val="center"/>
          </w:tcPr>
          <w:p w14:paraId="70711E78"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28.05</w:t>
            </w:r>
          </w:p>
        </w:tc>
      </w:tr>
      <w:tr w:rsidR="00535F4A" w:rsidRPr="00910CFB" w14:paraId="5C477B6B" w14:textId="77777777" w:rsidTr="00A400F0">
        <w:trPr>
          <w:trHeight w:val="454"/>
        </w:trPr>
        <w:tc>
          <w:tcPr>
            <w:tcW w:w="617" w:type="pct"/>
            <w:vAlign w:val="center"/>
          </w:tcPr>
          <w:p w14:paraId="3A8E78E9"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柴油储罐</w:t>
            </w:r>
          </w:p>
        </w:tc>
        <w:tc>
          <w:tcPr>
            <w:tcW w:w="1390" w:type="pct"/>
            <w:vAlign w:val="center"/>
          </w:tcPr>
          <w:p w14:paraId="06C16242"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完全破裂</w:t>
            </w:r>
          </w:p>
        </w:tc>
        <w:tc>
          <w:tcPr>
            <w:tcW w:w="771" w:type="pct"/>
            <w:vAlign w:val="center"/>
          </w:tcPr>
          <w:p w14:paraId="43E328C3"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池火灾</w:t>
            </w:r>
          </w:p>
        </w:tc>
        <w:tc>
          <w:tcPr>
            <w:tcW w:w="850" w:type="pct"/>
            <w:vAlign w:val="center"/>
          </w:tcPr>
          <w:p w14:paraId="7C9F8FD0"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常压容器</w:t>
            </w:r>
          </w:p>
        </w:tc>
        <w:tc>
          <w:tcPr>
            <w:tcW w:w="1372" w:type="pct"/>
            <w:vAlign w:val="center"/>
          </w:tcPr>
          <w:p w14:paraId="105D09A3"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18.17</w:t>
            </w:r>
          </w:p>
        </w:tc>
      </w:tr>
      <w:tr w:rsidR="00535F4A" w:rsidRPr="00910CFB" w14:paraId="7FE27352" w14:textId="77777777" w:rsidTr="00A400F0">
        <w:trPr>
          <w:trHeight w:val="454"/>
        </w:trPr>
        <w:tc>
          <w:tcPr>
            <w:tcW w:w="617" w:type="pct"/>
            <w:vAlign w:val="center"/>
          </w:tcPr>
          <w:p w14:paraId="3D56A378"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柴油储罐</w:t>
            </w:r>
          </w:p>
        </w:tc>
        <w:tc>
          <w:tcPr>
            <w:tcW w:w="1390" w:type="pct"/>
            <w:vAlign w:val="center"/>
          </w:tcPr>
          <w:p w14:paraId="3FCA0624"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完全破裂</w:t>
            </w:r>
          </w:p>
        </w:tc>
        <w:tc>
          <w:tcPr>
            <w:tcW w:w="771" w:type="pct"/>
            <w:vAlign w:val="center"/>
          </w:tcPr>
          <w:p w14:paraId="445A5ADC"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池火灾</w:t>
            </w:r>
          </w:p>
        </w:tc>
        <w:tc>
          <w:tcPr>
            <w:tcW w:w="850" w:type="pct"/>
            <w:vAlign w:val="center"/>
          </w:tcPr>
          <w:p w14:paraId="595C8436"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压力容器</w:t>
            </w:r>
          </w:p>
        </w:tc>
        <w:tc>
          <w:tcPr>
            <w:tcW w:w="1372" w:type="pct"/>
            <w:vAlign w:val="center"/>
          </w:tcPr>
          <w:p w14:paraId="4D48E0BC"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11.07</w:t>
            </w:r>
          </w:p>
        </w:tc>
      </w:tr>
      <w:tr w:rsidR="00535F4A" w:rsidRPr="00910CFB" w14:paraId="3BA03B96" w14:textId="77777777" w:rsidTr="00A400F0">
        <w:trPr>
          <w:trHeight w:val="454"/>
        </w:trPr>
        <w:tc>
          <w:tcPr>
            <w:tcW w:w="617" w:type="pct"/>
            <w:vAlign w:val="center"/>
          </w:tcPr>
          <w:p w14:paraId="2D6F07A0"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柴油储罐</w:t>
            </w:r>
          </w:p>
        </w:tc>
        <w:tc>
          <w:tcPr>
            <w:tcW w:w="1390" w:type="pct"/>
            <w:vAlign w:val="center"/>
          </w:tcPr>
          <w:p w14:paraId="17846243"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完全破裂</w:t>
            </w:r>
          </w:p>
        </w:tc>
        <w:tc>
          <w:tcPr>
            <w:tcW w:w="771" w:type="pct"/>
            <w:vAlign w:val="center"/>
          </w:tcPr>
          <w:p w14:paraId="4CBA75B6"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池火灾</w:t>
            </w:r>
          </w:p>
        </w:tc>
        <w:tc>
          <w:tcPr>
            <w:tcW w:w="850" w:type="pct"/>
            <w:vAlign w:val="center"/>
          </w:tcPr>
          <w:p w14:paraId="2842AB00"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长型设备</w:t>
            </w:r>
          </w:p>
        </w:tc>
        <w:tc>
          <w:tcPr>
            <w:tcW w:w="1372" w:type="pct"/>
            <w:vAlign w:val="center"/>
          </w:tcPr>
          <w:p w14:paraId="20A6D759"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0.00</w:t>
            </w:r>
          </w:p>
        </w:tc>
      </w:tr>
      <w:tr w:rsidR="00535F4A" w:rsidRPr="00910CFB" w14:paraId="588DFF6A" w14:textId="77777777" w:rsidTr="00A400F0">
        <w:trPr>
          <w:trHeight w:val="454"/>
        </w:trPr>
        <w:tc>
          <w:tcPr>
            <w:tcW w:w="617" w:type="pct"/>
            <w:vAlign w:val="center"/>
          </w:tcPr>
          <w:p w14:paraId="0D1AC38F"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柴油储罐</w:t>
            </w:r>
          </w:p>
        </w:tc>
        <w:tc>
          <w:tcPr>
            <w:tcW w:w="1390" w:type="pct"/>
            <w:vAlign w:val="center"/>
          </w:tcPr>
          <w:p w14:paraId="56CD0529"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完全破裂</w:t>
            </w:r>
          </w:p>
        </w:tc>
        <w:tc>
          <w:tcPr>
            <w:tcW w:w="771" w:type="pct"/>
            <w:vAlign w:val="center"/>
          </w:tcPr>
          <w:p w14:paraId="124BE94A"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池火灾</w:t>
            </w:r>
          </w:p>
        </w:tc>
        <w:tc>
          <w:tcPr>
            <w:tcW w:w="850" w:type="pct"/>
            <w:vAlign w:val="center"/>
          </w:tcPr>
          <w:p w14:paraId="054164DF"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小型设备</w:t>
            </w:r>
          </w:p>
        </w:tc>
        <w:tc>
          <w:tcPr>
            <w:tcW w:w="1372" w:type="pct"/>
            <w:vAlign w:val="center"/>
          </w:tcPr>
          <w:p w14:paraId="38C78033"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0.00</w:t>
            </w:r>
          </w:p>
        </w:tc>
      </w:tr>
      <w:tr w:rsidR="00910CFB" w:rsidRPr="00910CFB" w14:paraId="3692CAD9" w14:textId="77777777" w:rsidTr="00910CFB">
        <w:trPr>
          <w:trHeight w:val="454"/>
        </w:trPr>
        <w:tc>
          <w:tcPr>
            <w:tcW w:w="5000" w:type="pct"/>
            <w:gridSpan w:val="5"/>
            <w:vAlign w:val="center"/>
          </w:tcPr>
          <w:p w14:paraId="7DA824A5" w14:textId="04099B98"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hint="eastAsia"/>
                <w:bCs/>
                <w:sz w:val="21"/>
                <w:szCs w:val="21"/>
                <w14:ligatures w14:val="none"/>
              </w:rPr>
              <w:t>柴油储罐</w:t>
            </w:r>
            <w:r w:rsidRPr="00910CFB">
              <w:rPr>
                <w:rFonts w:cs="Times New Roman" w:hint="eastAsia"/>
                <w:bCs/>
                <w:sz w:val="21"/>
                <w:szCs w:val="21"/>
                <w14:ligatures w14:val="none"/>
              </w:rPr>
              <w:t>V-0</w:t>
            </w:r>
            <w:r>
              <w:rPr>
                <w:rFonts w:cs="Times New Roman" w:hint="eastAsia"/>
                <w:bCs/>
                <w:sz w:val="21"/>
                <w:szCs w:val="21"/>
                <w14:ligatures w14:val="none"/>
              </w:rPr>
              <w:t>5</w:t>
            </w:r>
          </w:p>
        </w:tc>
      </w:tr>
      <w:tr w:rsidR="00535F4A" w:rsidRPr="00910CFB" w14:paraId="7A55C196" w14:textId="77777777" w:rsidTr="00A400F0">
        <w:trPr>
          <w:trHeight w:val="454"/>
        </w:trPr>
        <w:tc>
          <w:tcPr>
            <w:tcW w:w="617" w:type="pct"/>
            <w:vAlign w:val="center"/>
          </w:tcPr>
          <w:p w14:paraId="5A8C6C02"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柴油储罐</w:t>
            </w:r>
          </w:p>
        </w:tc>
        <w:tc>
          <w:tcPr>
            <w:tcW w:w="1390" w:type="pct"/>
            <w:vAlign w:val="center"/>
          </w:tcPr>
          <w:p w14:paraId="58187526"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小孔泄漏</w:t>
            </w:r>
          </w:p>
        </w:tc>
        <w:tc>
          <w:tcPr>
            <w:tcW w:w="771" w:type="pct"/>
            <w:vAlign w:val="center"/>
          </w:tcPr>
          <w:p w14:paraId="3D530646"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蒸气云爆炸</w:t>
            </w:r>
          </w:p>
        </w:tc>
        <w:tc>
          <w:tcPr>
            <w:tcW w:w="850" w:type="pct"/>
            <w:vAlign w:val="center"/>
          </w:tcPr>
          <w:p w14:paraId="3524929B"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常压容器</w:t>
            </w:r>
          </w:p>
        </w:tc>
        <w:tc>
          <w:tcPr>
            <w:tcW w:w="1372" w:type="pct"/>
            <w:vAlign w:val="center"/>
          </w:tcPr>
          <w:p w14:paraId="571922B8"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0.75</w:t>
            </w:r>
          </w:p>
        </w:tc>
      </w:tr>
      <w:tr w:rsidR="00535F4A" w:rsidRPr="00910CFB" w14:paraId="584B4392" w14:textId="77777777" w:rsidTr="00A400F0">
        <w:trPr>
          <w:trHeight w:val="454"/>
        </w:trPr>
        <w:tc>
          <w:tcPr>
            <w:tcW w:w="617" w:type="pct"/>
            <w:vAlign w:val="center"/>
          </w:tcPr>
          <w:p w14:paraId="46F0820A"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柴油储罐</w:t>
            </w:r>
          </w:p>
        </w:tc>
        <w:tc>
          <w:tcPr>
            <w:tcW w:w="1390" w:type="pct"/>
            <w:vAlign w:val="center"/>
          </w:tcPr>
          <w:p w14:paraId="13B99EDD"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小孔泄漏</w:t>
            </w:r>
          </w:p>
        </w:tc>
        <w:tc>
          <w:tcPr>
            <w:tcW w:w="771" w:type="pct"/>
            <w:vAlign w:val="center"/>
          </w:tcPr>
          <w:p w14:paraId="531046F8"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蒸气云爆炸</w:t>
            </w:r>
          </w:p>
        </w:tc>
        <w:tc>
          <w:tcPr>
            <w:tcW w:w="850" w:type="pct"/>
            <w:vAlign w:val="center"/>
          </w:tcPr>
          <w:p w14:paraId="327F8B42"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压力容器</w:t>
            </w:r>
          </w:p>
        </w:tc>
        <w:tc>
          <w:tcPr>
            <w:tcW w:w="1372" w:type="pct"/>
            <w:vAlign w:val="center"/>
          </w:tcPr>
          <w:p w14:paraId="620E43C8"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0.91</w:t>
            </w:r>
          </w:p>
        </w:tc>
      </w:tr>
      <w:tr w:rsidR="00535F4A" w:rsidRPr="00910CFB" w14:paraId="70145B44" w14:textId="77777777" w:rsidTr="00A400F0">
        <w:trPr>
          <w:trHeight w:val="454"/>
        </w:trPr>
        <w:tc>
          <w:tcPr>
            <w:tcW w:w="617" w:type="pct"/>
            <w:vAlign w:val="center"/>
          </w:tcPr>
          <w:p w14:paraId="5A6C11CD"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柴油储罐</w:t>
            </w:r>
          </w:p>
        </w:tc>
        <w:tc>
          <w:tcPr>
            <w:tcW w:w="1390" w:type="pct"/>
            <w:vAlign w:val="center"/>
          </w:tcPr>
          <w:p w14:paraId="7EF3D689"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小孔泄漏</w:t>
            </w:r>
          </w:p>
        </w:tc>
        <w:tc>
          <w:tcPr>
            <w:tcW w:w="771" w:type="pct"/>
            <w:vAlign w:val="center"/>
          </w:tcPr>
          <w:p w14:paraId="6B7A49A4"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蒸气云爆炸</w:t>
            </w:r>
          </w:p>
        </w:tc>
        <w:tc>
          <w:tcPr>
            <w:tcW w:w="850" w:type="pct"/>
            <w:vAlign w:val="center"/>
          </w:tcPr>
          <w:p w14:paraId="4D680CCB"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长型设备</w:t>
            </w:r>
          </w:p>
        </w:tc>
        <w:tc>
          <w:tcPr>
            <w:tcW w:w="1372" w:type="pct"/>
            <w:vAlign w:val="center"/>
          </w:tcPr>
          <w:p w14:paraId="2BBF9719"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0.59</w:t>
            </w:r>
          </w:p>
        </w:tc>
      </w:tr>
      <w:tr w:rsidR="00535F4A" w:rsidRPr="00910CFB" w14:paraId="5E93FED8" w14:textId="77777777" w:rsidTr="00A400F0">
        <w:trPr>
          <w:trHeight w:val="454"/>
        </w:trPr>
        <w:tc>
          <w:tcPr>
            <w:tcW w:w="617" w:type="pct"/>
            <w:vAlign w:val="center"/>
          </w:tcPr>
          <w:p w14:paraId="57FE40F4"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柴油储罐</w:t>
            </w:r>
          </w:p>
        </w:tc>
        <w:tc>
          <w:tcPr>
            <w:tcW w:w="1390" w:type="pct"/>
            <w:vAlign w:val="center"/>
          </w:tcPr>
          <w:p w14:paraId="500EB738"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小孔泄漏</w:t>
            </w:r>
          </w:p>
        </w:tc>
        <w:tc>
          <w:tcPr>
            <w:tcW w:w="771" w:type="pct"/>
            <w:vAlign w:val="center"/>
          </w:tcPr>
          <w:p w14:paraId="5F97AC5E"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蒸气云爆炸</w:t>
            </w:r>
          </w:p>
        </w:tc>
        <w:tc>
          <w:tcPr>
            <w:tcW w:w="850" w:type="pct"/>
            <w:vAlign w:val="center"/>
          </w:tcPr>
          <w:p w14:paraId="58BC87DC"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小型设备</w:t>
            </w:r>
          </w:p>
        </w:tc>
        <w:tc>
          <w:tcPr>
            <w:tcW w:w="1372" w:type="pct"/>
            <w:vAlign w:val="center"/>
          </w:tcPr>
          <w:p w14:paraId="53B4EA79"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0.52</w:t>
            </w:r>
          </w:p>
        </w:tc>
      </w:tr>
      <w:tr w:rsidR="00535F4A" w:rsidRPr="00910CFB" w14:paraId="4FE7639B" w14:textId="77777777" w:rsidTr="00A400F0">
        <w:trPr>
          <w:trHeight w:val="454"/>
        </w:trPr>
        <w:tc>
          <w:tcPr>
            <w:tcW w:w="617" w:type="pct"/>
            <w:vAlign w:val="center"/>
          </w:tcPr>
          <w:p w14:paraId="6EA48AF8"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柴油储罐</w:t>
            </w:r>
          </w:p>
        </w:tc>
        <w:tc>
          <w:tcPr>
            <w:tcW w:w="1390" w:type="pct"/>
            <w:vAlign w:val="center"/>
          </w:tcPr>
          <w:p w14:paraId="39743884"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小孔泄漏</w:t>
            </w:r>
          </w:p>
        </w:tc>
        <w:tc>
          <w:tcPr>
            <w:tcW w:w="771" w:type="pct"/>
            <w:vAlign w:val="center"/>
          </w:tcPr>
          <w:p w14:paraId="3AA8F380"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池火灾</w:t>
            </w:r>
          </w:p>
        </w:tc>
        <w:tc>
          <w:tcPr>
            <w:tcW w:w="850" w:type="pct"/>
            <w:vAlign w:val="center"/>
          </w:tcPr>
          <w:p w14:paraId="7E923D47"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常压容器</w:t>
            </w:r>
          </w:p>
        </w:tc>
        <w:tc>
          <w:tcPr>
            <w:tcW w:w="1372" w:type="pct"/>
            <w:vAlign w:val="center"/>
          </w:tcPr>
          <w:p w14:paraId="4B45CD72"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18.17</w:t>
            </w:r>
          </w:p>
        </w:tc>
      </w:tr>
      <w:tr w:rsidR="00535F4A" w:rsidRPr="00910CFB" w14:paraId="282BCD39" w14:textId="77777777" w:rsidTr="00A400F0">
        <w:trPr>
          <w:trHeight w:val="454"/>
        </w:trPr>
        <w:tc>
          <w:tcPr>
            <w:tcW w:w="617" w:type="pct"/>
            <w:vAlign w:val="center"/>
          </w:tcPr>
          <w:p w14:paraId="7AE51F4D"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柴油储罐</w:t>
            </w:r>
          </w:p>
        </w:tc>
        <w:tc>
          <w:tcPr>
            <w:tcW w:w="1390" w:type="pct"/>
            <w:vAlign w:val="center"/>
          </w:tcPr>
          <w:p w14:paraId="42EEBFB0"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小孔泄漏</w:t>
            </w:r>
          </w:p>
        </w:tc>
        <w:tc>
          <w:tcPr>
            <w:tcW w:w="771" w:type="pct"/>
            <w:vAlign w:val="center"/>
          </w:tcPr>
          <w:p w14:paraId="5C3CA05F"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池火灾</w:t>
            </w:r>
          </w:p>
        </w:tc>
        <w:tc>
          <w:tcPr>
            <w:tcW w:w="850" w:type="pct"/>
            <w:vAlign w:val="center"/>
          </w:tcPr>
          <w:p w14:paraId="1CE149C2"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压力容器</w:t>
            </w:r>
          </w:p>
        </w:tc>
        <w:tc>
          <w:tcPr>
            <w:tcW w:w="1372" w:type="pct"/>
            <w:vAlign w:val="center"/>
          </w:tcPr>
          <w:p w14:paraId="09D76AE0"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11.07</w:t>
            </w:r>
          </w:p>
        </w:tc>
      </w:tr>
      <w:tr w:rsidR="00535F4A" w:rsidRPr="00910CFB" w14:paraId="7D16CA8D" w14:textId="77777777" w:rsidTr="00A400F0">
        <w:trPr>
          <w:trHeight w:val="454"/>
        </w:trPr>
        <w:tc>
          <w:tcPr>
            <w:tcW w:w="617" w:type="pct"/>
            <w:vAlign w:val="center"/>
          </w:tcPr>
          <w:p w14:paraId="336CBFE0"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柴油储罐</w:t>
            </w:r>
          </w:p>
        </w:tc>
        <w:tc>
          <w:tcPr>
            <w:tcW w:w="1390" w:type="pct"/>
            <w:vAlign w:val="center"/>
          </w:tcPr>
          <w:p w14:paraId="6E09C8BE"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小孔泄漏</w:t>
            </w:r>
          </w:p>
        </w:tc>
        <w:tc>
          <w:tcPr>
            <w:tcW w:w="771" w:type="pct"/>
            <w:vAlign w:val="center"/>
          </w:tcPr>
          <w:p w14:paraId="08670F19"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池火灾</w:t>
            </w:r>
          </w:p>
        </w:tc>
        <w:tc>
          <w:tcPr>
            <w:tcW w:w="850" w:type="pct"/>
            <w:vAlign w:val="center"/>
          </w:tcPr>
          <w:p w14:paraId="74BADF1C"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长型设备</w:t>
            </w:r>
          </w:p>
        </w:tc>
        <w:tc>
          <w:tcPr>
            <w:tcW w:w="1372" w:type="pct"/>
            <w:vAlign w:val="center"/>
          </w:tcPr>
          <w:p w14:paraId="400E3BBE"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0.00</w:t>
            </w:r>
          </w:p>
        </w:tc>
      </w:tr>
      <w:tr w:rsidR="00535F4A" w:rsidRPr="00910CFB" w14:paraId="0A5597B0" w14:textId="77777777" w:rsidTr="00A400F0">
        <w:trPr>
          <w:trHeight w:val="454"/>
        </w:trPr>
        <w:tc>
          <w:tcPr>
            <w:tcW w:w="617" w:type="pct"/>
            <w:vAlign w:val="center"/>
          </w:tcPr>
          <w:p w14:paraId="6E657DF4"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柴油储罐</w:t>
            </w:r>
          </w:p>
        </w:tc>
        <w:tc>
          <w:tcPr>
            <w:tcW w:w="1390" w:type="pct"/>
            <w:vAlign w:val="center"/>
          </w:tcPr>
          <w:p w14:paraId="469DE7DC"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小孔泄漏</w:t>
            </w:r>
          </w:p>
        </w:tc>
        <w:tc>
          <w:tcPr>
            <w:tcW w:w="771" w:type="pct"/>
            <w:vAlign w:val="center"/>
          </w:tcPr>
          <w:p w14:paraId="32D4C441"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池火灾</w:t>
            </w:r>
          </w:p>
        </w:tc>
        <w:tc>
          <w:tcPr>
            <w:tcW w:w="850" w:type="pct"/>
            <w:vAlign w:val="center"/>
          </w:tcPr>
          <w:p w14:paraId="2779C995"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小型设备</w:t>
            </w:r>
          </w:p>
        </w:tc>
        <w:tc>
          <w:tcPr>
            <w:tcW w:w="1372" w:type="pct"/>
            <w:vAlign w:val="center"/>
          </w:tcPr>
          <w:p w14:paraId="0637160D"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0.00</w:t>
            </w:r>
          </w:p>
        </w:tc>
      </w:tr>
      <w:tr w:rsidR="00535F4A" w:rsidRPr="00910CFB" w14:paraId="6B8F276E" w14:textId="77777777" w:rsidTr="00A400F0">
        <w:trPr>
          <w:trHeight w:val="454"/>
        </w:trPr>
        <w:tc>
          <w:tcPr>
            <w:tcW w:w="617" w:type="pct"/>
            <w:vAlign w:val="center"/>
          </w:tcPr>
          <w:p w14:paraId="10A8FFCD"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柴油储罐</w:t>
            </w:r>
          </w:p>
        </w:tc>
        <w:tc>
          <w:tcPr>
            <w:tcW w:w="1390" w:type="pct"/>
            <w:vAlign w:val="center"/>
          </w:tcPr>
          <w:p w14:paraId="3E6A0C2D"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中孔泄漏</w:t>
            </w:r>
          </w:p>
        </w:tc>
        <w:tc>
          <w:tcPr>
            <w:tcW w:w="771" w:type="pct"/>
            <w:vAlign w:val="center"/>
          </w:tcPr>
          <w:p w14:paraId="0561F6BD"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蒸气云爆炸</w:t>
            </w:r>
          </w:p>
        </w:tc>
        <w:tc>
          <w:tcPr>
            <w:tcW w:w="850" w:type="pct"/>
            <w:vAlign w:val="center"/>
          </w:tcPr>
          <w:p w14:paraId="1A4362B7"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常压容器</w:t>
            </w:r>
          </w:p>
        </w:tc>
        <w:tc>
          <w:tcPr>
            <w:tcW w:w="1372" w:type="pct"/>
            <w:vAlign w:val="center"/>
          </w:tcPr>
          <w:p w14:paraId="262EC6D9"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1.74</w:t>
            </w:r>
          </w:p>
        </w:tc>
      </w:tr>
      <w:tr w:rsidR="00535F4A" w:rsidRPr="00910CFB" w14:paraId="171D5FDA" w14:textId="77777777" w:rsidTr="00A400F0">
        <w:trPr>
          <w:trHeight w:val="454"/>
        </w:trPr>
        <w:tc>
          <w:tcPr>
            <w:tcW w:w="617" w:type="pct"/>
            <w:vAlign w:val="center"/>
          </w:tcPr>
          <w:p w14:paraId="6DE8946E"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柴油储罐</w:t>
            </w:r>
          </w:p>
        </w:tc>
        <w:tc>
          <w:tcPr>
            <w:tcW w:w="1390" w:type="pct"/>
            <w:vAlign w:val="center"/>
          </w:tcPr>
          <w:p w14:paraId="0E932857"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中孔泄漏</w:t>
            </w:r>
          </w:p>
        </w:tc>
        <w:tc>
          <w:tcPr>
            <w:tcW w:w="771" w:type="pct"/>
            <w:vAlign w:val="center"/>
          </w:tcPr>
          <w:p w14:paraId="3E7F4621"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蒸气云爆炸</w:t>
            </w:r>
          </w:p>
        </w:tc>
        <w:tc>
          <w:tcPr>
            <w:tcW w:w="850" w:type="pct"/>
            <w:vAlign w:val="center"/>
          </w:tcPr>
          <w:p w14:paraId="33B2467E"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压力容器</w:t>
            </w:r>
          </w:p>
        </w:tc>
        <w:tc>
          <w:tcPr>
            <w:tcW w:w="1372" w:type="pct"/>
            <w:vAlign w:val="center"/>
          </w:tcPr>
          <w:p w14:paraId="594715D5"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2.10</w:t>
            </w:r>
          </w:p>
        </w:tc>
      </w:tr>
      <w:tr w:rsidR="00535F4A" w:rsidRPr="00910CFB" w14:paraId="1C3A207B" w14:textId="77777777" w:rsidTr="00A400F0">
        <w:trPr>
          <w:trHeight w:val="454"/>
        </w:trPr>
        <w:tc>
          <w:tcPr>
            <w:tcW w:w="617" w:type="pct"/>
            <w:vAlign w:val="center"/>
          </w:tcPr>
          <w:p w14:paraId="5CF2EF02"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柴油储罐</w:t>
            </w:r>
          </w:p>
        </w:tc>
        <w:tc>
          <w:tcPr>
            <w:tcW w:w="1390" w:type="pct"/>
            <w:vAlign w:val="center"/>
          </w:tcPr>
          <w:p w14:paraId="6EC7FE22"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中孔泄漏</w:t>
            </w:r>
          </w:p>
        </w:tc>
        <w:tc>
          <w:tcPr>
            <w:tcW w:w="771" w:type="pct"/>
            <w:vAlign w:val="center"/>
          </w:tcPr>
          <w:p w14:paraId="096D5976"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蒸气云爆炸</w:t>
            </w:r>
          </w:p>
        </w:tc>
        <w:tc>
          <w:tcPr>
            <w:tcW w:w="850" w:type="pct"/>
            <w:vAlign w:val="center"/>
          </w:tcPr>
          <w:p w14:paraId="430DC821"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长型设备</w:t>
            </w:r>
          </w:p>
        </w:tc>
        <w:tc>
          <w:tcPr>
            <w:tcW w:w="1372" w:type="pct"/>
            <w:vAlign w:val="center"/>
          </w:tcPr>
          <w:p w14:paraId="02C35FAD"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1.36</w:t>
            </w:r>
          </w:p>
        </w:tc>
      </w:tr>
      <w:tr w:rsidR="00535F4A" w:rsidRPr="00910CFB" w14:paraId="5CB94C2B" w14:textId="77777777" w:rsidTr="00A400F0">
        <w:trPr>
          <w:trHeight w:val="454"/>
        </w:trPr>
        <w:tc>
          <w:tcPr>
            <w:tcW w:w="617" w:type="pct"/>
            <w:vAlign w:val="center"/>
          </w:tcPr>
          <w:p w14:paraId="7CFCBDBD"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柴油储罐</w:t>
            </w:r>
          </w:p>
        </w:tc>
        <w:tc>
          <w:tcPr>
            <w:tcW w:w="1390" w:type="pct"/>
            <w:vAlign w:val="center"/>
          </w:tcPr>
          <w:p w14:paraId="0707EF34"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中孔泄漏</w:t>
            </w:r>
          </w:p>
        </w:tc>
        <w:tc>
          <w:tcPr>
            <w:tcW w:w="771" w:type="pct"/>
            <w:vAlign w:val="center"/>
          </w:tcPr>
          <w:p w14:paraId="567054F6"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蒸气云爆炸</w:t>
            </w:r>
          </w:p>
        </w:tc>
        <w:tc>
          <w:tcPr>
            <w:tcW w:w="850" w:type="pct"/>
            <w:vAlign w:val="center"/>
          </w:tcPr>
          <w:p w14:paraId="2E784E9D"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小型设备</w:t>
            </w:r>
          </w:p>
        </w:tc>
        <w:tc>
          <w:tcPr>
            <w:tcW w:w="1372" w:type="pct"/>
            <w:vAlign w:val="center"/>
          </w:tcPr>
          <w:p w14:paraId="586CB06E"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1.21</w:t>
            </w:r>
          </w:p>
        </w:tc>
      </w:tr>
      <w:tr w:rsidR="00535F4A" w:rsidRPr="00910CFB" w14:paraId="40063665" w14:textId="77777777" w:rsidTr="00A400F0">
        <w:trPr>
          <w:trHeight w:val="454"/>
        </w:trPr>
        <w:tc>
          <w:tcPr>
            <w:tcW w:w="617" w:type="pct"/>
            <w:vAlign w:val="center"/>
          </w:tcPr>
          <w:p w14:paraId="4BABF027"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柴油储罐</w:t>
            </w:r>
          </w:p>
        </w:tc>
        <w:tc>
          <w:tcPr>
            <w:tcW w:w="1390" w:type="pct"/>
            <w:vAlign w:val="center"/>
          </w:tcPr>
          <w:p w14:paraId="1E28DC8A"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中孔泄漏</w:t>
            </w:r>
          </w:p>
        </w:tc>
        <w:tc>
          <w:tcPr>
            <w:tcW w:w="771" w:type="pct"/>
            <w:vAlign w:val="center"/>
          </w:tcPr>
          <w:p w14:paraId="20A161D7"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池火灾</w:t>
            </w:r>
          </w:p>
        </w:tc>
        <w:tc>
          <w:tcPr>
            <w:tcW w:w="850" w:type="pct"/>
            <w:vAlign w:val="center"/>
          </w:tcPr>
          <w:p w14:paraId="6A33486C"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常压容器</w:t>
            </w:r>
          </w:p>
        </w:tc>
        <w:tc>
          <w:tcPr>
            <w:tcW w:w="1372" w:type="pct"/>
            <w:vAlign w:val="center"/>
          </w:tcPr>
          <w:p w14:paraId="4C6E56D6"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18.17</w:t>
            </w:r>
          </w:p>
        </w:tc>
      </w:tr>
      <w:tr w:rsidR="00535F4A" w:rsidRPr="00910CFB" w14:paraId="7B7B8235" w14:textId="77777777" w:rsidTr="00A400F0">
        <w:trPr>
          <w:trHeight w:val="454"/>
        </w:trPr>
        <w:tc>
          <w:tcPr>
            <w:tcW w:w="617" w:type="pct"/>
            <w:vAlign w:val="center"/>
          </w:tcPr>
          <w:p w14:paraId="496194B0"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柴油储罐</w:t>
            </w:r>
          </w:p>
        </w:tc>
        <w:tc>
          <w:tcPr>
            <w:tcW w:w="1390" w:type="pct"/>
            <w:vAlign w:val="center"/>
          </w:tcPr>
          <w:p w14:paraId="3F91EF2A"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中孔泄漏</w:t>
            </w:r>
          </w:p>
        </w:tc>
        <w:tc>
          <w:tcPr>
            <w:tcW w:w="771" w:type="pct"/>
            <w:vAlign w:val="center"/>
          </w:tcPr>
          <w:p w14:paraId="5C91062F"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池火灾</w:t>
            </w:r>
          </w:p>
        </w:tc>
        <w:tc>
          <w:tcPr>
            <w:tcW w:w="850" w:type="pct"/>
            <w:vAlign w:val="center"/>
          </w:tcPr>
          <w:p w14:paraId="42A71071"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压力容器</w:t>
            </w:r>
          </w:p>
        </w:tc>
        <w:tc>
          <w:tcPr>
            <w:tcW w:w="1372" w:type="pct"/>
            <w:vAlign w:val="center"/>
          </w:tcPr>
          <w:p w14:paraId="1E2E90F3"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11.07</w:t>
            </w:r>
          </w:p>
        </w:tc>
      </w:tr>
      <w:tr w:rsidR="00535F4A" w:rsidRPr="00910CFB" w14:paraId="1D1451A2" w14:textId="77777777" w:rsidTr="00A400F0">
        <w:trPr>
          <w:trHeight w:val="454"/>
        </w:trPr>
        <w:tc>
          <w:tcPr>
            <w:tcW w:w="617" w:type="pct"/>
            <w:vAlign w:val="center"/>
          </w:tcPr>
          <w:p w14:paraId="4C3F137B"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柴油储罐</w:t>
            </w:r>
          </w:p>
        </w:tc>
        <w:tc>
          <w:tcPr>
            <w:tcW w:w="1390" w:type="pct"/>
            <w:vAlign w:val="center"/>
          </w:tcPr>
          <w:p w14:paraId="2ADB22A3"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中孔泄漏</w:t>
            </w:r>
          </w:p>
        </w:tc>
        <w:tc>
          <w:tcPr>
            <w:tcW w:w="771" w:type="pct"/>
            <w:vAlign w:val="center"/>
          </w:tcPr>
          <w:p w14:paraId="33CC8F99"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池火灾</w:t>
            </w:r>
          </w:p>
        </w:tc>
        <w:tc>
          <w:tcPr>
            <w:tcW w:w="850" w:type="pct"/>
            <w:vAlign w:val="center"/>
          </w:tcPr>
          <w:p w14:paraId="49ADA5E4"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长型设备</w:t>
            </w:r>
          </w:p>
        </w:tc>
        <w:tc>
          <w:tcPr>
            <w:tcW w:w="1372" w:type="pct"/>
            <w:vAlign w:val="center"/>
          </w:tcPr>
          <w:p w14:paraId="25C1F658"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0.00</w:t>
            </w:r>
          </w:p>
        </w:tc>
      </w:tr>
      <w:tr w:rsidR="00535F4A" w:rsidRPr="00910CFB" w14:paraId="29B62DBE" w14:textId="77777777" w:rsidTr="00A400F0">
        <w:trPr>
          <w:trHeight w:val="454"/>
        </w:trPr>
        <w:tc>
          <w:tcPr>
            <w:tcW w:w="617" w:type="pct"/>
            <w:vAlign w:val="center"/>
          </w:tcPr>
          <w:p w14:paraId="2F8C6827"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柴油储罐</w:t>
            </w:r>
          </w:p>
        </w:tc>
        <w:tc>
          <w:tcPr>
            <w:tcW w:w="1390" w:type="pct"/>
            <w:vAlign w:val="center"/>
          </w:tcPr>
          <w:p w14:paraId="388471C4"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中孔泄漏</w:t>
            </w:r>
          </w:p>
        </w:tc>
        <w:tc>
          <w:tcPr>
            <w:tcW w:w="771" w:type="pct"/>
            <w:vAlign w:val="center"/>
          </w:tcPr>
          <w:p w14:paraId="4C0D3EA0"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池火灾</w:t>
            </w:r>
          </w:p>
        </w:tc>
        <w:tc>
          <w:tcPr>
            <w:tcW w:w="850" w:type="pct"/>
            <w:vAlign w:val="center"/>
          </w:tcPr>
          <w:p w14:paraId="33285279"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小型设备</w:t>
            </w:r>
          </w:p>
        </w:tc>
        <w:tc>
          <w:tcPr>
            <w:tcW w:w="1372" w:type="pct"/>
            <w:vAlign w:val="center"/>
          </w:tcPr>
          <w:p w14:paraId="2CF0B756"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0.00</w:t>
            </w:r>
          </w:p>
        </w:tc>
      </w:tr>
      <w:tr w:rsidR="00535F4A" w:rsidRPr="00910CFB" w14:paraId="2E78B0B6" w14:textId="77777777" w:rsidTr="00A400F0">
        <w:trPr>
          <w:trHeight w:val="454"/>
        </w:trPr>
        <w:tc>
          <w:tcPr>
            <w:tcW w:w="617" w:type="pct"/>
            <w:vAlign w:val="center"/>
          </w:tcPr>
          <w:p w14:paraId="4D05A126"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柴油储罐</w:t>
            </w:r>
          </w:p>
        </w:tc>
        <w:tc>
          <w:tcPr>
            <w:tcW w:w="1390" w:type="pct"/>
            <w:vAlign w:val="center"/>
          </w:tcPr>
          <w:p w14:paraId="6C040173"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大孔泄漏</w:t>
            </w:r>
          </w:p>
        </w:tc>
        <w:tc>
          <w:tcPr>
            <w:tcW w:w="771" w:type="pct"/>
            <w:vAlign w:val="center"/>
          </w:tcPr>
          <w:p w14:paraId="70B88007"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蒸气云爆炸</w:t>
            </w:r>
          </w:p>
        </w:tc>
        <w:tc>
          <w:tcPr>
            <w:tcW w:w="850" w:type="pct"/>
            <w:vAlign w:val="center"/>
          </w:tcPr>
          <w:p w14:paraId="71147211"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常压容器</w:t>
            </w:r>
          </w:p>
        </w:tc>
        <w:tc>
          <w:tcPr>
            <w:tcW w:w="1372" w:type="pct"/>
            <w:vAlign w:val="center"/>
          </w:tcPr>
          <w:p w14:paraId="3868FB2D"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3.48</w:t>
            </w:r>
          </w:p>
        </w:tc>
      </w:tr>
      <w:tr w:rsidR="00535F4A" w:rsidRPr="00910CFB" w14:paraId="57144D98" w14:textId="77777777" w:rsidTr="00A400F0">
        <w:trPr>
          <w:trHeight w:val="454"/>
        </w:trPr>
        <w:tc>
          <w:tcPr>
            <w:tcW w:w="617" w:type="pct"/>
            <w:vAlign w:val="center"/>
          </w:tcPr>
          <w:p w14:paraId="671FF4E8"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柴油储罐</w:t>
            </w:r>
          </w:p>
        </w:tc>
        <w:tc>
          <w:tcPr>
            <w:tcW w:w="1390" w:type="pct"/>
            <w:vAlign w:val="center"/>
          </w:tcPr>
          <w:p w14:paraId="50034A5D"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大孔泄漏</w:t>
            </w:r>
          </w:p>
        </w:tc>
        <w:tc>
          <w:tcPr>
            <w:tcW w:w="771" w:type="pct"/>
            <w:vAlign w:val="center"/>
          </w:tcPr>
          <w:p w14:paraId="2948A2B6"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蒸气云爆炸</w:t>
            </w:r>
          </w:p>
        </w:tc>
        <w:tc>
          <w:tcPr>
            <w:tcW w:w="850" w:type="pct"/>
            <w:vAlign w:val="center"/>
          </w:tcPr>
          <w:p w14:paraId="6296DA2F"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压力容器</w:t>
            </w:r>
          </w:p>
        </w:tc>
        <w:tc>
          <w:tcPr>
            <w:tcW w:w="1372" w:type="pct"/>
            <w:vAlign w:val="center"/>
          </w:tcPr>
          <w:p w14:paraId="503D3482"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4.21</w:t>
            </w:r>
          </w:p>
        </w:tc>
      </w:tr>
      <w:tr w:rsidR="00535F4A" w:rsidRPr="00910CFB" w14:paraId="0935153B" w14:textId="77777777" w:rsidTr="00A400F0">
        <w:trPr>
          <w:trHeight w:val="454"/>
        </w:trPr>
        <w:tc>
          <w:tcPr>
            <w:tcW w:w="617" w:type="pct"/>
            <w:vAlign w:val="center"/>
          </w:tcPr>
          <w:p w14:paraId="40F1AF6A"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柴油储罐</w:t>
            </w:r>
          </w:p>
        </w:tc>
        <w:tc>
          <w:tcPr>
            <w:tcW w:w="1390" w:type="pct"/>
            <w:vAlign w:val="center"/>
          </w:tcPr>
          <w:p w14:paraId="12E33E44"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大孔泄漏</w:t>
            </w:r>
          </w:p>
        </w:tc>
        <w:tc>
          <w:tcPr>
            <w:tcW w:w="771" w:type="pct"/>
            <w:vAlign w:val="center"/>
          </w:tcPr>
          <w:p w14:paraId="32D8787E"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蒸气云爆炸</w:t>
            </w:r>
          </w:p>
        </w:tc>
        <w:tc>
          <w:tcPr>
            <w:tcW w:w="850" w:type="pct"/>
            <w:vAlign w:val="center"/>
          </w:tcPr>
          <w:p w14:paraId="35933FAF"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长型设备</w:t>
            </w:r>
          </w:p>
        </w:tc>
        <w:tc>
          <w:tcPr>
            <w:tcW w:w="1372" w:type="pct"/>
            <w:vAlign w:val="center"/>
          </w:tcPr>
          <w:p w14:paraId="6CFEE21B"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2.73</w:t>
            </w:r>
          </w:p>
        </w:tc>
      </w:tr>
      <w:tr w:rsidR="00535F4A" w:rsidRPr="00910CFB" w14:paraId="7AB34ED8" w14:textId="77777777" w:rsidTr="00A400F0">
        <w:trPr>
          <w:trHeight w:val="454"/>
        </w:trPr>
        <w:tc>
          <w:tcPr>
            <w:tcW w:w="617" w:type="pct"/>
            <w:vAlign w:val="center"/>
          </w:tcPr>
          <w:p w14:paraId="547C2FCE"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柴油储罐</w:t>
            </w:r>
          </w:p>
        </w:tc>
        <w:tc>
          <w:tcPr>
            <w:tcW w:w="1390" w:type="pct"/>
            <w:vAlign w:val="center"/>
          </w:tcPr>
          <w:p w14:paraId="3B42D498"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大孔泄漏</w:t>
            </w:r>
          </w:p>
        </w:tc>
        <w:tc>
          <w:tcPr>
            <w:tcW w:w="771" w:type="pct"/>
            <w:vAlign w:val="center"/>
          </w:tcPr>
          <w:p w14:paraId="0DE28E22"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蒸气云爆炸</w:t>
            </w:r>
          </w:p>
        </w:tc>
        <w:tc>
          <w:tcPr>
            <w:tcW w:w="850" w:type="pct"/>
            <w:vAlign w:val="center"/>
          </w:tcPr>
          <w:p w14:paraId="477369B2"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小型设备</w:t>
            </w:r>
          </w:p>
        </w:tc>
        <w:tc>
          <w:tcPr>
            <w:tcW w:w="1372" w:type="pct"/>
            <w:vAlign w:val="center"/>
          </w:tcPr>
          <w:p w14:paraId="31AAA61C"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2.42</w:t>
            </w:r>
          </w:p>
        </w:tc>
      </w:tr>
      <w:tr w:rsidR="00535F4A" w:rsidRPr="00910CFB" w14:paraId="6B9542E4" w14:textId="77777777" w:rsidTr="00A400F0">
        <w:trPr>
          <w:trHeight w:val="454"/>
        </w:trPr>
        <w:tc>
          <w:tcPr>
            <w:tcW w:w="617" w:type="pct"/>
            <w:vAlign w:val="center"/>
          </w:tcPr>
          <w:p w14:paraId="4BE4AA08"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柴油储罐</w:t>
            </w:r>
          </w:p>
        </w:tc>
        <w:tc>
          <w:tcPr>
            <w:tcW w:w="1390" w:type="pct"/>
            <w:vAlign w:val="center"/>
          </w:tcPr>
          <w:p w14:paraId="1E5BCE99"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大孔泄漏</w:t>
            </w:r>
          </w:p>
        </w:tc>
        <w:tc>
          <w:tcPr>
            <w:tcW w:w="771" w:type="pct"/>
            <w:vAlign w:val="center"/>
          </w:tcPr>
          <w:p w14:paraId="43118751"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池火灾</w:t>
            </w:r>
          </w:p>
        </w:tc>
        <w:tc>
          <w:tcPr>
            <w:tcW w:w="850" w:type="pct"/>
            <w:vAlign w:val="center"/>
          </w:tcPr>
          <w:p w14:paraId="1281100F"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常压容器</w:t>
            </w:r>
          </w:p>
        </w:tc>
        <w:tc>
          <w:tcPr>
            <w:tcW w:w="1372" w:type="pct"/>
            <w:vAlign w:val="center"/>
          </w:tcPr>
          <w:p w14:paraId="7C51DCEC"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18.17</w:t>
            </w:r>
          </w:p>
        </w:tc>
      </w:tr>
      <w:tr w:rsidR="00535F4A" w:rsidRPr="00910CFB" w14:paraId="4095AC4F" w14:textId="77777777" w:rsidTr="00A400F0">
        <w:trPr>
          <w:trHeight w:val="454"/>
        </w:trPr>
        <w:tc>
          <w:tcPr>
            <w:tcW w:w="617" w:type="pct"/>
            <w:vAlign w:val="center"/>
          </w:tcPr>
          <w:p w14:paraId="58341A17"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柴油储罐</w:t>
            </w:r>
          </w:p>
        </w:tc>
        <w:tc>
          <w:tcPr>
            <w:tcW w:w="1390" w:type="pct"/>
            <w:vAlign w:val="center"/>
          </w:tcPr>
          <w:p w14:paraId="61D9C888"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大孔泄漏</w:t>
            </w:r>
          </w:p>
        </w:tc>
        <w:tc>
          <w:tcPr>
            <w:tcW w:w="771" w:type="pct"/>
            <w:vAlign w:val="center"/>
          </w:tcPr>
          <w:p w14:paraId="7AEF03FC"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池火灾</w:t>
            </w:r>
          </w:p>
        </w:tc>
        <w:tc>
          <w:tcPr>
            <w:tcW w:w="850" w:type="pct"/>
            <w:vAlign w:val="center"/>
          </w:tcPr>
          <w:p w14:paraId="3E78E10B"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压力容器</w:t>
            </w:r>
          </w:p>
        </w:tc>
        <w:tc>
          <w:tcPr>
            <w:tcW w:w="1372" w:type="pct"/>
            <w:vAlign w:val="center"/>
          </w:tcPr>
          <w:p w14:paraId="3E5E3EA2"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11.07</w:t>
            </w:r>
          </w:p>
        </w:tc>
      </w:tr>
      <w:tr w:rsidR="00535F4A" w:rsidRPr="00910CFB" w14:paraId="46E96B1D" w14:textId="77777777" w:rsidTr="00A400F0">
        <w:trPr>
          <w:trHeight w:val="454"/>
        </w:trPr>
        <w:tc>
          <w:tcPr>
            <w:tcW w:w="617" w:type="pct"/>
            <w:vAlign w:val="center"/>
          </w:tcPr>
          <w:p w14:paraId="49003C46"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柴油储罐</w:t>
            </w:r>
          </w:p>
        </w:tc>
        <w:tc>
          <w:tcPr>
            <w:tcW w:w="1390" w:type="pct"/>
            <w:vAlign w:val="center"/>
          </w:tcPr>
          <w:p w14:paraId="291520A6"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大孔泄漏</w:t>
            </w:r>
          </w:p>
        </w:tc>
        <w:tc>
          <w:tcPr>
            <w:tcW w:w="771" w:type="pct"/>
            <w:vAlign w:val="center"/>
          </w:tcPr>
          <w:p w14:paraId="2A924444"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池火灾</w:t>
            </w:r>
          </w:p>
        </w:tc>
        <w:tc>
          <w:tcPr>
            <w:tcW w:w="850" w:type="pct"/>
            <w:vAlign w:val="center"/>
          </w:tcPr>
          <w:p w14:paraId="4851B4E0"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长型设备</w:t>
            </w:r>
          </w:p>
        </w:tc>
        <w:tc>
          <w:tcPr>
            <w:tcW w:w="1372" w:type="pct"/>
            <w:vAlign w:val="center"/>
          </w:tcPr>
          <w:p w14:paraId="0194DCDB"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0.00</w:t>
            </w:r>
          </w:p>
        </w:tc>
      </w:tr>
      <w:tr w:rsidR="00535F4A" w:rsidRPr="00910CFB" w14:paraId="24DCCD61" w14:textId="77777777" w:rsidTr="00A400F0">
        <w:trPr>
          <w:trHeight w:val="454"/>
        </w:trPr>
        <w:tc>
          <w:tcPr>
            <w:tcW w:w="617" w:type="pct"/>
            <w:vAlign w:val="center"/>
          </w:tcPr>
          <w:p w14:paraId="03BF222A"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柴油储罐</w:t>
            </w:r>
          </w:p>
        </w:tc>
        <w:tc>
          <w:tcPr>
            <w:tcW w:w="1390" w:type="pct"/>
            <w:vAlign w:val="center"/>
          </w:tcPr>
          <w:p w14:paraId="568E500A"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大孔泄漏</w:t>
            </w:r>
          </w:p>
        </w:tc>
        <w:tc>
          <w:tcPr>
            <w:tcW w:w="771" w:type="pct"/>
            <w:vAlign w:val="center"/>
          </w:tcPr>
          <w:p w14:paraId="2CA184F9"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池火灾</w:t>
            </w:r>
          </w:p>
        </w:tc>
        <w:tc>
          <w:tcPr>
            <w:tcW w:w="850" w:type="pct"/>
            <w:vAlign w:val="center"/>
          </w:tcPr>
          <w:p w14:paraId="4B77092A"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小型设备</w:t>
            </w:r>
          </w:p>
        </w:tc>
        <w:tc>
          <w:tcPr>
            <w:tcW w:w="1372" w:type="pct"/>
            <w:vAlign w:val="center"/>
          </w:tcPr>
          <w:p w14:paraId="30A77FC1"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0.00</w:t>
            </w:r>
          </w:p>
        </w:tc>
      </w:tr>
      <w:tr w:rsidR="00535F4A" w:rsidRPr="00910CFB" w14:paraId="4B9BCF3C" w14:textId="77777777" w:rsidTr="00A400F0">
        <w:trPr>
          <w:trHeight w:val="454"/>
        </w:trPr>
        <w:tc>
          <w:tcPr>
            <w:tcW w:w="617" w:type="pct"/>
            <w:vAlign w:val="center"/>
          </w:tcPr>
          <w:p w14:paraId="45BFD9E8"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lastRenderedPageBreak/>
              <w:t>柴油储罐</w:t>
            </w:r>
          </w:p>
        </w:tc>
        <w:tc>
          <w:tcPr>
            <w:tcW w:w="1390" w:type="pct"/>
            <w:vAlign w:val="center"/>
          </w:tcPr>
          <w:p w14:paraId="6C1760B0"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完全破裂</w:t>
            </w:r>
          </w:p>
        </w:tc>
        <w:tc>
          <w:tcPr>
            <w:tcW w:w="771" w:type="pct"/>
            <w:vAlign w:val="center"/>
          </w:tcPr>
          <w:p w14:paraId="57E51DBF"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蒸气云爆炸</w:t>
            </w:r>
          </w:p>
        </w:tc>
        <w:tc>
          <w:tcPr>
            <w:tcW w:w="850" w:type="pct"/>
            <w:vAlign w:val="center"/>
          </w:tcPr>
          <w:p w14:paraId="0BB3121D"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常压容器</w:t>
            </w:r>
          </w:p>
        </w:tc>
        <w:tc>
          <w:tcPr>
            <w:tcW w:w="1372" w:type="pct"/>
            <w:vAlign w:val="center"/>
          </w:tcPr>
          <w:p w14:paraId="6FCAA153"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40.32</w:t>
            </w:r>
          </w:p>
        </w:tc>
      </w:tr>
      <w:tr w:rsidR="00535F4A" w:rsidRPr="00910CFB" w14:paraId="14FEAAF3" w14:textId="77777777" w:rsidTr="00A400F0">
        <w:trPr>
          <w:trHeight w:val="454"/>
        </w:trPr>
        <w:tc>
          <w:tcPr>
            <w:tcW w:w="617" w:type="pct"/>
            <w:vAlign w:val="center"/>
          </w:tcPr>
          <w:p w14:paraId="336A01CC"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柴油储罐</w:t>
            </w:r>
          </w:p>
        </w:tc>
        <w:tc>
          <w:tcPr>
            <w:tcW w:w="1390" w:type="pct"/>
            <w:vAlign w:val="center"/>
          </w:tcPr>
          <w:p w14:paraId="04D3B027"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完全破裂</w:t>
            </w:r>
          </w:p>
        </w:tc>
        <w:tc>
          <w:tcPr>
            <w:tcW w:w="771" w:type="pct"/>
            <w:vAlign w:val="center"/>
          </w:tcPr>
          <w:p w14:paraId="48196EC2"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蒸气云爆炸</w:t>
            </w:r>
          </w:p>
        </w:tc>
        <w:tc>
          <w:tcPr>
            <w:tcW w:w="850" w:type="pct"/>
            <w:vAlign w:val="center"/>
          </w:tcPr>
          <w:p w14:paraId="12BAD0DC"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压力容器</w:t>
            </w:r>
          </w:p>
        </w:tc>
        <w:tc>
          <w:tcPr>
            <w:tcW w:w="1372" w:type="pct"/>
            <w:vAlign w:val="center"/>
          </w:tcPr>
          <w:p w14:paraId="23EB4D3C"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48.74</w:t>
            </w:r>
          </w:p>
        </w:tc>
      </w:tr>
      <w:tr w:rsidR="00535F4A" w:rsidRPr="00910CFB" w14:paraId="35234A8C" w14:textId="77777777" w:rsidTr="00A400F0">
        <w:trPr>
          <w:trHeight w:val="454"/>
        </w:trPr>
        <w:tc>
          <w:tcPr>
            <w:tcW w:w="617" w:type="pct"/>
            <w:vAlign w:val="center"/>
          </w:tcPr>
          <w:p w14:paraId="08F0EFF1"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柴油储罐</w:t>
            </w:r>
          </w:p>
        </w:tc>
        <w:tc>
          <w:tcPr>
            <w:tcW w:w="1390" w:type="pct"/>
            <w:vAlign w:val="center"/>
          </w:tcPr>
          <w:p w14:paraId="1E31A4DA"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完全破裂</w:t>
            </w:r>
          </w:p>
        </w:tc>
        <w:tc>
          <w:tcPr>
            <w:tcW w:w="771" w:type="pct"/>
            <w:vAlign w:val="center"/>
          </w:tcPr>
          <w:p w14:paraId="718E10CA"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蒸气云爆炸</w:t>
            </w:r>
          </w:p>
        </w:tc>
        <w:tc>
          <w:tcPr>
            <w:tcW w:w="850" w:type="pct"/>
            <w:vAlign w:val="center"/>
          </w:tcPr>
          <w:p w14:paraId="72270E2A"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长型设备</w:t>
            </w:r>
          </w:p>
        </w:tc>
        <w:tc>
          <w:tcPr>
            <w:tcW w:w="1372" w:type="pct"/>
            <w:vAlign w:val="center"/>
          </w:tcPr>
          <w:p w14:paraId="5F5759F7"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31.61</w:t>
            </w:r>
          </w:p>
        </w:tc>
      </w:tr>
      <w:tr w:rsidR="00535F4A" w:rsidRPr="00910CFB" w14:paraId="6D23C9ED" w14:textId="77777777" w:rsidTr="00A400F0">
        <w:trPr>
          <w:trHeight w:val="454"/>
        </w:trPr>
        <w:tc>
          <w:tcPr>
            <w:tcW w:w="617" w:type="pct"/>
            <w:vAlign w:val="center"/>
          </w:tcPr>
          <w:p w14:paraId="25EFB354"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柴油储罐</w:t>
            </w:r>
          </w:p>
        </w:tc>
        <w:tc>
          <w:tcPr>
            <w:tcW w:w="1390" w:type="pct"/>
            <w:vAlign w:val="center"/>
          </w:tcPr>
          <w:p w14:paraId="77BF6884"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完全破裂</w:t>
            </w:r>
          </w:p>
        </w:tc>
        <w:tc>
          <w:tcPr>
            <w:tcW w:w="771" w:type="pct"/>
            <w:vAlign w:val="center"/>
          </w:tcPr>
          <w:p w14:paraId="05198957"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蒸气云爆炸</w:t>
            </w:r>
          </w:p>
        </w:tc>
        <w:tc>
          <w:tcPr>
            <w:tcW w:w="850" w:type="pct"/>
            <w:vAlign w:val="center"/>
          </w:tcPr>
          <w:p w14:paraId="3FB68BF9"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小型设备</w:t>
            </w:r>
          </w:p>
        </w:tc>
        <w:tc>
          <w:tcPr>
            <w:tcW w:w="1372" w:type="pct"/>
            <w:vAlign w:val="center"/>
          </w:tcPr>
          <w:p w14:paraId="5924A03B"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28.05</w:t>
            </w:r>
          </w:p>
        </w:tc>
      </w:tr>
      <w:tr w:rsidR="00535F4A" w:rsidRPr="00910CFB" w14:paraId="51CAA8E4" w14:textId="77777777" w:rsidTr="00A400F0">
        <w:trPr>
          <w:trHeight w:val="454"/>
        </w:trPr>
        <w:tc>
          <w:tcPr>
            <w:tcW w:w="617" w:type="pct"/>
            <w:vAlign w:val="center"/>
          </w:tcPr>
          <w:p w14:paraId="110688C7"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柴油储罐</w:t>
            </w:r>
          </w:p>
        </w:tc>
        <w:tc>
          <w:tcPr>
            <w:tcW w:w="1390" w:type="pct"/>
            <w:vAlign w:val="center"/>
          </w:tcPr>
          <w:p w14:paraId="42BA018D"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完全破裂</w:t>
            </w:r>
          </w:p>
        </w:tc>
        <w:tc>
          <w:tcPr>
            <w:tcW w:w="771" w:type="pct"/>
            <w:vAlign w:val="center"/>
          </w:tcPr>
          <w:p w14:paraId="74DA4E18"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池火灾</w:t>
            </w:r>
          </w:p>
        </w:tc>
        <w:tc>
          <w:tcPr>
            <w:tcW w:w="850" w:type="pct"/>
            <w:vAlign w:val="center"/>
          </w:tcPr>
          <w:p w14:paraId="75F2E0AF"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常压容器</w:t>
            </w:r>
          </w:p>
        </w:tc>
        <w:tc>
          <w:tcPr>
            <w:tcW w:w="1372" w:type="pct"/>
            <w:vAlign w:val="center"/>
          </w:tcPr>
          <w:p w14:paraId="01A27E0F"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18.17</w:t>
            </w:r>
          </w:p>
        </w:tc>
      </w:tr>
      <w:tr w:rsidR="00535F4A" w:rsidRPr="00910CFB" w14:paraId="60C8BDCA" w14:textId="77777777" w:rsidTr="00A400F0">
        <w:trPr>
          <w:trHeight w:val="454"/>
        </w:trPr>
        <w:tc>
          <w:tcPr>
            <w:tcW w:w="617" w:type="pct"/>
            <w:vAlign w:val="center"/>
          </w:tcPr>
          <w:p w14:paraId="66BE0972"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柴油储罐</w:t>
            </w:r>
          </w:p>
        </w:tc>
        <w:tc>
          <w:tcPr>
            <w:tcW w:w="1390" w:type="pct"/>
            <w:vAlign w:val="center"/>
          </w:tcPr>
          <w:p w14:paraId="237D3ED2"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完全破裂</w:t>
            </w:r>
          </w:p>
        </w:tc>
        <w:tc>
          <w:tcPr>
            <w:tcW w:w="771" w:type="pct"/>
            <w:vAlign w:val="center"/>
          </w:tcPr>
          <w:p w14:paraId="16DFC10E"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池火灾</w:t>
            </w:r>
          </w:p>
        </w:tc>
        <w:tc>
          <w:tcPr>
            <w:tcW w:w="850" w:type="pct"/>
            <w:vAlign w:val="center"/>
          </w:tcPr>
          <w:p w14:paraId="20FDE37F"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压力容器</w:t>
            </w:r>
          </w:p>
        </w:tc>
        <w:tc>
          <w:tcPr>
            <w:tcW w:w="1372" w:type="pct"/>
            <w:vAlign w:val="center"/>
          </w:tcPr>
          <w:p w14:paraId="470D3576"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11.07</w:t>
            </w:r>
          </w:p>
        </w:tc>
      </w:tr>
      <w:tr w:rsidR="00535F4A" w:rsidRPr="00910CFB" w14:paraId="5877725D" w14:textId="77777777" w:rsidTr="00A400F0">
        <w:trPr>
          <w:trHeight w:val="454"/>
        </w:trPr>
        <w:tc>
          <w:tcPr>
            <w:tcW w:w="617" w:type="pct"/>
            <w:vAlign w:val="center"/>
          </w:tcPr>
          <w:p w14:paraId="1025EAFE"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柴油储罐</w:t>
            </w:r>
          </w:p>
        </w:tc>
        <w:tc>
          <w:tcPr>
            <w:tcW w:w="1390" w:type="pct"/>
            <w:vAlign w:val="center"/>
          </w:tcPr>
          <w:p w14:paraId="19B4C860"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完全破裂</w:t>
            </w:r>
          </w:p>
        </w:tc>
        <w:tc>
          <w:tcPr>
            <w:tcW w:w="771" w:type="pct"/>
            <w:vAlign w:val="center"/>
          </w:tcPr>
          <w:p w14:paraId="4777C3E5"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池火灾</w:t>
            </w:r>
          </w:p>
        </w:tc>
        <w:tc>
          <w:tcPr>
            <w:tcW w:w="850" w:type="pct"/>
            <w:vAlign w:val="center"/>
          </w:tcPr>
          <w:p w14:paraId="58A30ACC"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长型设备</w:t>
            </w:r>
          </w:p>
        </w:tc>
        <w:tc>
          <w:tcPr>
            <w:tcW w:w="1372" w:type="pct"/>
            <w:vAlign w:val="center"/>
          </w:tcPr>
          <w:p w14:paraId="01E20F73"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0.00</w:t>
            </w:r>
          </w:p>
        </w:tc>
      </w:tr>
      <w:tr w:rsidR="00535F4A" w:rsidRPr="00910CFB" w14:paraId="7BB16848" w14:textId="77777777" w:rsidTr="00A400F0">
        <w:trPr>
          <w:trHeight w:val="454"/>
        </w:trPr>
        <w:tc>
          <w:tcPr>
            <w:tcW w:w="617" w:type="pct"/>
            <w:vAlign w:val="center"/>
          </w:tcPr>
          <w:p w14:paraId="796B2D7B"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柴油储罐</w:t>
            </w:r>
          </w:p>
        </w:tc>
        <w:tc>
          <w:tcPr>
            <w:tcW w:w="1390" w:type="pct"/>
            <w:vAlign w:val="center"/>
          </w:tcPr>
          <w:p w14:paraId="1FBCB468"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完全破裂</w:t>
            </w:r>
          </w:p>
        </w:tc>
        <w:tc>
          <w:tcPr>
            <w:tcW w:w="771" w:type="pct"/>
            <w:vAlign w:val="center"/>
          </w:tcPr>
          <w:p w14:paraId="2561C2D7"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池火灾</w:t>
            </w:r>
          </w:p>
        </w:tc>
        <w:tc>
          <w:tcPr>
            <w:tcW w:w="850" w:type="pct"/>
            <w:vAlign w:val="center"/>
          </w:tcPr>
          <w:p w14:paraId="327C6967"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小型设备</w:t>
            </w:r>
          </w:p>
        </w:tc>
        <w:tc>
          <w:tcPr>
            <w:tcW w:w="1372" w:type="pct"/>
            <w:vAlign w:val="center"/>
          </w:tcPr>
          <w:p w14:paraId="69E47034"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0.00</w:t>
            </w:r>
          </w:p>
        </w:tc>
      </w:tr>
      <w:tr w:rsidR="00910CFB" w:rsidRPr="00910CFB" w14:paraId="7DFB496A" w14:textId="77777777" w:rsidTr="00910CFB">
        <w:trPr>
          <w:trHeight w:val="454"/>
        </w:trPr>
        <w:tc>
          <w:tcPr>
            <w:tcW w:w="5000" w:type="pct"/>
            <w:gridSpan w:val="5"/>
            <w:vAlign w:val="center"/>
          </w:tcPr>
          <w:p w14:paraId="7AE6A956" w14:textId="5E74286F" w:rsidR="00910CFB" w:rsidRPr="00910CFB" w:rsidRDefault="00910CFB" w:rsidP="00910CFB">
            <w:pPr>
              <w:spacing w:line="240" w:lineRule="auto"/>
              <w:ind w:firstLineChars="0" w:firstLine="0"/>
              <w:jc w:val="center"/>
              <w:rPr>
                <w:rFonts w:cs="Times New Roman"/>
                <w:bCs/>
                <w:sz w:val="21"/>
                <w:szCs w:val="21"/>
                <w14:ligatures w14:val="none"/>
              </w:rPr>
            </w:pPr>
            <w:r>
              <w:rPr>
                <w:rFonts w:cs="Times New Roman" w:hint="eastAsia"/>
                <w:bCs/>
                <w:sz w:val="21"/>
                <w:szCs w:val="21"/>
                <w14:ligatures w14:val="none"/>
              </w:rPr>
              <w:t>乙醇</w:t>
            </w:r>
            <w:r w:rsidRPr="00910CFB">
              <w:rPr>
                <w:rFonts w:cs="Times New Roman" w:hint="eastAsia"/>
                <w:bCs/>
                <w:sz w:val="21"/>
                <w:szCs w:val="21"/>
                <w14:ligatures w14:val="none"/>
              </w:rPr>
              <w:t>储罐</w:t>
            </w:r>
            <w:r w:rsidRPr="00910CFB">
              <w:rPr>
                <w:rFonts w:cs="Times New Roman" w:hint="eastAsia"/>
                <w:bCs/>
                <w:sz w:val="21"/>
                <w:szCs w:val="21"/>
                <w14:ligatures w14:val="none"/>
              </w:rPr>
              <w:t>V-0</w:t>
            </w:r>
            <w:r>
              <w:rPr>
                <w:rFonts w:cs="Times New Roman" w:hint="eastAsia"/>
                <w:bCs/>
                <w:sz w:val="21"/>
                <w:szCs w:val="21"/>
                <w14:ligatures w14:val="none"/>
              </w:rPr>
              <w:t>6</w:t>
            </w:r>
          </w:p>
        </w:tc>
      </w:tr>
      <w:tr w:rsidR="00535F4A" w:rsidRPr="00910CFB" w14:paraId="60EBFE30" w14:textId="77777777" w:rsidTr="00A400F0">
        <w:trPr>
          <w:trHeight w:val="454"/>
        </w:trPr>
        <w:tc>
          <w:tcPr>
            <w:tcW w:w="617" w:type="pct"/>
            <w:vAlign w:val="center"/>
          </w:tcPr>
          <w:p w14:paraId="5FFA99DA"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乙醇储罐</w:t>
            </w:r>
          </w:p>
        </w:tc>
        <w:tc>
          <w:tcPr>
            <w:tcW w:w="1390" w:type="pct"/>
            <w:vAlign w:val="center"/>
          </w:tcPr>
          <w:p w14:paraId="2BED183D"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小孔泄漏</w:t>
            </w:r>
          </w:p>
        </w:tc>
        <w:tc>
          <w:tcPr>
            <w:tcW w:w="771" w:type="pct"/>
            <w:vAlign w:val="center"/>
          </w:tcPr>
          <w:p w14:paraId="41C7A00C"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蒸气云爆炸</w:t>
            </w:r>
          </w:p>
        </w:tc>
        <w:tc>
          <w:tcPr>
            <w:tcW w:w="850" w:type="pct"/>
            <w:vAlign w:val="center"/>
          </w:tcPr>
          <w:p w14:paraId="2253B591"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常压容器</w:t>
            </w:r>
          </w:p>
        </w:tc>
        <w:tc>
          <w:tcPr>
            <w:tcW w:w="1372" w:type="pct"/>
            <w:vAlign w:val="center"/>
          </w:tcPr>
          <w:p w14:paraId="006940EA"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0.65</w:t>
            </w:r>
          </w:p>
        </w:tc>
      </w:tr>
      <w:tr w:rsidR="00535F4A" w:rsidRPr="00910CFB" w14:paraId="20C2B23B" w14:textId="77777777" w:rsidTr="00A400F0">
        <w:trPr>
          <w:trHeight w:val="454"/>
        </w:trPr>
        <w:tc>
          <w:tcPr>
            <w:tcW w:w="617" w:type="pct"/>
            <w:vAlign w:val="center"/>
          </w:tcPr>
          <w:p w14:paraId="58836595"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乙醇储罐</w:t>
            </w:r>
          </w:p>
        </w:tc>
        <w:tc>
          <w:tcPr>
            <w:tcW w:w="1390" w:type="pct"/>
            <w:vAlign w:val="center"/>
          </w:tcPr>
          <w:p w14:paraId="43DCEDCE"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小孔泄漏</w:t>
            </w:r>
          </w:p>
        </w:tc>
        <w:tc>
          <w:tcPr>
            <w:tcW w:w="771" w:type="pct"/>
            <w:vAlign w:val="center"/>
          </w:tcPr>
          <w:p w14:paraId="0D9BC82A"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蒸气云爆炸</w:t>
            </w:r>
          </w:p>
        </w:tc>
        <w:tc>
          <w:tcPr>
            <w:tcW w:w="850" w:type="pct"/>
            <w:vAlign w:val="center"/>
          </w:tcPr>
          <w:p w14:paraId="2C5A9BF2"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压力容器</w:t>
            </w:r>
          </w:p>
        </w:tc>
        <w:tc>
          <w:tcPr>
            <w:tcW w:w="1372" w:type="pct"/>
            <w:vAlign w:val="center"/>
          </w:tcPr>
          <w:p w14:paraId="2B1D5E98"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0.78</w:t>
            </w:r>
          </w:p>
        </w:tc>
      </w:tr>
      <w:tr w:rsidR="00535F4A" w:rsidRPr="00910CFB" w14:paraId="56D6FDC5" w14:textId="77777777" w:rsidTr="00A400F0">
        <w:trPr>
          <w:trHeight w:val="454"/>
        </w:trPr>
        <w:tc>
          <w:tcPr>
            <w:tcW w:w="617" w:type="pct"/>
            <w:vAlign w:val="center"/>
          </w:tcPr>
          <w:p w14:paraId="683C4012"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乙醇储罐</w:t>
            </w:r>
          </w:p>
        </w:tc>
        <w:tc>
          <w:tcPr>
            <w:tcW w:w="1390" w:type="pct"/>
            <w:vAlign w:val="center"/>
          </w:tcPr>
          <w:p w14:paraId="6A72ED0B"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小孔泄漏</w:t>
            </w:r>
          </w:p>
        </w:tc>
        <w:tc>
          <w:tcPr>
            <w:tcW w:w="771" w:type="pct"/>
            <w:vAlign w:val="center"/>
          </w:tcPr>
          <w:p w14:paraId="55FCBE86"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蒸气云爆炸</w:t>
            </w:r>
          </w:p>
        </w:tc>
        <w:tc>
          <w:tcPr>
            <w:tcW w:w="850" w:type="pct"/>
            <w:vAlign w:val="center"/>
          </w:tcPr>
          <w:p w14:paraId="5C25FA5D"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长型设备</w:t>
            </w:r>
          </w:p>
        </w:tc>
        <w:tc>
          <w:tcPr>
            <w:tcW w:w="1372" w:type="pct"/>
            <w:vAlign w:val="center"/>
          </w:tcPr>
          <w:p w14:paraId="380299E7"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0.51</w:t>
            </w:r>
          </w:p>
        </w:tc>
      </w:tr>
      <w:tr w:rsidR="00535F4A" w:rsidRPr="00910CFB" w14:paraId="71C4C84C" w14:textId="77777777" w:rsidTr="00A400F0">
        <w:trPr>
          <w:trHeight w:val="454"/>
        </w:trPr>
        <w:tc>
          <w:tcPr>
            <w:tcW w:w="617" w:type="pct"/>
            <w:vAlign w:val="center"/>
          </w:tcPr>
          <w:p w14:paraId="10D25A04"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乙醇储罐</w:t>
            </w:r>
          </w:p>
        </w:tc>
        <w:tc>
          <w:tcPr>
            <w:tcW w:w="1390" w:type="pct"/>
            <w:vAlign w:val="center"/>
          </w:tcPr>
          <w:p w14:paraId="70D4110F"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小孔泄漏</w:t>
            </w:r>
          </w:p>
        </w:tc>
        <w:tc>
          <w:tcPr>
            <w:tcW w:w="771" w:type="pct"/>
            <w:vAlign w:val="center"/>
          </w:tcPr>
          <w:p w14:paraId="129F62D7"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蒸气云爆炸</w:t>
            </w:r>
          </w:p>
        </w:tc>
        <w:tc>
          <w:tcPr>
            <w:tcW w:w="850" w:type="pct"/>
            <w:vAlign w:val="center"/>
          </w:tcPr>
          <w:p w14:paraId="079F8549"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小型设备</w:t>
            </w:r>
          </w:p>
        </w:tc>
        <w:tc>
          <w:tcPr>
            <w:tcW w:w="1372" w:type="pct"/>
            <w:vAlign w:val="center"/>
          </w:tcPr>
          <w:p w14:paraId="0DC8F752"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0.45</w:t>
            </w:r>
          </w:p>
        </w:tc>
      </w:tr>
      <w:tr w:rsidR="00535F4A" w:rsidRPr="00910CFB" w14:paraId="6C6CE7F0" w14:textId="77777777" w:rsidTr="00A400F0">
        <w:trPr>
          <w:trHeight w:val="454"/>
        </w:trPr>
        <w:tc>
          <w:tcPr>
            <w:tcW w:w="617" w:type="pct"/>
            <w:vAlign w:val="center"/>
          </w:tcPr>
          <w:p w14:paraId="2544FEB4"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乙醇储罐</w:t>
            </w:r>
          </w:p>
        </w:tc>
        <w:tc>
          <w:tcPr>
            <w:tcW w:w="1390" w:type="pct"/>
            <w:vAlign w:val="center"/>
          </w:tcPr>
          <w:p w14:paraId="62EBF2DD"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小孔泄漏</w:t>
            </w:r>
          </w:p>
        </w:tc>
        <w:tc>
          <w:tcPr>
            <w:tcW w:w="771" w:type="pct"/>
            <w:vAlign w:val="center"/>
          </w:tcPr>
          <w:p w14:paraId="10D10053"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池火灾</w:t>
            </w:r>
          </w:p>
        </w:tc>
        <w:tc>
          <w:tcPr>
            <w:tcW w:w="850" w:type="pct"/>
            <w:vAlign w:val="center"/>
          </w:tcPr>
          <w:p w14:paraId="3D06232E"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常压容器</w:t>
            </w:r>
          </w:p>
        </w:tc>
        <w:tc>
          <w:tcPr>
            <w:tcW w:w="1372" w:type="pct"/>
            <w:vAlign w:val="center"/>
          </w:tcPr>
          <w:p w14:paraId="2F8069F0"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12.27</w:t>
            </w:r>
          </w:p>
        </w:tc>
      </w:tr>
      <w:tr w:rsidR="00535F4A" w:rsidRPr="00910CFB" w14:paraId="5A0450A1" w14:textId="77777777" w:rsidTr="00A400F0">
        <w:trPr>
          <w:trHeight w:val="454"/>
        </w:trPr>
        <w:tc>
          <w:tcPr>
            <w:tcW w:w="617" w:type="pct"/>
            <w:vAlign w:val="center"/>
          </w:tcPr>
          <w:p w14:paraId="290AD488"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乙醇储罐</w:t>
            </w:r>
          </w:p>
        </w:tc>
        <w:tc>
          <w:tcPr>
            <w:tcW w:w="1390" w:type="pct"/>
            <w:vAlign w:val="center"/>
          </w:tcPr>
          <w:p w14:paraId="1F882014"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小孔泄漏</w:t>
            </w:r>
          </w:p>
        </w:tc>
        <w:tc>
          <w:tcPr>
            <w:tcW w:w="771" w:type="pct"/>
            <w:vAlign w:val="center"/>
          </w:tcPr>
          <w:p w14:paraId="44435B5C"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池火灾</w:t>
            </w:r>
          </w:p>
        </w:tc>
        <w:tc>
          <w:tcPr>
            <w:tcW w:w="850" w:type="pct"/>
            <w:vAlign w:val="center"/>
          </w:tcPr>
          <w:p w14:paraId="6714A5D2"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压力容器</w:t>
            </w:r>
          </w:p>
        </w:tc>
        <w:tc>
          <w:tcPr>
            <w:tcW w:w="1372" w:type="pct"/>
            <w:vAlign w:val="center"/>
          </w:tcPr>
          <w:p w14:paraId="1E2A5B7B"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11.07</w:t>
            </w:r>
          </w:p>
        </w:tc>
      </w:tr>
      <w:tr w:rsidR="00535F4A" w:rsidRPr="00910CFB" w14:paraId="0789828B" w14:textId="77777777" w:rsidTr="00A400F0">
        <w:trPr>
          <w:trHeight w:val="454"/>
        </w:trPr>
        <w:tc>
          <w:tcPr>
            <w:tcW w:w="617" w:type="pct"/>
            <w:vAlign w:val="center"/>
          </w:tcPr>
          <w:p w14:paraId="72960D3F"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乙醇储罐</w:t>
            </w:r>
          </w:p>
        </w:tc>
        <w:tc>
          <w:tcPr>
            <w:tcW w:w="1390" w:type="pct"/>
            <w:vAlign w:val="center"/>
          </w:tcPr>
          <w:p w14:paraId="01872526"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小孔泄漏</w:t>
            </w:r>
          </w:p>
        </w:tc>
        <w:tc>
          <w:tcPr>
            <w:tcW w:w="771" w:type="pct"/>
            <w:vAlign w:val="center"/>
          </w:tcPr>
          <w:p w14:paraId="38A8CEA3"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池火灾</w:t>
            </w:r>
          </w:p>
        </w:tc>
        <w:tc>
          <w:tcPr>
            <w:tcW w:w="850" w:type="pct"/>
            <w:vAlign w:val="center"/>
          </w:tcPr>
          <w:p w14:paraId="3F0C2705"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长型设备</w:t>
            </w:r>
          </w:p>
        </w:tc>
        <w:tc>
          <w:tcPr>
            <w:tcW w:w="1372" w:type="pct"/>
            <w:vAlign w:val="center"/>
          </w:tcPr>
          <w:p w14:paraId="5041CE05"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0.00</w:t>
            </w:r>
          </w:p>
        </w:tc>
      </w:tr>
      <w:tr w:rsidR="00535F4A" w:rsidRPr="00910CFB" w14:paraId="1DACAD95" w14:textId="77777777" w:rsidTr="00A400F0">
        <w:trPr>
          <w:trHeight w:val="454"/>
        </w:trPr>
        <w:tc>
          <w:tcPr>
            <w:tcW w:w="617" w:type="pct"/>
            <w:vAlign w:val="center"/>
          </w:tcPr>
          <w:p w14:paraId="4161B11D"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乙醇储罐</w:t>
            </w:r>
          </w:p>
        </w:tc>
        <w:tc>
          <w:tcPr>
            <w:tcW w:w="1390" w:type="pct"/>
            <w:vAlign w:val="center"/>
          </w:tcPr>
          <w:p w14:paraId="5BD47C3A"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小孔泄漏</w:t>
            </w:r>
          </w:p>
        </w:tc>
        <w:tc>
          <w:tcPr>
            <w:tcW w:w="771" w:type="pct"/>
            <w:vAlign w:val="center"/>
          </w:tcPr>
          <w:p w14:paraId="01AE9CFC"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池火灾</w:t>
            </w:r>
          </w:p>
        </w:tc>
        <w:tc>
          <w:tcPr>
            <w:tcW w:w="850" w:type="pct"/>
            <w:vAlign w:val="center"/>
          </w:tcPr>
          <w:p w14:paraId="22C90FD8"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小型设备</w:t>
            </w:r>
          </w:p>
        </w:tc>
        <w:tc>
          <w:tcPr>
            <w:tcW w:w="1372" w:type="pct"/>
            <w:vAlign w:val="center"/>
          </w:tcPr>
          <w:p w14:paraId="16718FF7"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0.00</w:t>
            </w:r>
          </w:p>
        </w:tc>
      </w:tr>
      <w:tr w:rsidR="00535F4A" w:rsidRPr="00910CFB" w14:paraId="28297E60" w14:textId="77777777" w:rsidTr="00A400F0">
        <w:trPr>
          <w:trHeight w:val="454"/>
        </w:trPr>
        <w:tc>
          <w:tcPr>
            <w:tcW w:w="617" w:type="pct"/>
            <w:vAlign w:val="center"/>
          </w:tcPr>
          <w:p w14:paraId="048BDF1C"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乙醇储罐</w:t>
            </w:r>
          </w:p>
        </w:tc>
        <w:tc>
          <w:tcPr>
            <w:tcW w:w="1390" w:type="pct"/>
            <w:vAlign w:val="center"/>
          </w:tcPr>
          <w:p w14:paraId="04FAEE92"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中孔泄漏</w:t>
            </w:r>
          </w:p>
        </w:tc>
        <w:tc>
          <w:tcPr>
            <w:tcW w:w="771" w:type="pct"/>
            <w:vAlign w:val="center"/>
          </w:tcPr>
          <w:p w14:paraId="299F0FC3"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蒸气云爆炸</w:t>
            </w:r>
          </w:p>
        </w:tc>
        <w:tc>
          <w:tcPr>
            <w:tcW w:w="850" w:type="pct"/>
            <w:vAlign w:val="center"/>
          </w:tcPr>
          <w:p w14:paraId="562C7292"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常压容器</w:t>
            </w:r>
          </w:p>
        </w:tc>
        <w:tc>
          <w:tcPr>
            <w:tcW w:w="1372" w:type="pct"/>
            <w:vAlign w:val="center"/>
          </w:tcPr>
          <w:p w14:paraId="023436DD"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1.50</w:t>
            </w:r>
          </w:p>
        </w:tc>
      </w:tr>
      <w:tr w:rsidR="00535F4A" w:rsidRPr="00910CFB" w14:paraId="6AAD06B0" w14:textId="77777777" w:rsidTr="00A400F0">
        <w:trPr>
          <w:trHeight w:val="454"/>
        </w:trPr>
        <w:tc>
          <w:tcPr>
            <w:tcW w:w="617" w:type="pct"/>
            <w:vAlign w:val="center"/>
          </w:tcPr>
          <w:p w14:paraId="5AE1E44B"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乙醇储罐</w:t>
            </w:r>
          </w:p>
        </w:tc>
        <w:tc>
          <w:tcPr>
            <w:tcW w:w="1390" w:type="pct"/>
            <w:vAlign w:val="center"/>
          </w:tcPr>
          <w:p w14:paraId="270003AA"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中孔泄漏</w:t>
            </w:r>
          </w:p>
        </w:tc>
        <w:tc>
          <w:tcPr>
            <w:tcW w:w="771" w:type="pct"/>
            <w:vAlign w:val="center"/>
          </w:tcPr>
          <w:p w14:paraId="4699523F"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蒸气云爆炸</w:t>
            </w:r>
          </w:p>
        </w:tc>
        <w:tc>
          <w:tcPr>
            <w:tcW w:w="850" w:type="pct"/>
            <w:vAlign w:val="center"/>
          </w:tcPr>
          <w:p w14:paraId="02F50B4A"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压力容器</w:t>
            </w:r>
          </w:p>
        </w:tc>
        <w:tc>
          <w:tcPr>
            <w:tcW w:w="1372" w:type="pct"/>
            <w:vAlign w:val="center"/>
          </w:tcPr>
          <w:p w14:paraId="0DBEC58A"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1.81</w:t>
            </w:r>
          </w:p>
        </w:tc>
      </w:tr>
      <w:tr w:rsidR="00535F4A" w:rsidRPr="00910CFB" w14:paraId="233CF628" w14:textId="77777777" w:rsidTr="00A400F0">
        <w:trPr>
          <w:trHeight w:val="454"/>
        </w:trPr>
        <w:tc>
          <w:tcPr>
            <w:tcW w:w="617" w:type="pct"/>
            <w:vAlign w:val="center"/>
          </w:tcPr>
          <w:p w14:paraId="0AE690B1"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乙醇储罐</w:t>
            </w:r>
          </w:p>
        </w:tc>
        <w:tc>
          <w:tcPr>
            <w:tcW w:w="1390" w:type="pct"/>
            <w:vAlign w:val="center"/>
          </w:tcPr>
          <w:p w14:paraId="4A49885A"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中孔泄漏</w:t>
            </w:r>
          </w:p>
        </w:tc>
        <w:tc>
          <w:tcPr>
            <w:tcW w:w="771" w:type="pct"/>
            <w:vAlign w:val="center"/>
          </w:tcPr>
          <w:p w14:paraId="0200CB6D"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蒸气云爆炸</w:t>
            </w:r>
          </w:p>
        </w:tc>
        <w:tc>
          <w:tcPr>
            <w:tcW w:w="850" w:type="pct"/>
            <w:vAlign w:val="center"/>
          </w:tcPr>
          <w:p w14:paraId="7388C932"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长型设备</w:t>
            </w:r>
          </w:p>
        </w:tc>
        <w:tc>
          <w:tcPr>
            <w:tcW w:w="1372" w:type="pct"/>
            <w:vAlign w:val="center"/>
          </w:tcPr>
          <w:p w14:paraId="619B70A3"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1.18</w:t>
            </w:r>
          </w:p>
        </w:tc>
      </w:tr>
      <w:tr w:rsidR="00535F4A" w:rsidRPr="00910CFB" w14:paraId="546240DA" w14:textId="77777777" w:rsidTr="00A400F0">
        <w:trPr>
          <w:trHeight w:val="454"/>
        </w:trPr>
        <w:tc>
          <w:tcPr>
            <w:tcW w:w="617" w:type="pct"/>
            <w:vAlign w:val="center"/>
          </w:tcPr>
          <w:p w14:paraId="74BC274F"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乙醇储罐</w:t>
            </w:r>
          </w:p>
        </w:tc>
        <w:tc>
          <w:tcPr>
            <w:tcW w:w="1390" w:type="pct"/>
            <w:vAlign w:val="center"/>
          </w:tcPr>
          <w:p w14:paraId="713CE62D"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中孔泄漏</w:t>
            </w:r>
          </w:p>
        </w:tc>
        <w:tc>
          <w:tcPr>
            <w:tcW w:w="771" w:type="pct"/>
            <w:vAlign w:val="center"/>
          </w:tcPr>
          <w:p w14:paraId="48573C84"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蒸气云爆炸</w:t>
            </w:r>
          </w:p>
        </w:tc>
        <w:tc>
          <w:tcPr>
            <w:tcW w:w="850" w:type="pct"/>
            <w:vAlign w:val="center"/>
          </w:tcPr>
          <w:p w14:paraId="55B96AA5"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小型设备</w:t>
            </w:r>
          </w:p>
        </w:tc>
        <w:tc>
          <w:tcPr>
            <w:tcW w:w="1372" w:type="pct"/>
            <w:vAlign w:val="center"/>
          </w:tcPr>
          <w:p w14:paraId="453D1BDA"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1.04</w:t>
            </w:r>
          </w:p>
        </w:tc>
      </w:tr>
      <w:tr w:rsidR="00535F4A" w:rsidRPr="00910CFB" w14:paraId="0DA16596" w14:textId="77777777" w:rsidTr="00A400F0">
        <w:trPr>
          <w:trHeight w:val="454"/>
        </w:trPr>
        <w:tc>
          <w:tcPr>
            <w:tcW w:w="617" w:type="pct"/>
            <w:vAlign w:val="center"/>
          </w:tcPr>
          <w:p w14:paraId="585ED00C"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乙醇储罐</w:t>
            </w:r>
          </w:p>
        </w:tc>
        <w:tc>
          <w:tcPr>
            <w:tcW w:w="1390" w:type="pct"/>
            <w:vAlign w:val="center"/>
          </w:tcPr>
          <w:p w14:paraId="486048EE"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中孔泄漏</w:t>
            </w:r>
          </w:p>
        </w:tc>
        <w:tc>
          <w:tcPr>
            <w:tcW w:w="771" w:type="pct"/>
            <w:vAlign w:val="center"/>
          </w:tcPr>
          <w:p w14:paraId="30DAB3DE"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池火灾</w:t>
            </w:r>
          </w:p>
        </w:tc>
        <w:tc>
          <w:tcPr>
            <w:tcW w:w="850" w:type="pct"/>
            <w:vAlign w:val="center"/>
          </w:tcPr>
          <w:p w14:paraId="51332A95"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常压容器</w:t>
            </w:r>
          </w:p>
        </w:tc>
        <w:tc>
          <w:tcPr>
            <w:tcW w:w="1372" w:type="pct"/>
            <w:vAlign w:val="center"/>
          </w:tcPr>
          <w:p w14:paraId="32F5754A"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12.27</w:t>
            </w:r>
          </w:p>
        </w:tc>
      </w:tr>
      <w:tr w:rsidR="00535F4A" w:rsidRPr="00910CFB" w14:paraId="4AF8DA4A" w14:textId="77777777" w:rsidTr="00A400F0">
        <w:trPr>
          <w:trHeight w:val="454"/>
        </w:trPr>
        <w:tc>
          <w:tcPr>
            <w:tcW w:w="617" w:type="pct"/>
            <w:vAlign w:val="center"/>
          </w:tcPr>
          <w:p w14:paraId="03C2ECD5"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乙醇储罐</w:t>
            </w:r>
          </w:p>
        </w:tc>
        <w:tc>
          <w:tcPr>
            <w:tcW w:w="1390" w:type="pct"/>
            <w:vAlign w:val="center"/>
          </w:tcPr>
          <w:p w14:paraId="680469D7"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中孔泄漏</w:t>
            </w:r>
          </w:p>
        </w:tc>
        <w:tc>
          <w:tcPr>
            <w:tcW w:w="771" w:type="pct"/>
            <w:vAlign w:val="center"/>
          </w:tcPr>
          <w:p w14:paraId="0C5D3B5E"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池火灾</w:t>
            </w:r>
          </w:p>
        </w:tc>
        <w:tc>
          <w:tcPr>
            <w:tcW w:w="850" w:type="pct"/>
            <w:vAlign w:val="center"/>
          </w:tcPr>
          <w:p w14:paraId="6FBB4BF4"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压力容器</w:t>
            </w:r>
          </w:p>
        </w:tc>
        <w:tc>
          <w:tcPr>
            <w:tcW w:w="1372" w:type="pct"/>
            <w:vAlign w:val="center"/>
          </w:tcPr>
          <w:p w14:paraId="7F5DC26D"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11.07</w:t>
            </w:r>
          </w:p>
        </w:tc>
      </w:tr>
      <w:tr w:rsidR="00535F4A" w:rsidRPr="00910CFB" w14:paraId="10363BCC" w14:textId="77777777" w:rsidTr="00A400F0">
        <w:trPr>
          <w:trHeight w:val="454"/>
        </w:trPr>
        <w:tc>
          <w:tcPr>
            <w:tcW w:w="617" w:type="pct"/>
            <w:vAlign w:val="center"/>
          </w:tcPr>
          <w:p w14:paraId="47DB2B1D"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乙醇储罐</w:t>
            </w:r>
          </w:p>
        </w:tc>
        <w:tc>
          <w:tcPr>
            <w:tcW w:w="1390" w:type="pct"/>
            <w:vAlign w:val="center"/>
          </w:tcPr>
          <w:p w14:paraId="3E11D665"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中孔泄漏</w:t>
            </w:r>
          </w:p>
        </w:tc>
        <w:tc>
          <w:tcPr>
            <w:tcW w:w="771" w:type="pct"/>
            <w:vAlign w:val="center"/>
          </w:tcPr>
          <w:p w14:paraId="4D5AB8E2"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池火灾</w:t>
            </w:r>
          </w:p>
        </w:tc>
        <w:tc>
          <w:tcPr>
            <w:tcW w:w="850" w:type="pct"/>
            <w:vAlign w:val="center"/>
          </w:tcPr>
          <w:p w14:paraId="2C7387ED"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长型设备</w:t>
            </w:r>
          </w:p>
        </w:tc>
        <w:tc>
          <w:tcPr>
            <w:tcW w:w="1372" w:type="pct"/>
            <w:vAlign w:val="center"/>
          </w:tcPr>
          <w:p w14:paraId="6732500F"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0.00</w:t>
            </w:r>
          </w:p>
        </w:tc>
      </w:tr>
      <w:tr w:rsidR="00535F4A" w:rsidRPr="00910CFB" w14:paraId="6F20969F" w14:textId="77777777" w:rsidTr="00A400F0">
        <w:trPr>
          <w:trHeight w:val="454"/>
        </w:trPr>
        <w:tc>
          <w:tcPr>
            <w:tcW w:w="617" w:type="pct"/>
            <w:vAlign w:val="center"/>
          </w:tcPr>
          <w:p w14:paraId="0BA0CD9D"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乙醇储罐</w:t>
            </w:r>
          </w:p>
        </w:tc>
        <w:tc>
          <w:tcPr>
            <w:tcW w:w="1390" w:type="pct"/>
            <w:vAlign w:val="center"/>
          </w:tcPr>
          <w:p w14:paraId="32FCC4F8"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中孔泄漏</w:t>
            </w:r>
          </w:p>
        </w:tc>
        <w:tc>
          <w:tcPr>
            <w:tcW w:w="771" w:type="pct"/>
            <w:vAlign w:val="center"/>
          </w:tcPr>
          <w:p w14:paraId="261D3C21"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池火灾</w:t>
            </w:r>
          </w:p>
        </w:tc>
        <w:tc>
          <w:tcPr>
            <w:tcW w:w="850" w:type="pct"/>
            <w:vAlign w:val="center"/>
          </w:tcPr>
          <w:p w14:paraId="4A989641"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小型设备</w:t>
            </w:r>
          </w:p>
        </w:tc>
        <w:tc>
          <w:tcPr>
            <w:tcW w:w="1372" w:type="pct"/>
            <w:vAlign w:val="center"/>
          </w:tcPr>
          <w:p w14:paraId="5AC91467"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0.00</w:t>
            </w:r>
          </w:p>
        </w:tc>
      </w:tr>
      <w:tr w:rsidR="00535F4A" w:rsidRPr="00910CFB" w14:paraId="13D31E5F" w14:textId="77777777" w:rsidTr="00A400F0">
        <w:trPr>
          <w:trHeight w:val="454"/>
        </w:trPr>
        <w:tc>
          <w:tcPr>
            <w:tcW w:w="617" w:type="pct"/>
            <w:vAlign w:val="center"/>
          </w:tcPr>
          <w:p w14:paraId="503F3E7B"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乙醇储罐</w:t>
            </w:r>
          </w:p>
        </w:tc>
        <w:tc>
          <w:tcPr>
            <w:tcW w:w="1390" w:type="pct"/>
            <w:vAlign w:val="center"/>
          </w:tcPr>
          <w:p w14:paraId="254CE41B"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大孔泄漏</w:t>
            </w:r>
          </w:p>
        </w:tc>
        <w:tc>
          <w:tcPr>
            <w:tcW w:w="771" w:type="pct"/>
            <w:vAlign w:val="center"/>
          </w:tcPr>
          <w:p w14:paraId="11D7971C"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蒸气云爆炸</w:t>
            </w:r>
          </w:p>
        </w:tc>
        <w:tc>
          <w:tcPr>
            <w:tcW w:w="850" w:type="pct"/>
            <w:vAlign w:val="center"/>
          </w:tcPr>
          <w:p w14:paraId="16CCC299"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常压容器</w:t>
            </w:r>
          </w:p>
        </w:tc>
        <w:tc>
          <w:tcPr>
            <w:tcW w:w="1372" w:type="pct"/>
            <w:vAlign w:val="center"/>
          </w:tcPr>
          <w:p w14:paraId="48522E9D"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3.00</w:t>
            </w:r>
          </w:p>
        </w:tc>
      </w:tr>
      <w:tr w:rsidR="00535F4A" w:rsidRPr="00910CFB" w14:paraId="14815392" w14:textId="77777777" w:rsidTr="00A400F0">
        <w:trPr>
          <w:trHeight w:val="454"/>
        </w:trPr>
        <w:tc>
          <w:tcPr>
            <w:tcW w:w="617" w:type="pct"/>
            <w:vAlign w:val="center"/>
          </w:tcPr>
          <w:p w14:paraId="2540D41E"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乙醇储罐</w:t>
            </w:r>
          </w:p>
        </w:tc>
        <w:tc>
          <w:tcPr>
            <w:tcW w:w="1390" w:type="pct"/>
            <w:vAlign w:val="center"/>
          </w:tcPr>
          <w:p w14:paraId="43163FD1"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大孔泄漏</w:t>
            </w:r>
          </w:p>
        </w:tc>
        <w:tc>
          <w:tcPr>
            <w:tcW w:w="771" w:type="pct"/>
            <w:vAlign w:val="center"/>
          </w:tcPr>
          <w:p w14:paraId="479B0240"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蒸气云爆炸</w:t>
            </w:r>
          </w:p>
        </w:tc>
        <w:tc>
          <w:tcPr>
            <w:tcW w:w="850" w:type="pct"/>
            <w:vAlign w:val="center"/>
          </w:tcPr>
          <w:p w14:paraId="20B23C7A"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压力容器</w:t>
            </w:r>
          </w:p>
        </w:tc>
        <w:tc>
          <w:tcPr>
            <w:tcW w:w="1372" w:type="pct"/>
            <w:vAlign w:val="center"/>
          </w:tcPr>
          <w:p w14:paraId="70C6C505"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3.63</w:t>
            </w:r>
          </w:p>
        </w:tc>
      </w:tr>
      <w:tr w:rsidR="00535F4A" w:rsidRPr="00910CFB" w14:paraId="7308C9E4" w14:textId="77777777" w:rsidTr="00A400F0">
        <w:trPr>
          <w:trHeight w:val="454"/>
        </w:trPr>
        <w:tc>
          <w:tcPr>
            <w:tcW w:w="617" w:type="pct"/>
            <w:vAlign w:val="center"/>
          </w:tcPr>
          <w:p w14:paraId="406FBA2B"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乙醇储罐</w:t>
            </w:r>
          </w:p>
        </w:tc>
        <w:tc>
          <w:tcPr>
            <w:tcW w:w="1390" w:type="pct"/>
            <w:vAlign w:val="center"/>
          </w:tcPr>
          <w:p w14:paraId="1945CAF5"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大孔泄漏</w:t>
            </w:r>
          </w:p>
        </w:tc>
        <w:tc>
          <w:tcPr>
            <w:tcW w:w="771" w:type="pct"/>
            <w:vAlign w:val="center"/>
          </w:tcPr>
          <w:p w14:paraId="2587C97C"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蒸气云爆炸</w:t>
            </w:r>
          </w:p>
        </w:tc>
        <w:tc>
          <w:tcPr>
            <w:tcW w:w="850" w:type="pct"/>
            <w:vAlign w:val="center"/>
          </w:tcPr>
          <w:p w14:paraId="65496187"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长型设备</w:t>
            </w:r>
          </w:p>
        </w:tc>
        <w:tc>
          <w:tcPr>
            <w:tcW w:w="1372" w:type="pct"/>
            <w:vAlign w:val="center"/>
          </w:tcPr>
          <w:p w14:paraId="4B2F5CD2"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2.35</w:t>
            </w:r>
          </w:p>
        </w:tc>
      </w:tr>
      <w:tr w:rsidR="00535F4A" w:rsidRPr="00910CFB" w14:paraId="17A81917" w14:textId="77777777" w:rsidTr="00A400F0">
        <w:trPr>
          <w:trHeight w:val="454"/>
        </w:trPr>
        <w:tc>
          <w:tcPr>
            <w:tcW w:w="617" w:type="pct"/>
            <w:vAlign w:val="center"/>
          </w:tcPr>
          <w:p w14:paraId="3336155B"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乙醇储罐</w:t>
            </w:r>
          </w:p>
        </w:tc>
        <w:tc>
          <w:tcPr>
            <w:tcW w:w="1390" w:type="pct"/>
            <w:vAlign w:val="center"/>
          </w:tcPr>
          <w:p w14:paraId="3CDE22B2"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大孔泄漏</w:t>
            </w:r>
          </w:p>
        </w:tc>
        <w:tc>
          <w:tcPr>
            <w:tcW w:w="771" w:type="pct"/>
            <w:vAlign w:val="center"/>
          </w:tcPr>
          <w:p w14:paraId="30E5C9F3"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蒸气云爆炸</w:t>
            </w:r>
          </w:p>
        </w:tc>
        <w:tc>
          <w:tcPr>
            <w:tcW w:w="850" w:type="pct"/>
            <w:vAlign w:val="center"/>
          </w:tcPr>
          <w:p w14:paraId="7A814D75"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小型设备</w:t>
            </w:r>
          </w:p>
        </w:tc>
        <w:tc>
          <w:tcPr>
            <w:tcW w:w="1372" w:type="pct"/>
            <w:vAlign w:val="center"/>
          </w:tcPr>
          <w:p w14:paraId="4D858E12"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2.09</w:t>
            </w:r>
          </w:p>
        </w:tc>
      </w:tr>
      <w:tr w:rsidR="00535F4A" w:rsidRPr="00910CFB" w14:paraId="21880083" w14:textId="77777777" w:rsidTr="00A400F0">
        <w:trPr>
          <w:trHeight w:val="454"/>
        </w:trPr>
        <w:tc>
          <w:tcPr>
            <w:tcW w:w="617" w:type="pct"/>
            <w:vAlign w:val="center"/>
          </w:tcPr>
          <w:p w14:paraId="26D744F3"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乙醇储罐</w:t>
            </w:r>
          </w:p>
        </w:tc>
        <w:tc>
          <w:tcPr>
            <w:tcW w:w="1390" w:type="pct"/>
            <w:vAlign w:val="center"/>
          </w:tcPr>
          <w:p w14:paraId="2B7CDD98"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大孔泄漏</w:t>
            </w:r>
          </w:p>
        </w:tc>
        <w:tc>
          <w:tcPr>
            <w:tcW w:w="771" w:type="pct"/>
            <w:vAlign w:val="center"/>
          </w:tcPr>
          <w:p w14:paraId="704DD659"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池火灾</w:t>
            </w:r>
          </w:p>
        </w:tc>
        <w:tc>
          <w:tcPr>
            <w:tcW w:w="850" w:type="pct"/>
            <w:vAlign w:val="center"/>
          </w:tcPr>
          <w:p w14:paraId="75251521"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常压容器</w:t>
            </w:r>
          </w:p>
        </w:tc>
        <w:tc>
          <w:tcPr>
            <w:tcW w:w="1372" w:type="pct"/>
            <w:vAlign w:val="center"/>
          </w:tcPr>
          <w:p w14:paraId="2AA89C7C"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12.27</w:t>
            </w:r>
          </w:p>
        </w:tc>
      </w:tr>
      <w:tr w:rsidR="00535F4A" w:rsidRPr="00910CFB" w14:paraId="2E1BAA8C" w14:textId="77777777" w:rsidTr="00A400F0">
        <w:trPr>
          <w:trHeight w:val="454"/>
        </w:trPr>
        <w:tc>
          <w:tcPr>
            <w:tcW w:w="617" w:type="pct"/>
            <w:vAlign w:val="center"/>
          </w:tcPr>
          <w:p w14:paraId="798875A8"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lastRenderedPageBreak/>
              <w:t>乙醇储罐</w:t>
            </w:r>
          </w:p>
        </w:tc>
        <w:tc>
          <w:tcPr>
            <w:tcW w:w="1390" w:type="pct"/>
            <w:vAlign w:val="center"/>
          </w:tcPr>
          <w:p w14:paraId="0316A698"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大孔泄漏</w:t>
            </w:r>
          </w:p>
        </w:tc>
        <w:tc>
          <w:tcPr>
            <w:tcW w:w="771" w:type="pct"/>
            <w:vAlign w:val="center"/>
          </w:tcPr>
          <w:p w14:paraId="1701D2BD"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池火灾</w:t>
            </w:r>
          </w:p>
        </w:tc>
        <w:tc>
          <w:tcPr>
            <w:tcW w:w="850" w:type="pct"/>
            <w:vAlign w:val="center"/>
          </w:tcPr>
          <w:p w14:paraId="3BFE5502"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压力容器</w:t>
            </w:r>
          </w:p>
        </w:tc>
        <w:tc>
          <w:tcPr>
            <w:tcW w:w="1372" w:type="pct"/>
            <w:vAlign w:val="center"/>
          </w:tcPr>
          <w:p w14:paraId="27100EFC"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11.07</w:t>
            </w:r>
          </w:p>
        </w:tc>
      </w:tr>
      <w:tr w:rsidR="00535F4A" w:rsidRPr="00910CFB" w14:paraId="7AB924C7" w14:textId="77777777" w:rsidTr="00A400F0">
        <w:trPr>
          <w:trHeight w:val="454"/>
        </w:trPr>
        <w:tc>
          <w:tcPr>
            <w:tcW w:w="617" w:type="pct"/>
            <w:vAlign w:val="center"/>
          </w:tcPr>
          <w:p w14:paraId="766A7DE5"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乙醇储罐</w:t>
            </w:r>
          </w:p>
        </w:tc>
        <w:tc>
          <w:tcPr>
            <w:tcW w:w="1390" w:type="pct"/>
            <w:vAlign w:val="center"/>
          </w:tcPr>
          <w:p w14:paraId="6E6CAD81"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大孔泄漏</w:t>
            </w:r>
          </w:p>
        </w:tc>
        <w:tc>
          <w:tcPr>
            <w:tcW w:w="771" w:type="pct"/>
            <w:vAlign w:val="center"/>
          </w:tcPr>
          <w:p w14:paraId="5A491CAE"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池火灾</w:t>
            </w:r>
          </w:p>
        </w:tc>
        <w:tc>
          <w:tcPr>
            <w:tcW w:w="850" w:type="pct"/>
            <w:vAlign w:val="center"/>
          </w:tcPr>
          <w:p w14:paraId="41DE31ED"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长型设备</w:t>
            </w:r>
          </w:p>
        </w:tc>
        <w:tc>
          <w:tcPr>
            <w:tcW w:w="1372" w:type="pct"/>
            <w:vAlign w:val="center"/>
          </w:tcPr>
          <w:p w14:paraId="042E2E76"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0.00</w:t>
            </w:r>
          </w:p>
        </w:tc>
      </w:tr>
      <w:tr w:rsidR="00535F4A" w:rsidRPr="00910CFB" w14:paraId="20DA827B" w14:textId="77777777" w:rsidTr="00A400F0">
        <w:trPr>
          <w:trHeight w:val="454"/>
        </w:trPr>
        <w:tc>
          <w:tcPr>
            <w:tcW w:w="617" w:type="pct"/>
            <w:vAlign w:val="center"/>
          </w:tcPr>
          <w:p w14:paraId="2BC4E42D"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乙醇储罐</w:t>
            </w:r>
          </w:p>
        </w:tc>
        <w:tc>
          <w:tcPr>
            <w:tcW w:w="1390" w:type="pct"/>
            <w:vAlign w:val="center"/>
          </w:tcPr>
          <w:p w14:paraId="3B724BD1"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大孔泄漏</w:t>
            </w:r>
          </w:p>
        </w:tc>
        <w:tc>
          <w:tcPr>
            <w:tcW w:w="771" w:type="pct"/>
            <w:vAlign w:val="center"/>
          </w:tcPr>
          <w:p w14:paraId="2AD376FB"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池火灾</w:t>
            </w:r>
          </w:p>
        </w:tc>
        <w:tc>
          <w:tcPr>
            <w:tcW w:w="850" w:type="pct"/>
            <w:vAlign w:val="center"/>
          </w:tcPr>
          <w:p w14:paraId="0D883DCC"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小型设备</w:t>
            </w:r>
          </w:p>
        </w:tc>
        <w:tc>
          <w:tcPr>
            <w:tcW w:w="1372" w:type="pct"/>
            <w:vAlign w:val="center"/>
          </w:tcPr>
          <w:p w14:paraId="3EB780F1"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0.00</w:t>
            </w:r>
          </w:p>
        </w:tc>
      </w:tr>
      <w:tr w:rsidR="00535F4A" w:rsidRPr="00910CFB" w14:paraId="44695813" w14:textId="77777777" w:rsidTr="00A400F0">
        <w:trPr>
          <w:trHeight w:val="454"/>
        </w:trPr>
        <w:tc>
          <w:tcPr>
            <w:tcW w:w="617" w:type="pct"/>
            <w:vAlign w:val="center"/>
          </w:tcPr>
          <w:p w14:paraId="79CC75DB"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乙醇储罐</w:t>
            </w:r>
          </w:p>
        </w:tc>
        <w:tc>
          <w:tcPr>
            <w:tcW w:w="1390" w:type="pct"/>
            <w:vAlign w:val="center"/>
          </w:tcPr>
          <w:p w14:paraId="33D25635"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完全破裂</w:t>
            </w:r>
          </w:p>
        </w:tc>
        <w:tc>
          <w:tcPr>
            <w:tcW w:w="771" w:type="pct"/>
            <w:vAlign w:val="center"/>
          </w:tcPr>
          <w:p w14:paraId="27420EA4"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蒸气云爆炸</w:t>
            </w:r>
          </w:p>
        </w:tc>
        <w:tc>
          <w:tcPr>
            <w:tcW w:w="850" w:type="pct"/>
            <w:vAlign w:val="center"/>
          </w:tcPr>
          <w:p w14:paraId="2C3865D2"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常压容器</w:t>
            </w:r>
          </w:p>
        </w:tc>
        <w:tc>
          <w:tcPr>
            <w:tcW w:w="1372" w:type="pct"/>
            <w:vAlign w:val="center"/>
          </w:tcPr>
          <w:p w14:paraId="0AA704A1"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22.89</w:t>
            </w:r>
          </w:p>
        </w:tc>
      </w:tr>
      <w:tr w:rsidR="00535F4A" w:rsidRPr="00910CFB" w14:paraId="7A542092" w14:textId="77777777" w:rsidTr="00A400F0">
        <w:trPr>
          <w:trHeight w:val="454"/>
        </w:trPr>
        <w:tc>
          <w:tcPr>
            <w:tcW w:w="617" w:type="pct"/>
            <w:vAlign w:val="center"/>
          </w:tcPr>
          <w:p w14:paraId="1864A49A"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乙醇储罐</w:t>
            </w:r>
          </w:p>
        </w:tc>
        <w:tc>
          <w:tcPr>
            <w:tcW w:w="1390" w:type="pct"/>
            <w:vAlign w:val="center"/>
          </w:tcPr>
          <w:p w14:paraId="680B574C"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完全破裂</w:t>
            </w:r>
          </w:p>
        </w:tc>
        <w:tc>
          <w:tcPr>
            <w:tcW w:w="771" w:type="pct"/>
            <w:vAlign w:val="center"/>
          </w:tcPr>
          <w:p w14:paraId="1620F706"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蒸气云爆炸</w:t>
            </w:r>
          </w:p>
        </w:tc>
        <w:tc>
          <w:tcPr>
            <w:tcW w:w="850" w:type="pct"/>
            <w:vAlign w:val="center"/>
          </w:tcPr>
          <w:p w14:paraId="09B150B0"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压力容器</w:t>
            </w:r>
          </w:p>
        </w:tc>
        <w:tc>
          <w:tcPr>
            <w:tcW w:w="1372" w:type="pct"/>
            <w:vAlign w:val="center"/>
          </w:tcPr>
          <w:p w14:paraId="7271298E"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27.68</w:t>
            </w:r>
          </w:p>
        </w:tc>
      </w:tr>
      <w:tr w:rsidR="00535F4A" w:rsidRPr="00910CFB" w14:paraId="67CC062A" w14:textId="77777777" w:rsidTr="00A400F0">
        <w:trPr>
          <w:trHeight w:val="454"/>
        </w:trPr>
        <w:tc>
          <w:tcPr>
            <w:tcW w:w="617" w:type="pct"/>
            <w:vAlign w:val="center"/>
          </w:tcPr>
          <w:p w14:paraId="08728823"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乙醇储罐</w:t>
            </w:r>
          </w:p>
        </w:tc>
        <w:tc>
          <w:tcPr>
            <w:tcW w:w="1390" w:type="pct"/>
            <w:vAlign w:val="center"/>
          </w:tcPr>
          <w:p w14:paraId="2CDD6D60"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完全破裂</w:t>
            </w:r>
          </w:p>
        </w:tc>
        <w:tc>
          <w:tcPr>
            <w:tcW w:w="771" w:type="pct"/>
            <w:vAlign w:val="center"/>
          </w:tcPr>
          <w:p w14:paraId="45B9BA5D"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蒸气云爆炸</w:t>
            </w:r>
          </w:p>
        </w:tc>
        <w:tc>
          <w:tcPr>
            <w:tcW w:w="850" w:type="pct"/>
            <w:vAlign w:val="center"/>
          </w:tcPr>
          <w:p w14:paraId="012F6E5C"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长型设备</w:t>
            </w:r>
          </w:p>
        </w:tc>
        <w:tc>
          <w:tcPr>
            <w:tcW w:w="1372" w:type="pct"/>
            <w:vAlign w:val="center"/>
          </w:tcPr>
          <w:p w14:paraId="13A97A78"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17.95</w:t>
            </w:r>
          </w:p>
        </w:tc>
      </w:tr>
      <w:tr w:rsidR="00535F4A" w:rsidRPr="00910CFB" w14:paraId="0D813FB5" w14:textId="77777777" w:rsidTr="00A400F0">
        <w:trPr>
          <w:trHeight w:val="454"/>
        </w:trPr>
        <w:tc>
          <w:tcPr>
            <w:tcW w:w="617" w:type="pct"/>
            <w:vAlign w:val="center"/>
          </w:tcPr>
          <w:p w14:paraId="191563EC"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乙醇储罐</w:t>
            </w:r>
          </w:p>
        </w:tc>
        <w:tc>
          <w:tcPr>
            <w:tcW w:w="1390" w:type="pct"/>
            <w:vAlign w:val="center"/>
          </w:tcPr>
          <w:p w14:paraId="64A70AAE"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完全破裂</w:t>
            </w:r>
          </w:p>
        </w:tc>
        <w:tc>
          <w:tcPr>
            <w:tcW w:w="771" w:type="pct"/>
            <w:vAlign w:val="center"/>
          </w:tcPr>
          <w:p w14:paraId="7751AD05"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蒸气云爆炸</w:t>
            </w:r>
          </w:p>
        </w:tc>
        <w:tc>
          <w:tcPr>
            <w:tcW w:w="850" w:type="pct"/>
            <w:vAlign w:val="center"/>
          </w:tcPr>
          <w:p w14:paraId="136783AB"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小型设备</w:t>
            </w:r>
          </w:p>
        </w:tc>
        <w:tc>
          <w:tcPr>
            <w:tcW w:w="1372" w:type="pct"/>
            <w:vAlign w:val="center"/>
          </w:tcPr>
          <w:p w14:paraId="0532EB80"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15.93</w:t>
            </w:r>
          </w:p>
        </w:tc>
      </w:tr>
      <w:tr w:rsidR="00535F4A" w:rsidRPr="00910CFB" w14:paraId="4FBEBE09" w14:textId="77777777" w:rsidTr="00A400F0">
        <w:trPr>
          <w:trHeight w:val="454"/>
        </w:trPr>
        <w:tc>
          <w:tcPr>
            <w:tcW w:w="617" w:type="pct"/>
            <w:vAlign w:val="center"/>
          </w:tcPr>
          <w:p w14:paraId="3275AAB1"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乙醇储罐</w:t>
            </w:r>
          </w:p>
        </w:tc>
        <w:tc>
          <w:tcPr>
            <w:tcW w:w="1390" w:type="pct"/>
            <w:vAlign w:val="center"/>
          </w:tcPr>
          <w:p w14:paraId="67221B05"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完全破裂</w:t>
            </w:r>
          </w:p>
        </w:tc>
        <w:tc>
          <w:tcPr>
            <w:tcW w:w="771" w:type="pct"/>
            <w:vAlign w:val="center"/>
          </w:tcPr>
          <w:p w14:paraId="22737D0A"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池火灾</w:t>
            </w:r>
          </w:p>
        </w:tc>
        <w:tc>
          <w:tcPr>
            <w:tcW w:w="850" w:type="pct"/>
            <w:vAlign w:val="center"/>
          </w:tcPr>
          <w:p w14:paraId="4390A387"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常压容器</w:t>
            </w:r>
          </w:p>
        </w:tc>
        <w:tc>
          <w:tcPr>
            <w:tcW w:w="1372" w:type="pct"/>
            <w:vAlign w:val="center"/>
          </w:tcPr>
          <w:p w14:paraId="1EDE430B"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12.27</w:t>
            </w:r>
          </w:p>
        </w:tc>
      </w:tr>
      <w:tr w:rsidR="00535F4A" w:rsidRPr="00910CFB" w14:paraId="055D7006" w14:textId="77777777" w:rsidTr="00A400F0">
        <w:trPr>
          <w:trHeight w:val="454"/>
        </w:trPr>
        <w:tc>
          <w:tcPr>
            <w:tcW w:w="617" w:type="pct"/>
            <w:vAlign w:val="center"/>
          </w:tcPr>
          <w:p w14:paraId="638D2C38"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乙醇储罐</w:t>
            </w:r>
          </w:p>
        </w:tc>
        <w:tc>
          <w:tcPr>
            <w:tcW w:w="1390" w:type="pct"/>
            <w:vAlign w:val="center"/>
          </w:tcPr>
          <w:p w14:paraId="39E64F17"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完全破裂</w:t>
            </w:r>
          </w:p>
        </w:tc>
        <w:tc>
          <w:tcPr>
            <w:tcW w:w="771" w:type="pct"/>
            <w:vAlign w:val="center"/>
          </w:tcPr>
          <w:p w14:paraId="5374EAAA"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池火灾</w:t>
            </w:r>
          </w:p>
        </w:tc>
        <w:tc>
          <w:tcPr>
            <w:tcW w:w="850" w:type="pct"/>
            <w:vAlign w:val="center"/>
          </w:tcPr>
          <w:p w14:paraId="475B5645"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压力容器</w:t>
            </w:r>
          </w:p>
        </w:tc>
        <w:tc>
          <w:tcPr>
            <w:tcW w:w="1372" w:type="pct"/>
            <w:vAlign w:val="center"/>
          </w:tcPr>
          <w:p w14:paraId="16097F18"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11.07</w:t>
            </w:r>
          </w:p>
        </w:tc>
      </w:tr>
      <w:tr w:rsidR="00535F4A" w:rsidRPr="00910CFB" w14:paraId="0329C5D5" w14:textId="77777777" w:rsidTr="00A400F0">
        <w:trPr>
          <w:trHeight w:val="454"/>
        </w:trPr>
        <w:tc>
          <w:tcPr>
            <w:tcW w:w="617" w:type="pct"/>
            <w:vAlign w:val="center"/>
          </w:tcPr>
          <w:p w14:paraId="6C9F4169"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乙醇储罐</w:t>
            </w:r>
          </w:p>
        </w:tc>
        <w:tc>
          <w:tcPr>
            <w:tcW w:w="1390" w:type="pct"/>
            <w:vAlign w:val="center"/>
          </w:tcPr>
          <w:p w14:paraId="349D51EE"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完全破裂</w:t>
            </w:r>
          </w:p>
        </w:tc>
        <w:tc>
          <w:tcPr>
            <w:tcW w:w="771" w:type="pct"/>
            <w:vAlign w:val="center"/>
          </w:tcPr>
          <w:p w14:paraId="125CE9CF"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池火灾</w:t>
            </w:r>
          </w:p>
        </w:tc>
        <w:tc>
          <w:tcPr>
            <w:tcW w:w="850" w:type="pct"/>
            <w:vAlign w:val="center"/>
          </w:tcPr>
          <w:p w14:paraId="11827595"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长型设备</w:t>
            </w:r>
          </w:p>
        </w:tc>
        <w:tc>
          <w:tcPr>
            <w:tcW w:w="1372" w:type="pct"/>
            <w:vAlign w:val="center"/>
          </w:tcPr>
          <w:p w14:paraId="54E57E43"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0.00</w:t>
            </w:r>
          </w:p>
        </w:tc>
      </w:tr>
      <w:tr w:rsidR="00535F4A" w:rsidRPr="00910CFB" w14:paraId="47C97E2F" w14:textId="77777777" w:rsidTr="00A400F0">
        <w:trPr>
          <w:trHeight w:val="454"/>
        </w:trPr>
        <w:tc>
          <w:tcPr>
            <w:tcW w:w="617" w:type="pct"/>
            <w:vAlign w:val="center"/>
          </w:tcPr>
          <w:p w14:paraId="749728A9"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乙醇储罐</w:t>
            </w:r>
          </w:p>
        </w:tc>
        <w:tc>
          <w:tcPr>
            <w:tcW w:w="1390" w:type="pct"/>
            <w:vAlign w:val="center"/>
          </w:tcPr>
          <w:p w14:paraId="65FFC2A5"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完全破裂</w:t>
            </w:r>
          </w:p>
        </w:tc>
        <w:tc>
          <w:tcPr>
            <w:tcW w:w="771" w:type="pct"/>
            <w:vAlign w:val="center"/>
          </w:tcPr>
          <w:p w14:paraId="1FDB3066"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池火灾</w:t>
            </w:r>
          </w:p>
        </w:tc>
        <w:tc>
          <w:tcPr>
            <w:tcW w:w="850" w:type="pct"/>
            <w:vAlign w:val="center"/>
          </w:tcPr>
          <w:p w14:paraId="36DC8795"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小型设备</w:t>
            </w:r>
          </w:p>
        </w:tc>
        <w:tc>
          <w:tcPr>
            <w:tcW w:w="1372" w:type="pct"/>
            <w:vAlign w:val="center"/>
          </w:tcPr>
          <w:p w14:paraId="454A2064"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0.00</w:t>
            </w:r>
          </w:p>
        </w:tc>
      </w:tr>
      <w:tr w:rsidR="00910CFB" w:rsidRPr="00910CFB" w14:paraId="65F9FFFA" w14:textId="77777777" w:rsidTr="00910CFB">
        <w:trPr>
          <w:trHeight w:val="454"/>
        </w:trPr>
        <w:tc>
          <w:tcPr>
            <w:tcW w:w="5000" w:type="pct"/>
            <w:gridSpan w:val="5"/>
            <w:vAlign w:val="center"/>
          </w:tcPr>
          <w:p w14:paraId="06221E88" w14:textId="3E12DB6C" w:rsidR="00910CFB" w:rsidRPr="00910CFB" w:rsidRDefault="00910CFB" w:rsidP="00910CFB">
            <w:pPr>
              <w:spacing w:line="240" w:lineRule="auto"/>
              <w:ind w:firstLineChars="0" w:firstLine="0"/>
              <w:jc w:val="center"/>
              <w:rPr>
                <w:rFonts w:cs="Times New Roman"/>
                <w:bCs/>
                <w:sz w:val="21"/>
                <w:szCs w:val="21"/>
                <w14:ligatures w14:val="none"/>
              </w:rPr>
            </w:pPr>
            <w:r>
              <w:rPr>
                <w:rFonts w:cs="Times New Roman" w:hint="eastAsia"/>
                <w:bCs/>
                <w:sz w:val="21"/>
                <w:szCs w:val="21"/>
                <w14:ligatures w14:val="none"/>
              </w:rPr>
              <w:t>汽</w:t>
            </w:r>
            <w:r w:rsidRPr="00910CFB">
              <w:rPr>
                <w:rFonts w:cs="Times New Roman" w:hint="eastAsia"/>
                <w:bCs/>
                <w:sz w:val="21"/>
                <w:szCs w:val="21"/>
                <w14:ligatures w14:val="none"/>
              </w:rPr>
              <w:t>油储罐</w:t>
            </w:r>
            <w:r w:rsidRPr="00910CFB">
              <w:rPr>
                <w:rFonts w:cs="Times New Roman" w:hint="eastAsia"/>
                <w:bCs/>
                <w:sz w:val="21"/>
                <w:szCs w:val="21"/>
                <w14:ligatures w14:val="none"/>
              </w:rPr>
              <w:t>V-0</w:t>
            </w:r>
            <w:r>
              <w:rPr>
                <w:rFonts w:cs="Times New Roman" w:hint="eastAsia"/>
                <w:bCs/>
                <w:sz w:val="21"/>
                <w:szCs w:val="21"/>
                <w14:ligatures w14:val="none"/>
              </w:rPr>
              <w:t>7</w:t>
            </w:r>
          </w:p>
        </w:tc>
      </w:tr>
      <w:tr w:rsidR="00535F4A" w:rsidRPr="00910CFB" w14:paraId="788B92C9" w14:textId="77777777" w:rsidTr="00A400F0">
        <w:trPr>
          <w:trHeight w:val="454"/>
        </w:trPr>
        <w:tc>
          <w:tcPr>
            <w:tcW w:w="617" w:type="pct"/>
            <w:vAlign w:val="center"/>
          </w:tcPr>
          <w:p w14:paraId="17FAB375"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汽油储罐</w:t>
            </w:r>
          </w:p>
        </w:tc>
        <w:tc>
          <w:tcPr>
            <w:tcW w:w="1390" w:type="pct"/>
            <w:vAlign w:val="center"/>
          </w:tcPr>
          <w:p w14:paraId="07C355F1"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小孔泄漏</w:t>
            </w:r>
          </w:p>
        </w:tc>
        <w:tc>
          <w:tcPr>
            <w:tcW w:w="771" w:type="pct"/>
            <w:vAlign w:val="center"/>
          </w:tcPr>
          <w:p w14:paraId="6BC4A822"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蒸气云爆炸</w:t>
            </w:r>
          </w:p>
        </w:tc>
        <w:tc>
          <w:tcPr>
            <w:tcW w:w="850" w:type="pct"/>
            <w:vAlign w:val="center"/>
          </w:tcPr>
          <w:p w14:paraId="72731948"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常压容器</w:t>
            </w:r>
          </w:p>
        </w:tc>
        <w:tc>
          <w:tcPr>
            <w:tcW w:w="1372" w:type="pct"/>
            <w:vAlign w:val="center"/>
          </w:tcPr>
          <w:p w14:paraId="449DE5F4"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0.75</w:t>
            </w:r>
          </w:p>
        </w:tc>
      </w:tr>
      <w:tr w:rsidR="00535F4A" w:rsidRPr="00910CFB" w14:paraId="4F1797DC" w14:textId="77777777" w:rsidTr="00A400F0">
        <w:trPr>
          <w:trHeight w:val="454"/>
        </w:trPr>
        <w:tc>
          <w:tcPr>
            <w:tcW w:w="617" w:type="pct"/>
            <w:vAlign w:val="center"/>
          </w:tcPr>
          <w:p w14:paraId="1D8B1E5C"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汽油储罐</w:t>
            </w:r>
          </w:p>
        </w:tc>
        <w:tc>
          <w:tcPr>
            <w:tcW w:w="1390" w:type="pct"/>
            <w:vAlign w:val="center"/>
          </w:tcPr>
          <w:p w14:paraId="7D187447"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小孔泄漏</w:t>
            </w:r>
          </w:p>
        </w:tc>
        <w:tc>
          <w:tcPr>
            <w:tcW w:w="771" w:type="pct"/>
            <w:vAlign w:val="center"/>
          </w:tcPr>
          <w:p w14:paraId="2E31C539"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蒸气云爆炸</w:t>
            </w:r>
          </w:p>
        </w:tc>
        <w:tc>
          <w:tcPr>
            <w:tcW w:w="850" w:type="pct"/>
            <w:vAlign w:val="center"/>
          </w:tcPr>
          <w:p w14:paraId="4667F83E"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压力容器</w:t>
            </w:r>
          </w:p>
        </w:tc>
        <w:tc>
          <w:tcPr>
            <w:tcW w:w="1372" w:type="pct"/>
            <w:vAlign w:val="center"/>
          </w:tcPr>
          <w:p w14:paraId="1DAB48E1"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0.91</w:t>
            </w:r>
          </w:p>
        </w:tc>
      </w:tr>
      <w:tr w:rsidR="00535F4A" w:rsidRPr="00910CFB" w14:paraId="07E37621" w14:textId="77777777" w:rsidTr="00A400F0">
        <w:trPr>
          <w:trHeight w:val="454"/>
        </w:trPr>
        <w:tc>
          <w:tcPr>
            <w:tcW w:w="617" w:type="pct"/>
            <w:vAlign w:val="center"/>
          </w:tcPr>
          <w:p w14:paraId="5729AEA2"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汽油储罐</w:t>
            </w:r>
          </w:p>
        </w:tc>
        <w:tc>
          <w:tcPr>
            <w:tcW w:w="1390" w:type="pct"/>
            <w:vAlign w:val="center"/>
          </w:tcPr>
          <w:p w14:paraId="751D6347"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小孔泄漏</w:t>
            </w:r>
          </w:p>
        </w:tc>
        <w:tc>
          <w:tcPr>
            <w:tcW w:w="771" w:type="pct"/>
            <w:vAlign w:val="center"/>
          </w:tcPr>
          <w:p w14:paraId="03768040"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蒸气云爆炸</w:t>
            </w:r>
          </w:p>
        </w:tc>
        <w:tc>
          <w:tcPr>
            <w:tcW w:w="850" w:type="pct"/>
            <w:vAlign w:val="center"/>
          </w:tcPr>
          <w:p w14:paraId="7422C8A0"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长型设备</w:t>
            </w:r>
          </w:p>
        </w:tc>
        <w:tc>
          <w:tcPr>
            <w:tcW w:w="1372" w:type="pct"/>
            <w:vAlign w:val="center"/>
          </w:tcPr>
          <w:p w14:paraId="757796DC"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0.59</w:t>
            </w:r>
          </w:p>
        </w:tc>
      </w:tr>
      <w:tr w:rsidR="00535F4A" w:rsidRPr="00910CFB" w14:paraId="6809D45A" w14:textId="77777777" w:rsidTr="00A400F0">
        <w:trPr>
          <w:trHeight w:val="454"/>
        </w:trPr>
        <w:tc>
          <w:tcPr>
            <w:tcW w:w="617" w:type="pct"/>
            <w:vAlign w:val="center"/>
          </w:tcPr>
          <w:p w14:paraId="3C377B5F"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汽油储罐</w:t>
            </w:r>
          </w:p>
        </w:tc>
        <w:tc>
          <w:tcPr>
            <w:tcW w:w="1390" w:type="pct"/>
            <w:vAlign w:val="center"/>
          </w:tcPr>
          <w:p w14:paraId="3784CBDF"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小孔泄漏</w:t>
            </w:r>
          </w:p>
        </w:tc>
        <w:tc>
          <w:tcPr>
            <w:tcW w:w="771" w:type="pct"/>
            <w:vAlign w:val="center"/>
          </w:tcPr>
          <w:p w14:paraId="7C8DF41D"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蒸气云爆炸</w:t>
            </w:r>
          </w:p>
        </w:tc>
        <w:tc>
          <w:tcPr>
            <w:tcW w:w="850" w:type="pct"/>
            <w:vAlign w:val="center"/>
          </w:tcPr>
          <w:p w14:paraId="6CDAEF06"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小型设备</w:t>
            </w:r>
          </w:p>
        </w:tc>
        <w:tc>
          <w:tcPr>
            <w:tcW w:w="1372" w:type="pct"/>
            <w:vAlign w:val="center"/>
          </w:tcPr>
          <w:p w14:paraId="2610A800"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0.52</w:t>
            </w:r>
          </w:p>
        </w:tc>
      </w:tr>
      <w:tr w:rsidR="00535F4A" w:rsidRPr="00910CFB" w14:paraId="7A678A4F" w14:textId="77777777" w:rsidTr="00A400F0">
        <w:trPr>
          <w:trHeight w:val="454"/>
        </w:trPr>
        <w:tc>
          <w:tcPr>
            <w:tcW w:w="617" w:type="pct"/>
            <w:vAlign w:val="center"/>
          </w:tcPr>
          <w:p w14:paraId="5C245E0E"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汽油储罐</w:t>
            </w:r>
          </w:p>
        </w:tc>
        <w:tc>
          <w:tcPr>
            <w:tcW w:w="1390" w:type="pct"/>
            <w:vAlign w:val="center"/>
          </w:tcPr>
          <w:p w14:paraId="7A39255C"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小孔泄漏</w:t>
            </w:r>
          </w:p>
        </w:tc>
        <w:tc>
          <w:tcPr>
            <w:tcW w:w="771" w:type="pct"/>
            <w:vAlign w:val="center"/>
          </w:tcPr>
          <w:p w14:paraId="7D5B384C"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池火灾</w:t>
            </w:r>
          </w:p>
        </w:tc>
        <w:tc>
          <w:tcPr>
            <w:tcW w:w="850" w:type="pct"/>
            <w:vAlign w:val="center"/>
          </w:tcPr>
          <w:p w14:paraId="2F8BC1CF"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常压容器</w:t>
            </w:r>
          </w:p>
        </w:tc>
        <w:tc>
          <w:tcPr>
            <w:tcW w:w="1372" w:type="pct"/>
            <w:vAlign w:val="center"/>
          </w:tcPr>
          <w:p w14:paraId="1F96E1F7"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23.77</w:t>
            </w:r>
          </w:p>
        </w:tc>
      </w:tr>
      <w:tr w:rsidR="00535F4A" w:rsidRPr="00910CFB" w14:paraId="28B8068F" w14:textId="77777777" w:rsidTr="00A400F0">
        <w:trPr>
          <w:trHeight w:val="454"/>
        </w:trPr>
        <w:tc>
          <w:tcPr>
            <w:tcW w:w="617" w:type="pct"/>
            <w:vAlign w:val="center"/>
          </w:tcPr>
          <w:p w14:paraId="7131E0C6"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汽油储罐</w:t>
            </w:r>
          </w:p>
        </w:tc>
        <w:tc>
          <w:tcPr>
            <w:tcW w:w="1390" w:type="pct"/>
            <w:vAlign w:val="center"/>
          </w:tcPr>
          <w:p w14:paraId="2188F14F"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小孔泄漏</w:t>
            </w:r>
          </w:p>
        </w:tc>
        <w:tc>
          <w:tcPr>
            <w:tcW w:w="771" w:type="pct"/>
            <w:vAlign w:val="center"/>
          </w:tcPr>
          <w:p w14:paraId="1D9E3466"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池火灾</w:t>
            </w:r>
          </w:p>
        </w:tc>
        <w:tc>
          <w:tcPr>
            <w:tcW w:w="850" w:type="pct"/>
            <w:vAlign w:val="center"/>
          </w:tcPr>
          <w:p w14:paraId="594CF895"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压力容器</w:t>
            </w:r>
          </w:p>
        </w:tc>
        <w:tc>
          <w:tcPr>
            <w:tcW w:w="1372" w:type="pct"/>
            <w:vAlign w:val="center"/>
          </w:tcPr>
          <w:p w14:paraId="78E94990"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11.07</w:t>
            </w:r>
          </w:p>
        </w:tc>
      </w:tr>
      <w:tr w:rsidR="00535F4A" w:rsidRPr="00910CFB" w14:paraId="196764E0" w14:textId="77777777" w:rsidTr="00A400F0">
        <w:trPr>
          <w:trHeight w:val="454"/>
        </w:trPr>
        <w:tc>
          <w:tcPr>
            <w:tcW w:w="617" w:type="pct"/>
            <w:vAlign w:val="center"/>
          </w:tcPr>
          <w:p w14:paraId="36E06F7F"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汽油储罐</w:t>
            </w:r>
          </w:p>
        </w:tc>
        <w:tc>
          <w:tcPr>
            <w:tcW w:w="1390" w:type="pct"/>
            <w:vAlign w:val="center"/>
          </w:tcPr>
          <w:p w14:paraId="5B2222EB"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小孔泄漏</w:t>
            </w:r>
          </w:p>
        </w:tc>
        <w:tc>
          <w:tcPr>
            <w:tcW w:w="771" w:type="pct"/>
            <w:vAlign w:val="center"/>
          </w:tcPr>
          <w:p w14:paraId="47A26BA9"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池火灾</w:t>
            </w:r>
          </w:p>
        </w:tc>
        <w:tc>
          <w:tcPr>
            <w:tcW w:w="850" w:type="pct"/>
            <w:vAlign w:val="center"/>
          </w:tcPr>
          <w:p w14:paraId="3D090783"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长型设备</w:t>
            </w:r>
          </w:p>
        </w:tc>
        <w:tc>
          <w:tcPr>
            <w:tcW w:w="1372" w:type="pct"/>
            <w:vAlign w:val="center"/>
          </w:tcPr>
          <w:p w14:paraId="1E72139E"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0.00</w:t>
            </w:r>
          </w:p>
        </w:tc>
      </w:tr>
      <w:tr w:rsidR="00535F4A" w:rsidRPr="00910CFB" w14:paraId="790D88E4" w14:textId="77777777" w:rsidTr="00A400F0">
        <w:trPr>
          <w:trHeight w:val="454"/>
        </w:trPr>
        <w:tc>
          <w:tcPr>
            <w:tcW w:w="617" w:type="pct"/>
            <w:vAlign w:val="center"/>
          </w:tcPr>
          <w:p w14:paraId="2E959C00"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汽油储罐</w:t>
            </w:r>
          </w:p>
        </w:tc>
        <w:tc>
          <w:tcPr>
            <w:tcW w:w="1390" w:type="pct"/>
            <w:vAlign w:val="center"/>
          </w:tcPr>
          <w:p w14:paraId="3C8E6F70"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小孔泄漏</w:t>
            </w:r>
          </w:p>
        </w:tc>
        <w:tc>
          <w:tcPr>
            <w:tcW w:w="771" w:type="pct"/>
            <w:vAlign w:val="center"/>
          </w:tcPr>
          <w:p w14:paraId="3F55E172"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池火灾</w:t>
            </w:r>
          </w:p>
        </w:tc>
        <w:tc>
          <w:tcPr>
            <w:tcW w:w="850" w:type="pct"/>
            <w:vAlign w:val="center"/>
          </w:tcPr>
          <w:p w14:paraId="5CB6B05F"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小型设备</w:t>
            </w:r>
          </w:p>
        </w:tc>
        <w:tc>
          <w:tcPr>
            <w:tcW w:w="1372" w:type="pct"/>
            <w:vAlign w:val="center"/>
          </w:tcPr>
          <w:p w14:paraId="6799242C"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0.00</w:t>
            </w:r>
          </w:p>
        </w:tc>
      </w:tr>
      <w:tr w:rsidR="00535F4A" w:rsidRPr="00910CFB" w14:paraId="3F02DB35" w14:textId="77777777" w:rsidTr="00A400F0">
        <w:trPr>
          <w:trHeight w:val="454"/>
        </w:trPr>
        <w:tc>
          <w:tcPr>
            <w:tcW w:w="617" w:type="pct"/>
            <w:vAlign w:val="center"/>
          </w:tcPr>
          <w:p w14:paraId="17499C06"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汽油储罐</w:t>
            </w:r>
          </w:p>
        </w:tc>
        <w:tc>
          <w:tcPr>
            <w:tcW w:w="1390" w:type="pct"/>
            <w:vAlign w:val="center"/>
          </w:tcPr>
          <w:p w14:paraId="7DF35C21"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中孔泄漏</w:t>
            </w:r>
          </w:p>
        </w:tc>
        <w:tc>
          <w:tcPr>
            <w:tcW w:w="771" w:type="pct"/>
            <w:vAlign w:val="center"/>
          </w:tcPr>
          <w:p w14:paraId="7C2268E7"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蒸气云爆炸</w:t>
            </w:r>
          </w:p>
        </w:tc>
        <w:tc>
          <w:tcPr>
            <w:tcW w:w="850" w:type="pct"/>
            <w:vAlign w:val="center"/>
          </w:tcPr>
          <w:p w14:paraId="4F1F5D21"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常压容器</w:t>
            </w:r>
          </w:p>
        </w:tc>
        <w:tc>
          <w:tcPr>
            <w:tcW w:w="1372" w:type="pct"/>
            <w:vAlign w:val="center"/>
          </w:tcPr>
          <w:p w14:paraId="01449488"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1.74</w:t>
            </w:r>
          </w:p>
        </w:tc>
      </w:tr>
      <w:tr w:rsidR="00535F4A" w:rsidRPr="00910CFB" w14:paraId="37F28CA8" w14:textId="77777777" w:rsidTr="00A400F0">
        <w:trPr>
          <w:trHeight w:val="454"/>
        </w:trPr>
        <w:tc>
          <w:tcPr>
            <w:tcW w:w="617" w:type="pct"/>
            <w:vAlign w:val="center"/>
          </w:tcPr>
          <w:p w14:paraId="6BA043C3"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汽油储罐</w:t>
            </w:r>
          </w:p>
        </w:tc>
        <w:tc>
          <w:tcPr>
            <w:tcW w:w="1390" w:type="pct"/>
            <w:vAlign w:val="center"/>
          </w:tcPr>
          <w:p w14:paraId="7E548E64"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中孔泄漏</w:t>
            </w:r>
          </w:p>
        </w:tc>
        <w:tc>
          <w:tcPr>
            <w:tcW w:w="771" w:type="pct"/>
            <w:vAlign w:val="center"/>
          </w:tcPr>
          <w:p w14:paraId="0CE78A97"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蒸气云爆炸</w:t>
            </w:r>
          </w:p>
        </w:tc>
        <w:tc>
          <w:tcPr>
            <w:tcW w:w="850" w:type="pct"/>
            <w:vAlign w:val="center"/>
          </w:tcPr>
          <w:p w14:paraId="29BC8ADD"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压力容器</w:t>
            </w:r>
          </w:p>
        </w:tc>
        <w:tc>
          <w:tcPr>
            <w:tcW w:w="1372" w:type="pct"/>
            <w:vAlign w:val="center"/>
          </w:tcPr>
          <w:p w14:paraId="4128091E"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2.11</w:t>
            </w:r>
          </w:p>
        </w:tc>
      </w:tr>
      <w:tr w:rsidR="00535F4A" w:rsidRPr="00910CFB" w14:paraId="36B02CB1" w14:textId="77777777" w:rsidTr="00A400F0">
        <w:trPr>
          <w:trHeight w:val="454"/>
        </w:trPr>
        <w:tc>
          <w:tcPr>
            <w:tcW w:w="617" w:type="pct"/>
            <w:vAlign w:val="center"/>
          </w:tcPr>
          <w:p w14:paraId="6F0ACAD1"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汽油储罐</w:t>
            </w:r>
          </w:p>
        </w:tc>
        <w:tc>
          <w:tcPr>
            <w:tcW w:w="1390" w:type="pct"/>
            <w:vAlign w:val="center"/>
          </w:tcPr>
          <w:p w14:paraId="0C13A033"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中孔泄漏</w:t>
            </w:r>
          </w:p>
        </w:tc>
        <w:tc>
          <w:tcPr>
            <w:tcW w:w="771" w:type="pct"/>
            <w:vAlign w:val="center"/>
          </w:tcPr>
          <w:p w14:paraId="67F58A22"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蒸气云爆炸</w:t>
            </w:r>
          </w:p>
        </w:tc>
        <w:tc>
          <w:tcPr>
            <w:tcW w:w="850" w:type="pct"/>
            <w:vAlign w:val="center"/>
          </w:tcPr>
          <w:p w14:paraId="51C130BD"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长型设备</w:t>
            </w:r>
          </w:p>
        </w:tc>
        <w:tc>
          <w:tcPr>
            <w:tcW w:w="1372" w:type="pct"/>
            <w:vAlign w:val="center"/>
          </w:tcPr>
          <w:p w14:paraId="7B779C32"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1.37</w:t>
            </w:r>
          </w:p>
        </w:tc>
      </w:tr>
      <w:tr w:rsidR="00535F4A" w:rsidRPr="00910CFB" w14:paraId="08995608" w14:textId="77777777" w:rsidTr="00A400F0">
        <w:trPr>
          <w:trHeight w:val="454"/>
        </w:trPr>
        <w:tc>
          <w:tcPr>
            <w:tcW w:w="617" w:type="pct"/>
            <w:vAlign w:val="center"/>
          </w:tcPr>
          <w:p w14:paraId="1FAF45F7"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汽油储罐</w:t>
            </w:r>
          </w:p>
        </w:tc>
        <w:tc>
          <w:tcPr>
            <w:tcW w:w="1390" w:type="pct"/>
            <w:vAlign w:val="center"/>
          </w:tcPr>
          <w:p w14:paraId="221BC908"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中孔泄漏</w:t>
            </w:r>
          </w:p>
        </w:tc>
        <w:tc>
          <w:tcPr>
            <w:tcW w:w="771" w:type="pct"/>
            <w:vAlign w:val="center"/>
          </w:tcPr>
          <w:p w14:paraId="1EFC0981"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蒸气云爆炸</w:t>
            </w:r>
          </w:p>
        </w:tc>
        <w:tc>
          <w:tcPr>
            <w:tcW w:w="850" w:type="pct"/>
            <w:vAlign w:val="center"/>
          </w:tcPr>
          <w:p w14:paraId="46056C49"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小型设备</w:t>
            </w:r>
          </w:p>
        </w:tc>
        <w:tc>
          <w:tcPr>
            <w:tcW w:w="1372" w:type="pct"/>
            <w:vAlign w:val="center"/>
          </w:tcPr>
          <w:p w14:paraId="5917FEDD"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1.21</w:t>
            </w:r>
          </w:p>
        </w:tc>
      </w:tr>
      <w:tr w:rsidR="00535F4A" w:rsidRPr="00910CFB" w14:paraId="2ABF8AA5" w14:textId="77777777" w:rsidTr="00A400F0">
        <w:trPr>
          <w:trHeight w:val="454"/>
        </w:trPr>
        <w:tc>
          <w:tcPr>
            <w:tcW w:w="617" w:type="pct"/>
            <w:vAlign w:val="center"/>
          </w:tcPr>
          <w:p w14:paraId="7D861A0A"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汽油储罐</w:t>
            </w:r>
          </w:p>
        </w:tc>
        <w:tc>
          <w:tcPr>
            <w:tcW w:w="1390" w:type="pct"/>
            <w:vAlign w:val="center"/>
          </w:tcPr>
          <w:p w14:paraId="1CA1E71F"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中孔泄漏</w:t>
            </w:r>
          </w:p>
        </w:tc>
        <w:tc>
          <w:tcPr>
            <w:tcW w:w="771" w:type="pct"/>
            <w:vAlign w:val="center"/>
          </w:tcPr>
          <w:p w14:paraId="0A2C62E9"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池火灾</w:t>
            </w:r>
          </w:p>
        </w:tc>
        <w:tc>
          <w:tcPr>
            <w:tcW w:w="850" w:type="pct"/>
            <w:vAlign w:val="center"/>
          </w:tcPr>
          <w:p w14:paraId="63DB4588"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常压容器</w:t>
            </w:r>
          </w:p>
        </w:tc>
        <w:tc>
          <w:tcPr>
            <w:tcW w:w="1372" w:type="pct"/>
            <w:vAlign w:val="center"/>
          </w:tcPr>
          <w:p w14:paraId="6E0757C8"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23.77</w:t>
            </w:r>
          </w:p>
        </w:tc>
      </w:tr>
      <w:tr w:rsidR="00535F4A" w:rsidRPr="00910CFB" w14:paraId="6D482F91" w14:textId="77777777" w:rsidTr="00A400F0">
        <w:trPr>
          <w:trHeight w:val="454"/>
        </w:trPr>
        <w:tc>
          <w:tcPr>
            <w:tcW w:w="617" w:type="pct"/>
            <w:vAlign w:val="center"/>
          </w:tcPr>
          <w:p w14:paraId="1136A081"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汽油储罐</w:t>
            </w:r>
          </w:p>
        </w:tc>
        <w:tc>
          <w:tcPr>
            <w:tcW w:w="1390" w:type="pct"/>
            <w:vAlign w:val="center"/>
          </w:tcPr>
          <w:p w14:paraId="77B8300E"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中孔泄漏</w:t>
            </w:r>
          </w:p>
        </w:tc>
        <w:tc>
          <w:tcPr>
            <w:tcW w:w="771" w:type="pct"/>
            <w:vAlign w:val="center"/>
          </w:tcPr>
          <w:p w14:paraId="701875F4"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池火灾</w:t>
            </w:r>
          </w:p>
        </w:tc>
        <w:tc>
          <w:tcPr>
            <w:tcW w:w="850" w:type="pct"/>
            <w:vAlign w:val="center"/>
          </w:tcPr>
          <w:p w14:paraId="75720EFE"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压力容器</w:t>
            </w:r>
          </w:p>
        </w:tc>
        <w:tc>
          <w:tcPr>
            <w:tcW w:w="1372" w:type="pct"/>
            <w:vAlign w:val="center"/>
          </w:tcPr>
          <w:p w14:paraId="33B62222"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11.07</w:t>
            </w:r>
          </w:p>
        </w:tc>
      </w:tr>
      <w:tr w:rsidR="00535F4A" w:rsidRPr="00910CFB" w14:paraId="0E488E08" w14:textId="77777777" w:rsidTr="00A400F0">
        <w:trPr>
          <w:trHeight w:val="454"/>
        </w:trPr>
        <w:tc>
          <w:tcPr>
            <w:tcW w:w="617" w:type="pct"/>
            <w:vAlign w:val="center"/>
          </w:tcPr>
          <w:p w14:paraId="0555B6E1"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汽油储罐</w:t>
            </w:r>
          </w:p>
        </w:tc>
        <w:tc>
          <w:tcPr>
            <w:tcW w:w="1390" w:type="pct"/>
            <w:vAlign w:val="center"/>
          </w:tcPr>
          <w:p w14:paraId="44558A1D"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中孔泄漏</w:t>
            </w:r>
          </w:p>
        </w:tc>
        <w:tc>
          <w:tcPr>
            <w:tcW w:w="771" w:type="pct"/>
            <w:vAlign w:val="center"/>
          </w:tcPr>
          <w:p w14:paraId="20A0531A"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池火灾</w:t>
            </w:r>
          </w:p>
        </w:tc>
        <w:tc>
          <w:tcPr>
            <w:tcW w:w="850" w:type="pct"/>
            <w:vAlign w:val="center"/>
          </w:tcPr>
          <w:p w14:paraId="41A0DABF"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长型设备</w:t>
            </w:r>
          </w:p>
        </w:tc>
        <w:tc>
          <w:tcPr>
            <w:tcW w:w="1372" w:type="pct"/>
            <w:vAlign w:val="center"/>
          </w:tcPr>
          <w:p w14:paraId="52F4A41B"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0.00</w:t>
            </w:r>
          </w:p>
        </w:tc>
      </w:tr>
      <w:tr w:rsidR="00535F4A" w:rsidRPr="00910CFB" w14:paraId="3507F378" w14:textId="77777777" w:rsidTr="00A400F0">
        <w:trPr>
          <w:trHeight w:val="454"/>
        </w:trPr>
        <w:tc>
          <w:tcPr>
            <w:tcW w:w="617" w:type="pct"/>
            <w:vAlign w:val="center"/>
          </w:tcPr>
          <w:p w14:paraId="107D83CE"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汽油储罐</w:t>
            </w:r>
          </w:p>
        </w:tc>
        <w:tc>
          <w:tcPr>
            <w:tcW w:w="1390" w:type="pct"/>
            <w:vAlign w:val="center"/>
          </w:tcPr>
          <w:p w14:paraId="3A362079"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中孔泄漏</w:t>
            </w:r>
          </w:p>
        </w:tc>
        <w:tc>
          <w:tcPr>
            <w:tcW w:w="771" w:type="pct"/>
            <w:vAlign w:val="center"/>
          </w:tcPr>
          <w:p w14:paraId="498882FF"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池火灾</w:t>
            </w:r>
          </w:p>
        </w:tc>
        <w:tc>
          <w:tcPr>
            <w:tcW w:w="850" w:type="pct"/>
            <w:vAlign w:val="center"/>
          </w:tcPr>
          <w:p w14:paraId="15163D97"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小型设备</w:t>
            </w:r>
          </w:p>
        </w:tc>
        <w:tc>
          <w:tcPr>
            <w:tcW w:w="1372" w:type="pct"/>
            <w:vAlign w:val="center"/>
          </w:tcPr>
          <w:p w14:paraId="1145923D"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0.00</w:t>
            </w:r>
          </w:p>
        </w:tc>
      </w:tr>
      <w:tr w:rsidR="00535F4A" w:rsidRPr="00910CFB" w14:paraId="4BE625ED" w14:textId="77777777" w:rsidTr="00A400F0">
        <w:trPr>
          <w:trHeight w:val="454"/>
        </w:trPr>
        <w:tc>
          <w:tcPr>
            <w:tcW w:w="617" w:type="pct"/>
            <w:vAlign w:val="center"/>
          </w:tcPr>
          <w:p w14:paraId="0D141D1C"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汽油储罐</w:t>
            </w:r>
          </w:p>
        </w:tc>
        <w:tc>
          <w:tcPr>
            <w:tcW w:w="1390" w:type="pct"/>
            <w:vAlign w:val="center"/>
          </w:tcPr>
          <w:p w14:paraId="57AD7ED5"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大孔泄漏</w:t>
            </w:r>
          </w:p>
        </w:tc>
        <w:tc>
          <w:tcPr>
            <w:tcW w:w="771" w:type="pct"/>
            <w:vAlign w:val="center"/>
          </w:tcPr>
          <w:p w14:paraId="35E78C0B"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蒸气云爆炸</w:t>
            </w:r>
          </w:p>
        </w:tc>
        <w:tc>
          <w:tcPr>
            <w:tcW w:w="850" w:type="pct"/>
            <w:vAlign w:val="center"/>
          </w:tcPr>
          <w:p w14:paraId="0EF45399"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常压容器</w:t>
            </w:r>
          </w:p>
        </w:tc>
        <w:tc>
          <w:tcPr>
            <w:tcW w:w="1372" w:type="pct"/>
            <w:vAlign w:val="center"/>
          </w:tcPr>
          <w:p w14:paraId="4E37C0A4"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3.49</w:t>
            </w:r>
          </w:p>
        </w:tc>
      </w:tr>
      <w:tr w:rsidR="00535F4A" w:rsidRPr="00910CFB" w14:paraId="62B0583F" w14:textId="77777777" w:rsidTr="00A400F0">
        <w:trPr>
          <w:trHeight w:val="454"/>
        </w:trPr>
        <w:tc>
          <w:tcPr>
            <w:tcW w:w="617" w:type="pct"/>
            <w:vAlign w:val="center"/>
          </w:tcPr>
          <w:p w14:paraId="5749C079"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汽油储罐</w:t>
            </w:r>
          </w:p>
        </w:tc>
        <w:tc>
          <w:tcPr>
            <w:tcW w:w="1390" w:type="pct"/>
            <w:vAlign w:val="center"/>
          </w:tcPr>
          <w:p w14:paraId="4369D7D2"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大孔泄漏</w:t>
            </w:r>
          </w:p>
        </w:tc>
        <w:tc>
          <w:tcPr>
            <w:tcW w:w="771" w:type="pct"/>
            <w:vAlign w:val="center"/>
          </w:tcPr>
          <w:p w14:paraId="4E89626A"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蒸气云爆炸</w:t>
            </w:r>
          </w:p>
        </w:tc>
        <w:tc>
          <w:tcPr>
            <w:tcW w:w="850" w:type="pct"/>
            <w:vAlign w:val="center"/>
          </w:tcPr>
          <w:p w14:paraId="07914F28"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压力容器</w:t>
            </w:r>
          </w:p>
        </w:tc>
        <w:tc>
          <w:tcPr>
            <w:tcW w:w="1372" w:type="pct"/>
            <w:vAlign w:val="center"/>
          </w:tcPr>
          <w:p w14:paraId="6C96726B"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4.22</w:t>
            </w:r>
          </w:p>
        </w:tc>
      </w:tr>
      <w:tr w:rsidR="00535F4A" w:rsidRPr="00910CFB" w14:paraId="42CE40B6" w14:textId="77777777" w:rsidTr="00A400F0">
        <w:trPr>
          <w:trHeight w:val="454"/>
        </w:trPr>
        <w:tc>
          <w:tcPr>
            <w:tcW w:w="617" w:type="pct"/>
            <w:vAlign w:val="center"/>
          </w:tcPr>
          <w:p w14:paraId="22365FF3"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lastRenderedPageBreak/>
              <w:t>汽油储罐</w:t>
            </w:r>
          </w:p>
        </w:tc>
        <w:tc>
          <w:tcPr>
            <w:tcW w:w="1390" w:type="pct"/>
            <w:vAlign w:val="center"/>
          </w:tcPr>
          <w:p w14:paraId="1B0BB8CF"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大孔泄漏</w:t>
            </w:r>
          </w:p>
        </w:tc>
        <w:tc>
          <w:tcPr>
            <w:tcW w:w="771" w:type="pct"/>
            <w:vAlign w:val="center"/>
          </w:tcPr>
          <w:p w14:paraId="2BBD9446"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蒸气云爆炸</w:t>
            </w:r>
          </w:p>
        </w:tc>
        <w:tc>
          <w:tcPr>
            <w:tcW w:w="850" w:type="pct"/>
            <w:vAlign w:val="center"/>
          </w:tcPr>
          <w:p w14:paraId="22EE0850"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长型设备</w:t>
            </w:r>
          </w:p>
        </w:tc>
        <w:tc>
          <w:tcPr>
            <w:tcW w:w="1372" w:type="pct"/>
            <w:vAlign w:val="center"/>
          </w:tcPr>
          <w:p w14:paraId="20C1B876"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2.73</w:t>
            </w:r>
          </w:p>
        </w:tc>
      </w:tr>
      <w:tr w:rsidR="00535F4A" w:rsidRPr="00910CFB" w14:paraId="1592A860" w14:textId="77777777" w:rsidTr="00A400F0">
        <w:trPr>
          <w:trHeight w:val="454"/>
        </w:trPr>
        <w:tc>
          <w:tcPr>
            <w:tcW w:w="617" w:type="pct"/>
            <w:vAlign w:val="center"/>
          </w:tcPr>
          <w:p w14:paraId="7D9568A5"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汽油储罐</w:t>
            </w:r>
          </w:p>
        </w:tc>
        <w:tc>
          <w:tcPr>
            <w:tcW w:w="1390" w:type="pct"/>
            <w:vAlign w:val="center"/>
          </w:tcPr>
          <w:p w14:paraId="67DC7CAC"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大孔泄漏</w:t>
            </w:r>
          </w:p>
        </w:tc>
        <w:tc>
          <w:tcPr>
            <w:tcW w:w="771" w:type="pct"/>
            <w:vAlign w:val="center"/>
          </w:tcPr>
          <w:p w14:paraId="10A7C0B5"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蒸气云爆炸</w:t>
            </w:r>
          </w:p>
        </w:tc>
        <w:tc>
          <w:tcPr>
            <w:tcW w:w="850" w:type="pct"/>
            <w:vAlign w:val="center"/>
          </w:tcPr>
          <w:p w14:paraId="0E989AA7"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小型设备</w:t>
            </w:r>
          </w:p>
        </w:tc>
        <w:tc>
          <w:tcPr>
            <w:tcW w:w="1372" w:type="pct"/>
            <w:vAlign w:val="center"/>
          </w:tcPr>
          <w:p w14:paraId="0F71A34E"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2.43</w:t>
            </w:r>
          </w:p>
        </w:tc>
      </w:tr>
      <w:tr w:rsidR="00535F4A" w:rsidRPr="00910CFB" w14:paraId="18A90284" w14:textId="77777777" w:rsidTr="00A400F0">
        <w:trPr>
          <w:trHeight w:val="454"/>
        </w:trPr>
        <w:tc>
          <w:tcPr>
            <w:tcW w:w="617" w:type="pct"/>
            <w:vAlign w:val="center"/>
          </w:tcPr>
          <w:p w14:paraId="365237D4"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汽油储罐</w:t>
            </w:r>
          </w:p>
        </w:tc>
        <w:tc>
          <w:tcPr>
            <w:tcW w:w="1390" w:type="pct"/>
            <w:vAlign w:val="center"/>
          </w:tcPr>
          <w:p w14:paraId="0B348866"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大孔泄漏</w:t>
            </w:r>
          </w:p>
        </w:tc>
        <w:tc>
          <w:tcPr>
            <w:tcW w:w="771" w:type="pct"/>
            <w:vAlign w:val="center"/>
          </w:tcPr>
          <w:p w14:paraId="7961765C"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池火灾</w:t>
            </w:r>
          </w:p>
        </w:tc>
        <w:tc>
          <w:tcPr>
            <w:tcW w:w="850" w:type="pct"/>
            <w:vAlign w:val="center"/>
          </w:tcPr>
          <w:p w14:paraId="2B06A84D"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常压容器</w:t>
            </w:r>
          </w:p>
        </w:tc>
        <w:tc>
          <w:tcPr>
            <w:tcW w:w="1372" w:type="pct"/>
            <w:vAlign w:val="center"/>
          </w:tcPr>
          <w:p w14:paraId="397355A2"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23.77</w:t>
            </w:r>
          </w:p>
        </w:tc>
      </w:tr>
      <w:tr w:rsidR="00535F4A" w:rsidRPr="00910CFB" w14:paraId="0AD3AE20" w14:textId="77777777" w:rsidTr="00A400F0">
        <w:trPr>
          <w:trHeight w:val="454"/>
        </w:trPr>
        <w:tc>
          <w:tcPr>
            <w:tcW w:w="617" w:type="pct"/>
            <w:vAlign w:val="center"/>
          </w:tcPr>
          <w:p w14:paraId="26D2538D"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汽油储罐</w:t>
            </w:r>
          </w:p>
        </w:tc>
        <w:tc>
          <w:tcPr>
            <w:tcW w:w="1390" w:type="pct"/>
            <w:vAlign w:val="center"/>
          </w:tcPr>
          <w:p w14:paraId="6DDC1AA4"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大孔泄漏</w:t>
            </w:r>
          </w:p>
        </w:tc>
        <w:tc>
          <w:tcPr>
            <w:tcW w:w="771" w:type="pct"/>
            <w:vAlign w:val="center"/>
          </w:tcPr>
          <w:p w14:paraId="2FF6FE4A"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池火灾</w:t>
            </w:r>
          </w:p>
        </w:tc>
        <w:tc>
          <w:tcPr>
            <w:tcW w:w="850" w:type="pct"/>
            <w:vAlign w:val="center"/>
          </w:tcPr>
          <w:p w14:paraId="31862856"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压力容器</w:t>
            </w:r>
          </w:p>
        </w:tc>
        <w:tc>
          <w:tcPr>
            <w:tcW w:w="1372" w:type="pct"/>
            <w:vAlign w:val="center"/>
          </w:tcPr>
          <w:p w14:paraId="02C641B7"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11.07</w:t>
            </w:r>
          </w:p>
        </w:tc>
      </w:tr>
      <w:tr w:rsidR="00535F4A" w:rsidRPr="00910CFB" w14:paraId="20AE1B48" w14:textId="77777777" w:rsidTr="00A400F0">
        <w:trPr>
          <w:trHeight w:val="454"/>
        </w:trPr>
        <w:tc>
          <w:tcPr>
            <w:tcW w:w="617" w:type="pct"/>
            <w:vAlign w:val="center"/>
          </w:tcPr>
          <w:p w14:paraId="75CBAE48"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汽油储罐</w:t>
            </w:r>
          </w:p>
        </w:tc>
        <w:tc>
          <w:tcPr>
            <w:tcW w:w="1390" w:type="pct"/>
            <w:vAlign w:val="center"/>
          </w:tcPr>
          <w:p w14:paraId="21E9FAE2"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大孔泄漏</w:t>
            </w:r>
          </w:p>
        </w:tc>
        <w:tc>
          <w:tcPr>
            <w:tcW w:w="771" w:type="pct"/>
            <w:vAlign w:val="center"/>
          </w:tcPr>
          <w:p w14:paraId="284A68AD"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池火灾</w:t>
            </w:r>
          </w:p>
        </w:tc>
        <w:tc>
          <w:tcPr>
            <w:tcW w:w="850" w:type="pct"/>
            <w:vAlign w:val="center"/>
          </w:tcPr>
          <w:p w14:paraId="499E6DA5"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长型设备</w:t>
            </w:r>
          </w:p>
        </w:tc>
        <w:tc>
          <w:tcPr>
            <w:tcW w:w="1372" w:type="pct"/>
            <w:vAlign w:val="center"/>
          </w:tcPr>
          <w:p w14:paraId="5DE120A4"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0.00</w:t>
            </w:r>
          </w:p>
        </w:tc>
      </w:tr>
      <w:tr w:rsidR="00535F4A" w:rsidRPr="00910CFB" w14:paraId="764F2444" w14:textId="77777777" w:rsidTr="00A400F0">
        <w:trPr>
          <w:trHeight w:val="454"/>
        </w:trPr>
        <w:tc>
          <w:tcPr>
            <w:tcW w:w="617" w:type="pct"/>
            <w:vAlign w:val="center"/>
          </w:tcPr>
          <w:p w14:paraId="52595B9E"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汽油储罐</w:t>
            </w:r>
          </w:p>
        </w:tc>
        <w:tc>
          <w:tcPr>
            <w:tcW w:w="1390" w:type="pct"/>
            <w:vAlign w:val="center"/>
          </w:tcPr>
          <w:p w14:paraId="491C9AA8"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大孔泄漏</w:t>
            </w:r>
          </w:p>
        </w:tc>
        <w:tc>
          <w:tcPr>
            <w:tcW w:w="771" w:type="pct"/>
            <w:vAlign w:val="center"/>
          </w:tcPr>
          <w:p w14:paraId="69660C33"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池火灾</w:t>
            </w:r>
          </w:p>
        </w:tc>
        <w:tc>
          <w:tcPr>
            <w:tcW w:w="850" w:type="pct"/>
            <w:vAlign w:val="center"/>
          </w:tcPr>
          <w:p w14:paraId="0AEEF352"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小型设备</w:t>
            </w:r>
          </w:p>
        </w:tc>
        <w:tc>
          <w:tcPr>
            <w:tcW w:w="1372" w:type="pct"/>
            <w:vAlign w:val="center"/>
          </w:tcPr>
          <w:p w14:paraId="0BF94EC2"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0.00</w:t>
            </w:r>
          </w:p>
        </w:tc>
      </w:tr>
      <w:tr w:rsidR="00535F4A" w:rsidRPr="00910CFB" w14:paraId="5AA72B96" w14:textId="77777777" w:rsidTr="00A400F0">
        <w:trPr>
          <w:trHeight w:val="454"/>
        </w:trPr>
        <w:tc>
          <w:tcPr>
            <w:tcW w:w="617" w:type="pct"/>
            <w:vAlign w:val="center"/>
          </w:tcPr>
          <w:p w14:paraId="552F42F5"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汽油储罐</w:t>
            </w:r>
          </w:p>
        </w:tc>
        <w:tc>
          <w:tcPr>
            <w:tcW w:w="1390" w:type="pct"/>
            <w:vAlign w:val="center"/>
          </w:tcPr>
          <w:p w14:paraId="11288D65"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完全破裂</w:t>
            </w:r>
          </w:p>
        </w:tc>
        <w:tc>
          <w:tcPr>
            <w:tcW w:w="771" w:type="pct"/>
            <w:vAlign w:val="center"/>
          </w:tcPr>
          <w:p w14:paraId="5BC50DBE"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蒸气云爆炸</w:t>
            </w:r>
          </w:p>
        </w:tc>
        <w:tc>
          <w:tcPr>
            <w:tcW w:w="850" w:type="pct"/>
            <w:vAlign w:val="center"/>
          </w:tcPr>
          <w:p w14:paraId="31AD18C0"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常压容器</w:t>
            </w:r>
          </w:p>
        </w:tc>
        <w:tc>
          <w:tcPr>
            <w:tcW w:w="1372" w:type="pct"/>
            <w:vAlign w:val="center"/>
          </w:tcPr>
          <w:p w14:paraId="589B58B6"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26.61</w:t>
            </w:r>
          </w:p>
        </w:tc>
      </w:tr>
      <w:tr w:rsidR="00535F4A" w:rsidRPr="00910CFB" w14:paraId="6F2117A3" w14:textId="77777777" w:rsidTr="00A400F0">
        <w:trPr>
          <w:trHeight w:val="454"/>
        </w:trPr>
        <w:tc>
          <w:tcPr>
            <w:tcW w:w="617" w:type="pct"/>
            <w:vAlign w:val="center"/>
          </w:tcPr>
          <w:p w14:paraId="5A4001CB"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汽油储罐</w:t>
            </w:r>
          </w:p>
        </w:tc>
        <w:tc>
          <w:tcPr>
            <w:tcW w:w="1390" w:type="pct"/>
            <w:vAlign w:val="center"/>
          </w:tcPr>
          <w:p w14:paraId="64919C97"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完全破裂</w:t>
            </w:r>
          </w:p>
        </w:tc>
        <w:tc>
          <w:tcPr>
            <w:tcW w:w="771" w:type="pct"/>
            <w:vAlign w:val="center"/>
          </w:tcPr>
          <w:p w14:paraId="41313083"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蒸气云爆炸</w:t>
            </w:r>
          </w:p>
        </w:tc>
        <w:tc>
          <w:tcPr>
            <w:tcW w:w="850" w:type="pct"/>
            <w:vAlign w:val="center"/>
          </w:tcPr>
          <w:p w14:paraId="171EDB66"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压力容器</w:t>
            </w:r>
          </w:p>
        </w:tc>
        <w:tc>
          <w:tcPr>
            <w:tcW w:w="1372" w:type="pct"/>
            <w:vAlign w:val="center"/>
          </w:tcPr>
          <w:p w14:paraId="15D38850"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32.18</w:t>
            </w:r>
          </w:p>
        </w:tc>
      </w:tr>
      <w:tr w:rsidR="00535F4A" w:rsidRPr="00910CFB" w14:paraId="69F93A9B" w14:textId="77777777" w:rsidTr="00A400F0">
        <w:trPr>
          <w:trHeight w:val="454"/>
        </w:trPr>
        <w:tc>
          <w:tcPr>
            <w:tcW w:w="617" w:type="pct"/>
            <w:vAlign w:val="center"/>
          </w:tcPr>
          <w:p w14:paraId="6394B95B"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汽油储罐</w:t>
            </w:r>
          </w:p>
        </w:tc>
        <w:tc>
          <w:tcPr>
            <w:tcW w:w="1390" w:type="pct"/>
            <w:vAlign w:val="center"/>
          </w:tcPr>
          <w:p w14:paraId="5B97BCB0"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完全破裂</w:t>
            </w:r>
          </w:p>
        </w:tc>
        <w:tc>
          <w:tcPr>
            <w:tcW w:w="771" w:type="pct"/>
            <w:vAlign w:val="center"/>
          </w:tcPr>
          <w:p w14:paraId="672E839A"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蒸气云爆炸</w:t>
            </w:r>
          </w:p>
        </w:tc>
        <w:tc>
          <w:tcPr>
            <w:tcW w:w="850" w:type="pct"/>
            <w:vAlign w:val="center"/>
          </w:tcPr>
          <w:p w14:paraId="7E7B98B6"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长型设备</w:t>
            </w:r>
          </w:p>
        </w:tc>
        <w:tc>
          <w:tcPr>
            <w:tcW w:w="1372" w:type="pct"/>
            <w:vAlign w:val="center"/>
          </w:tcPr>
          <w:p w14:paraId="669E824A"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20.87</w:t>
            </w:r>
          </w:p>
        </w:tc>
      </w:tr>
      <w:tr w:rsidR="00535F4A" w:rsidRPr="00910CFB" w14:paraId="032AA536" w14:textId="77777777" w:rsidTr="00A400F0">
        <w:trPr>
          <w:trHeight w:val="454"/>
        </w:trPr>
        <w:tc>
          <w:tcPr>
            <w:tcW w:w="617" w:type="pct"/>
            <w:vAlign w:val="center"/>
          </w:tcPr>
          <w:p w14:paraId="194A3177"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汽油储罐</w:t>
            </w:r>
          </w:p>
        </w:tc>
        <w:tc>
          <w:tcPr>
            <w:tcW w:w="1390" w:type="pct"/>
            <w:vAlign w:val="center"/>
          </w:tcPr>
          <w:p w14:paraId="4E585DF3"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完全破裂</w:t>
            </w:r>
          </w:p>
        </w:tc>
        <w:tc>
          <w:tcPr>
            <w:tcW w:w="771" w:type="pct"/>
            <w:vAlign w:val="center"/>
          </w:tcPr>
          <w:p w14:paraId="2F190434"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蒸气云爆炸</w:t>
            </w:r>
          </w:p>
        </w:tc>
        <w:tc>
          <w:tcPr>
            <w:tcW w:w="850" w:type="pct"/>
            <w:vAlign w:val="center"/>
          </w:tcPr>
          <w:p w14:paraId="6DC2F8F5"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小型设备</w:t>
            </w:r>
          </w:p>
        </w:tc>
        <w:tc>
          <w:tcPr>
            <w:tcW w:w="1372" w:type="pct"/>
            <w:vAlign w:val="center"/>
          </w:tcPr>
          <w:p w14:paraId="6BD5C670"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18.52</w:t>
            </w:r>
          </w:p>
        </w:tc>
      </w:tr>
      <w:tr w:rsidR="00535F4A" w:rsidRPr="00910CFB" w14:paraId="29D5715E" w14:textId="77777777" w:rsidTr="00A400F0">
        <w:trPr>
          <w:trHeight w:val="454"/>
        </w:trPr>
        <w:tc>
          <w:tcPr>
            <w:tcW w:w="617" w:type="pct"/>
            <w:vAlign w:val="center"/>
          </w:tcPr>
          <w:p w14:paraId="1610B919"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汽油储罐</w:t>
            </w:r>
          </w:p>
        </w:tc>
        <w:tc>
          <w:tcPr>
            <w:tcW w:w="1390" w:type="pct"/>
            <w:vAlign w:val="center"/>
          </w:tcPr>
          <w:p w14:paraId="1A99BB92"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完全破裂</w:t>
            </w:r>
          </w:p>
        </w:tc>
        <w:tc>
          <w:tcPr>
            <w:tcW w:w="771" w:type="pct"/>
            <w:vAlign w:val="center"/>
          </w:tcPr>
          <w:p w14:paraId="16BD7F19"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池火灾</w:t>
            </w:r>
          </w:p>
        </w:tc>
        <w:tc>
          <w:tcPr>
            <w:tcW w:w="850" w:type="pct"/>
            <w:vAlign w:val="center"/>
          </w:tcPr>
          <w:p w14:paraId="7EC19840"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常压容器</w:t>
            </w:r>
          </w:p>
        </w:tc>
        <w:tc>
          <w:tcPr>
            <w:tcW w:w="1372" w:type="pct"/>
            <w:vAlign w:val="center"/>
          </w:tcPr>
          <w:p w14:paraId="63FADBF7"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23.77</w:t>
            </w:r>
          </w:p>
        </w:tc>
      </w:tr>
      <w:tr w:rsidR="00535F4A" w:rsidRPr="00910CFB" w14:paraId="32379C98" w14:textId="77777777" w:rsidTr="00A400F0">
        <w:trPr>
          <w:trHeight w:val="454"/>
        </w:trPr>
        <w:tc>
          <w:tcPr>
            <w:tcW w:w="617" w:type="pct"/>
            <w:vAlign w:val="center"/>
          </w:tcPr>
          <w:p w14:paraId="7C6AE66E"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汽油储罐</w:t>
            </w:r>
          </w:p>
        </w:tc>
        <w:tc>
          <w:tcPr>
            <w:tcW w:w="1390" w:type="pct"/>
            <w:vAlign w:val="center"/>
          </w:tcPr>
          <w:p w14:paraId="2C170E83"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完全破裂</w:t>
            </w:r>
          </w:p>
        </w:tc>
        <w:tc>
          <w:tcPr>
            <w:tcW w:w="771" w:type="pct"/>
            <w:vAlign w:val="center"/>
          </w:tcPr>
          <w:p w14:paraId="0B947782"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池火灾</w:t>
            </w:r>
          </w:p>
        </w:tc>
        <w:tc>
          <w:tcPr>
            <w:tcW w:w="850" w:type="pct"/>
            <w:vAlign w:val="center"/>
          </w:tcPr>
          <w:p w14:paraId="59B96761"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压力容器</w:t>
            </w:r>
          </w:p>
        </w:tc>
        <w:tc>
          <w:tcPr>
            <w:tcW w:w="1372" w:type="pct"/>
            <w:vAlign w:val="center"/>
          </w:tcPr>
          <w:p w14:paraId="38BFD413"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11.07</w:t>
            </w:r>
          </w:p>
        </w:tc>
      </w:tr>
      <w:tr w:rsidR="00535F4A" w:rsidRPr="00910CFB" w14:paraId="652A4AE5" w14:textId="77777777" w:rsidTr="00A400F0">
        <w:trPr>
          <w:trHeight w:val="454"/>
        </w:trPr>
        <w:tc>
          <w:tcPr>
            <w:tcW w:w="617" w:type="pct"/>
            <w:vAlign w:val="center"/>
          </w:tcPr>
          <w:p w14:paraId="1A7F35D5"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汽油储罐</w:t>
            </w:r>
          </w:p>
        </w:tc>
        <w:tc>
          <w:tcPr>
            <w:tcW w:w="1390" w:type="pct"/>
            <w:vAlign w:val="center"/>
          </w:tcPr>
          <w:p w14:paraId="1D40F237"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完全破裂</w:t>
            </w:r>
          </w:p>
        </w:tc>
        <w:tc>
          <w:tcPr>
            <w:tcW w:w="771" w:type="pct"/>
            <w:vAlign w:val="center"/>
          </w:tcPr>
          <w:p w14:paraId="5F98E68B"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池火灾</w:t>
            </w:r>
          </w:p>
        </w:tc>
        <w:tc>
          <w:tcPr>
            <w:tcW w:w="850" w:type="pct"/>
            <w:vAlign w:val="center"/>
          </w:tcPr>
          <w:p w14:paraId="07D1560A"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长型设备</w:t>
            </w:r>
          </w:p>
        </w:tc>
        <w:tc>
          <w:tcPr>
            <w:tcW w:w="1372" w:type="pct"/>
            <w:vAlign w:val="center"/>
          </w:tcPr>
          <w:p w14:paraId="04DE748F"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0.00</w:t>
            </w:r>
          </w:p>
        </w:tc>
      </w:tr>
      <w:tr w:rsidR="00535F4A" w:rsidRPr="00910CFB" w14:paraId="6BE82B2A" w14:textId="77777777" w:rsidTr="00A400F0">
        <w:trPr>
          <w:trHeight w:val="454"/>
        </w:trPr>
        <w:tc>
          <w:tcPr>
            <w:tcW w:w="617" w:type="pct"/>
            <w:vAlign w:val="center"/>
          </w:tcPr>
          <w:p w14:paraId="22880ED5"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汽油储罐</w:t>
            </w:r>
          </w:p>
        </w:tc>
        <w:tc>
          <w:tcPr>
            <w:tcW w:w="1390" w:type="pct"/>
            <w:vAlign w:val="center"/>
          </w:tcPr>
          <w:p w14:paraId="58ADBA79"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完全破裂</w:t>
            </w:r>
          </w:p>
        </w:tc>
        <w:tc>
          <w:tcPr>
            <w:tcW w:w="771" w:type="pct"/>
            <w:vAlign w:val="center"/>
          </w:tcPr>
          <w:p w14:paraId="1BD79D89"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池火灾</w:t>
            </w:r>
          </w:p>
        </w:tc>
        <w:tc>
          <w:tcPr>
            <w:tcW w:w="850" w:type="pct"/>
            <w:vAlign w:val="center"/>
          </w:tcPr>
          <w:p w14:paraId="39C341A0"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小型设备</w:t>
            </w:r>
          </w:p>
        </w:tc>
        <w:tc>
          <w:tcPr>
            <w:tcW w:w="1372" w:type="pct"/>
            <w:vAlign w:val="center"/>
          </w:tcPr>
          <w:p w14:paraId="12B95B17"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0.00</w:t>
            </w:r>
          </w:p>
        </w:tc>
      </w:tr>
      <w:tr w:rsidR="00910CFB" w:rsidRPr="00910CFB" w14:paraId="2A2FD744" w14:textId="77777777" w:rsidTr="00910CFB">
        <w:trPr>
          <w:trHeight w:val="454"/>
        </w:trPr>
        <w:tc>
          <w:tcPr>
            <w:tcW w:w="5000" w:type="pct"/>
            <w:gridSpan w:val="5"/>
            <w:vAlign w:val="center"/>
          </w:tcPr>
          <w:p w14:paraId="3000CFC7" w14:textId="700E52FE"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hint="eastAsia"/>
                <w:bCs/>
                <w:sz w:val="21"/>
                <w:szCs w:val="21"/>
                <w14:ligatures w14:val="none"/>
              </w:rPr>
              <w:t>柴油储罐</w:t>
            </w:r>
            <w:r w:rsidRPr="00910CFB">
              <w:rPr>
                <w:rFonts w:cs="Times New Roman" w:hint="eastAsia"/>
                <w:bCs/>
                <w:sz w:val="21"/>
                <w:szCs w:val="21"/>
                <w14:ligatures w14:val="none"/>
              </w:rPr>
              <w:t>V-0</w:t>
            </w:r>
            <w:r>
              <w:rPr>
                <w:rFonts w:cs="Times New Roman" w:hint="eastAsia"/>
                <w:bCs/>
                <w:sz w:val="21"/>
                <w:szCs w:val="21"/>
                <w14:ligatures w14:val="none"/>
              </w:rPr>
              <w:t>8</w:t>
            </w:r>
          </w:p>
        </w:tc>
      </w:tr>
      <w:tr w:rsidR="00535F4A" w:rsidRPr="00910CFB" w14:paraId="11FA10B5" w14:textId="77777777" w:rsidTr="00A400F0">
        <w:trPr>
          <w:trHeight w:val="454"/>
        </w:trPr>
        <w:tc>
          <w:tcPr>
            <w:tcW w:w="617" w:type="pct"/>
            <w:vAlign w:val="center"/>
          </w:tcPr>
          <w:p w14:paraId="44CCD1BC"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柴油储罐</w:t>
            </w:r>
          </w:p>
        </w:tc>
        <w:tc>
          <w:tcPr>
            <w:tcW w:w="1390" w:type="pct"/>
            <w:vAlign w:val="center"/>
          </w:tcPr>
          <w:p w14:paraId="0096ED4C"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小孔泄漏</w:t>
            </w:r>
          </w:p>
        </w:tc>
        <w:tc>
          <w:tcPr>
            <w:tcW w:w="771" w:type="pct"/>
            <w:vAlign w:val="center"/>
          </w:tcPr>
          <w:p w14:paraId="391A217A"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蒸气云爆炸</w:t>
            </w:r>
          </w:p>
        </w:tc>
        <w:tc>
          <w:tcPr>
            <w:tcW w:w="850" w:type="pct"/>
            <w:vAlign w:val="center"/>
          </w:tcPr>
          <w:p w14:paraId="3A8306E2"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常压容器</w:t>
            </w:r>
          </w:p>
        </w:tc>
        <w:tc>
          <w:tcPr>
            <w:tcW w:w="1372" w:type="pct"/>
            <w:vAlign w:val="center"/>
          </w:tcPr>
          <w:p w14:paraId="4FABEEEE"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0.75</w:t>
            </w:r>
          </w:p>
        </w:tc>
      </w:tr>
      <w:tr w:rsidR="00535F4A" w:rsidRPr="00910CFB" w14:paraId="2FD877F3" w14:textId="77777777" w:rsidTr="00A400F0">
        <w:trPr>
          <w:trHeight w:val="454"/>
        </w:trPr>
        <w:tc>
          <w:tcPr>
            <w:tcW w:w="617" w:type="pct"/>
            <w:vAlign w:val="center"/>
          </w:tcPr>
          <w:p w14:paraId="415FA6FA"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柴油储罐</w:t>
            </w:r>
          </w:p>
        </w:tc>
        <w:tc>
          <w:tcPr>
            <w:tcW w:w="1390" w:type="pct"/>
            <w:vAlign w:val="center"/>
          </w:tcPr>
          <w:p w14:paraId="0D9599A4"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小孔泄漏</w:t>
            </w:r>
          </w:p>
        </w:tc>
        <w:tc>
          <w:tcPr>
            <w:tcW w:w="771" w:type="pct"/>
            <w:vAlign w:val="center"/>
          </w:tcPr>
          <w:p w14:paraId="3F33F3BB"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蒸气云爆炸</w:t>
            </w:r>
          </w:p>
        </w:tc>
        <w:tc>
          <w:tcPr>
            <w:tcW w:w="850" w:type="pct"/>
            <w:vAlign w:val="center"/>
          </w:tcPr>
          <w:p w14:paraId="471A2DE4"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压力容器</w:t>
            </w:r>
          </w:p>
        </w:tc>
        <w:tc>
          <w:tcPr>
            <w:tcW w:w="1372" w:type="pct"/>
            <w:vAlign w:val="center"/>
          </w:tcPr>
          <w:p w14:paraId="525F5F51"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0.91</w:t>
            </w:r>
          </w:p>
        </w:tc>
      </w:tr>
      <w:tr w:rsidR="00535F4A" w:rsidRPr="00910CFB" w14:paraId="23C9E7A2" w14:textId="77777777" w:rsidTr="00A400F0">
        <w:trPr>
          <w:trHeight w:val="454"/>
        </w:trPr>
        <w:tc>
          <w:tcPr>
            <w:tcW w:w="617" w:type="pct"/>
            <w:vAlign w:val="center"/>
          </w:tcPr>
          <w:p w14:paraId="1E7E70BC"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柴油储罐</w:t>
            </w:r>
          </w:p>
        </w:tc>
        <w:tc>
          <w:tcPr>
            <w:tcW w:w="1390" w:type="pct"/>
            <w:vAlign w:val="center"/>
          </w:tcPr>
          <w:p w14:paraId="73B78C66"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小孔泄漏</w:t>
            </w:r>
          </w:p>
        </w:tc>
        <w:tc>
          <w:tcPr>
            <w:tcW w:w="771" w:type="pct"/>
            <w:vAlign w:val="center"/>
          </w:tcPr>
          <w:p w14:paraId="6392166B"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蒸气云爆炸</w:t>
            </w:r>
          </w:p>
        </w:tc>
        <w:tc>
          <w:tcPr>
            <w:tcW w:w="850" w:type="pct"/>
            <w:vAlign w:val="center"/>
          </w:tcPr>
          <w:p w14:paraId="76730054"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长型设备</w:t>
            </w:r>
          </w:p>
        </w:tc>
        <w:tc>
          <w:tcPr>
            <w:tcW w:w="1372" w:type="pct"/>
            <w:vAlign w:val="center"/>
          </w:tcPr>
          <w:p w14:paraId="34E08137"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0.59</w:t>
            </w:r>
          </w:p>
        </w:tc>
      </w:tr>
      <w:tr w:rsidR="00535F4A" w:rsidRPr="00910CFB" w14:paraId="2C4C7592" w14:textId="77777777" w:rsidTr="00A400F0">
        <w:trPr>
          <w:trHeight w:val="454"/>
        </w:trPr>
        <w:tc>
          <w:tcPr>
            <w:tcW w:w="617" w:type="pct"/>
            <w:vAlign w:val="center"/>
          </w:tcPr>
          <w:p w14:paraId="13C804BA"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柴油储罐</w:t>
            </w:r>
          </w:p>
        </w:tc>
        <w:tc>
          <w:tcPr>
            <w:tcW w:w="1390" w:type="pct"/>
            <w:vAlign w:val="center"/>
          </w:tcPr>
          <w:p w14:paraId="7B6A02FF"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小孔泄漏</w:t>
            </w:r>
          </w:p>
        </w:tc>
        <w:tc>
          <w:tcPr>
            <w:tcW w:w="771" w:type="pct"/>
            <w:vAlign w:val="center"/>
          </w:tcPr>
          <w:p w14:paraId="2D01F004"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蒸气云爆炸</w:t>
            </w:r>
          </w:p>
        </w:tc>
        <w:tc>
          <w:tcPr>
            <w:tcW w:w="850" w:type="pct"/>
            <w:vAlign w:val="center"/>
          </w:tcPr>
          <w:p w14:paraId="3E619B33"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小型设备</w:t>
            </w:r>
          </w:p>
        </w:tc>
        <w:tc>
          <w:tcPr>
            <w:tcW w:w="1372" w:type="pct"/>
            <w:vAlign w:val="center"/>
          </w:tcPr>
          <w:p w14:paraId="418BD3E3"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0.52</w:t>
            </w:r>
          </w:p>
        </w:tc>
      </w:tr>
      <w:tr w:rsidR="00535F4A" w:rsidRPr="00910CFB" w14:paraId="1E1BCC6E" w14:textId="77777777" w:rsidTr="00A400F0">
        <w:trPr>
          <w:trHeight w:val="454"/>
        </w:trPr>
        <w:tc>
          <w:tcPr>
            <w:tcW w:w="617" w:type="pct"/>
            <w:vAlign w:val="center"/>
          </w:tcPr>
          <w:p w14:paraId="0C472E2B"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柴油储罐</w:t>
            </w:r>
          </w:p>
        </w:tc>
        <w:tc>
          <w:tcPr>
            <w:tcW w:w="1390" w:type="pct"/>
            <w:vAlign w:val="center"/>
          </w:tcPr>
          <w:p w14:paraId="21C2F014"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小孔泄漏</w:t>
            </w:r>
          </w:p>
        </w:tc>
        <w:tc>
          <w:tcPr>
            <w:tcW w:w="771" w:type="pct"/>
            <w:vAlign w:val="center"/>
          </w:tcPr>
          <w:p w14:paraId="4E80FB8B"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池火灾</w:t>
            </w:r>
          </w:p>
        </w:tc>
        <w:tc>
          <w:tcPr>
            <w:tcW w:w="850" w:type="pct"/>
            <w:vAlign w:val="center"/>
          </w:tcPr>
          <w:p w14:paraId="453ED9E3"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常压容器</w:t>
            </w:r>
          </w:p>
        </w:tc>
        <w:tc>
          <w:tcPr>
            <w:tcW w:w="1372" w:type="pct"/>
            <w:vAlign w:val="center"/>
          </w:tcPr>
          <w:p w14:paraId="1739C3DE"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18.17</w:t>
            </w:r>
          </w:p>
        </w:tc>
      </w:tr>
      <w:tr w:rsidR="00535F4A" w:rsidRPr="00910CFB" w14:paraId="01893CD0" w14:textId="77777777" w:rsidTr="00A400F0">
        <w:trPr>
          <w:trHeight w:val="454"/>
        </w:trPr>
        <w:tc>
          <w:tcPr>
            <w:tcW w:w="617" w:type="pct"/>
            <w:vAlign w:val="center"/>
          </w:tcPr>
          <w:p w14:paraId="2B7E54F4"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柴油储罐</w:t>
            </w:r>
          </w:p>
        </w:tc>
        <w:tc>
          <w:tcPr>
            <w:tcW w:w="1390" w:type="pct"/>
            <w:vAlign w:val="center"/>
          </w:tcPr>
          <w:p w14:paraId="288DE8F0"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小孔泄漏</w:t>
            </w:r>
          </w:p>
        </w:tc>
        <w:tc>
          <w:tcPr>
            <w:tcW w:w="771" w:type="pct"/>
            <w:vAlign w:val="center"/>
          </w:tcPr>
          <w:p w14:paraId="672DFFEC"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池火灾</w:t>
            </w:r>
          </w:p>
        </w:tc>
        <w:tc>
          <w:tcPr>
            <w:tcW w:w="850" w:type="pct"/>
            <w:vAlign w:val="center"/>
          </w:tcPr>
          <w:p w14:paraId="6ABFFE89"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压力容器</w:t>
            </w:r>
          </w:p>
        </w:tc>
        <w:tc>
          <w:tcPr>
            <w:tcW w:w="1372" w:type="pct"/>
            <w:vAlign w:val="center"/>
          </w:tcPr>
          <w:p w14:paraId="6294CCFF"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11.07</w:t>
            </w:r>
          </w:p>
        </w:tc>
      </w:tr>
      <w:tr w:rsidR="00535F4A" w:rsidRPr="00910CFB" w14:paraId="6C880415" w14:textId="77777777" w:rsidTr="00A400F0">
        <w:trPr>
          <w:trHeight w:val="454"/>
        </w:trPr>
        <w:tc>
          <w:tcPr>
            <w:tcW w:w="617" w:type="pct"/>
            <w:vAlign w:val="center"/>
          </w:tcPr>
          <w:p w14:paraId="08EEB9CE"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柴油储罐</w:t>
            </w:r>
          </w:p>
        </w:tc>
        <w:tc>
          <w:tcPr>
            <w:tcW w:w="1390" w:type="pct"/>
            <w:vAlign w:val="center"/>
          </w:tcPr>
          <w:p w14:paraId="495AB6D4"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小孔泄漏</w:t>
            </w:r>
          </w:p>
        </w:tc>
        <w:tc>
          <w:tcPr>
            <w:tcW w:w="771" w:type="pct"/>
            <w:vAlign w:val="center"/>
          </w:tcPr>
          <w:p w14:paraId="3824C1B0"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池火灾</w:t>
            </w:r>
          </w:p>
        </w:tc>
        <w:tc>
          <w:tcPr>
            <w:tcW w:w="850" w:type="pct"/>
            <w:vAlign w:val="center"/>
          </w:tcPr>
          <w:p w14:paraId="752756D9"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长型设备</w:t>
            </w:r>
          </w:p>
        </w:tc>
        <w:tc>
          <w:tcPr>
            <w:tcW w:w="1372" w:type="pct"/>
            <w:vAlign w:val="center"/>
          </w:tcPr>
          <w:p w14:paraId="013BC1D7"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0.00</w:t>
            </w:r>
          </w:p>
        </w:tc>
      </w:tr>
      <w:tr w:rsidR="00535F4A" w:rsidRPr="00910CFB" w14:paraId="7DEF4822" w14:textId="77777777" w:rsidTr="00A400F0">
        <w:trPr>
          <w:trHeight w:val="454"/>
        </w:trPr>
        <w:tc>
          <w:tcPr>
            <w:tcW w:w="617" w:type="pct"/>
            <w:vAlign w:val="center"/>
          </w:tcPr>
          <w:p w14:paraId="39119590"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柴油储罐</w:t>
            </w:r>
          </w:p>
        </w:tc>
        <w:tc>
          <w:tcPr>
            <w:tcW w:w="1390" w:type="pct"/>
            <w:vAlign w:val="center"/>
          </w:tcPr>
          <w:p w14:paraId="72A384F5"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小孔泄漏</w:t>
            </w:r>
          </w:p>
        </w:tc>
        <w:tc>
          <w:tcPr>
            <w:tcW w:w="771" w:type="pct"/>
            <w:vAlign w:val="center"/>
          </w:tcPr>
          <w:p w14:paraId="0630AE6F"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池火灾</w:t>
            </w:r>
          </w:p>
        </w:tc>
        <w:tc>
          <w:tcPr>
            <w:tcW w:w="850" w:type="pct"/>
            <w:vAlign w:val="center"/>
          </w:tcPr>
          <w:p w14:paraId="14A07C84"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小型设备</w:t>
            </w:r>
          </w:p>
        </w:tc>
        <w:tc>
          <w:tcPr>
            <w:tcW w:w="1372" w:type="pct"/>
            <w:vAlign w:val="center"/>
          </w:tcPr>
          <w:p w14:paraId="6BD5A386"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0.00</w:t>
            </w:r>
          </w:p>
        </w:tc>
      </w:tr>
      <w:tr w:rsidR="00535F4A" w:rsidRPr="00910CFB" w14:paraId="2F3CA405" w14:textId="77777777" w:rsidTr="00A400F0">
        <w:trPr>
          <w:trHeight w:val="454"/>
        </w:trPr>
        <w:tc>
          <w:tcPr>
            <w:tcW w:w="617" w:type="pct"/>
            <w:vAlign w:val="center"/>
          </w:tcPr>
          <w:p w14:paraId="5FAF3550"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柴油储罐</w:t>
            </w:r>
          </w:p>
        </w:tc>
        <w:tc>
          <w:tcPr>
            <w:tcW w:w="1390" w:type="pct"/>
            <w:vAlign w:val="center"/>
          </w:tcPr>
          <w:p w14:paraId="5F9D2CBB"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中孔泄漏</w:t>
            </w:r>
          </w:p>
        </w:tc>
        <w:tc>
          <w:tcPr>
            <w:tcW w:w="771" w:type="pct"/>
            <w:vAlign w:val="center"/>
          </w:tcPr>
          <w:p w14:paraId="2BC9E6A4"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蒸气云爆炸</w:t>
            </w:r>
          </w:p>
        </w:tc>
        <w:tc>
          <w:tcPr>
            <w:tcW w:w="850" w:type="pct"/>
            <w:vAlign w:val="center"/>
          </w:tcPr>
          <w:p w14:paraId="7BA1D9D9"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常压容器</w:t>
            </w:r>
          </w:p>
        </w:tc>
        <w:tc>
          <w:tcPr>
            <w:tcW w:w="1372" w:type="pct"/>
            <w:vAlign w:val="center"/>
          </w:tcPr>
          <w:p w14:paraId="0B2F437C"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1.74</w:t>
            </w:r>
          </w:p>
        </w:tc>
      </w:tr>
      <w:tr w:rsidR="00535F4A" w:rsidRPr="00910CFB" w14:paraId="0BD6859A" w14:textId="77777777" w:rsidTr="00A400F0">
        <w:trPr>
          <w:trHeight w:val="454"/>
        </w:trPr>
        <w:tc>
          <w:tcPr>
            <w:tcW w:w="617" w:type="pct"/>
            <w:vAlign w:val="center"/>
          </w:tcPr>
          <w:p w14:paraId="446D2198"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柴油储罐</w:t>
            </w:r>
          </w:p>
        </w:tc>
        <w:tc>
          <w:tcPr>
            <w:tcW w:w="1390" w:type="pct"/>
            <w:vAlign w:val="center"/>
          </w:tcPr>
          <w:p w14:paraId="29AE8C87"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中孔泄漏</w:t>
            </w:r>
          </w:p>
        </w:tc>
        <w:tc>
          <w:tcPr>
            <w:tcW w:w="771" w:type="pct"/>
            <w:vAlign w:val="center"/>
          </w:tcPr>
          <w:p w14:paraId="2851D563"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蒸气云爆炸</w:t>
            </w:r>
          </w:p>
        </w:tc>
        <w:tc>
          <w:tcPr>
            <w:tcW w:w="850" w:type="pct"/>
            <w:vAlign w:val="center"/>
          </w:tcPr>
          <w:p w14:paraId="6673EF3C"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压力容器</w:t>
            </w:r>
          </w:p>
        </w:tc>
        <w:tc>
          <w:tcPr>
            <w:tcW w:w="1372" w:type="pct"/>
            <w:vAlign w:val="center"/>
          </w:tcPr>
          <w:p w14:paraId="08ADBA73"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2.10</w:t>
            </w:r>
          </w:p>
        </w:tc>
      </w:tr>
      <w:tr w:rsidR="00535F4A" w:rsidRPr="00910CFB" w14:paraId="7245E07F" w14:textId="77777777" w:rsidTr="00A400F0">
        <w:trPr>
          <w:trHeight w:val="454"/>
        </w:trPr>
        <w:tc>
          <w:tcPr>
            <w:tcW w:w="617" w:type="pct"/>
            <w:vAlign w:val="center"/>
          </w:tcPr>
          <w:p w14:paraId="3FD024C9"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柴油储罐</w:t>
            </w:r>
          </w:p>
        </w:tc>
        <w:tc>
          <w:tcPr>
            <w:tcW w:w="1390" w:type="pct"/>
            <w:vAlign w:val="center"/>
          </w:tcPr>
          <w:p w14:paraId="2F200392"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中孔泄漏</w:t>
            </w:r>
          </w:p>
        </w:tc>
        <w:tc>
          <w:tcPr>
            <w:tcW w:w="771" w:type="pct"/>
            <w:vAlign w:val="center"/>
          </w:tcPr>
          <w:p w14:paraId="7A35B5A0"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蒸气云爆炸</w:t>
            </w:r>
          </w:p>
        </w:tc>
        <w:tc>
          <w:tcPr>
            <w:tcW w:w="850" w:type="pct"/>
            <w:vAlign w:val="center"/>
          </w:tcPr>
          <w:p w14:paraId="7985C72A"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长型设备</w:t>
            </w:r>
          </w:p>
        </w:tc>
        <w:tc>
          <w:tcPr>
            <w:tcW w:w="1372" w:type="pct"/>
            <w:vAlign w:val="center"/>
          </w:tcPr>
          <w:p w14:paraId="1C3682D5"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1.36</w:t>
            </w:r>
          </w:p>
        </w:tc>
      </w:tr>
      <w:tr w:rsidR="00535F4A" w:rsidRPr="00910CFB" w14:paraId="5034C555" w14:textId="77777777" w:rsidTr="00A400F0">
        <w:trPr>
          <w:trHeight w:val="454"/>
        </w:trPr>
        <w:tc>
          <w:tcPr>
            <w:tcW w:w="617" w:type="pct"/>
            <w:vAlign w:val="center"/>
          </w:tcPr>
          <w:p w14:paraId="7DC24E09"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柴油储罐</w:t>
            </w:r>
          </w:p>
        </w:tc>
        <w:tc>
          <w:tcPr>
            <w:tcW w:w="1390" w:type="pct"/>
            <w:vAlign w:val="center"/>
          </w:tcPr>
          <w:p w14:paraId="2238B0AC"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中孔泄漏</w:t>
            </w:r>
          </w:p>
        </w:tc>
        <w:tc>
          <w:tcPr>
            <w:tcW w:w="771" w:type="pct"/>
            <w:vAlign w:val="center"/>
          </w:tcPr>
          <w:p w14:paraId="73DE84A2"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蒸气云爆炸</w:t>
            </w:r>
          </w:p>
        </w:tc>
        <w:tc>
          <w:tcPr>
            <w:tcW w:w="850" w:type="pct"/>
            <w:vAlign w:val="center"/>
          </w:tcPr>
          <w:p w14:paraId="3A932600"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小型设备</w:t>
            </w:r>
          </w:p>
        </w:tc>
        <w:tc>
          <w:tcPr>
            <w:tcW w:w="1372" w:type="pct"/>
            <w:vAlign w:val="center"/>
          </w:tcPr>
          <w:p w14:paraId="3A259E40"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1.21</w:t>
            </w:r>
          </w:p>
        </w:tc>
      </w:tr>
      <w:tr w:rsidR="00535F4A" w:rsidRPr="00910CFB" w14:paraId="108194A1" w14:textId="77777777" w:rsidTr="00A400F0">
        <w:trPr>
          <w:trHeight w:val="454"/>
        </w:trPr>
        <w:tc>
          <w:tcPr>
            <w:tcW w:w="617" w:type="pct"/>
            <w:vAlign w:val="center"/>
          </w:tcPr>
          <w:p w14:paraId="13831DAE"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柴油储罐</w:t>
            </w:r>
          </w:p>
        </w:tc>
        <w:tc>
          <w:tcPr>
            <w:tcW w:w="1390" w:type="pct"/>
            <w:vAlign w:val="center"/>
          </w:tcPr>
          <w:p w14:paraId="281660D9"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中孔泄漏</w:t>
            </w:r>
          </w:p>
        </w:tc>
        <w:tc>
          <w:tcPr>
            <w:tcW w:w="771" w:type="pct"/>
            <w:vAlign w:val="center"/>
          </w:tcPr>
          <w:p w14:paraId="7D8E26FE"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池火灾</w:t>
            </w:r>
          </w:p>
        </w:tc>
        <w:tc>
          <w:tcPr>
            <w:tcW w:w="850" w:type="pct"/>
            <w:vAlign w:val="center"/>
          </w:tcPr>
          <w:p w14:paraId="517AC706"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常压容器</w:t>
            </w:r>
          </w:p>
        </w:tc>
        <w:tc>
          <w:tcPr>
            <w:tcW w:w="1372" w:type="pct"/>
            <w:vAlign w:val="center"/>
          </w:tcPr>
          <w:p w14:paraId="6E32089E"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18.17</w:t>
            </w:r>
          </w:p>
        </w:tc>
      </w:tr>
      <w:tr w:rsidR="00535F4A" w:rsidRPr="00910CFB" w14:paraId="420EF1FB" w14:textId="77777777" w:rsidTr="00A400F0">
        <w:trPr>
          <w:trHeight w:val="454"/>
        </w:trPr>
        <w:tc>
          <w:tcPr>
            <w:tcW w:w="617" w:type="pct"/>
            <w:vAlign w:val="center"/>
          </w:tcPr>
          <w:p w14:paraId="562FA872"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柴油储罐</w:t>
            </w:r>
          </w:p>
        </w:tc>
        <w:tc>
          <w:tcPr>
            <w:tcW w:w="1390" w:type="pct"/>
            <w:vAlign w:val="center"/>
          </w:tcPr>
          <w:p w14:paraId="7D5E13F2"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中孔泄漏</w:t>
            </w:r>
          </w:p>
        </w:tc>
        <w:tc>
          <w:tcPr>
            <w:tcW w:w="771" w:type="pct"/>
            <w:vAlign w:val="center"/>
          </w:tcPr>
          <w:p w14:paraId="1D3038C1"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池火灾</w:t>
            </w:r>
          </w:p>
        </w:tc>
        <w:tc>
          <w:tcPr>
            <w:tcW w:w="850" w:type="pct"/>
            <w:vAlign w:val="center"/>
          </w:tcPr>
          <w:p w14:paraId="5DFE181B"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压力容器</w:t>
            </w:r>
          </w:p>
        </w:tc>
        <w:tc>
          <w:tcPr>
            <w:tcW w:w="1372" w:type="pct"/>
            <w:vAlign w:val="center"/>
          </w:tcPr>
          <w:p w14:paraId="77EFB566"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11.07</w:t>
            </w:r>
          </w:p>
        </w:tc>
      </w:tr>
      <w:tr w:rsidR="00535F4A" w:rsidRPr="00910CFB" w14:paraId="460DB98E" w14:textId="77777777" w:rsidTr="00A400F0">
        <w:trPr>
          <w:trHeight w:val="454"/>
        </w:trPr>
        <w:tc>
          <w:tcPr>
            <w:tcW w:w="617" w:type="pct"/>
            <w:vAlign w:val="center"/>
          </w:tcPr>
          <w:p w14:paraId="526601A0"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柴油储罐</w:t>
            </w:r>
          </w:p>
        </w:tc>
        <w:tc>
          <w:tcPr>
            <w:tcW w:w="1390" w:type="pct"/>
            <w:vAlign w:val="center"/>
          </w:tcPr>
          <w:p w14:paraId="2E592FFE"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中孔泄漏</w:t>
            </w:r>
          </w:p>
        </w:tc>
        <w:tc>
          <w:tcPr>
            <w:tcW w:w="771" w:type="pct"/>
            <w:vAlign w:val="center"/>
          </w:tcPr>
          <w:p w14:paraId="2E92E716"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池火灾</w:t>
            </w:r>
          </w:p>
        </w:tc>
        <w:tc>
          <w:tcPr>
            <w:tcW w:w="850" w:type="pct"/>
            <w:vAlign w:val="center"/>
          </w:tcPr>
          <w:p w14:paraId="54B7F93A"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长型设备</w:t>
            </w:r>
          </w:p>
        </w:tc>
        <w:tc>
          <w:tcPr>
            <w:tcW w:w="1372" w:type="pct"/>
            <w:vAlign w:val="center"/>
          </w:tcPr>
          <w:p w14:paraId="30E115CA"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0.00</w:t>
            </w:r>
          </w:p>
        </w:tc>
      </w:tr>
      <w:tr w:rsidR="00535F4A" w:rsidRPr="00910CFB" w14:paraId="2EBF5011" w14:textId="77777777" w:rsidTr="00A400F0">
        <w:trPr>
          <w:trHeight w:val="454"/>
        </w:trPr>
        <w:tc>
          <w:tcPr>
            <w:tcW w:w="617" w:type="pct"/>
            <w:vAlign w:val="center"/>
          </w:tcPr>
          <w:p w14:paraId="179447E4"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lastRenderedPageBreak/>
              <w:t>柴油储罐</w:t>
            </w:r>
          </w:p>
        </w:tc>
        <w:tc>
          <w:tcPr>
            <w:tcW w:w="1390" w:type="pct"/>
            <w:vAlign w:val="center"/>
          </w:tcPr>
          <w:p w14:paraId="2E96BE5C"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中孔泄漏</w:t>
            </w:r>
          </w:p>
        </w:tc>
        <w:tc>
          <w:tcPr>
            <w:tcW w:w="771" w:type="pct"/>
            <w:vAlign w:val="center"/>
          </w:tcPr>
          <w:p w14:paraId="6811A2AA"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池火灾</w:t>
            </w:r>
          </w:p>
        </w:tc>
        <w:tc>
          <w:tcPr>
            <w:tcW w:w="850" w:type="pct"/>
            <w:vAlign w:val="center"/>
          </w:tcPr>
          <w:p w14:paraId="079A4C65"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小型设备</w:t>
            </w:r>
          </w:p>
        </w:tc>
        <w:tc>
          <w:tcPr>
            <w:tcW w:w="1372" w:type="pct"/>
            <w:vAlign w:val="center"/>
          </w:tcPr>
          <w:p w14:paraId="4571831A"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0.00</w:t>
            </w:r>
          </w:p>
        </w:tc>
      </w:tr>
      <w:tr w:rsidR="00535F4A" w:rsidRPr="00910CFB" w14:paraId="516918F6" w14:textId="77777777" w:rsidTr="00A400F0">
        <w:trPr>
          <w:trHeight w:val="454"/>
        </w:trPr>
        <w:tc>
          <w:tcPr>
            <w:tcW w:w="617" w:type="pct"/>
            <w:vAlign w:val="center"/>
          </w:tcPr>
          <w:p w14:paraId="7C6F6AEC"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柴油储罐</w:t>
            </w:r>
          </w:p>
        </w:tc>
        <w:tc>
          <w:tcPr>
            <w:tcW w:w="1390" w:type="pct"/>
            <w:vAlign w:val="center"/>
          </w:tcPr>
          <w:p w14:paraId="5965DC44"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大孔泄漏</w:t>
            </w:r>
          </w:p>
        </w:tc>
        <w:tc>
          <w:tcPr>
            <w:tcW w:w="771" w:type="pct"/>
            <w:vAlign w:val="center"/>
          </w:tcPr>
          <w:p w14:paraId="33BFF259"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蒸气云爆炸</w:t>
            </w:r>
          </w:p>
        </w:tc>
        <w:tc>
          <w:tcPr>
            <w:tcW w:w="850" w:type="pct"/>
            <w:vAlign w:val="center"/>
          </w:tcPr>
          <w:p w14:paraId="65C10B68"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常压容器</w:t>
            </w:r>
          </w:p>
        </w:tc>
        <w:tc>
          <w:tcPr>
            <w:tcW w:w="1372" w:type="pct"/>
            <w:vAlign w:val="center"/>
          </w:tcPr>
          <w:p w14:paraId="39DF9522"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3.48</w:t>
            </w:r>
          </w:p>
        </w:tc>
      </w:tr>
      <w:tr w:rsidR="00535F4A" w:rsidRPr="00910CFB" w14:paraId="08608401" w14:textId="77777777" w:rsidTr="00A400F0">
        <w:trPr>
          <w:trHeight w:val="454"/>
        </w:trPr>
        <w:tc>
          <w:tcPr>
            <w:tcW w:w="617" w:type="pct"/>
            <w:vAlign w:val="center"/>
          </w:tcPr>
          <w:p w14:paraId="47EF6684"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柴油储罐</w:t>
            </w:r>
          </w:p>
        </w:tc>
        <w:tc>
          <w:tcPr>
            <w:tcW w:w="1390" w:type="pct"/>
            <w:vAlign w:val="center"/>
          </w:tcPr>
          <w:p w14:paraId="463CA4ED"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大孔泄漏</w:t>
            </w:r>
          </w:p>
        </w:tc>
        <w:tc>
          <w:tcPr>
            <w:tcW w:w="771" w:type="pct"/>
            <w:vAlign w:val="center"/>
          </w:tcPr>
          <w:p w14:paraId="1F90032C"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蒸气云爆炸</w:t>
            </w:r>
          </w:p>
        </w:tc>
        <w:tc>
          <w:tcPr>
            <w:tcW w:w="850" w:type="pct"/>
            <w:vAlign w:val="center"/>
          </w:tcPr>
          <w:p w14:paraId="72D6781D"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压力容器</w:t>
            </w:r>
          </w:p>
        </w:tc>
        <w:tc>
          <w:tcPr>
            <w:tcW w:w="1372" w:type="pct"/>
            <w:vAlign w:val="center"/>
          </w:tcPr>
          <w:p w14:paraId="28CAD52A"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4.21</w:t>
            </w:r>
          </w:p>
        </w:tc>
      </w:tr>
      <w:tr w:rsidR="00535F4A" w:rsidRPr="00910CFB" w14:paraId="0E38BC91" w14:textId="77777777" w:rsidTr="00A400F0">
        <w:trPr>
          <w:trHeight w:val="454"/>
        </w:trPr>
        <w:tc>
          <w:tcPr>
            <w:tcW w:w="617" w:type="pct"/>
            <w:vAlign w:val="center"/>
          </w:tcPr>
          <w:p w14:paraId="79B4C25F"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柴油储罐</w:t>
            </w:r>
          </w:p>
        </w:tc>
        <w:tc>
          <w:tcPr>
            <w:tcW w:w="1390" w:type="pct"/>
            <w:vAlign w:val="center"/>
          </w:tcPr>
          <w:p w14:paraId="2691B691"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大孔泄漏</w:t>
            </w:r>
          </w:p>
        </w:tc>
        <w:tc>
          <w:tcPr>
            <w:tcW w:w="771" w:type="pct"/>
            <w:vAlign w:val="center"/>
          </w:tcPr>
          <w:p w14:paraId="3F159C7C"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蒸气云爆炸</w:t>
            </w:r>
          </w:p>
        </w:tc>
        <w:tc>
          <w:tcPr>
            <w:tcW w:w="850" w:type="pct"/>
            <w:vAlign w:val="center"/>
          </w:tcPr>
          <w:p w14:paraId="3B2129A6"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长型设备</w:t>
            </w:r>
          </w:p>
        </w:tc>
        <w:tc>
          <w:tcPr>
            <w:tcW w:w="1372" w:type="pct"/>
            <w:vAlign w:val="center"/>
          </w:tcPr>
          <w:p w14:paraId="02478EAA"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2.73</w:t>
            </w:r>
          </w:p>
        </w:tc>
      </w:tr>
      <w:tr w:rsidR="00535F4A" w:rsidRPr="00910CFB" w14:paraId="14D651A5" w14:textId="77777777" w:rsidTr="00A400F0">
        <w:trPr>
          <w:trHeight w:val="454"/>
        </w:trPr>
        <w:tc>
          <w:tcPr>
            <w:tcW w:w="617" w:type="pct"/>
            <w:vAlign w:val="center"/>
          </w:tcPr>
          <w:p w14:paraId="31A6D1FB"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柴油储罐</w:t>
            </w:r>
          </w:p>
        </w:tc>
        <w:tc>
          <w:tcPr>
            <w:tcW w:w="1390" w:type="pct"/>
            <w:vAlign w:val="center"/>
          </w:tcPr>
          <w:p w14:paraId="67D269B7"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大孔泄漏</w:t>
            </w:r>
          </w:p>
        </w:tc>
        <w:tc>
          <w:tcPr>
            <w:tcW w:w="771" w:type="pct"/>
            <w:vAlign w:val="center"/>
          </w:tcPr>
          <w:p w14:paraId="0E2E8207"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蒸气云爆炸</w:t>
            </w:r>
          </w:p>
        </w:tc>
        <w:tc>
          <w:tcPr>
            <w:tcW w:w="850" w:type="pct"/>
            <w:vAlign w:val="center"/>
          </w:tcPr>
          <w:p w14:paraId="293EF347"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小型设备</w:t>
            </w:r>
          </w:p>
        </w:tc>
        <w:tc>
          <w:tcPr>
            <w:tcW w:w="1372" w:type="pct"/>
            <w:vAlign w:val="center"/>
          </w:tcPr>
          <w:p w14:paraId="6F07AF20"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2.42</w:t>
            </w:r>
          </w:p>
        </w:tc>
      </w:tr>
      <w:tr w:rsidR="00535F4A" w:rsidRPr="00910CFB" w14:paraId="46B312E4" w14:textId="77777777" w:rsidTr="00A400F0">
        <w:trPr>
          <w:trHeight w:val="454"/>
        </w:trPr>
        <w:tc>
          <w:tcPr>
            <w:tcW w:w="617" w:type="pct"/>
            <w:vAlign w:val="center"/>
          </w:tcPr>
          <w:p w14:paraId="7D06D385"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柴油储罐</w:t>
            </w:r>
          </w:p>
        </w:tc>
        <w:tc>
          <w:tcPr>
            <w:tcW w:w="1390" w:type="pct"/>
            <w:vAlign w:val="center"/>
          </w:tcPr>
          <w:p w14:paraId="09ED9872"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大孔泄漏</w:t>
            </w:r>
          </w:p>
        </w:tc>
        <w:tc>
          <w:tcPr>
            <w:tcW w:w="771" w:type="pct"/>
            <w:vAlign w:val="center"/>
          </w:tcPr>
          <w:p w14:paraId="7AFDFC17"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池火灾</w:t>
            </w:r>
          </w:p>
        </w:tc>
        <w:tc>
          <w:tcPr>
            <w:tcW w:w="850" w:type="pct"/>
            <w:vAlign w:val="center"/>
          </w:tcPr>
          <w:p w14:paraId="7CBD04C6"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常压容器</w:t>
            </w:r>
          </w:p>
        </w:tc>
        <w:tc>
          <w:tcPr>
            <w:tcW w:w="1372" w:type="pct"/>
            <w:vAlign w:val="center"/>
          </w:tcPr>
          <w:p w14:paraId="7A6D1B09"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18.17</w:t>
            </w:r>
          </w:p>
        </w:tc>
      </w:tr>
      <w:tr w:rsidR="00535F4A" w:rsidRPr="00910CFB" w14:paraId="681F627C" w14:textId="77777777" w:rsidTr="00A400F0">
        <w:trPr>
          <w:trHeight w:val="454"/>
        </w:trPr>
        <w:tc>
          <w:tcPr>
            <w:tcW w:w="617" w:type="pct"/>
            <w:vAlign w:val="center"/>
          </w:tcPr>
          <w:p w14:paraId="5EE8A0F3"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柴油储罐</w:t>
            </w:r>
          </w:p>
        </w:tc>
        <w:tc>
          <w:tcPr>
            <w:tcW w:w="1390" w:type="pct"/>
            <w:vAlign w:val="center"/>
          </w:tcPr>
          <w:p w14:paraId="1D73683D"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大孔泄漏</w:t>
            </w:r>
          </w:p>
        </w:tc>
        <w:tc>
          <w:tcPr>
            <w:tcW w:w="771" w:type="pct"/>
            <w:vAlign w:val="center"/>
          </w:tcPr>
          <w:p w14:paraId="6F72BD74"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池火灾</w:t>
            </w:r>
          </w:p>
        </w:tc>
        <w:tc>
          <w:tcPr>
            <w:tcW w:w="850" w:type="pct"/>
            <w:vAlign w:val="center"/>
          </w:tcPr>
          <w:p w14:paraId="1FDB0E6B"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压力容器</w:t>
            </w:r>
          </w:p>
        </w:tc>
        <w:tc>
          <w:tcPr>
            <w:tcW w:w="1372" w:type="pct"/>
            <w:vAlign w:val="center"/>
          </w:tcPr>
          <w:p w14:paraId="31C4DB57"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11.07</w:t>
            </w:r>
          </w:p>
        </w:tc>
      </w:tr>
      <w:tr w:rsidR="00535F4A" w:rsidRPr="00910CFB" w14:paraId="48D7F48E" w14:textId="77777777" w:rsidTr="00A400F0">
        <w:trPr>
          <w:trHeight w:val="454"/>
        </w:trPr>
        <w:tc>
          <w:tcPr>
            <w:tcW w:w="617" w:type="pct"/>
            <w:vAlign w:val="center"/>
          </w:tcPr>
          <w:p w14:paraId="17120CA3"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柴油储罐</w:t>
            </w:r>
          </w:p>
        </w:tc>
        <w:tc>
          <w:tcPr>
            <w:tcW w:w="1390" w:type="pct"/>
            <w:vAlign w:val="center"/>
          </w:tcPr>
          <w:p w14:paraId="2A7B77AC"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大孔泄漏</w:t>
            </w:r>
          </w:p>
        </w:tc>
        <w:tc>
          <w:tcPr>
            <w:tcW w:w="771" w:type="pct"/>
            <w:vAlign w:val="center"/>
          </w:tcPr>
          <w:p w14:paraId="5DAACCA3"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池火灾</w:t>
            </w:r>
          </w:p>
        </w:tc>
        <w:tc>
          <w:tcPr>
            <w:tcW w:w="850" w:type="pct"/>
            <w:vAlign w:val="center"/>
          </w:tcPr>
          <w:p w14:paraId="7C796A2B"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长型设备</w:t>
            </w:r>
          </w:p>
        </w:tc>
        <w:tc>
          <w:tcPr>
            <w:tcW w:w="1372" w:type="pct"/>
            <w:vAlign w:val="center"/>
          </w:tcPr>
          <w:p w14:paraId="58EAF578"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0.00</w:t>
            </w:r>
          </w:p>
        </w:tc>
      </w:tr>
      <w:tr w:rsidR="00535F4A" w:rsidRPr="00910CFB" w14:paraId="4961F2A4" w14:textId="77777777" w:rsidTr="00A400F0">
        <w:trPr>
          <w:trHeight w:val="454"/>
        </w:trPr>
        <w:tc>
          <w:tcPr>
            <w:tcW w:w="617" w:type="pct"/>
            <w:vAlign w:val="center"/>
          </w:tcPr>
          <w:p w14:paraId="1FCDBE02"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柴油储罐</w:t>
            </w:r>
          </w:p>
        </w:tc>
        <w:tc>
          <w:tcPr>
            <w:tcW w:w="1390" w:type="pct"/>
            <w:vAlign w:val="center"/>
          </w:tcPr>
          <w:p w14:paraId="32FF2513"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大孔泄漏</w:t>
            </w:r>
          </w:p>
        </w:tc>
        <w:tc>
          <w:tcPr>
            <w:tcW w:w="771" w:type="pct"/>
            <w:vAlign w:val="center"/>
          </w:tcPr>
          <w:p w14:paraId="013E1549"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池火灾</w:t>
            </w:r>
          </w:p>
        </w:tc>
        <w:tc>
          <w:tcPr>
            <w:tcW w:w="850" w:type="pct"/>
            <w:vAlign w:val="center"/>
          </w:tcPr>
          <w:p w14:paraId="45C33AA8"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小型设备</w:t>
            </w:r>
          </w:p>
        </w:tc>
        <w:tc>
          <w:tcPr>
            <w:tcW w:w="1372" w:type="pct"/>
            <w:vAlign w:val="center"/>
          </w:tcPr>
          <w:p w14:paraId="6DAE0E27"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0.00</w:t>
            </w:r>
          </w:p>
        </w:tc>
      </w:tr>
      <w:tr w:rsidR="00535F4A" w:rsidRPr="00910CFB" w14:paraId="5E7FA07E" w14:textId="77777777" w:rsidTr="00A400F0">
        <w:trPr>
          <w:trHeight w:val="454"/>
        </w:trPr>
        <w:tc>
          <w:tcPr>
            <w:tcW w:w="617" w:type="pct"/>
            <w:vAlign w:val="center"/>
          </w:tcPr>
          <w:p w14:paraId="4DA65CD0"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柴油储罐</w:t>
            </w:r>
          </w:p>
        </w:tc>
        <w:tc>
          <w:tcPr>
            <w:tcW w:w="1390" w:type="pct"/>
            <w:vAlign w:val="center"/>
          </w:tcPr>
          <w:p w14:paraId="02436C3C"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完全破裂</w:t>
            </w:r>
          </w:p>
        </w:tc>
        <w:tc>
          <w:tcPr>
            <w:tcW w:w="771" w:type="pct"/>
            <w:vAlign w:val="center"/>
          </w:tcPr>
          <w:p w14:paraId="6F9BF703"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蒸气云爆炸</w:t>
            </w:r>
          </w:p>
        </w:tc>
        <w:tc>
          <w:tcPr>
            <w:tcW w:w="850" w:type="pct"/>
            <w:vAlign w:val="center"/>
          </w:tcPr>
          <w:p w14:paraId="4D60174B"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常压容器</w:t>
            </w:r>
          </w:p>
        </w:tc>
        <w:tc>
          <w:tcPr>
            <w:tcW w:w="1372" w:type="pct"/>
            <w:vAlign w:val="center"/>
          </w:tcPr>
          <w:p w14:paraId="7A6A63B2"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26.55</w:t>
            </w:r>
          </w:p>
        </w:tc>
      </w:tr>
      <w:tr w:rsidR="00535F4A" w:rsidRPr="00910CFB" w14:paraId="023191AF" w14:textId="77777777" w:rsidTr="00A400F0">
        <w:trPr>
          <w:trHeight w:val="454"/>
        </w:trPr>
        <w:tc>
          <w:tcPr>
            <w:tcW w:w="617" w:type="pct"/>
            <w:vAlign w:val="center"/>
          </w:tcPr>
          <w:p w14:paraId="613CF34A"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柴油储罐</w:t>
            </w:r>
          </w:p>
        </w:tc>
        <w:tc>
          <w:tcPr>
            <w:tcW w:w="1390" w:type="pct"/>
            <w:vAlign w:val="center"/>
          </w:tcPr>
          <w:p w14:paraId="7A4E3ED6"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完全破裂</w:t>
            </w:r>
          </w:p>
        </w:tc>
        <w:tc>
          <w:tcPr>
            <w:tcW w:w="771" w:type="pct"/>
            <w:vAlign w:val="center"/>
          </w:tcPr>
          <w:p w14:paraId="26CD9998"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蒸气云爆炸</w:t>
            </w:r>
          </w:p>
        </w:tc>
        <w:tc>
          <w:tcPr>
            <w:tcW w:w="850" w:type="pct"/>
            <w:vAlign w:val="center"/>
          </w:tcPr>
          <w:p w14:paraId="388A2DD1"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压力容器</w:t>
            </w:r>
          </w:p>
        </w:tc>
        <w:tc>
          <w:tcPr>
            <w:tcW w:w="1372" w:type="pct"/>
            <w:vAlign w:val="center"/>
          </w:tcPr>
          <w:p w14:paraId="280C7D59"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32.10</w:t>
            </w:r>
          </w:p>
        </w:tc>
      </w:tr>
      <w:tr w:rsidR="00535F4A" w:rsidRPr="00910CFB" w14:paraId="3363DC59" w14:textId="77777777" w:rsidTr="00A400F0">
        <w:trPr>
          <w:trHeight w:val="454"/>
        </w:trPr>
        <w:tc>
          <w:tcPr>
            <w:tcW w:w="617" w:type="pct"/>
            <w:vAlign w:val="center"/>
          </w:tcPr>
          <w:p w14:paraId="42AE8B97"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柴油储罐</w:t>
            </w:r>
          </w:p>
        </w:tc>
        <w:tc>
          <w:tcPr>
            <w:tcW w:w="1390" w:type="pct"/>
            <w:vAlign w:val="center"/>
          </w:tcPr>
          <w:p w14:paraId="3D2DEF5B"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完全破裂</w:t>
            </w:r>
          </w:p>
        </w:tc>
        <w:tc>
          <w:tcPr>
            <w:tcW w:w="771" w:type="pct"/>
            <w:vAlign w:val="center"/>
          </w:tcPr>
          <w:p w14:paraId="26445C30"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蒸气云爆炸</w:t>
            </w:r>
          </w:p>
        </w:tc>
        <w:tc>
          <w:tcPr>
            <w:tcW w:w="850" w:type="pct"/>
            <w:vAlign w:val="center"/>
          </w:tcPr>
          <w:p w14:paraId="27916705"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长型设备</w:t>
            </w:r>
          </w:p>
        </w:tc>
        <w:tc>
          <w:tcPr>
            <w:tcW w:w="1372" w:type="pct"/>
            <w:vAlign w:val="center"/>
          </w:tcPr>
          <w:p w14:paraId="1029EC88"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20.82</w:t>
            </w:r>
          </w:p>
        </w:tc>
      </w:tr>
      <w:tr w:rsidR="00535F4A" w:rsidRPr="00910CFB" w14:paraId="771AE605" w14:textId="77777777" w:rsidTr="00A400F0">
        <w:trPr>
          <w:trHeight w:val="454"/>
        </w:trPr>
        <w:tc>
          <w:tcPr>
            <w:tcW w:w="617" w:type="pct"/>
            <w:vAlign w:val="center"/>
          </w:tcPr>
          <w:p w14:paraId="19090BFD"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柴油储罐</w:t>
            </w:r>
          </w:p>
        </w:tc>
        <w:tc>
          <w:tcPr>
            <w:tcW w:w="1390" w:type="pct"/>
            <w:vAlign w:val="center"/>
          </w:tcPr>
          <w:p w14:paraId="0B1DB198"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完全破裂</w:t>
            </w:r>
          </w:p>
        </w:tc>
        <w:tc>
          <w:tcPr>
            <w:tcW w:w="771" w:type="pct"/>
            <w:vAlign w:val="center"/>
          </w:tcPr>
          <w:p w14:paraId="0D32CF0A"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蒸气云爆炸</w:t>
            </w:r>
          </w:p>
        </w:tc>
        <w:tc>
          <w:tcPr>
            <w:tcW w:w="850" w:type="pct"/>
            <w:vAlign w:val="center"/>
          </w:tcPr>
          <w:p w14:paraId="713D7CA9"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小型设备</w:t>
            </w:r>
          </w:p>
        </w:tc>
        <w:tc>
          <w:tcPr>
            <w:tcW w:w="1372" w:type="pct"/>
            <w:vAlign w:val="center"/>
          </w:tcPr>
          <w:p w14:paraId="5EE44AEA"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18.47</w:t>
            </w:r>
          </w:p>
        </w:tc>
      </w:tr>
      <w:tr w:rsidR="00535F4A" w:rsidRPr="00910CFB" w14:paraId="61ABEFB9" w14:textId="77777777" w:rsidTr="00A400F0">
        <w:trPr>
          <w:trHeight w:val="454"/>
        </w:trPr>
        <w:tc>
          <w:tcPr>
            <w:tcW w:w="617" w:type="pct"/>
            <w:vAlign w:val="center"/>
          </w:tcPr>
          <w:p w14:paraId="5DF7470D"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柴油储罐</w:t>
            </w:r>
          </w:p>
        </w:tc>
        <w:tc>
          <w:tcPr>
            <w:tcW w:w="1390" w:type="pct"/>
            <w:vAlign w:val="center"/>
          </w:tcPr>
          <w:p w14:paraId="726D93AA"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完全破裂</w:t>
            </w:r>
          </w:p>
        </w:tc>
        <w:tc>
          <w:tcPr>
            <w:tcW w:w="771" w:type="pct"/>
            <w:vAlign w:val="center"/>
          </w:tcPr>
          <w:p w14:paraId="70C6C7B5"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池火灾</w:t>
            </w:r>
          </w:p>
        </w:tc>
        <w:tc>
          <w:tcPr>
            <w:tcW w:w="850" w:type="pct"/>
            <w:vAlign w:val="center"/>
          </w:tcPr>
          <w:p w14:paraId="14E85AC6"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常压容器</w:t>
            </w:r>
          </w:p>
        </w:tc>
        <w:tc>
          <w:tcPr>
            <w:tcW w:w="1372" w:type="pct"/>
            <w:vAlign w:val="center"/>
          </w:tcPr>
          <w:p w14:paraId="30EF26B0"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18.17</w:t>
            </w:r>
          </w:p>
        </w:tc>
      </w:tr>
      <w:tr w:rsidR="00535F4A" w:rsidRPr="00910CFB" w14:paraId="3395F2FD" w14:textId="77777777" w:rsidTr="00A400F0">
        <w:trPr>
          <w:trHeight w:val="454"/>
        </w:trPr>
        <w:tc>
          <w:tcPr>
            <w:tcW w:w="617" w:type="pct"/>
            <w:vAlign w:val="center"/>
          </w:tcPr>
          <w:p w14:paraId="1C18787B"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柴油储罐</w:t>
            </w:r>
          </w:p>
        </w:tc>
        <w:tc>
          <w:tcPr>
            <w:tcW w:w="1390" w:type="pct"/>
            <w:vAlign w:val="center"/>
          </w:tcPr>
          <w:p w14:paraId="71D2CC37"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完全破裂</w:t>
            </w:r>
          </w:p>
        </w:tc>
        <w:tc>
          <w:tcPr>
            <w:tcW w:w="771" w:type="pct"/>
            <w:vAlign w:val="center"/>
          </w:tcPr>
          <w:p w14:paraId="3EF14966"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池火灾</w:t>
            </w:r>
          </w:p>
        </w:tc>
        <w:tc>
          <w:tcPr>
            <w:tcW w:w="850" w:type="pct"/>
            <w:vAlign w:val="center"/>
          </w:tcPr>
          <w:p w14:paraId="4999ABCA"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压力容器</w:t>
            </w:r>
          </w:p>
        </w:tc>
        <w:tc>
          <w:tcPr>
            <w:tcW w:w="1372" w:type="pct"/>
            <w:vAlign w:val="center"/>
          </w:tcPr>
          <w:p w14:paraId="27604724"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11.07</w:t>
            </w:r>
          </w:p>
        </w:tc>
      </w:tr>
      <w:tr w:rsidR="00535F4A" w:rsidRPr="00910CFB" w14:paraId="69D240EE" w14:textId="77777777" w:rsidTr="00A400F0">
        <w:trPr>
          <w:trHeight w:val="454"/>
        </w:trPr>
        <w:tc>
          <w:tcPr>
            <w:tcW w:w="617" w:type="pct"/>
            <w:vAlign w:val="center"/>
          </w:tcPr>
          <w:p w14:paraId="1A97B59F"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柴油储罐</w:t>
            </w:r>
          </w:p>
        </w:tc>
        <w:tc>
          <w:tcPr>
            <w:tcW w:w="1390" w:type="pct"/>
            <w:vAlign w:val="center"/>
          </w:tcPr>
          <w:p w14:paraId="491F42D8"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完全破裂</w:t>
            </w:r>
          </w:p>
        </w:tc>
        <w:tc>
          <w:tcPr>
            <w:tcW w:w="771" w:type="pct"/>
            <w:vAlign w:val="center"/>
          </w:tcPr>
          <w:p w14:paraId="4F542725"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池火灾</w:t>
            </w:r>
          </w:p>
        </w:tc>
        <w:tc>
          <w:tcPr>
            <w:tcW w:w="850" w:type="pct"/>
            <w:vAlign w:val="center"/>
          </w:tcPr>
          <w:p w14:paraId="6A6E85A3"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长型设备</w:t>
            </w:r>
          </w:p>
        </w:tc>
        <w:tc>
          <w:tcPr>
            <w:tcW w:w="1372" w:type="pct"/>
            <w:vAlign w:val="center"/>
          </w:tcPr>
          <w:p w14:paraId="2D09BE32"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0.00</w:t>
            </w:r>
          </w:p>
        </w:tc>
      </w:tr>
      <w:tr w:rsidR="00535F4A" w:rsidRPr="00910CFB" w14:paraId="04D0CA91" w14:textId="77777777" w:rsidTr="00A400F0">
        <w:trPr>
          <w:trHeight w:val="454"/>
        </w:trPr>
        <w:tc>
          <w:tcPr>
            <w:tcW w:w="617" w:type="pct"/>
            <w:vAlign w:val="center"/>
          </w:tcPr>
          <w:p w14:paraId="4211D037"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柴油储罐</w:t>
            </w:r>
          </w:p>
        </w:tc>
        <w:tc>
          <w:tcPr>
            <w:tcW w:w="1390" w:type="pct"/>
            <w:vAlign w:val="center"/>
          </w:tcPr>
          <w:p w14:paraId="406D9B15"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完全破裂</w:t>
            </w:r>
          </w:p>
        </w:tc>
        <w:tc>
          <w:tcPr>
            <w:tcW w:w="771" w:type="pct"/>
            <w:vAlign w:val="center"/>
          </w:tcPr>
          <w:p w14:paraId="47E34AF2"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池火灾</w:t>
            </w:r>
          </w:p>
        </w:tc>
        <w:tc>
          <w:tcPr>
            <w:tcW w:w="850" w:type="pct"/>
            <w:vAlign w:val="center"/>
          </w:tcPr>
          <w:p w14:paraId="75BF0957"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小型设备</w:t>
            </w:r>
          </w:p>
        </w:tc>
        <w:tc>
          <w:tcPr>
            <w:tcW w:w="1372" w:type="pct"/>
            <w:vAlign w:val="center"/>
          </w:tcPr>
          <w:p w14:paraId="3CD6503B"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0.00</w:t>
            </w:r>
          </w:p>
        </w:tc>
      </w:tr>
      <w:tr w:rsidR="00910CFB" w:rsidRPr="00910CFB" w14:paraId="7A5C4F89" w14:textId="77777777" w:rsidTr="00910CFB">
        <w:trPr>
          <w:trHeight w:val="454"/>
        </w:trPr>
        <w:tc>
          <w:tcPr>
            <w:tcW w:w="5000" w:type="pct"/>
            <w:gridSpan w:val="5"/>
            <w:vAlign w:val="center"/>
          </w:tcPr>
          <w:p w14:paraId="70C2C068" w14:textId="642C5779"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hint="eastAsia"/>
                <w:bCs/>
                <w:sz w:val="21"/>
                <w:szCs w:val="21"/>
                <w14:ligatures w14:val="none"/>
              </w:rPr>
              <w:t>柴油储罐</w:t>
            </w:r>
            <w:r w:rsidRPr="00910CFB">
              <w:rPr>
                <w:rFonts w:cs="Times New Roman" w:hint="eastAsia"/>
                <w:bCs/>
                <w:sz w:val="21"/>
                <w:szCs w:val="21"/>
                <w14:ligatures w14:val="none"/>
              </w:rPr>
              <w:t>V-0</w:t>
            </w:r>
            <w:r>
              <w:rPr>
                <w:rFonts w:cs="Times New Roman" w:hint="eastAsia"/>
                <w:bCs/>
                <w:sz w:val="21"/>
                <w:szCs w:val="21"/>
                <w14:ligatures w14:val="none"/>
              </w:rPr>
              <w:t>9</w:t>
            </w:r>
          </w:p>
        </w:tc>
      </w:tr>
      <w:tr w:rsidR="00535F4A" w:rsidRPr="00910CFB" w14:paraId="10A9DB3D" w14:textId="77777777" w:rsidTr="00A400F0">
        <w:trPr>
          <w:trHeight w:val="454"/>
        </w:trPr>
        <w:tc>
          <w:tcPr>
            <w:tcW w:w="617" w:type="pct"/>
            <w:vAlign w:val="center"/>
          </w:tcPr>
          <w:p w14:paraId="58F7DC10"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柴油储罐</w:t>
            </w:r>
          </w:p>
        </w:tc>
        <w:tc>
          <w:tcPr>
            <w:tcW w:w="1390" w:type="pct"/>
            <w:vAlign w:val="center"/>
          </w:tcPr>
          <w:p w14:paraId="37C24547"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小孔泄漏</w:t>
            </w:r>
          </w:p>
        </w:tc>
        <w:tc>
          <w:tcPr>
            <w:tcW w:w="771" w:type="pct"/>
            <w:vAlign w:val="center"/>
          </w:tcPr>
          <w:p w14:paraId="32E88B1D"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蒸气云爆炸</w:t>
            </w:r>
          </w:p>
        </w:tc>
        <w:tc>
          <w:tcPr>
            <w:tcW w:w="850" w:type="pct"/>
            <w:vAlign w:val="center"/>
          </w:tcPr>
          <w:p w14:paraId="1E2D949B"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常压容器</w:t>
            </w:r>
          </w:p>
        </w:tc>
        <w:tc>
          <w:tcPr>
            <w:tcW w:w="1372" w:type="pct"/>
            <w:vAlign w:val="center"/>
          </w:tcPr>
          <w:p w14:paraId="55AAB335"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0.75</w:t>
            </w:r>
          </w:p>
        </w:tc>
      </w:tr>
      <w:tr w:rsidR="00535F4A" w:rsidRPr="00910CFB" w14:paraId="35779F6F" w14:textId="77777777" w:rsidTr="00A400F0">
        <w:trPr>
          <w:trHeight w:val="454"/>
        </w:trPr>
        <w:tc>
          <w:tcPr>
            <w:tcW w:w="617" w:type="pct"/>
            <w:vAlign w:val="center"/>
          </w:tcPr>
          <w:p w14:paraId="5F4C649C"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柴油储罐</w:t>
            </w:r>
          </w:p>
        </w:tc>
        <w:tc>
          <w:tcPr>
            <w:tcW w:w="1390" w:type="pct"/>
            <w:vAlign w:val="center"/>
          </w:tcPr>
          <w:p w14:paraId="10BCB062"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小孔泄漏</w:t>
            </w:r>
          </w:p>
        </w:tc>
        <w:tc>
          <w:tcPr>
            <w:tcW w:w="771" w:type="pct"/>
            <w:vAlign w:val="center"/>
          </w:tcPr>
          <w:p w14:paraId="31C74ECF"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蒸气云爆炸</w:t>
            </w:r>
          </w:p>
        </w:tc>
        <w:tc>
          <w:tcPr>
            <w:tcW w:w="850" w:type="pct"/>
            <w:vAlign w:val="center"/>
          </w:tcPr>
          <w:p w14:paraId="46271F4F"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压力容器</w:t>
            </w:r>
          </w:p>
        </w:tc>
        <w:tc>
          <w:tcPr>
            <w:tcW w:w="1372" w:type="pct"/>
            <w:vAlign w:val="center"/>
          </w:tcPr>
          <w:p w14:paraId="65E8F7CF"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0.91</w:t>
            </w:r>
          </w:p>
        </w:tc>
      </w:tr>
      <w:tr w:rsidR="00535F4A" w:rsidRPr="00910CFB" w14:paraId="2EB13E7F" w14:textId="77777777" w:rsidTr="00A400F0">
        <w:trPr>
          <w:trHeight w:val="454"/>
        </w:trPr>
        <w:tc>
          <w:tcPr>
            <w:tcW w:w="617" w:type="pct"/>
            <w:vAlign w:val="center"/>
          </w:tcPr>
          <w:p w14:paraId="492C39FE"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柴油储罐</w:t>
            </w:r>
          </w:p>
        </w:tc>
        <w:tc>
          <w:tcPr>
            <w:tcW w:w="1390" w:type="pct"/>
            <w:vAlign w:val="center"/>
          </w:tcPr>
          <w:p w14:paraId="40B9A8DA"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小孔泄漏</w:t>
            </w:r>
          </w:p>
        </w:tc>
        <w:tc>
          <w:tcPr>
            <w:tcW w:w="771" w:type="pct"/>
            <w:vAlign w:val="center"/>
          </w:tcPr>
          <w:p w14:paraId="2D8F9C65"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蒸气云爆炸</w:t>
            </w:r>
          </w:p>
        </w:tc>
        <w:tc>
          <w:tcPr>
            <w:tcW w:w="850" w:type="pct"/>
            <w:vAlign w:val="center"/>
          </w:tcPr>
          <w:p w14:paraId="796FA96D"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长型设备</w:t>
            </w:r>
          </w:p>
        </w:tc>
        <w:tc>
          <w:tcPr>
            <w:tcW w:w="1372" w:type="pct"/>
            <w:vAlign w:val="center"/>
          </w:tcPr>
          <w:p w14:paraId="4BC3B987"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0.59</w:t>
            </w:r>
          </w:p>
        </w:tc>
      </w:tr>
      <w:tr w:rsidR="00535F4A" w:rsidRPr="00910CFB" w14:paraId="2D42C7D7" w14:textId="77777777" w:rsidTr="00A400F0">
        <w:trPr>
          <w:trHeight w:val="454"/>
        </w:trPr>
        <w:tc>
          <w:tcPr>
            <w:tcW w:w="617" w:type="pct"/>
            <w:vAlign w:val="center"/>
          </w:tcPr>
          <w:p w14:paraId="60B7486E"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柴油储罐</w:t>
            </w:r>
          </w:p>
        </w:tc>
        <w:tc>
          <w:tcPr>
            <w:tcW w:w="1390" w:type="pct"/>
            <w:vAlign w:val="center"/>
          </w:tcPr>
          <w:p w14:paraId="726289F0"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小孔泄漏</w:t>
            </w:r>
          </w:p>
        </w:tc>
        <w:tc>
          <w:tcPr>
            <w:tcW w:w="771" w:type="pct"/>
            <w:vAlign w:val="center"/>
          </w:tcPr>
          <w:p w14:paraId="49529E32"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蒸气云爆炸</w:t>
            </w:r>
          </w:p>
        </w:tc>
        <w:tc>
          <w:tcPr>
            <w:tcW w:w="850" w:type="pct"/>
            <w:vAlign w:val="center"/>
          </w:tcPr>
          <w:p w14:paraId="018BAE1F"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小型设备</w:t>
            </w:r>
          </w:p>
        </w:tc>
        <w:tc>
          <w:tcPr>
            <w:tcW w:w="1372" w:type="pct"/>
            <w:vAlign w:val="center"/>
          </w:tcPr>
          <w:p w14:paraId="66A39973"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0.52</w:t>
            </w:r>
          </w:p>
        </w:tc>
      </w:tr>
      <w:tr w:rsidR="00535F4A" w:rsidRPr="00910CFB" w14:paraId="030D34A5" w14:textId="77777777" w:rsidTr="00A400F0">
        <w:trPr>
          <w:trHeight w:val="454"/>
        </w:trPr>
        <w:tc>
          <w:tcPr>
            <w:tcW w:w="617" w:type="pct"/>
            <w:vAlign w:val="center"/>
          </w:tcPr>
          <w:p w14:paraId="75F95A18"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柴油储罐</w:t>
            </w:r>
          </w:p>
        </w:tc>
        <w:tc>
          <w:tcPr>
            <w:tcW w:w="1390" w:type="pct"/>
            <w:vAlign w:val="center"/>
          </w:tcPr>
          <w:p w14:paraId="7A02467F"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小孔泄漏</w:t>
            </w:r>
          </w:p>
        </w:tc>
        <w:tc>
          <w:tcPr>
            <w:tcW w:w="771" w:type="pct"/>
            <w:vAlign w:val="center"/>
          </w:tcPr>
          <w:p w14:paraId="44577909"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池火灾</w:t>
            </w:r>
          </w:p>
        </w:tc>
        <w:tc>
          <w:tcPr>
            <w:tcW w:w="850" w:type="pct"/>
            <w:vAlign w:val="center"/>
          </w:tcPr>
          <w:p w14:paraId="6ACB34B2"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常压容器</w:t>
            </w:r>
          </w:p>
        </w:tc>
        <w:tc>
          <w:tcPr>
            <w:tcW w:w="1372" w:type="pct"/>
            <w:vAlign w:val="center"/>
          </w:tcPr>
          <w:p w14:paraId="10B1761F"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18.17</w:t>
            </w:r>
          </w:p>
        </w:tc>
      </w:tr>
      <w:tr w:rsidR="00535F4A" w:rsidRPr="00910CFB" w14:paraId="2D4D8485" w14:textId="77777777" w:rsidTr="00A400F0">
        <w:trPr>
          <w:trHeight w:val="454"/>
        </w:trPr>
        <w:tc>
          <w:tcPr>
            <w:tcW w:w="617" w:type="pct"/>
            <w:vAlign w:val="center"/>
          </w:tcPr>
          <w:p w14:paraId="2CA945F4"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柴油储罐</w:t>
            </w:r>
          </w:p>
        </w:tc>
        <w:tc>
          <w:tcPr>
            <w:tcW w:w="1390" w:type="pct"/>
            <w:vAlign w:val="center"/>
          </w:tcPr>
          <w:p w14:paraId="74ED7B54"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小孔泄漏</w:t>
            </w:r>
          </w:p>
        </w:tc>
        <w:tc>
          <w:tcPr>
            <w:tcW w:w="771" w:type="pct"/>
            <w:vAlign w:val="center"/>
          </w:tcPr>
          <w:p w14:paraId="55A1469E"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池火灾</w:t>
            </w:r>
          </w:p>
        </w:tc>
        <w:tc>
          <w:tcPr>
            <w:tcW w:w="850" w:type="pct"/>
            <w:vAlign w:val="center"/>
          </w:tcPr>
          <w:p w14:paraId="271EF40A"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压力容器</w:t>
            </w:r>
          </w:p>
        </w:tc>
        <w:tc>
          <w:tcPr>
            <w:tcW w:w="1372" w:type="pct"/>
            <w:vAlign w:val="center"/>
          </w:tcPr>
          <w:p w14:paraId="6984F8E6"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11.07</w:t>
            </w:r>
          </w:p>
        </w:tc>
      </w:tr>
      <w:tr w:rsidR="00535F4A" w:rsidRPr="00910CFB" w14:paraId="46D7FAF8" w14:textId="77777777" w:rsidTr="00A400F0">
        <w:trPr>
          <w:trHeight w:val="454"/>
        </w:trPr>
        <w:tc>
          <w:tcPr>
            <w:tcW w:w="617" w:type="pct"/>
            <w:vAlign w:val="center"/>
          </w:tcPr>
          <w:p w14:paraId="11E1AA8D"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柴油储罐</w:t>
            </w:r>
          </w:p>
        </w:tc>
        <w:tc>
          <w:tcPr>
            <w:tcW w:w="1390" w:type="pct"/>
            <w:vAlign w:val="center"/>
          </w:tcPr>
          <w:p w14:paraId="19589A99"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小孔泄漏</w:t>
            </w:r>
          </w:p>
        </w:tc>
        <w:tc>
          <w:tcPr>
            <w:tcW w:w="771" w:type="pct"/>
            <w:vAlign w:val="center"/>
          </w:tcPr>
          <w:p w14:paraId="772F9BF9"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池火灾</w:t>
            </w:r>
          </w:p>
        </w:tc>
        <w:tc>
          <w:tcPr>
            <w:tcW w:w="850" w:type="pct"/>
            <w:vAlign w:val="center"/>
          </w:tcPr>
          <w:p w14:paraId="787F88BA"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长型设备</w:t>
            </w:r>
          </w:p>
        </w:tc>
        <w:tc>
          <w:tcPr>
            <w:tcW w:w="1372" w:type="pct"/>
            <w:vAlign w:val="center"/>
          </w:tcPr>
          <w:p w14:paraId="4FAD4FB7"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0.00</w:t>
            </w:r>
          </w:p>
        </w:tc>
      </w:tr>
      <w:tr w:rsidR="00535F4A" w:rsidRPr="00910CFB" w14:paraId="0698C0D7" w14:textId="77777777" w:rsidTr="00A400F0">
        <w:trPr>
          <w:trHeight w:val="454"/>
        </w:trPr>
        <w:tc>
          <w:tcPr>
            <w:tcW w:w="617" w:type="pct"/>
            <w:vAlign w:val="center"/>
          </w:tcPr>
          <w:p w14:paraId="66C3CD9D"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柴油储罐</w:t>
            </w:r>
          </w:p>
        </w:tc>
        <w:tc>
          <w:tcPr>
            <w:tcW w:w="1390" w:type="pct"/>
            <w:vAlign w:val="center"/>
          </w:tcPr>
          <w:p w14:paraId="00B3F1DB"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小孔泄漏</w:t>
            </w:r>
          </w:p>
        </w:tc>
        <w:tc>
          <w:tcPr>
            <w:tcW w:w="771" w:type="pct"/>
            <w:vAlign w:val="center"/>
          </w:tcPr>
          <w:p w14:paraId="12520EAA"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池火灾</w:t>
            </w:r>
          </w:p>
        </w:tc>
        <w:tc>
          <w:tcPr>
            <w:tcW w:w="850" w:type="pct"/>
            <w:vAlign w:val="center"/>
          </w:tcPr>
          <w:p w14:paraId="71095AC2"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小型设备</w:t>
            </w:r>
          </w:p>
        </w:tc>
        <w:tc>
          <w:tcPr>
            <w:tcW w:w="1372" w:type="pct"/>
            <w:vAlign w:val="center"/>
          </w:tcPr>
          <w:p w14:paraId="0EEBC95D"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0.00</w:t>
            </w:r>
          </w:p>
        </w:tc>
      </w:tr>
      <w:tr w:rsidR="00535F4A" w:rsidRPr="00910CFB" w14:paraId="5AD71973" w14:textId="77777777" w:rsidTr="00A400F0">
        <w:trPr>
          <w:trHeight w:val="454"/>
        </w:trPr>
        <w:tc>
          <w:tcPr>
            <w:tcW w:w="617" w:type="pct"/>
            <w:vAlign w:val="center"/>
          </w:tcPr>
          <w:p w14:paraId="2D2AB998"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柴油储罐</w:t>
            </w:r>
          </w:p>
        </w:tc>
        <w:tc>
          <w:tcPr>
            <w:tcW w:w="1390" w:type="pct"/>
            <w:vAlign w:val="center"/>
          </w:tcPr>
          <w:p w14:paraId="5B1ECC9E"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中孔泄漏</w:t>
            </w:r>
          </w:p>
        </w:tc>
        <w:tc>
          <w:tcPr>
            <w:tcW w:w="771" w:type="pct"/>
            <w:vAlign w:val="center"/>
          </w:tcPr>
          <w:p w14:paraId="479C9F6A"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蒸气云爆炸</w:t>
            </w:r>
          </w:p>
        </w:tc>
        <w:tc>
          <w:tcPr>
            <w:tcW w:w="850" w:type="pct"/>
            <w:vAlign w:val="center"/>
          </w:tcPr>
          <w:p w14:paraId="5E9C936D"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常压容器</w:t>
            </w:r>
          </w:p>
        </w:tc>
        <w:tc>
          <w:tcPr>
            <w:tcW w:w="1372" w:type="pct"/>
            <w:vAlign w:val="center"/>
          </w:tcPr>
          <w:p w14:paraId="37D0A858"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1.74</w:t>
            </w:r>
          </w:p>
        </w:tc>
      </w:tr>
      <w:tr w:rsidR="00535F4A" w:rsidRPr="00910CFB" w14:paraId="081B8538" w14:textId="77777777" w:rsidTr="00A400F0">
        <w:trPr>
          <w:trHeight w:val="454"/>
        </w:trPr>
        <w:tc>
          <w:tcPr>
            <w:tcW w:w="617" w:type="pct"/>
            <w:vAlign w:val="center"/>
          </w:tcPr>
          <w:p w14:paraId="08F836AF"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柴油储罐</w:t>
            </w:r>
          </w:p>
        </w:tc>
        <w:tc>
          <w:tcPr>
            <w:tcW w:w="1390" w:type="pct"/>
            <w:vAlign w:val="center"/>
          </w:tcPr>
          <w:p w14:paraId="35568C40"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中孔泄漏</w:t>
            </w:r>
          </w:p>
        </w:tc>
        <w:tc>
          <w:tcPr>
            <w:tcW w:w="771" w:type="pct"/>
            <w:vAlign w:val="center"/>
          </w:tcPr>
          <w:p w14:paraId="544F4153"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蒸气云爆炸</w:t>
            </w:r>
          </w:p>
        </w:tc>
        <w:tc>
          <w:tcPr>
            <w:tcW w:w="850" w:type="pct"/>
            <w:vAlign w:val="center"/>
          </w:tcPr>
          <w:p w14:paraId="7F89F154"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压力容器</w:t>
            </w:r>
          </w:p>
        </w:tc>
        <w:tc>
          <w:tcPr>
            <w:tcW w:w="1372" w:type="pct"/>
            <w:vAlign w:val="center"/>
          </w:tcPr>
          <w:p w14:paraId="69FC1E19"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2.10</w:t>
            </w:r>
          </w:p>
        </w:tc>
      </w:tr>
      <w:tr w:rsidR="00535F4A" w:rsidRPr="00910CFB" w14:paraId="310D3A6B" w14:textId="77777777" w:rsidTr="00A400F0">
        <w:trPr>
          <w:trHeight w:val="454"/>
        </w:trPr>
        <w:tc>
          <w:tcPr>
            <w:tcW w:w="617" w:type="pct"/>
            <w:vAlign w:val="center"/>
          </w:tcPr>
          <w:p w14:paraId="22D26A8C"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柴油储罐</w:t>
            </w:r>
          </w:p>
        </w:tc>
        <w:tc>
          <w:tcPr>
            <w:tcW w:w="1390" w:type="pct"/>
            <w:vAlign w:val="center"/>
          </w:tcPr>
          <w:p w14:paraId="7D4E2EFC"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中孔泄漏</w:t>
            </w:r>
          </w:p>
        </w:tc>
        <w:tc>
          <w:tcPr>
            <w:tcW w:w="771" w:type="pct"/>
            <w:vAlign w:val="center"/>
          </w:tcPr>
          <w:p w14:paraId="3B6D673E"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蒸气云爆炸</w:t>
            </w:r>
          </w:p>
        </w:tc>
        <w:tc>
          <w:tcPr>
            <w:tcW w:w="850" w:type="pct"/>
            <w:vAlign w:val="center"/>
          </w:tcPr>
          <w:p w14:paraId="6F1E8C5D"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长型设备</w:t>
            </w:r>
          </w:p>
        </w:tc>
        <w:tc>
          <w:tcPr>
            <w:tcW w:w="1372" w:type="pct"/>
            <w:vAlign w:val="center"/>
          </w:tcPr>
          <w:p w14:paraId="01FBB9A2"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1.36</w:t>
            </w:r>
          </w:p>
        </w:tc>
      </w:tr>
      <w:tr w:rsidR="00535F4A" w:rsidRPr="00910CFB" w14:paraId="4E1C0455" w14:textId="77777777" w:rsidTr="00A400F0">
        <w:trPr>
          <w:trHeight w:val="454"/>
        </w:trPr>
        <w:tc>
          <w:tcPr>
            <w:tcW w:w="617" w:type="pct"/>
            <w:vAlign w:val="center"/>
          </w:tcPr>
          <w:p w14:paraId="6386E80C"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柴油储罐</w:t>
            </w:r>
          </w:p>
        </w:tc>
        <w:tc>
          <w:tcPr>
            <w:tcW w:w="1390" w:type="pct"/>
            <w:vAlign w:val="center"/>
          </w:tcPr>
          <w:p w14:paraId="498108A6"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中孔泄漏</w:t>
            </w:r>
          </w:p>
        </w:tc>
        <w:tc>
          <w:tcPr>
            <w:tcW w:w="771" w:type="pct"/>
            <w:vAlign w:val="center"/>
          </w:tcPr>
          <w:p w14:paraId="76359E8B"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蒸气云爆炸</w:t>
            </w:r>
          </w:p>
        </w:tc>
        <w:tc>
          <w:tcPr>
            <w:tcW w:w="850" w:type="pct"/>
            <w:vAlign w:val="center"/>
          </w:tcPr>
          <w:p w14:paraId="02103D53"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小型设备</w:t>
            </w:r>
          </w:p>
        </w:tc>
        <w:tc>
          <w:tcPr>
            <w:tcW w:w="1372" w:type="pct"/>
            <w:vAlign w:val="center"/>
          </w:tcPr>
          <w:p w14:paraId="440D5253"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1.21</w:t>
            </w:r>
          </w:p>
        </w:tc>
      </w:tr>
      <w:tr w:rsidR="00535F4A" w:rsidRPr="00910CFB" w14:paraId="3E76B80C" w14:textId="77777777" w:rsidTr="00A400F0">
        <w:trPr>
          <w:trHeight w:val="454"/>
        </w:trPr>
        <w:tc>
          <w:tcPr>
            <w:tcW w:w="617" w:type="pct"/>
            <w:vAlign w:val="center"/>
          </w:tcPr>
          <w:p w14:paraId="23DF1AFB"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lastRenderedPageBreak/>
              <w:t>柴油储罐</w:t>
            </w:r>
          </w:p>
        </w:tc>
        <w:tc>
          <w:tcPr>
            <w:tcW w:w="1390" w:type="pct"/>
            <w:vAlign w:val="center"/>
          </w:tcPr>
          <w:p w14:paraId="411ACA74"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中孔泄漏</w:t>
            </w:r>
          </w:p>
        </w:tc>
        <w:tc>
          <w:tcPr>
            <w:tcW w:w="771" w:type="pct"/>
            <w:vAlign w:val="center"/>
          </w:tcPr>
          <w:p w14:paraId="3BD5919E"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池火灾</w:t>
            </w:r>
          </w:p>
        </w:tc>
        <w:tc>
          <w:tcPr>
            <w:tcW w:w="850" w:type="pct"/>
            <w:vAlign w:val="center"/>
          </w:tcPr>
          <w:p w14:paraId="0B402D33"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常压容器</w:t>
            </w:r>
          </w:p>
        </w:tc>
        <w:tc>
          <w:tcPr>
            <w:tcW w:w="1372" w:type="pct"/>
            <w:vAlign w:val="center"/>
          </w:tcPr>
          <w:p w14:paraId="3812A5FD"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18.17</w:t>
            </w:r>
          </w:p>
        </w:tc>
      </w:tr>
      <w:tr w:rsidR="00535F4A" w:rsidRPr="00910CFB" w14:paraId="4AE40612" w14:textId="77777777" w:rsidTr="00A400F0">
        <w:trPr>
          <w:trHeight w:val="454"/>
        </w:trPr>
        <w:tc>
          <w:tcPr>
            <w:tcW w:w="617" w:type="pct"/>
            <w:vAlign w:val="center"/>
          </w:tcPr>
          <w:p w14:paraId="6B7F75BB"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柴油储罐</w:t>
            </w:r>
          </w:p>
        </w:tc>
        <w:tc>
          <w:tcPr>
            <w:tcW w:w="1390" w:type="pct"/>
            <w:vAlign w:val="center"/>
          </w:tcPr>
          <w:p w14:paraId="13D46AD1"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中孔泄漏</w:t>
            </w:r>
          </w:p>
        </w:tc>
        <w:tc>
          <w:tcPr>
            <w:tcW w:w="771" w:type="pct"/>
            <w:vAlign w:val="center"/>
          </w:tcPr>
          <w:p w14:paraId="57128C59"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池火灾</w:t>
            </w:r>
          </w:p>
        </w:tc>
        <w:tc>
          <w:tcPr>
            <w:tcW w:w="850" w:type="pct"/>
            <w:vAlign w:val="center"/>
          </w:tcPr>
          <w:p w14:paraId="7D9F038D"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压力容器</w:t>
            </w:r>
          </w:p>
        </w:tc>
        <w:tc>
          <w:tcPr>
            <w:tcW w:w="1372" w:type="pct"/>
            <w:vAlign w:val="center"/>
          </w:tcPr>
          <w:p w14:paraId="58583487"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11.07</w:t>
            </w:r>
          </w:p>
        </w:tc>
      </w:tr>
      <w:tr w:rsidR="00535F4A" w:rsidRPr="00910CFB" w14:paraId="39FC1180" w14:textId="77777777" w:rsidTr="00A400F0">
        <w:trPr>
          <w:trHeight w:val="454"/>
        </w:trPr>
        <w:tc>
          <w:tcPr>
            <w:tcW w:w="617" w:type="pct"/>
            <w:vAlign w:val="center"/>
          </w:tcPr>
          <w:p w14:paraId="28C9B104"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柴油储罐</w:t>
            </w:r>
          </w:p>
        </w:tc>
        <w:tc>
          <w:tcPr>
            <w:tcW w:w="1390" w:type="pct"/>
            <w:vAlign w:val="center"/>
          </w:tcPr>
          <w:p w14:paraId="5C989D13"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中孔泄漏</w:t>
            </w:r>
          </w:p>
        </w:tc>
        <w:tc>
          <w:tcPr>
            <w:tcW w:w="771" w:type="pct"/>
            <w:vAlign w:val="center"/>
          </w:tcPr>
          <w:p w14:paraId="65CECBB3"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池火灾</w:t>
            </w:r>
          </w:p>
        </w:tc>
        <w:tc>
          <w:tcPr>
            <w:tcW w:w="850" w:type="pct"/>
            <w:vAlign w:val="center"/>
          </w:tcPr>
          <w:p w14:paraId="49697E26"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长型设备</w:t>
            </w:r>
          </w:p>
        </w:tc>
        <w:tc>
          <w:tcPr>
            <w:tcW w:w="1372" w:type="pct"/>
            <w:vAlign w:val="center"/>
          </w:tcPr>
          <w:p w14:paraId="6F1955C3"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0.00</w:t>
            </w:r>
          </w:p>
        </w:tc>
      </w:tr>
      <w:tr w:rsidR="00535F4A" w:rsidRPr="00910CFB" w14:paraId="6F7A349E" w14:textId="77777777" w:rsidTr="00A400F0">
        <w:trPr>
          <w:trHeight w:val="454"/>
        </w:trPr>
        <w:tc>
          <w:tcPr>
            <w:tcW w:w="617" w:type="pct"/>
            <w:vAlign w:val="center"/>
          </w:tcPr>
          <w:p w14:paraId="1638387D"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柴油储罐</w:t>
            </w:r>
          </w:p>
        </w:tc>
        <w:tc>
          <w:tcPr>
            <w:tcW w:w="1390" w:type="pct"/>
            <w:vAlign w:val="center"/>
          </w:tcPr>
          <w:p w14:paraId="05DBD6D9"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中孔泄漏</w:t>
            </w:r>
          </w:p>
        </w:tc>
        <w:tc>
          <w:tcPr>
            <w:tcW w:w="771" w:type="pct"/>
            <w:vAlign w:val="center"/>
          </w:tcPr>
          <w:p w14:paraId="5DCE0897"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池火灾</w:t>
            </w:r>
          </w:p>
        </w:tc>
        <w:tc>
          <w:tcPr>
            <w:tcW w:w="850" w:type="pct"/>
            <w:vAlign w:val="center"/>
          </w:tcPr>
          <w:p w14:paraId="442C66D1"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小型设备</w:t>
            </w:r>
          </w:p>
        </w:tc>
        <w:tc>
          <w:tcPr>
            <w:tcW w:w="1372" w:type="pct"/>
            <w:vAlign w:val="center"/>
          </w:tcPr>
          <w:p w14:paraId="76713138"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0.00</w:t>
            </w:r>
          </w:p>
        </w:tc>
      </w:tr>
      <w:tr w:rsidR="00535F4A" w:rsidRPr="00910CFB" w14:paraId="3E401067" w14:textId="77777777" w:rsidTr="00A400F0">
        <w:trPr>
          <w:trHeight w:val="454"/>
        </w:trPr>
        <w:tc>
          <w:tcPr>
            <w:tcW w:w="617" w:type="pct"/>
            <w:vAlign w:val="center"/>
          </w:tcPr>
          <w:p w14:paraId="3E41743B"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柴油储罐</w:t>
            </w:r>
          </w:p>
        </w:tc>
        <w:tc>
          <w:tcPr>
            <w:tcW w:w="1390" w:type="pct"/>
            <w:vAlign w:val="center"/>
          </w:tcPr>
          <w:p w14:paraId="7014C563"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大孔泄漏</w:t>
            </w:r>
          </w:p>
        </w:tc>
        <w:tc>
          <w:tcPr>
            <w:tcW w:w="771" w:type="pct"/>
            <w:vAlign w:val="center"/>
          </w:tcPr>
          <w:p w14:paraId="67E54B84"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蒸气云爆炸</w:t>
            </w:r>
          </w:p>
        </w:tc>
        <w:tc>
          <w:tcPr>
            <w:tcW w:w="850" w:type="pct"/>
            <w:vAlign w:val="center"/>
          </w:tcPr>
          <w:p w14:paraId="628EFE2A"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常压容器</w:t>
            </w:r>
          </w:p>
        </w:tc>
        <w:tc>
          <w:tcPr>
            <w:tcW w:w="1372" w:type="pct"/>
            <w:vAlign w:val="center"/>
          </w:tcPr>
          <w:p w14:paraId="22B96AB9"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3.48</w:t>
            </w:r>
          </w:p>
        </w:tc>
      </w:tr>
      <w:tr w:rsidR="00535F4A" w:rsidRPr="00910CFB" w14:paraId="01644CD8" w14:textId="77777777" w:rsidTr="00A400F0">
        <w:trPr>
          <w:trHeight w:val="454"/>
        </w:trPr>
        <w:tc>
          <w:tcPr>
            <w:tcW w:w="617" w:type="pct"/>
            <w:vAlign w:val="center"/>
          </w:tcPr>
          <w:p w14:paraId="3AC2070D"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柴油储罐</w:t>
            </w:r>
          </w:p>
        </w:tc>
        <w:tc>
          <w:tcPr>
            <w:tcW w:w="1390" w:type="pct"/>
            <w:vAlign w:val="center"/>
          </w:tcPr>
          <w:p w14:paraId="40954A13"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大孔泄漏</w:t>
            </w:r>
          </w:p>
        </w:tc>
        <w:tc>
          <w:tcPr>
            <w:tcW w:w="771" w:type="pct"/>
            <w:vAlign w:val="center"/>
          </w:tcPr>
          <w:p w14:paraId="3A479843"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蒸气云爆炸</w:t>
            </w:r>
          </w:p>
        </w:tc>
        <w:tc>
          <w:tcPr>
            <w:tcW w:w="850" w:type="pct"/>
            <w:vAlign w:val="center"/>
          </w:tcPr>
          <w:p w14:paraId="67A9289D"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压力容器</w:t>
            </w:r>
          </w:p>
        </w:tc>
        <w:tc>
          <w:tcPr>
            <w:tcW w:w="1372" w:type="pct"/>
            <w:vAlign w:val="center"/>
          </w:tcPr>
          <w:p w14:paraId="5F880CEA"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4.21</w:t>
            </w:r>
          </w:p>
        </w:tc>
      </w:tr>
      <w:tr w:rsidR="00535F4A" w:rsidRPr="00910CFB" w14:paraId="789BDF38" w14:textId="77777777" w:rsidTr="00A400F0">
        <w:trPr>
          <w:trHeight w:val="454"/>
        </w:trPr>
        <w:tc>
          <w:tcPr>
            <w:tcW w:w="617" w:type="pct"/>
            <w:vAlign w:val="center"/>
          </w:tcPr>
          <w:p w14:paraId="7FE4BA27"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柴油储罐</w:t>
            </w:r>
          </w:p>
        </w:tc>
        <w:tc>
          <w:tcPr>
            <w:tcW w:w="1390" w:type="pct"/>
            <w:vAlign w:val="center"/>
          </w:tcPr>
          <w:p w14:paraId="04C67983"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大孔泄漏</w:t>
            </w:r>
          </w:p>
        </w:tc>
        <w:tc>
          <w:tcPr>
            <w:tcW w:w="771" w:type="pct"/>
            <w:vAlign w:val="center"/>
          </w:tcPr>
          <w:p w14:paraId="4D3041AC"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蒸气云爆炸</w:t>
            </w:r>
          </w:p>
        </w:tc>
        <w:tc>
          <w:tcPr>
            <w:tcW w:w="850" w:type="pct"/>
            <w:vAlign w:val="center"/>
          </w:tcPr>
          <w:p w14:paraId="4F544E55"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长型设备</w:t>
            </w:r>
          </w:p>
        </w:tc>
        <w:tc>
          <w:tcPr>
            <w:tcW w:w="1372" w:type="pct"/>
            <w:vAlign w:val="center"/>
          </w:tcPr>
          <w:p w14:paraId="704DED77"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2.73</w:t>
            </w:r>
          </w:p>
        </w:tc>
      </w:tr>
      <w:tr w:rsidR="00535F4A" w:rsidRPr="00910CFB" w14:paraId="659EF919" w14:textId="77777777" w:rsidTr="00A400F0">
        <w:trPr>
          <w:trHeight w:val="454"/>
        </w:trPr>
        <w:tc>
          <w:tcPr>
            <w:tcW w:w="617" w:type="pct"/>
            <w:vAlign w:val="center"/>
          </w:tcPr>
          <w:p w14:paraId="0ECF6441"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柴油储罐</w:t>
            </w:r>
          </w:p>
        </w:tc>
        <w:tc>
          <w:tcPr>
            <w:tcW w:w="1390" w:type="pct"/>
            <w:vAlign w:val="center"/>
          </w:tcPr>
          <w:p w14:paraId="4545BD4C"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大孔泄漏</w:t>
            </w:r>
          </w:p>
        </w:tc>
        <w:tc>
          <w:tcPr>
            <w:tcW w:w="771" w:type="pct"/>
            <w:vAlign w:val="center"/>
          </w:tcPr>
          <w:p w14:paraId="1F7BE27B"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蒸气云爆炸</w:t>
            </w:r>
          </w:p>
        </w:tc>
        <w:tc>
          <w:tcPr>
            <w:tcW w:w="850" w:type="pct"/>
            <w:vAlign w:val="center"/>
          </w:tcPr>
          <w:p w14:paraId="6EAC424D"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小型设备</w:t>
            </w:r>
          </w:p>
        </w:tc>
        <w:tc>
          <w:tcPr>
            <w:tcW w:w="1372" w:type="pct"/>
            <w:vAlign w:val="center"/>
          </w:tcPr>
          <w:p w14:paraId="617877F6"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2.42</w:t>
            </w:r>
          </w:p>
        </w:tc>
      </w:tr>
      <w:tr w:rsidR="00535F4A" w:rsidRPr="00910CFB" w14:paraId="0A21CDA3" w14:textId="77777777" w:rsidTr="00A400F0">
        <w:trPr>
          <w:trHeight w:val="454"/>
        </w:trPr>
        <w:tc>
          <w:tcPr>
            <w:tcW w:w="617" w:type="pct"/>
            <w:vAlign w:val="center"/>
          </w:tcPr>
          <w:p w14:paraId="1EC72108"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柴油储罐</w:t>
            </w:r>
          </w:p>
        </w:tc>
        <w:tc>
          <w:tcPr>
            <w:tcW w:w="1390" w:type="pct"/>
            <w:vAlign w:val="center"/>
          </w:tcPr>
          <w:p w14:paraId="584AE76D"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大孔泄漏</w:t>
            </w:r>
          </w:p>
        </w:tc>
        <w:tc>
          <w:tcPr>
            <w:tcW w:w="771" w:type="pct"/>
            <w:vAlign w:val="center"/>
          </w:tcPr>
          <w:p w14:paraId="4C9D314A"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池火灾</w:t>
            </w:r>
          </w:p>
        </w:tc>
        <w:tc>
          <w:tcPr>
            <w:tcW w:w="850" w:type="pct"/>
            <w:vAlign w:val="center"/>
          </w:tcPr>
          <w:p w14:paraId="4578C4EA"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常压容器</w:t>
            </w:r>
          </w:p>
        </w:tc>
        <w:tc>
          <w:tcPr>
            <w:tcW w:w="1372" w:type="pct"/>
            <w:vAlign w:val="center"/>
          </w:tcPr>
          <w:p w14:paraId="45272777"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18.17</w:t>
            </w:r>
          </w:p>
        </w:tc>
      </w:tr>
      <w:tr w:rsidR="00535F4A" w:rsidRPr="00910CFB" w14:paraId="7E383A3B" w14:textId="77777777" w:rsidTr="00A400F0">
        <w:trPr>
          <w:trHeight w:val="454"/>
        </w:trPr>
        <w:tc>
          <w:tcPr>
            <w:tcW w:w="617" w:type="pct"/>
            <w:vAlign w:val="center"/>
          </w:tcPr>
          <w:p w14:paraId="4DDA8BAE"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柴油储罐</w:t>
            </w:r>
          </w:p>
        </w:tc>
        <w:tc>
          <w:tcPr>
            <w:tcW w:w="1390" w:type="pct"/>
            <w:vAlign w:val="center"/>
          </w:tcPr>
          <w:p w14:paraId="542D6528"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大孔泄漏</w:t>
            </w:r>
          </w:p>
        </w:tc>
        <w:tc>
          <w:tcPr>
            <w:tcW w:w="771" w:type="pct"/>
            <w:vAlign w:val="center"/>
          </w:tcPr>
          <w:p w14:paraId="6C8E8C4A"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池火灾</w:t>
            </w:r>
          </w:p>
        </w:tc>
        <w:tc>
          <w:tcPr>
            <w:tcW w:w="850" w:type="pct"/>
            <w:vAlign w:val="center"/>
          </w:tcPr>
          <w:p w14:paraId="33A8EE24"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压力容器</w:t>
            </w:r>
          </w:p>
        </w:tc>
        <w:tc>
          <w:tcPr>
            <w:tcW w:w="1372" w:type="pct"/>
            <w:vAlign w:val="center"/>
          </w:tcPr>
          <w:p w14:paraId="72C4AD46"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11.07</w:t>
            </w:r>
          </w:p>
        </w:tc>
      </w:tr>
      <w:tr w:rsidR="00535F4A" w:rsidRPr="00910CFB" w14:paraId="2ECC5AC5" w14:textId="77777777" w:rsidTr="00A400F0">
        <w:trPr>
          <w:trHeight w:val="454"/>
        </w:trPr>
        <w:tc>
          <w:tcPr>
            <w:tcW w:w="617" w:type="pct"/>
            <w:vAlign w:val="center"/>
          </w:tcPr>
          <w:p w14:paraId="4E1EE78A"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柴油储罐</w:t>
            </w:r>
          </w:p>
        </w:tc>
        <w:tc>
          <w:tcPr>
            <w:tcW w:w="1390" w:type="pct"/>
            <w:vAlign w:val="center"/>
          </w:tcPr>
          <w:p w14:paraId="12A56796"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大孔泄漏</w:t>
            </w:r>
          </w:p>
        </w:tc>
        <w:tc>
          <w:tcPr>
            <w:tcW w:w="771" w:type="pct"/>
            <w:vAlign w:val="center"/>
          </w:tcPr>
          <w:p w14:paraId="6E839FC9"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池火灾</w:t>
            </w:r>
          </w:p>
        </w:tc>
        <w:tc>
          <w:tcPr>
            <w:tcW w:w="850" w:type="pct"/>
            <w:vAlign w:val="center"/>
          </w:tcPr>
          <w:p w14:paraId="4A95C7FF"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长型设备</w:t>
            </w:r>
          </w:p>
        </w:tc>
        <w:tc>
          <w:tcPr>
            <w:tcW w:w="1372" w:type="pct"/>
            <w:vAlign w:val="center"/>
          </w:tcPr>
          <w:p w14:paraId="6F2663B7"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0.00</w:t>
            </w:r>
          </w:p>
        </w:tc>
      </w:tr>
      <w:tr w:rsidR="00535F4A" w:rsidRPr="00910CFB" w14:paraId="6017BAA8" w14:textId="77777777" w:rsidTr="00A400F0">
        <w:trPr>
          <w:trHeight w:val="454"/>
        </w:trPr>
        <w:tc>
          <w:tcPr>
            <w:tcW w:w="617" w:type="pct"/>
            <w:vAlign w:val="center"/>
          </w:tcPr>
          <w:p w14:paraId="70C2F1A2"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柴油储罐</w:t>
            </w:r>
          </w:p>
        </w:tc>
        <w:tc>
          <w:tcPr>
            <w:tcW w:w="1390" w:type="pct"/>
            <w:vAlign w:val="center"/>
          </w:tcPr>
          <w:p w14:paraId="01BCCB4B"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大孔泄漏</w:t>
            </w:r>
          </w:p>
        </w:tc>
        <w:tc>
          <w:tcPr>
            <w:tcW w:w="771" w:type="pct"/>
            <w:vAlign w:val="center"/>
          </w:tcPr>
          <w:p w14:paraId="42CF9E0A"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池火灾</w:t>
            </w:r>
          </w:p>
        </w:tc>
        <w:tc>
          <w:tcPr>
            <w:tcW w:w="850" w:type="pct"/>
            <w:vAlign w:val="center"/>
          </w:tcPr>
          <w:p w14:paraId="31EEBC67"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小型设备</w:t>
            </w:r>
          </w:p>
        </w:tc>
        <w:tc>
          <w:tcPr>
            <w:tcW w:w="1372" w:type="pct"/>
            <w:vAlign w:val="center"/>
          </w:tcPr>
          <w:p w14:paraId="2EBE92F0"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0.00</w:t>
            </w:r>
          </w:p>
        </w:tc>
      </w:tr>
      <w:tr w:rsidR="00535F4A" w:rsidRPr="00910CFB" w14:paraId="1BBBD935" w14:textId="77777777" w:rsidTr="00A400F0">
        <w:trPr>
          <w:trHeight w:val="454"/>
        </w:trPr>
        <w:tc>
          <w:tcPr>
            <w:tcW w:w="617" w:type="pct"/>
            <w:vAlign w:val="center"/>
          </w:tcPr>
          <w:p w14:paraId="0960A516"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柴油储罐</w:t>
            </w:r>
          </w:p>
        </w:tc>
        <w:tc>
          <w:tcPr>
            <w:tcW w:w="1390" w:type="pct"/>
            <w:vAlign w:val="center"/>
          </w:tcPr>
          <w:p w14:paraId="5BA9FF9A"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完全破裂</w:t>
            </w:r>
          </w:p>
        </w:tc>
        <w:tc>
          <w:tcPr>
            <w:tcW w:w="771" w:type="pct"/>
            <w:vAlign w:val="center"/>
          </w:tcPr>
          <w:p w14:paraId="23BFA325"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蒸气云爆炸</w:t>
            </w:r>
          </w:p>
        </w:tc>
        <w:tc>
          <w:tcPr>
            <w:tcW w:w="850" w:type="pct"/>
            <w:vAlign w:val="center"/>
          </w:tcPr>
          <w:p w14:paraId="09E28103"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常压容器</w:t>
            </w:r>
          </w:p>
        </w:tc>
        <w:tc>
          <w:tcPr>
            <w:tcW w:w="1372" w:type="pct"/>
            <w:vAlign w:val="center"/>
          </w:tcPr>
          <w:p w14:paraId="517BF6E7"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26.55</w:t>
            </w:r>
          </w:p>
        </w:tc>
      </w:tr>
      <w:tr w:rsidR="00535F4A" w:rsidRPr="00910CFB" w14:paraId="425FEF2B" w14:textId="77777777" w:rsidTr="00A400F0">
        <w:trPr>
          <w:trHeight w:val="454"/>
        </w:trPr>
        <w:tc>
          <w:tcPr>
            <w:tcW w:w="617" w:type="pct"/>
            <w:vAlign w:val="center"/>
          </w:tcPr>
          <w:p w14:paraId="10887F34"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柴油储罐</w:t>
            </w:r>
          </w:p>
        </w:tc>
        <w:tc>
          <w:tcPr>
            <w:tcW w:w="1390" w:type="pct"/>
            <w:vAlign w:val="center"/>
          </w:tcPr>
          <w:p w14:paraId="5F84A32A"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完全破裂</w:t>
            </w:r>
          </w:p>
        </w:tc>
        <w:tc>
          <w:tcPr>
            <w:tcW w:w="771" w:type="pct"/>
            <w:vAlign w:val="center"/>
          </w:tcPr>
          <w:p w14:paraId="7E7461B7"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蒸气云爆炸</w:t>
            </w:r>
          </w:p>
        </w:tc>
        <w:tc>
          <w:tcPr>
            <w:tcW w:w="850" w:type="pct"/>
            <w:vAlign w:val="center"/>
          </w:tcPr>
          <w:p w14:paraId="51D5930E"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压力容器</w:t>
            </w:r>
          </w:p>
        </w:tc>
        <w:tc>
          <w:tcPr>
            <w:tcW w:w="1372" w:type="pct"/>
            <w:vAlign w:val="center"/>
          </w:tcPr>
          <w:p w14:paraId="09775762"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32.10</w:t>
            </w:r>
          </w:p>
        </w:tc>
      </w:tr>
      <w:tr w:rsidR="00535F4A" w:rsidRPr="00910CFB" w14:paraId="6F7E59F1" w14:textId="77777777" w:rsidTr="00A400F0">
        <w:trPr>
          <w:trHeight w:val="454"/>
        </w:trPr>
        <w:tc>
          <w:tcPr>
            <w:tcW w:w="617" w:type="pct"/>
            <w:vAlign w:val="center"/>
          </w:tcPr>
          <w:p w14:paraId="756710AC"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柴油储罐</w:t>
            </w:r>
          </w:p>
        </w:tc>
        <w:tc>
          <w:tcPr>
            <w:tcW w:w="1390" w:type="pct"/>
            <w:vAlign w:val="center"/>
          </w:tcPr>
          <w:p w14:paraId="0DF77E57"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完全破裂</w:t>
            </w:r>
          </w:p>
        </w:tc>
        <w:tc>
          <w:tcPr>
            <w:tcW w:w="771" w:type="pct"/>
            <w:vAlign w:val="center"/>
          </w:tcPr>
          <w:p w14:paraId="6AB679CA"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蒸气云爆炸</w:t>
            </w:r>
          </w:p>
        </w:tc>
        <w:tc>
          <w:tcPr>
            <w:tcW w:w="850" w:type="pct"/>
            <w:vAlign w:val="center"/>
          </w:tcPr>
          <w:p w14:paraId="756B1E56"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长型设备</w:t>
            </w:r>
          </w:p>
        </w:tc>
        <w:tc>
          <w:tcPr>
            <w:tcW w:w="1372" w:type="pct"/>
            <w:vAlign w:val="center"/>
          </w:tcPr>
          <w:p w14:paraId="2977AEEC"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20.82</w:t>
            </w:r>
          </w:p>
        </w:tc>
      </w:tr>
      <w:tr w:rsidR="00535F4A" w:rsidRPr="00910CFB" w14:paraId="3EE25711" w14:textId="77777777" w:rsidTr="00A400F0">
        <w:trPr>
          <w:trHeight w:val="454"/>
        </w:trPr>
        <w:tc>
          <w:tcPr>
            <w:tcW w:w="617" w:type="pct"/>
            <w:vAlign w:val="center"/>
          </w:tcPr>
          <w:p w14:paraId="5D4D53F5"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柴油储罐</w:t>
            </w:r>
          </w:p>
        </w:tc>
        <w:tc>
          <w:tcPr>
            <w:tcW w:w="1390" w:type="pct"/>
            <w:vAlign w:val="center"/>
          </w:tcPr>
          <w:p w14:paraId="7A9ABCEF"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完全破裂</w:t>
            </w:r>
          </w:p>
        </w:tc>
        <w:tc>
          <w:tcPr>
            <w:tcW w:w="771" w:type="pct"/>
            <w:vAlign w:val="center"/>
          </w:tcPr>
          <w:p w14:paraId="1D4F2259"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蒸气云爆炸</w:t>
            </w:r>
          </w:p>
        </w:tc>
        <w:tc>
          <w:tcPr>
            <w:tcW w:w="850" w:type="pct"/>
            <w:vAlign w:val="center"/>
          </w:tcPr>
          <w:p w14:paraId="7FE57E2E"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小型设备</w:t>
            </w:r>
          </w:p>
        </w:tc>
        <w:tc>
          <w:tcPr>
            <w:tcW w:w="1372" w:type="pct"/>
            <w:vAlign w:val="center"/>
          </w:tcPr>
          <w:p w14:paraId="2226A05A"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18.47</w:t>
            </w:r>
          </w:p>
        </w:tc>
      </w:tr>
      <w:tr w:rsidR="00535F4A" w:rsidRPr="00910CFB" w14:paraId="2361AAC1" w14:textId="77777777" w:rsidTr="00A400F0">
        <w:trPr>
          <w:trHeight w:val="454"/>
        </w:trPr>
        <w:tc>
          <w:tcPr>
            <w:tcW w:w="617" w:type="pct"/>
            <w:vAlign w:val="center"/>
          </w:tcPr>
          <w:p w14:paraId="0C32EDC3"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柴油储罐</w:t>
            </w:r>
          </w:p>
        </w:tc>
        <w:tc>
          <w:tcPr>
            <w:tcW w:w="1390" w:type="pct"/>
            <w:vAlign w:val="center"/>
          </w:tcPr>
          <w:p w14:paraId="18D8095D"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完全破裂</w:t>
            </w:r>
          </w:p>
        </w:tc>
        <w:tc>
          <w:tcPr>
            <w:tcW w:w="771" w:type="pct"/>
            <w:vAlign w:val="center"/>
          </w:tcPr>
          <w:p w14:paraId="32EBFF1D"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池火灾</w:t>
            </w:r>
          </w:p>
        </w:tc>
        <w:tc>
          <w:tcPr>
            <w:tcW w:w="850" w:type="pct"/>
            <w:vAlign w:val="center"/>
          </w:tcPr>
          <w:p w14:paraId="22A6DC92"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常压容器</w:t>
            </w:r>
          </w:p>
        </w:tc>
        <w:tc>
          <w:tcPr>
            <w:tcW w:w="1372" w:type="pct"/>
            <w:vAlign w:val="center"/>
          </w:tcPr>
          <w:p w14:paraId="76688921"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18.17</w:t>
            </w:r>
          </w:p>
        </w:tc>
      </w:tr>
      <w:tr w:rsidR="00535F4A" w:rsidRPr="00910CFB" w14:paraId="36A2250A" w14:textId="77777777" w:rsidTr="00A400F0">
        <w:trPr>
          <w:trHeight w:val="454"/>
        </w:trPr>
        <w:tc>
          <w:tcPr>
            <w:tcW w:w="617" w:type="pct"/>
            <w:vAlign w:val="center"/>
          </w:tcPr>
          <w:p w14:paraId="74E07A03"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柴油储罐</w:t>
            </w:r>
          </w:p>
        </w:tc>
        <w:tc>
          <w:tcPr>
            <w:tcW w:w="1390" w:type="pct"/>
            <w:vAlign w:val="center"/>
          </w:tcPr>
          <w:p w14:paraId="62B5C55E"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完全破裂</w:t>
            </w:r>
          </w:p>
        </w:tc>
        <w:tc>
          <w:tcPr>
            <w:tcW w:w="771" w:type="pct"/>
            <w:vAlign w:val="center"/>
          </w:tcPr>
          <w:p w14:paraId="72617FC9"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池火灾</w:t>
            </w:r>
          </w:p>
        </w:tc>
        <w:tc>
          <w:tcPr>
            <w:tcW w:w="850" w:type="pct"/>
            <w:vAlign w:val="center"/>
          </w:tcPr>
          <w:p w14:paraId="21703DA7"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压力容器</w:t>
            </w:r>
          </w:p>
        </w:tc>
        <w:tc>
          <w:tcPr>
            <w:tcW w:w="1372" w:type="pct"/>
            <w:vAlign w:val="center"/>
          </w:tcPr>
          <w:p w14:paraId="69F9FE6A"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11.07</w:t>
            </w:r>
          </w:p>
        </w:tc>
      </w:tr>
      <w:tr w:rsidR="00535F4A" w:rsidRPr="00910CFB" w14:paraId="62521A73" w14:textId="77777777" w:rsidTr="00A400F0">
        <w:trPr>
          <w:trHeight w:val="454"/>
        </w:trPr>
        <w:tc>
          <w:tcPr>
            <w:tcW w:w="617" w:type="pct"/>
            <w:vAlign w:val="center"/>
          </w:tcPr>
          <w:p w14:paraId="0573C621"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柴油储罐</w:t>
            </w:r>
          </w:p>
        </w:tc>
        <w:tc>
          <w:tcPr>
            <w:tcW w:w="1390" w:type="pct"/>
            <w:vAlign w:val="center"/>
          </w:tcPr>
          <w:p w14:paraId="45849D21"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完全破裂</w:t>
            </w:r>
          </w:p>
        </w:tc>
        <w:tc>
          <w:tcPr>
            <w:tcW w:w="771" w:type="pct"/>
            <w:vAlign w:val="center"/>
          </w:tcPr>
          <w:p w14:paraId="0B8CDD39"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池火灾</w:t>
            </w:r>
          </w:p>
        </w:tc>
        <w:tc>
          <w:tcPr>
            <w:tcW w:w="850" w:type="pct"/>
            <w:vAlign w:val="center"/>
          </w:tcPr>
          <w:p w14:paraId="360F8C34"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长型设备</w:t>
            </w:r>
          </w:p>
        </w:tc>
        <w:tc>
          <w:tcPr>
            <w:tcW w:w="1372" w:type="pct"/>
            <w:vAlign w:val="center"/>
          </w:tcPr>
          <w:p w14:paraId="0D827F16"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0.00</w:t>
            </w:r>
          </w:p>
        </w:tc>
      </w:tr>
      <w:tr w:rsidR="00535F4A" w:rsidRPr="00910CFB" w14:paraId="56F69205" w14:textId="77777777" w:rsidTr="00A400F0">
        <w:trPr>
          <w:trHeight w:val="454"/>
        </w:trPr>
        <w:tc>
          <w:tcPr>
            <w:tcW w:w="617" w:type="pct"/>
            <w:vAlign w:val="center"/>
          </w:tcPr>
          <w:p w14:paraId="02CD951C"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柴油储罐</w:t>
            </w:r>
          </w:p>
        </w:tc>
        <w:tc>
          <w:tcPr>
            <w:tcW w:w="1390" w:type="pct"/>
            <w:vAlign w:val="center"/>
          </w:tcPr>
          <w:p w14:paraId="23DDF2CB"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完全破裂</w:t>
            </w:r>
          </w:p>
        </w:tc>
        <w:tc>
          <w:tcPr>
            <w:tcW w:w="771" w:type="pct"/>
            <w:vAlign w:val="center"/>
          </w:tcPr>
          <w:p w14:paraId="14B82241"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池火灾</w:t>
            </w:r>
          </w:p>
        </w:tc>
        <w:tc>
          <w:tcPr>
            <w:tcW w:w="850" w:type="pct"/>
            <w:vAlign w:val="center"/>
          </w:tcPr>
          <w:p w14:paraId="7706CD2F"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小型设备</w:t>
            </w:r>
          </w:p>
        </w:tc>
        <w:tc>
          <w:tcPr>
            <w:tcW w:w="1372" w:type="pct"/>
            <w:vAlign w:val="center"/>
          </w:tcPr>
          <w:p w14:paraId="5AFA7F68"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0.00</w:t>
            </w:r>
          </w:p>
        </w:tc>
      </w:tr>
      <w:tr w:rsidR="00910CFB" w:rsidRPr="00910CFB" w14:paraId="54E56EA6" w14:textId="77777777" w:rsidTr="00910CFB">
        <w:trPr>
          <w:trHeight w:val="454"/>
        </w:trPr>
        <w:tc>
          <w:tcPr>
            <w:tcW w:w="5000" w:type="pct"/>
            <w:gridSpan w:val="5"/>
            <w:vAlign w:val="center"/>
          </w:tcPr>
          <w:p w14:paraId="1F77E052" w14:textId="6867B4D2" w:rsidR="00910CFB" w:rsidRPr="00910CFB" w:rsidRDefault="004F0FBF" w:rsidP="00910CFB">
            <w:pPr>
              <w:spacing w:line="240" w:lineRule="auto"/>
              <w:ind w:firstLineChars="0" w:firstLine="0"/>
              <w:jc w:val="center"/>
              <w:rPr>
                <w:rFonts w:cs="Times New Roman"/>
                <w:bCs/>
                <w:sz w:val="21"/>
                <w:szCs w:val="21"/>
                <w14:ligatures w14:val="none"/>
              </w:rPr>
            </w:pPr>
            <w:r>
              <w:rPr>
                <w:rFonts w:cs="Times New Roman" w:hint="eastAsia"/>
                <w:bCs/>
                <w:sz w:val="21"/>
                <w:szCs w:val="21"/>
                <w14:ligatures w14:val="none"/>
              </w:rPr>
              <w:t>煤油</w:t>
            </w:r>
            <w:r w:rsidR="00910CFB" w:rsidRPr="00910CFB">
              <w:rPr>
                <w:rFonts w:cs="Times New Roman" w:hint="eastAsia"/>
                <w:bCs/>
                <w:sz w:val="21"/>
                <w:szCs w:val="21"/>
                <w14:ligatures w14:val="none"/>
              </w:rPr>
              <w:t>储罐</w:t>
            </w:r>
            <w:r w:rsidR="00910CFB" w:rsidRPr="00910CFB">
              <w:rPr>
                <w:rFonts w:cs="Times New Roman" w:hint="eastAsia"/>
                <w:bCs/>
                <w:sz w:val="21"/>
                <w:szCs w:val="21"/>
                <w14:ligatures w14:val="none"/>
              </w:rPr>
              <w:t>V-</w:t>
            </w:r>
            <w:r w:rsidR="00910CFB">
              <w:rPr>
                <w:rFonts w:cs="Times New Roman" w:hint="eastAsia"/>
                <w:bCs/>
                <w:sz w:val="21"/>
                <w:szCs w:val="21"/>
                <w14:ligatures w14:val="none"/>
              </w:rPr>
              <w:t>10</w:t>
            </w:r>
          </w:p>
        </w:tc>
      </w:tr>
      <w:tr w:rsidR="00535F4A" w:rsidRPr="00910CFB" w14:paraId="08FD888A" w14:textId="77777777" w:rsidTr="00A400F0">
        <w:trPr>
          <w:trHeight w:val="454"/>
        </w:trPr>
        <w:tc>
          <w:tcPr>
            <w:tcW w:w="617" w:type="pct"/>
            <w:vAlign w:val="center"/>
          </w:tcPr>
          <w:p w14:paraId="4C4CB078"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煤油储罐</w:t>
            </w:r>
          </w:p>
        </w:tc>
        <w:tc>
          <w:tcPr>
            <w:tcW w:w="1390" w:type="pct"/>
            <w:vAlign w:val="center"/>
          </w:tcPr>
          <w:p w14:paraId="351ABF97"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小孔泄漏</w:t>
            </w:r>
          </w:p>
        </w:tc>
        <w:tc>
          <w:tcPr>
            <w:tcW w:w="771" w:type="pct"/>
            <w:vAlign w:val="center"/>
          </w:tcPr>
          <w:p w14:paraId="5E34CF15"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蒸气云爆炸</w:t>
            </w:r>
          </w:p>
        </w:tc>
        <w:tc>
          <w:tcPr>
            <w:tcW w:w="850" w:type="pct"/>
            <w:vAlign w:val="center"/>
          </w:tcPr>
          <w:p w14:paraId="2AF9408E"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常压容器</w:t>
            </w:r>
          </w:p>
        </w:tc>
        <w:tc>
          <w:tcPr>
            <w:tcW w:w="1372" w:type="pct"/>
            <w:vAlign w:val="center"/>
          </w:tcPr>
          <w:p w14:paraId="372E5EF4"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0.75</w:t>
            </w:r>
          </w:p>
        </w:tc>
      </w:tr>
      <w:tr w:rsidR="00535F4A" w:rsidRPr="00910CFB" w14:paraId="4E82021A" w14:textId="77777777" w:rsidTr="00A400F0">
        <w:trPr>
          <w:trHeight w:val="454"/>
        </w:trPr>
        <w:tc>
          <w:tcPr>
            <w:tcW w:w="617" w:type="pct"/>
            <w:vAlign w:val="center"/>
          </w:tcPr>
          <w:p w14:paraId="016BDE11"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煤油储罐</w:t>
            </w:r>
          </w:p>
        </w:tc>
        <w:tc>
          <w:tcPr>
            <w:tcW w:w="1390" w:type="pct"/>
            <w:vAlign w:val="center"/>
          </w:tcPr>
          <w:p w14:paraId="2232F40A"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小孔泄漏</w:t>
            </w:r>
          </w:p>
        </w:tc>
        <w:tc>
          <w:tcPr>
            <w:tcW w:w="771" w:type="pct"/>
            <w:vAlign w:val="center"/>
          </w:tcPr>
          <w:p w14:paraId="17C8F083"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蒸气云爆炸</w:t>
            </w:r>
          </w:p>
        </w:tc>
        <w:tc>
          <w:tcPr>
            <w:tcW w:w="850" w:type="pct"/>
            <w:vAlign w:val="center"/>
          </w:tcPr>
          <w:p w14:paraId="12BF9E82"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压力容器</w:t>
            </w:r>
          </w:p>
        </w:tc>
        <w:tc>
          <w:tcPr>
            <w:tcW w:w="1372" w:type="pct"/>
            <w:vAlign w:val="center"/>
          </w:tcPr>
          <w:p w14:paraId="5C3092F1"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0.91</w:t>
            </w:r>
          </w:p>
        </w:tc>
      </w:tr>
      <w:tr w:rsidR="00535F4A" w:rsidRPr="00910CFB" w14:paraId="195EFE23" w14:textId="77777777" w:rsidTr="00A400F0">
        <w:trPr>
          <w:trHeight w:val="454"/>
        </w:trPr>
        <w:tc>
          <w:tcPr>
            <w:tcW w:w="617" w:type="pct"/>
            <w:vAlign w:val="center"/>
          </w:tcPr>
          <w:p w14:paraId="6C9779CE"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煤油储罐</w:t>
            </w:r>
          </w:p>
        </w:tc>
        <w:tc>
          <w:tcPr>
            <w:tcW w:w="1390" w:type="pct"/>
            <w:vAlign w:val="center"/>
          </w:tcPr>
          <w:p w14:paraId="0A28D64A"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小孔泄漏</w:t>
            </w:r>
          </w:p>
        </w:tc>
        <w:tc>
          <w:tcPr>
            <w:tcW w:w="771" w:type="pct"/>
            <w:vAlign w:val="center"/>
          </w:tcPr>
          <w:p w14:paraId="5BB19180"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蒸气云爆炸</w:t>
            </w:r>
          </w:p>
        </w:tc>
        <w:tc>
          <w:tcPr>
            <w:tcW w:w="850" w:type="pct"/>
            <w:vAlign w:val="center"/>
          </w:tcPr>
          <w:p w14:paraId="4627B351"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长型设备</w:t>
            </w:r>
          </w:p>
        </w:tc>
        <w:tc>
          <w:tcPr>
            <w:tcW w:w="1372" w:type="pct"/>
            <w:vAlign w:val="center"/>
          </w:tcPr>
          <w:p w14:paraId="7C16FFC4"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0.59</w:t>
            </w:r>
          </w:p>
        </w:tc>
      </w:tr>
      <w:tr w:rsidR="00535F4A" w:rsidRPr="00910CFB" w14:paraId="27DD21D1" w14:textId="77777777" w:rsidTr="00A400F0">
        <w:trPr>
          <w:trHeight w:val="454"/>
        </w:trPr>
        <w:tc>
          <w:tcPr>
            <w:tcW w:w="617" w:type="pct"/>
            <w:vAlign w:val="center"/>
          </w:tcPr>
          <w:p w14:paraId="6C4848F9"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煤油储罐</w:t>
            </w:r>
          </w:p>
        </w:tc>
        <w:tc>
          <w:tcPr>
            <w:tcW w:w="1390" w:type="pct"/>
            <w:vAlign w:val="center"/>
          </w:tcPr>
          <w:p w14:paraId="2C246481"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小孔泄漏</w:t>
            </w:r>
          </w:p>
        </w:tc>
        <w:tc>
          <w:tcPr>
            <w:tcW w:w="771" w:type="pct"/>
            <w:vAlign w:val="center"/>
          </w:tcPr>
          <w:p w14:paraId="0B308002"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蒸气云爆炸</w:t>
            </w:r>
          </w:p>
        </w:tc>
        <w:tc>
          <w:tcPr>
            <w:tcW w:w="850" w:type="pct"/>
            <w:vAlign w:val="center"/>
          </w:tcPr>
          <w:p w14:paraId="5EAB89B7"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小型设备</w:t>
            </w:r>
          </w:p>
        </w:tc>
        <w:tc>
          <w:tcPr>
            <w:tcW w:w="1372" w:type="pct"/>
            <w:vAlign w:val="center"/>
          </w:tcPr>
          <w:p w14:paraId="75CF2C23"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0.52</w:t>
            </w:r>
          </w:p>
        </w:tc>
      </w:tr>
      <w:tr w:rsidR="00535F4A" w:rsidRPr="00910CFB" w14:paraId="203C4574" w14:textId="77777777" w:rsidTr="00A400F0">
        <w:trPr>
          <w:trHeight w:val="454"/>
        </w:trPr>
        <w:tc>
          <w:tcPr>
            <w:tcW w:w="617" w:type="pct"/>
            <w:vAlign w:val="center"/>
          </w:tcPr>
          <w:p w14:paraId="6967265D"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煤油储罐</w:t>
            </w:r>
          </w:p>
        </w:tc>
        <w:tc>
          <w:tcPr>
            <w:tcW w:w="1390" w:type="pct"/>
            <w:vAlign w:val="center"/>
          </w:tcPr>
          <w:p w14:paraId="3537BD04"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小孔泄漏</w:t>
            </w:r>
          </w:p>
        </w:tc>
        <w:tc>
          <w:tcPr>
            <w:tcW w:w="771" w:type="pct"/>
            <w:vAlign w:val="center"/>
          </w:tcPr>
          <w:p w14:paraId="365B0644"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池火灾</w:t>
            </w:r>
          </w:p>
        </w:tc>
        <w:tc>
          <w:tcPr>
            <w:tcW w:w="850" w:type="pct"/>
            <w:vAlign w:val="center"/>
          </w:tcPr>
          <w:p w14:paraId="5D0C20F0"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常压容器</w:t>
            </w:r>
          </w:p>
        </w:tc>
        <w:tc>
          <w:tcPr>
            <w:tcW w:w="1372" w:type="pct"/>
            <w:vAlign w:val="center"/>
          </w:tcPr>
          <w:p w14:paraId="355886E8"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20.67</w:t>
            </w:r>
          </w:p>
        </w:tc>
      </w:tr>
      <w:tr w:rsidR="00535F4A" w:rsidRPr="00910CFB" w14:paraId="4573D987" w14:textId="77777777" w:rsidTr="00A400F0">
        <w:trPr>
          <w:trHeight w:val="454"/>
        </w:trPr>
        <w:tc>
          <w:tcPr>
            <w:tcW w:w="617" w:type="pct"/>
            <w:vAlign w:val="center"/>
          </w:tcPr>
          <w:p w14:paraId="43413E72"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煤油储罐</w:t>
            </w:r>
          </w:p>
        </w:tc>
        <w:tc>
          <w:tcPr>
            <w:tcW w:w="1390" w:type="pct"/>
            <w:vAlign w:val="center"/>
          </w:tcPr>
          <w:p w14:paraId="390563F2"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小孔泄漏</w:t>
            </w:r>
          </w:p>
        </w:tc>
        <w:tc>
          <w:tcPr>
            <w:tcW w:w="771" w:type="pct"/>
            <w:vAlign w:val="center"/>
          </w:tcPr>
          <w:p w14:paraId="1ED80E29"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池火灾</w:t>
            </w:r>
          </w:p>
        </w:tc>
        <w:tc>
          <w:tcPr>
            <w:tcW w:w="850" w:type="pct"/>
            <w:vAlign w:val="center"/>
          </w:tcPr>
          <w:p w14:paraId="61A40D2A"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压力容器</w:t>
            </w:r>
          </w:p>
        </w:tc>
        <w:tc>
          <w:tcPr>
            <w:tcW w:w="1372" w:type="pct"/>
            <w:vAlign w:val="center"/>
          </w:tcPr>
          <w:p w14:paraId="6D99EF07"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11.07</w:t>
            </w:r>
          </w:p>
        </w:tc>
      </w:tr>
      <w:tr w:rsidR="00535F4A" w:rsidRPr="00910CFB" w14:paraId="246FC514" w14:textId="77777777" w:rsidTr="00A400F0">
        <w:trPr>
          <w:trHeight w:val="454"/>
        </w:trPr>
        <w:tc>
          <w:tcPr>
            <w:tcW w:w="617" w:type="pct"/>
            <w:vAlign w:val="center"/>
          </w:tcPr>
          <w:p w14:paraId="086CDECC"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煤油储罐</w:t>
            </w:r>
          </w:p>
        </w:tc>
        <w:tc>
          <w:tcPr>
            <w:tcW w:w="1390" w:type="pct"/>
            <w:vAlign w:val="center"/>
          </w:tcPr>
          <w:p w14:paraId="53ABE7EA"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小孔泄漏</w:t>
            </w:r>
          </w:p>
        </w:tc>
        <w:tc>
          <w:tcPr>
            <w:tcW w:w="771" w:type="pct"/>
            <w:vAlign w:val="center"/>
          </w:tcPr>
          <w:p w14:paraId="04ECD181"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池火灾</w:t>
            </w:r>
          </w:p>
        </w:tc>
        <w:tc>
          <w:tcPr>
            <w:tcW w:w="850" w:type="pct"/>
            <w:vAlign w:val="center"/>
          </w:tcPr>
          <w:p w14:paraId="0C2DFF02"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长型设备</w:t>
            </w:r>
          </w:p>
        </w:tc>
        <w:tc>
          <w:tcPr>
            <w:tcW w:w="1372" w:type="pct"/>
            <w:vAlign w:val="center"/>
          </w:tcPr>
          <w:p w14:paraId="5B9CAB98"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0.00</w:t>
            </w:r>
          </w:p>
        </w:tc>
      </w:tr>
      <w:tr w:rsidR="00535F4A" w:rsidRPr="00910CFB" w14:paraId="7902440F" w14:textId="77777777" w:rsidTr="00A400F0">
        <w:trPr>
          <w:trHeight w:val="454"/>
        </w:trPr>
        <w:tc>
          <w:tcPr>
            <w:tcW w:w="617" w:type="pct"/>
            <w:vAlign w:val="center"/>
          </w:tcPr>
          <w:p w14:paraId="6EE86874"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煤油储罐</w:t>
            </w:r>
          </w:p>
        </w:tc>
        <w:tc>
          <w:tcPr>
            <w:tcW w:w="1390" w:type="pct"/>
            <w:vAlign w:val="center"/>
          </w:tcPr>
          <w:p w14:paraId="64FC2253"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小孔泄漏</w:t>
            </w:r>
          </w:p>
        </w:tc>
        <w:tc>
          <w:tcPr>
            <w:tcW w:w="771" w:type="pct"/>
            <w:vAlign w:val="center"/>
          </w:tcPr>
          <w:p w14:paraId="37BDB17B"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池火灾</w:t>
            </w:r>
          </w:p>
        </w:tc>
        <w:tc>
          <w:tcPr>
            <w:tcW w:w="850" w:type="pct"/>
            <w:vAlign w:val="center"/>
          </w:tcPr>
          <w:p w14:paraId="034E81AC"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小型设备</w:t>
            </w:r>
          </w:p>
        </w:tc>
        <w:tc>
          <w:tcPr>
            <w:tcW w:w="1372" w:type="pct"/>
            <w:vAlign w:val="center"/>
          </w:tcPr>
          <w:p w14:paraId="75D1499F"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0.00</w:t>
            </w:r>
          </w:p>
        </w:tc>
      </w:tr>
      <w:tr w:rsidR="00535F4A" w:rsidRPr="00910CFB" w14:paraId="6FB553D3" w14:textId="77777777" w:rsidTr="00A400F0">
        <w:trPr>
          <w:trHeight w:val="454"/>
        </w:trPr>
        <w:tc>
          <w:tcPr>
            <w:tcW w:w="617" w:type="pct"/>
            <w:vAlign w:val="center"/>
          </w:tcPr>
          <w:p w14:paraId="66F9E88F"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煤油储罐</w:t>
            </w:r>
          </w:p>
        </w:tc>
        <w:tc>
          <w:tcPr>
            <w:tcW w:w="1390" w:type="pct"/>
            <w:vAlign w:val="center"/>
          </w:tcPr>
          <w:p w14:paraId="1C5BB28F"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中孔泄漏</w:t>
            </w:r>
          </w:p>
        </w:tc>
        <w:tc>
          <w:tcPr>
            <w:tcW w:w="771" w:type="pct"/>
            <w:vAlign w:val="center"/>
          </w:tcPr>
          <w:p w14:paraId="04DDCE0D"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蒸气云爆炸</w:t>
            </w:r>
          </w:p>
        </w:tc>
        <w:tc>
          <w:tcPr>
            <w:tcW w:w="850" w:type="pct"/>
            <w:vAlign w:val="center"/>
          </w:tcPr>
          <w:p w14:paraId="4C3681BE"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常压容器</w:t>
            </w:r>
          </w:p>
        </w:tc>
        <w:tc>
          <w:tcPr>
            <w:tcW w:w="1372" w:type="pct"/>
            <w:vAlign w:val="center"/>
          </w:tcPr>
          <w:p w14:paraId="621C38A1"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1.74</w:t>
            </w:r>
          </w:p>
        </w:tc>
      </w:tr>
      <w:tr w:rsidR="00535F4A" w:rsidRPr="00910CFB" w14:paraId="47F10447" w14:textId="77777777" w:rsidTr="00A400F0">
        <w:trPr>
          <w:trHeight w:val="454"/>
        </w:trPr>
        <w:tc>
          <w:tcPr>
            <w:tcW w:w="617" w:type="pct"/>
            <w:vAlign w:val="center"/>
          </w:tcPr>
          <w:p w14:paraId="1A5DAF9B"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lastRenderedPageBreak/>
              <w:t>煤油储罐</w:t>
            </w:r>
          </w:p>
        </w:tc>
        <w:tc>
          <w:tcPr>
            <w:tcW w:w="1390" w:type="pct"/>
            <w:vAlign w:val="center"/>
          </w:tcPr>
          <w:p w14:paraId="17267ACB"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中孔泄漏</w:t>
            </w:r>
          </w:p>
        </w:tc>
        <w:tc>
          <w:tcPr>
            <w:tcW w:w="771" w:type="pct"/>
            <w:vAlign w:val="center"/>
          </w:tcPr>
          <w:p w14:paraId="3A417B0A"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蒸气云爆炸</w:t>
            </w:r>
          </w:p>
        </w:tc>
        <w:tc>
          <w:tcPr>
            <w:tcW w:w="850" w:type="pct"/>
            <w:vAlign w:val="center"/>
          </w:tcPr>
          <w:p w14:paraId="7D19F86F"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压力容器</w:t>
            </w:r>
          </w:p>
        </w:tc>
        <w:tc>
          <w:tcPr>
            <w:tcW w:w="1372" w:type="pct"/>
            <w:vAlign w:val="center"/>
          </w:tcPr>
          <w:p w14:paraId="685CB74D"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2.11</w:t>
            </w:r>
          </w:p>
        </w:tc>
      </w:tr>
      <w:tr w:rsidR="00535F4A" w:rsidRPr="00910CFB" w14:paraId="4DF917F0" w14:textId="77777777" w:rsidTr="00A400F0">
        <w:trPr>
          <w:trHeight w:val="454"/>
        </w:trPr>
        <w:tc>
          <w:tcPr>
            <w:tcW w:w="617" w:type="pct"/>
            <w:vAlign w:val="center"/>
          </w:tcPr>
          <w:p w14:paraId="043DE293"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煤油储罐</w:t>
            </w:r>
          </w:p>
        </w:tc>
        <w:tc>
          <w:tcPr>
            <w:tcW w:w="1390" w:type="pct"/>
            <w:vAlign w:val="center"/>
          </w:tcPr>
          <w:p w14:paraId="5529DF84"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中孔泄漏</w:t>
            </w:r>
          </w:p>
        </w:tc>
        <w:tc>
          <w:tcPr>
            <w:tcW w:w="771" w:type="pct"/>
            <w:vAlign w:val="center"/>
          </w:tcPr>
          <w:p w14:paraId="4270BB0C"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蒸气云爆炸</w:t>
            </w:r>
          </w:p>
        </w:tc>
        <w:tc>
          <w:tcPr>
            <w:tcW w:w="850" w:type="pct"/>
            <w:vAlign w:val="center"/>
          </w:tcPr>
          <w:p w14:paraId="79C48B01"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长型设备</w:t>
            </w:r>
          </w:p>
        </w:tc>
        <w:tc>
          <w:tcPr>
            <w:tcW w:w="1372" w:type="pct"/>
            <w:vAlign w:val="center"/>
          </w:tcPr>
          <w:p w14:paraId="0415A8CB"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1.37</w:t>
            </w:r>
          </w:p>
        </w:tc>
      </w:tr>
      <w:tr w:rsidR="00535F4A" w:rsidRPr="00910CFB" w14:paraId="72D1D983" w14:textId="77777777" w:rsidTr="00A400F0">
        <w:trPr>
          <w:trHeight w:val="454"/>
        </w:trPr>
        <w:tc>
          <w:tcPr>
            <w:tcW w:w="617" w:type="pct"/>
            <w:vAlign w:val="center"/>
          </w:tcPr>
          <w:p w14:paraId="681821C2"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煤油储罐</w:t>
            </w:r>
          </w:p>
        </w:tc>
        <w:tc>
          <w:tcPr>
            <w:tcW w:w="1390" w:type="pct"/>
            <w:vAlign w:val="center"/>
          </w:tcPr>
          <w:p w14:paraId="00D40BF0"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中孔泄漏</w:t>
            </w:r>
          </w:p>
        </w:tc>
        <w:tc>
          <w:tcPr>
            <w:tcW w:w="771" w:type="pct"/>
            <w:vAlign w:val="center"/>
          </w:tcPr>
          <w:p w14:paraId="61DA9E59"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蒸气云爆炸</w:t>
            </w:r>
          </w:p>
        </w:tc>
        <w:tc>
          <w:tcPr>
            <w:tcW w:w="850" w:type="pct"/>
            <w:vAlign w:val="center"/>
          </w:tcPr>
          <w:p w14:paraId="1AF9A3F6"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小型设备</w:t>
            </w:r>
          </w:p>
        </w:tc>
        <w:tc>
          <w:tcPr>
            <w:tcW w:w="1372" w:type="pct"/>
            <w:vAlign w:val="center"/>
          </w:tcPr>
          <w:p w14:paraId="7613DB52"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1.21</w:t>
            </w:r>
          </w:p>
        </w:tc>
      </w:tr>
      <w:tr w:rsidR="00535F4A" w:rsidRPr="00910CFB" w14:paraId="7EE08783" w14:textId="77777777" w:rsidTr="00A400F0">
        <w:trPr>
          <w:trHeight w:val="454"/>
        </w:trPr>
        <w:tc>
          <w:tcPr>
            <w:tcW w:w="617" w:type="pct"/>
            <w:vAlign w:val="center"/>
          </w:tcPr>
          <w:p w14:paraId="77927930"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煤油储罐</w:t>
            </w:r>
          </w:p>
        </w:tc>
        <w:tc>
          <w:tcPr>
            <w:tcW w:w="1390" w:type="pct"/>
            <w:vAlign w:val="center"/>
          </w:tcPr>
          <w:p w14:paraId="4940175B"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中孔泄漏</w:t>
            </w:r>
          </w:p>
        </w:tc>
        <w:tc>
          <w:tcPr>
            <w:tcW w:w="771" w:type="pct"/>
            <w:vAlign w:val="center"/>
          </w:tcPr>
          <w:p w14:paraId="3ACCCDB5"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池火灾</w:t>
            </w:r>
          </w:p>
        </w:tc>
        <w:tc>
          <w:tcPr>
            <w:tcW w:w="850" w:type="pct"/>
            <w:vAlign w:val="center"/>
          </w:tcPr>
          <w:p w14:paraId="5DFC75D0"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常压容器</w:t>
            </w:r>
          </w:p>
        </w:tc>
        <w:tc>
          <w:tcPr>
            <w:tcW w:w="1372" w:type="pct"/>
            <w:vAlign w:val="center"/>
          </w:tcPr>
          <w:p w14:paraId="39409D55"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20.67</w:t>
            </w:r>
          </w:p>
        </w:tc>
      </w:tr>
      <w:tr w:rsidR="00535F4A" w:rsidRPr="00910CFB" w14:paraId="679286B1" w14:textId="77777777" w:rsidTr="00A400F0">
        <w:trPr>
          <w:trHeight w:val="454"/>
        </w:trPr>
        <w:tc>
          <w:tcPr>
            <w:tcW w:w="617" w:type="pct"/>
            <w:vAlign w:val="center"/>
          </w:tcPr>
          <w:p w14:paraId="06BBB14B"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煤油储罐</w:t>
            </w:r>
          </w:p>
        </w:tc>
        <w:tc>
          <w:tcPr>
            <w:tcW w:w="1390" w:type="pct"/>
            <w:vAlign w:val="center"/>
          </w:tcPr>
          <w:p w14:paraId="698D31BB"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中孔泄漏</w:t>
            </w:r>
          </w:p>
        </w:tc>
        <w:tc>
          <w:tcPr>
            <w:tcW w:w="771" w:type="pct"/>
            <w:vAlign w:val="center"/>
          </w:tcPr>
          <w:p w14:paraId="68B9C892"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池火灾</w:t>
            </w:r>
          </w:p>
        </w:tc>
        <w:tc>
          <w:tcPr>
            <w:tcW w:w="850" w:type="pct"/>
            <w:vAlign w:val="center"/>
          </w:tcPr>
          <w:p w14:paraId="3A50699F"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压力容器</w:t>
            </w:r>
          </w:p>
        </w:tc>
        <w:tc>
          <w:tcPr>
            <w:tcW w:w="1372" w:type="pct"/>
            <w:vAlign w:val="center"/>
          </w:tcPr>
          <w:p w14:paraId="39F0D7C6"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11.07</w:t>
            </w:r>
          </w:p>
        </w:tc>
      </w:tr>
      <w:tr w:rsidR="00535F4A" w:rsidRPr="00910CFB" w14:paraId="2134E5F0" w14:textId="77777777" w:rsidTr="00A400F0">
        <w:trPr>
          <w:trHeight w:val="454"/>
        </w:trPr>
        <w:tc>
          <w:tcPr>
            <w:tcW w:w="617" w:type="pct"/>
            <w:vAlign w:val="center"/>
          </w:tcPr>
          <w:p w14:paraId="7B46243E"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煤油储罐</w:t>
            </w:r>
          </w:p>
        </w:tc>
        <w:tc>
          <w:tcPr>
            <w:tcW w:w="1390" w:type="pct"/>
            <w:vAlign w:val="center"/>
          </w:tcPr>
          <w:p w14:paraId="4CE94699"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中孔泄漏</w:t>
            </w:r>
          </w:p>
        </w:tc>
        <w:tc>
          <w:tcPr>
            <w:tcW w:w="771" w:type="pct"/>
            <w:vAlign w:val="center"/>
          </w:tcPr>
          <w:p w14:paraId="2C4640F6"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池火灾</w:t>
            </w:r>
          </w:p>
        </w:tc>
        <w:tc>
          <w:tcPr>
            <w:tcW w:w="850" w:type="pct"/>
            <w:vAlign w:val="center"/>
          </w:tcPr>
          <w:p w14:paraId="1E36EDFE"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长型设备</w:t>
            </w:r>
          </w:p>
        </w:tc>
        <w:tc>
          <w:tcPr>
            <w:tcW w:w="1372" w:type="pct"/>
            <w:vAlign w:val="center"/>
          </w:tcPr>
          <w:p w14:paraId="3C54EDD5"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0.00</w:t>
            </w:r>
          </w:p>
        </w:tc>
      </w:tr>
      <w:tr w:rsidR="00535F4A" w:rsidRPr="00910CFB" w14:paraId="76FB8B9F" w14:textId="77777777" w:rsidTr="00A400F0">
        <w:trPr>
          <w:trHeight w:val="454"/>
        </w:trPr>
        <w:tc>
          <w:tcPr>
            <w:tcW w:w="617" w:type="pct"/>
            <w:vAlign w:val="center"/>
          </w:tcPr>
          <w:p w14:paraId="0565EEB3"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煤油储罐</w:t>
            </w:r>
          </w:p>
        </w:tc>
        <w:tc>
          <w:tcPr>
            <w:tcW w:w="1390" w:type="pct"/>
            <w:vAlign w:val="center"/>
          </w:tcPr>
          <w:p w14:paraId="3282F995"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中孔泄漏</w:t>
            </w:r>
          </w:p>
        </w:tc>
        <w:tc>
          <w:tcPr>
            <w:tcW w:w="771" w:type="pct"/>
            <w:vAlign w:val="center"/>
          </w:tcPr>
          <w:p w14:paraId="65AD9794"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池火灾</w:t>
            </w:r>
          </w:p>
        </w:tc>
        <w:tc>
          <w:tcPr>
            <w:tcW w:w="850" w:type="pct"/>
            <w:vAlign w:val="center"/>
          </w:tcPr>
          <w:p w14:paraId="4F9CE96C"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小型设备</w:t>
            </w:r>
          </w:p>
        </w:tc>
        <w:tc>
          <w:tcPr>
            <w:tcW w:w="1372" w:type="pct"/>
            <w:vAlign w:val="center"/>
          </w:tcPr>
          <w:p w14:paraId="51B3BA36"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0.00</w:t>
            </w:r>
          </w:p>
        </w:tc>
      </w:tr>
      <w:tr w:rsidR="00535F4A" w:rsidRPr="00910CFB" w14:paraId="1B7196E1" w14:textId="77777777" w:rsidTr="00A400F0">
        <w:trPr>
          <w:trHeight w:val="454"/>
        </w:trPr>
        <w:tc>
          <w:tcPr>
            <w:tcW w:w="617" w:type="pct"/>
            <w:vAlign w:val="center"/>
          </w:tcPr>
          <w:p w14:paraId="2B284315"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煤油储罐</w:t>
            </w:r>
          </w:p>
        </w:tc>
        <w:tc>
          <w:tcPr>
            <w:tcW w:w="1390" w:type="pct"/>
            <w:vAlign w:val="center"/>
          </w:tcPr>
          <w:p w14:paraId="42A23AE5"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大孔泄漏</w:t>
            </w:r>
          </w:p>
        </w:tc>
        <w:tc>
          <w:tcPr>
            <w:tcW w:w="771" w:type="pct"/>
            <w:vAlign w:val="center"/>
          </w:tcPr>
          <w:p w14:paraId="64BA3ADB"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蒸气云爆炸</w:t>
            </w:r>
          </w:p>
        </w:tc>
        <w:tc>
          <w:tcPr>
            <w:tcW w:w="850" w:type="pct"/>
            <w:vAlign w:val="center"/>
          </w:tcPr>
          <w:p w14:paraId="5770D154"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常压容器</w:t>
            </w:r>
          </w:p>
        </w:tc>
        <w:tc>
          <w:tcPr>
            <w:tcW w:w="1372" w:type="pct"/>
            <w:vAlign w:val="center"/>
          </w:tcPr>
          <w:p w14:paraId="1E1B6154"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3.49</w:t>
            </w:r>
          </w:p>
        </w:tc>
      </w:tr>
      <w:tr w:rsidR="00535F4A" w:rsidRPr="00910CFB" w14:paraId="12090800" w14:textId="77777777" w:rsidTr="00A400F0">
        <w:trPr>
          <w:trHeight w:val="454"/>
        </w:trPr>
        <w:tc>
          <w:tcPr>
            <w:tcW w:w="617" w:type="pct"/>
            <w:vAlign w:val="center"/>
          </w:tcPr>
          <w:p w14:paraId="6FB5F487"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煤油储罐</w:t>
            </w:r>
          </w:p>
        </w:tc>
        <w:tc>
          <w:tcPr>
            <w:tcW w:w="1390" w:type="pct"/>
            <w:vAlign w:val="center"/>
          </w:tcPr>
          <w:p w14:paraId="3272C120"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大孔泄漏</w:t>
            </w:r>
          </w:p>
        </w:tc>
        <w:tc>
          <w:tcPr>
            <w:tcW w:w="771" w:type="pct"/>
            <w:vAlign w:val="center"/>
          </w:tcPr>
          <w:p w14:paraId="7767B99F"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蒸气云爆炸</w:t>
            </w:r>
          </w:p>
        </w:tc>
        <w:tc>
          <w:tcPr>
            <w:tcW w:w="850" w:type="pct"/>
            <w:vAlign w:val="center"/>
          </w:tcPr>
          <w:p w14:paraId="6148F029"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压力容器</w:t>
            </w:r>
          </w:p>
        </w:tc>
        <w:tc>
          <w:tcPr>
            <w:tcW w:w="1372" w:type="pct"/>
            <w:vAlign w:val="center"/>
          </w:tcPr>
          <w:p w14:paraId="46324836"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4.22</w:t>
            </w:r>
          </w:p>
        </w:tc>
      </w:tr>
      <w:tr w:rsidR="00535F4A" w:rsidRPr="00910CFB" w14:paraId="434BB0AF" w14:textId="77777777" w:rsidTr="00A400F0">
        <w:trPr>
          <w:trHeight w:val="454"/>
        </w:trPr>
        <w:tc>
          <w:tcPr>
            <w:tcW w:w="617" w:type="pct"/>
            <w:vAlign w:val="center"/>
          </w:tcPr>
          <w:p w14:paraId="7F84AD4E"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煤油储罐</w:t>
            </w:r>
          </w:p>
        </w:tc>
        <w:tc>
          <w:tcPr>
            <w:tcW w:w="1390" w:type="pct"/>
            <w:vAlign w:val="center"/>
          </w:tcPr>
          <w:p w14:paraId="1FF98A37"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大孔泄漏</w:t>
            </w:r>
          </w:p>
        </w:tc>
        <w:tc>
          <w:tcPr>
            <w:tcW w:w="771" w:type="pct"/>
            <w:vAlign w:val="center"/>
          </w:tcPr>
          <w:p w14:paraId="433823A4"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蒸气云爆炸</w:t>
            </w:r>
          </w:p>
        </w:tc>
        <w:tc>
          <w:tcPr>
            <w:tcW w:w="850" w:type="pct"/>
            <w:vAlign w:val="center"/>
          </w:tcPr>
          <w:p w14:paraId="5BBC253D"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长型设备</w:t>
            </w:r>
          </w:p>
        </w:tc>
        <w:tc>
          <w:tcPr>
            <w:tcW w:w="1372" w:type="pct"/>
            <w:vAlign w:val="center"/>
          </w:tcPr>
          <w:p w14:paraId="5BED8D1E"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2.73</w:t>
            </w:r>
          </w:p>
        </w:tc>
      </w:tr>
      <w:tr w:rsidR="00535F4A" w:rsidRPr="00910CFB" w14:paraId="0848D392" w14:textId="77777777" w:rsidTr="00A400F0">
        <w:trPr>
          <w:trHeight w:val="454"/>
        </w:trPr>
        <w:tc>
          <w:tcPr>
            <w:tcW w:w="617" w:type="pct"/>
            <w:vAlign w:val="center"/>
          </w:tcPr>
          <w:p w14:paraId="49C5FBEC"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煤油储罐</w:t>
            </w:r>
          </w:p>
        </w:tc>
        <w:tc>
          <w:tcPr>
            <w:tcW w:w="1390" w:type="pct"/>
            <w:vAlign w:val="center"/>
          </w:tcPr>
          <w:p w14:paraId="4B5E581D"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大孔泄漏</w:t>
            </w:r>
          </w:p>
        </w:tc>
        <w:tc>
          <w:tcPr>
            <w:tcW w:w="771" w:type="pct"/>
            <w:vAlign w:val="center"/>
          </w:tcPr>
          <w:p w14:paraId="7D672008"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蒸气云爆炸</w:t>
            </w:r>
          </w:p>
        </w:tc>
        <w:tc>
          <w:tcPr>
            <w:tcW w:w="850" w:type="pct"/>
            <w:vAlign w:val="center"/>
          </w:tcPr>
          <w:p w14:paraId="7844C864"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小型设备</w:t>
            </w:r>
          </w:p>
        </w:tc>
        <w:tc>
          <w:tcPr>
            <w:tcW w:w="1372" w:type="pct"/>
            <w:vAlign w:val="center"/>
          </w:tcPr>
          <w:p w14:paraId="01C89D57"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2.43</w:t>
            </w:r>
          </w:p>
        </w:tc>
      </w:tr>
      <w:tr w:rsidR="00535F4A" w:rsidRPr="00910CFB" w14:paraId="72C9B9C9" w14:textId="77777777" w:rsidTr="00A400F0">
        <w:trPr>
          <w:trHeight w:val="454"/>
        </w:trPr>
        <w:tc>
          <w:tcPr>
            <w:tcW w:w="617" w:type="pct"/>
            <w:vAlign w:val="center"/>
          </w:tcPr>
          <w:p w14:paraId="6CE94E06"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煤油储罐</w:t>
            </w:r>
          </w:p>
        </w:tc>
        <w:tc>
          <w:tcPr>
            <w:tcW w:w="1390" w:type="pct"/>
            <w:vAlign w:val="center"/>
          </w:tcPr>
          <w:p w14:paraId="4D631FAD"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大孔泄漏</w:t>
            </w:r>
          </w:p>
        </w:tc>
        <w:tc>
          <w:tcPr>
            <w:tcW w:w="771" w:type="pct"/>
            <w:vAlign w:val="center"/>
          </w:tcPr>
          <w:p w14:paraId="6EC302F1"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池火灾</w:t>
            </w:r>
          </w:p>
        </w:tc>
        <w:tc>
          <w:tcPr>
            <w:tcW w:w="850" w:type="pct"/>
            <w:vAlign w:val="center"/>
          </w:tcPr>
          <w:p w14:paraId="4A54C240"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常压容器</w:t>
            </w:r>
          </w:p>
        </w:tc>
        <w:tc>
          <w:tcPr>
            <w:tcW w:w="1372" w:type="pct"/>
            <w:vAlign w:val="center"/>
          </w:tcPr>
          <w:p w14:paraId="30ACDDE7"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20.67</w:t>
            </w:r>
          </w:p>
        </w:tc>
      </w:tr>
      <w:tr w:rsidR="00535F4A" w:rsidRPr="00910CFB" w14:paraId="5B086411" w14:textId="77777777" w:rsidTr="00A400F0">
        <w:trPr>
          <w:trHeight w:val="454"/>
        </w:trPr>
        <w:tc>
          <w:tcPr>
            <w:tcW w:w="617" w:type="pct"/>
            <w:vAlign w:val="center"/>
          </w:tcPr>
          <w:p w14:paraId="3FE9502D"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煤油储罐</w:t>
            </w:r>
          </w:p>
        </w:tc>
        <w:tc>
          <w:tcPr>
            <w:tcW w:w="1390" w:type="pct"/>
            <w:vAlign w:val="center"/>
          </w:tcPr>
          <w:p w14:paraId="74B5A76F"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大孔泄漏</w:t>
            </w:r>
          </w:p>
        </w:tc>
        <w:tc>
          <w:tcPr>
            <w:tcW w:w="771" w:type="pct"/>
            <w:vAlign w:val="center"/>
          </w:tcPr>
          <w:p w14:paraId="77E54C66"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池火灾</w:t>
            </w:r>
          </w:p>
        </w:tc>
        <w:tc>
          <w:tcPr>
            <w:tcW w:w="850" w:type="pct"/>
            <w:vAlign w:val="center"/>
          </w:tcPr>
          <w:p w14:paraId="32B0E7A8"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压力容器</w:t>
            </w:r>
          </w:p>
        </w:tc>
        <w:tc>
          <w:tcPr>
            <w:tcW w:w="1372" w:type="pct"/>
            <w:vAlign w:val="center"/>
          </w:tcPr>
          <w:p w14:paraId="47B3E296"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11.07</w:t>
            </w:r>
          </w:p>
        </w:tc>
      </w:tr>
      <w:tr w:rsidR="00535F4A" w:rsidRPr="00910CFB" w14:paraId="079F7348" w14:textId="77777777" w:rsidTr="00A400F0">
        <w:trPr>
          <w:trHeight w:val="454"/>
        </w:trPr>
        <w:tc>
          <w:tcPr>
            <w:tcW w:w="617" w:type="pct"/>
            <w:vAlign w:val="center"/>
          </w:tcPr>
          <w:p w14:paraId="6BF3B644"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煤油储罐</w:t>
            </w:r>
          </w:p>
        </w:tc>
        <w:tc>
          <w:tcPr>
            <w:tcW w:w="1390" w:type="pct"/>
            <w:vAlign w:val="center"/>
          </w:tcPr>
          <w:p w14:paraId="7FA44396"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大孔泄漏</w:t>
            </w:r>
          </w:p>
        </w:tc>
        <w:tc>
          <w:tcPr>
            <w:tcW w:w="771" w:type="pct"/>
            <w:vAlign w:val="center"/>
          </w:tcPr>
          <w:p w14:paraId="5BC1DF7B"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池火灾</w:t>
            </w:r>
          </w:p>
        </w:tc>
        <w:tc>
          <w:tcPr>
            <w:tcW w:w="850" w:type="pct"/>
            <w:vAlign w:val="center"/>
          </w:tcPr>
          <w:p w14:paraId="37A7539E"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长型设备</w:t>
            </w:r>
          </w:p>
        </w:tc>
        <w:tc>
          <w:tcPr>
            <w:tcW w:w="1372" w:type="pct"/>
            <w:vAlign w:val="center"/>
          </w:tcPr>
          <w:p w14:paraId="293F9763"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0.00</w:t>
            </w:r>
          </w:p>
        </w:tc>
      </w:tr>
      <w:tr w:rsidR="00535F4A" w:rsidRPr="00910CFB" w14:paraId="354E19CC" w14:textId="77777777" w:rsidTr="00A400F0">
        <w:trPr>
          <w:trHeight w:val="454"/>
        </w:trPr>
        <w:tc>
          <w:tcPr>
            <w:tcW w:w="617" w:type="pct"/>
            <w:vAlign w:val="center"/>
          </w:tcPr>
          <w:p w14:paraId="0B163B1F"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煤油储罐</w:t>
            </w:r>
          </w:p>
        </w:tc>
        <w:tc>
          <w:tcPr>
            <w:tcW w:w="1390" w:type="pct"/>
            <w:vAlign w:val="center"/>
          </w:tcPr>
          <w:p w14:paraId="6EE6BCF2"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大孔泄漏</w:t>
            </w:r>
          </w:p>
        </w:tc>
        <w:tc>
          <w:tcPr>
            <w:tcW w:w="771" w:type="pct"/>
            <w:vAlign w:val="center"/>
          </w:tcPr>
          <w:p w14:paraId="24EB81F5"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池火灾</w:t>
            </w:r>
          </w:p>
        </w:tc>
        <w:tc>
          <w:tcPr>
            <w:tcW w:w="850" w:type="pct"/>
            <w:vAlign w:val="center"/>
          </w:tcPr>
          <w:p w14:paraId="79E55929"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小型设备</w:t>
            </w:r>
          </w:p>
        </w:tc>
        <w:tc>
          <w:tcPr>
            <w:tcW w:w="1372" w:type="pct"/>
            <w:vAlign w:val="center"/>
          </w:tcPr>
          <w:p w14:paraId="6E9A6CD5"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0.00</w:t>
            </w:r>
          </w:p>
        </w:tc>
      </w:tr>
      <w:tr w:rsidR="00535F4A" w:rsidRPr="00910CFB" w14:paraId="7E831C47" w14:textId="77777777" w:rsidTr="00A400F0">
        <w:trPr>
          <w:trHeight w:val="454"/>
        </w:trPr>
        <w:tc>
          <w:tcPr>
            <w:tcW w:w="617" w:type="pct"/>
            <w:vAlign w:val="center"/>
          </w:tcPr>
          <w:p w14:paraId="104068AD"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煤油储罐</w:t>
            </w:r>
          </w:p>
        </w:tc>
        <w:tc>
          <w:tcPr>
            <w:tcW w:w="1390" w:type="pct"/>
            <w:vAlign w:val="center"/>
          </w:tcPr>
          <w:p w14:paraId="11FC65DB"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完全破裂</w:t>
            </w:r>
          </w:p>
        </w:tc>
        <w:tc>
          <w:tcPr>
            <w:tcW w:w="771" w:type="pct"/>
            <w:vAlign w:val="center"/>
          </w:tcPr>
          <w:p w14:paraId="1ADC2E18"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蒸气云爆炸</w:t>
            </w:r>
          </w:p>
        </w:tc>
        <w:tc>
          <w:tcPr>
            <w:tcW w:w="850" w:type="pct"/>
            <w:vAlign w:val="center"/>
          </w:tcPr>
          <w:p w14:paraId="0BE116A7"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常压容器</w:t>
            </w:r>
          </w:p>
        </w:tc>
        <w:tc>
          <w:tcPr>
            <w:tcW w:w="1372" w:type="pct"/>
            <w:vAlign w:val="center"/>
          </w:tcPr>
          <w:p w14:paraId="552EC687"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26.61</w:t>
            </w:r>
          </w:p>
        </w:tc>
      </w:tr>
      <w:tr w:rsidR="00535F4A" w:rsidRPr="00910CFB" w14:paraId="137E1BEB" w14:textId="77777777" w:rsidTr="00A400F0">
        <w:trPr>
          <w:trHeight w:val="454"/>
        </w:trPr>
        <w:tc>
          <w:tcPr>
            <w:tcW w:w="617" w:type="pct"/>
            <w:vAlign w:val="center"/>
          </w:tcPr>
          <w:p w14:paraId="06E0DDF0"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煤油储罐</w:t>
            </w:r>
          </w:p>
        </w:tc>
        <w:tc>
          <w:tcPr>
            <w:tcW w:w="1390" w:type="pct"/>
            <w:vAlign w:val="center"/>
          </w:tcPr>
          <w:p w14:paraId="7BAEE353"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完全破裂</w:t>
            </w:r>
          </w:p>
        </w:tc>
        <w:tc>
          <w:tcPr>
            <w:tcW w:w="771" w:type="pct"/>
            <w:vAlign w:val="center"/>
          </w:tcPr>
          <w:p w14:paraId="7F53EE9F"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蒸气云爆炸</w:t>
            </w:r>
          </w:p>
        </w:tc>
        <w:tc>
          <w:tcPr>
            <w:tcW w:w="850" w:type="pct"/>
            <w:vAlign w:val="center"/>
          </w:tcPr>
          <w:p w14:paraId="51F6332F"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压力容器</w:t>
            </w:r>
          </w:p>
        </w:tc>
        <w:tc>
          <w:tcPr>
            <w:tcW w:w="1372" w:type="pct"/>
            <w:vAlign w:val="center"/>
          </w:tcPr>
          <w:p w14:paraId="6D1681CA"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32.18</w:t>
            </w:r>
          </w:p>
        </w:tc>
      </w:tr>
      <w:tr w:rsidR="00535F4A" w:rsidRPr="00910CFB" w14:paraId="55C217F6" w14:textId="77777777" w:rsidTr="00A400F0">
        <w:trPr>
          <w:trHeight w:val="454"/>
        </w:trPr>
        <w:tc>
          <w:tcPr>
            <w:tcW w:w="617" w:type="pct"/>
            <w:vAlign w:val="center"/>
          </w:tcPr>
          <w:p w14:paraId="6801D1D2"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煤油储罐</w:t>
            </w:r>
          </w:p>
        </w:tc>
        <w:tc>
          <w:tcPr>
            <w:tcW w:w="1390" w:type="pct"/>
            <w:vAlign w:val="center"/>
          </w:tcPr>
          <w:p w14:paraId="28DB621F"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完全破裂</w:t>
            </w:r>
          </w:p>
        </w:tc>
        <w:tc>
          <w:tcPr>
            <w:tcW w:w="771" w:type="pct"/>
            <w:vAlign w:val="center"/>
          </w:tcPr>
          <w:p w14:paraId="03500A45"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蒸气云爆炸</w:t>
            </w:r>
          </w:p>
        </w:tc>
        <w:tc>
          <w:tcPr>
            <w:tcW w:w="850" w:type="pct"/>
            <w:vAlign w:val="center"/>
          </w:tcPr>
          <w:p w14:paraId="30A6A5BA"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长型设备</w:t>
            </w:r>
          </w:p>
        </w:tc>
        <w:tc>
          <w:tcPr>
            <w:tcW w:w="1372" w:type="pct"/>
            <w:vAlign w:val="center"/>
          </w:tcPr>
          <w:p w14:paraId="04308DF1"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20.87</w:t>
            </w:r>
          </w:p>
        </w:tc>
      </w:tr>
      <w:tr w:rsidR="00535F4A" w:rsidRPr="00910CFB" w14:paraId="6AA24FA8" w14:textId="77777777" w:rsidTr="00A400F0">
        <w:trPr>
          <w:trHeight w:val="454"/>
        </w:trPr>
        <w:tc>
          <w:tcPr>
            <w:tcW w:w="617" w:type="pct"/>
            <w:vAlign w:val="center"/>
          </w:tcPr>
          <w:p w14:paraId="121E282A"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煤油储罐</w:t>
            </w:r>
          </w:p>
        </w:tc>
        <w:tc>
          <w:tcPr>
            <w:tcW w:w="1390" w:type="pct"/>
            <w:vAlign w:val="center"/>
          </w:tcPr>
          <w:p w14:paraId="29F78709"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完全破裂</w:t>
            </w:r>
          </w:p>
        </w:tc>
        <w:tc>
          <w:tcPr>
            <w:tcW w:w="771" w:type="pct"/>
            <w:vAlign w:val="center"/>
          </w:tcPr>
          <w:p w14:paraId="18042B74"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蒸气云爆炸</w:t>
            </w:r>
          </w:p>
        </w:tc>
        <w:tc>
          <w:tcPr>
            <w:tcW w:w="850" w:type="pct"/>
            <w:vAlign w:val="center"/>
          </w:tcPr>
          <w:p w14:paraId="7303CA0B"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小型设备</w:t>
            </w:r>
          </w:p>
        </w:tc>
        <w:tc>
          <w:tcPr>
            <w:tcW w:w="1372" w:type="pct"/>
            <w:vAlign w:val="center"/>
          </w:tcPr>
          <w:p w14:paraId="736AFE15"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18.52</w:t>
            </w:r>
          </w:p>
        </w:tc>
      </w:tr>
      <w:tr w:rsidR="00535F4A" w:rsidRPr="00910CFB" w14:paraId="577A4948" w14:textId="77777777" w:rsidTr="00A400F0">
        <w:trPr>
          <w:trHeight w:val="454"/>
        </w:trPr>
        <w:tc>
          <w:tcPr>
            <w:tcW w:w="617" w:type="pct"/>
            <w:vAlign w:val="center"/>
          </w:tcPr>
          <w:p w14:paraId="6FD6CCC0"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煤油储罐</w:t>
            </w:r>
          </w:p>
        </w:tc>
        <w:tc>
          <w:tcPr>
            <w:tcW w:w="1390" w:type="pct"/>
            <w:vAlign w:val="center"/>
          </w:tcPr>
          <w:p w14:paraId="1E79D119"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完全破裂</w:t>
            </w:r>
          </w:p>
        </w:tc>
        <w:tc>
          <w:tcPr>
            <w:tcW w:w="771" w:type="pct"/>
            <w:vAlign w:val="center"/>
          </w:tcPr>
          <w:p w14:paraId="42575C90"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池火灾</w:t>
            </w:r>
          </w:p>
        </w:tc>
        <w:tc>
          <w:tcPr>
            <w:tcW w:w="850" w:type="pct"/>
            <w:vAlign w:val="center"/>
          </w:tcPr>
          <w:p w14:paraId="2C86C7CC"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常压容器</w:t>
            </w:r>
          </w:p>
        </w:tc>
        <w:tc>
          <w:tcPr>
            <w:tcW w:w="1372" w:type="pct"/>
            <w:vAlign w:val="center"/>
          </w:tcPr>
          <w:p w14:paraId="49AB9B86"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20.67</w:t>
            </w:r>
          </w:p>
        </w:tc>
      </w:tr>
      <w:tr w:rsidR="00535F4A" w:rsidRPr="00910CFB" w14:paraId="7692097C" w14:textId="77777777" w:rsidTr="00A400F0">
        <w:trPr>
          <w:trHeight w:val="454"/>
        </w:trPr>
        <w:tc>
          <w:tcPr>
            <w:tcW w:w="617" w:type="pct"/>
            <w:vAlign w:val="center"/>
          </w:tcPr>
          <w:p w14:paraId="095A34B0"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煤油储罐</w:t>
            </w:r>
          </w:p>
        </w:tc>
        <w:tc>
          <w:tcPr>
            <w:tcW w:w="1390" w:type="pct"/>
            <w:vAlign w:val="center"/>
          </w:tcPr>
          <w:p w14:paraId="64A3FC22"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完全破裂</w:t>
            </w:r>
          </w:p>
        </w:tc>
        <w:tc>
          <w:tcPr>
            <w:tcW w:w="771" w:type="pct"/>
            <w:vAlign w:val="center"/>
          </w:tcPr>
          <w:p w14:paraId="020C8709"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池火灾</w:t>
            </w:r>
          </w:p>
        </w:tc>
        <w:tc>
          <w:tcPr>
            <w:tcW w:w="850" w:type="pct"/>
            <w:vAlign w:val="center"/>
          </w:tcPr>
          <w:p w14:paraId="35A52037"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压力容器</w:t>
            </w:r>
          </w:p>
        </w:tc>
        <w:tc>
          <w:tcPr>
            <w:tcW w:w="1372" w:type="pct"/>
            <w:vAlign w:val="center"/>
          </w:tcPr>
          <w:p w14:paraId="1AD19D73"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11.07</w:t>
            </w:r>
          </w:p>
        </w:tc>
      </w:tr>
      <w:tr w:rsidR="00535F4A" w:rsidRPr="00910CFB" w14:paraId="3432BA1F" w14:textId="77777777" w:rsidTr="00A400F0">
        <w:trPr>
          <w:trHeight w:val="454"/>
        </w:trPr>
        <w:tc>
          <w:tcPr>
            <w:tcW w:w="617" w:type="pct"/>
            <w:vAlign w:val="center"/>
          </w:tcPr>
          <w:p w14:paraId="5B82C98A"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煤油储罐</w:t>
            </w:r>
          </w:p>
        </w:tc>
        <w:tc>
          <w:tcPr>
            <w:tcW w:w="1390" w:type="pct"/>
            <w:vAlign w:val="center"/>
          </w:tcPr>
          <w:p w14:paraId="437A97C3"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完全破裂</w:t>
            </w:r>
          </w:p>
        </w:tc>
        <w:tc>
          <w:tcPr>
            <w:tcW w:w="771" w:type="pct"/>
            <w:vAlign w:val="center"/>
          </w:tcPr>
          <w:p w14:paraId="511CEB81"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池火灾</w:t>
            </w:r>
          </w:p>
        </w:tc>
        <w:tc>
          <w:tcPr>
            <w:tcW w:w="850" w:type="pct"/>
            <w:vAlign w:val="center"/>
          </w:tcPr>
          <w:p w14:paraId="5D83A1A2"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长型设备</w:t>
            </w:r>
          </w:p>
        </w:tc>
        <w:tc>
          <w:tcPr>
            <w:tcW w:w="1372" w:type="pct"/>
            <w:vAlign w:val="center"/>
          </w:tcPr>
          <w:p w14:paraId="1DDCA1AA"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0.00</w:t>
            </w:r>
          </w:p>
        </w:tc>
      </w:tr>
      <w:tr w:rsidR="00535F4A" w:rsidRPr="00910CFB" w14:paraId="1D7188DA" w14:textId="77777777" w:rsidTr="00A400F0">
        <w:trPr>
          <w:trHeight w:val="454"/>
        </w:trPr>
        <w:tc>
          <w:tcPr>
            <w:tcW w:w="617" w:type="pct"/>
            <w:vAlign w:val="center"/>
          </w:tcPr>
          <w:p w14:paraId="191AF60E"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煤油储罐</w:t>
            </w:r>
          </w:p>
        </w:tc>
        <w:tc>
          <w:tcPr>
            <w:tcW w:w="1390" w:type="pct"/>
            <w:vAlign w:val="center"/>
          </w:tcPr>
          <w:p w14:paraId="3A5E32CE"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泄漏到大气中</w:t>
            </w:r>
            <w:r w:rsidRPr="00910CFB">
              <w:rPr>
                <w:rFonts w:cs="Times New Roman"/>
                <w:bCs/>
                <w:sz w:val="21"/>
                <w:szCs w:val="21"/>
                <w14:ligatures w14:val="none"/>
              </w:rPr>
              <w:t>-</w:t>
            </w:r>
            <w:r w:rsidRPr="00910CFB">
              <w:rPr>
                <w:rFonts w:cs="Times New Roman"/>
                <w:bCs/>
                <w:sz w:val="21"/>
                <w:szCs w:val="21"/>
                <w14:ligatures w14:val="none"/>
              </w:rPr>
              <w:t>完全破裂</w:t>
            </w:r>
          </w:p>
        </w:tc>
        <w:tc>
          <w:tcPr>
            <w:tcW w:w="771" w:type="pct"/>
            <w:vAlign w:val="center"/>
          </w:tcPr>
          <w:p w14:paraId="4ACFD9C2"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池火灾</w:t>
            </w:r>
          </w:p>
        </w:tc>
        <w:tc>
          <w:tcPr>
            <w:tcW w:w="850" w:type="pct"/>
            <w:vAlign w:val="center"/>
          </w:tcPr>
          <w:p w14:paraId="22E1C7E9"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小型设备</w:t>
            </w:r>
          </w:p>
        </w:tc>
        <w:tc>
          <w:tcPr>
            <w:tcW w:w="1372" w:type="pct"/>
            <w:vAlign w:val="center"/>
          </w:tcPr>
          <w:p w14:paraId="4ABF06B7" w14:textId="77777777" w:rsidR="00910CFB" w:rsidRPr="00910CFB" w:rsidRDefault="00910CFB" w:rsidP="00910CFB">
            <w:pPr>
              <w:spacing w:line="240" w:lineRule="auto"/>
              <w:ind w:firstLineChars="0" w:firstLine="0"/>
              <w:jc w:val="center"/>
              <w:rPr>
                <w:rFonts w:cs="Times New Roman"/>
                <w:bCs/>
                <w:sz w:val="21"/>
                <w:szCs w:val="21"/>
                <w14:ligatures w14:val="none"/>
              </w:rPr>
            </w:pPr>
            <w:r w:rsidRPr="00910CFB">
              <w:rPr>
                <w:rFonts w:cs="Times New Roman"/>
                <w:bCs/>
                <w:sz w:val="21"/>
                <w:szCs w:val="21"/>
                <w14:ligatures w14:val="none"/>
              </w:rPr>
              <w:t>0.00</w:t>
            </w:r>
          </w:p>
        </w:tc>
      </w:tr>
    </w:tbl>
    <w:p w14:paraId="41596F4B" w14:textId="0740703E" w:rsidR="007E42AF" w:rsidRDefault="005D3336" w:rsidP="007E42AF">
      <w:pPr>
        <w:ind w:firstLine="560"/>
      </w:pPr>
      <w:r w:rsidRPr="005D3336">
        <w:rPr>
          <w:rFonts w:hint="eastAsia"/>
        </w:rPr>
        <w:t>根据计算结果可知，</w:t>
      </w:r>
      <w:r w:rsidR="00A400F0">
        <w:rPr>
          <w:rFonts w:hint="eastAsia"/>
        </w:rPr>
        <w:t>7000m</w:t>
      </w:r>
      <w:r w:rsidR="00A400F0" w:rsidRPr="00A400F0">
        <w:rPr>
          <w:rFonts w:hint="eastAsia"/>
          <w:vertAlign w:val="superscript"/>
        </w:rPr>
        <w:t>3</w:t>
      </w:r>
      <w:r>
        <w:rPr>
          <w:rFonts w:hint="eastAsia"/>
        </w:rPr>
        <w:t>柴油储罐发生</w:t>
      </w:r>
      <w:r w:rsidRPr="005D3336">
        <w:rPr>
          <w:rFonts w:hint="eastAsia"/>
        </w:rPr>
        <w:t>蒸气云爆炸</w:t>
      </w:r>
      <w:r>
        <w:rPr>
          <w:rFonts w:hint="eastAsia"/>
        </w:rPr>
        <w:t>造成储罐完全破裂的</w:t>
      </w:r>
      <w:r w:rsidRPr="005D3336">
        <w:rPr>
          <w:rFonts w:hint="eastAsia"/>
        </w:rPr>
        <w:t>多米诺半径为</w:t>
      </w:r>
      <w:r>
        <w:rPr>
          <w:rFonts w:hint="eastAsia"/>
        </w:rPr>
        <w:t>40.32</w:t>
      </w:r>
      <w:r w:rsidRPr="005D3336">
        <w:rPr>
          <w:rFonts w:hint="eastAsia"/>
        </w:rPr>
        <w:t>m</w:t>
      </w:r>
      <w:r w:rsidRPr="005D3336">
        <w:rPr>
          <w:rFonts w:hint="eastAsia"/>
        </w:rPr>
        <w:t>，</w:t>
      </w:r>
      <w:r>
        <w:rPr>
          <w:rFonts w:hint="eastAsia"/>
        </w:rPr>
        <w:t>发生池火灾造成储罐</w:t>
      </w:r>
      <w:r w:rsidRPr="005D3336">
        <w:rPr>
          <w:rFonts w:hint="eastAsia"/>
        </w:rPr>
        <w:t>完全破裂的多米诺半径为</w:t>
      </w:r>
      <w:r>
        <w:rPr>
          <w:rFonts w:hint="eastAsia"/>
        </w:rPr>
        <w:t>18.17</w:t>
      </w:r>
      <w:r w:rsidRPr="005D3336">
        <w:rPr>
          <w:rFonts w:hint="eastAsia"/>
        </w:rPr>
        <w:t>m</w:t>
      </w:r>
      <w:r w:rsidRPr="005D3336">
        <w:rPr>
          <w:rFonts w:hint="eastAsia"/>
        </w:rPr>
        <w:t>；</w:t>
      </w:r>
      <w:r>
        <w:rPr>
          <w:rFonts w:hint="eastAsia"/>
        </w:rPr>
        <w:t>乙醇</w:t>
      </w:r>
      <w:r w:rsidRPr="005D3336">
        <w:rPr>
          <w:rFonts w:hint="eastAsia"/>
        </w:rPr>
        <w:t>储罐发生蒸气云爆炸造成储罐完全破裂的多米诺半径为</w:t>
      </w:r>
      <w:r w:rsidR="00A400F0">
        <w:rPr>
          <w:rFonts w:hint="eastAsia"/>
        </w:rPr>
        <w:t>22.89</w:t>
      </w:r>
      <w:r w:rsidRPr="005D3336">
        <w:rPr>
          <w:rFonts w:hint="eastAsia"/>
        </w:rPr>
        <w:t>m</w:t>
      </w:r>
      <w:r w:rsidRPr="005D3336">
        <w:rPr>
          <w:rFonts w:hint="eastAsia"/>
        </w:rPr>
        <w:t>，发生池火灾造成储罐完全破裂的多米诺半径为</w:t>
      </w:r>
      <w:r>
        <w:rPr>
          <w:rFonts w:hint="eastAsia"/>
        </w:rPr>
        <w:t>12.27</w:t>
      </w:r>
      <w:r w:rsidRPr="005D3336">
        <w:rPr>
          <w:rFonts w:hint="eastAsia"/>
        </w:rPr>
        <w:t>m</w:t>
      </w:r>
      <w:r w:rsidRPr="005D3336">
        <w:rPr>
          <w:rFonts w:hint="eastAsia"/>
        </w:rPr>
        <w:t>；</w:t>
      </w:r>
      <w:r>
        <w:rPr>
          <w:rFonts w:hint="eastAsia"/>
        </w:rPr>
        <w:t>汽油</w:t>
      </w:r>
      <w:r w:rsidRPr="005D3336">
        <w:rPr>
          <w:rFonts w:hint="eastAsia"/>
        </w:rPr>
        <w:t>储罐发生蒸气云爆炸造成储罐完全破裂的多米诺半径为</w:t>
      </w:r>
      <w:r w:rsidR="00A400F0">
        <w:rPr>
          <w:rFonts w:hint="eastAsia"/>
        </w:rPr>
        <w:t>26.61</w:t>
      </w:r>
      <w:r w:rsidRPr="005D3336">
        <w:rPr>
          <w:rFonts w:hint="eastAsia"/>
        </w:rPr>
        <w:t>m</w:t>
      </w:r>
      <w:r w:rsidRPr="005D3336">
        <w:rPr>
          <w:rFonts w:hint="eastAsia"/>
        </w:rPr>
        <w:t>，发生池火灾造成储罐完全破裂的多米诺半径为</w:t>
      </w:r>
      <w:r>
        <w:rPr>
          <w:rFonts w:hint="eastAsia"/>
        </w:rPr>
        <w:t>23.77</w:t>
      </w:r>
      <w:r w:rsidRPr="005D3336">
        <w:rPr>
          <w:rFonts w:hint="eastAsia"/>
        </w:rPr>
        <w:t>m</w:t>
      </w:r>
      <w:r w:rsidR="00A400F0">
        <w:rPr>
          <w:rFonts w:hint="eastAsia"/>
        </w:rPr>
        <w:t>；</w:t>
      </w:r>
      <w:r w:rsidR="00A400F0">
        <w:rPr>
          <w:rFonts w:hint="eastAsia"/>
        </w:rPr>
        <w:t>2000m</w:t>
      </w:r>
      <w:r w:rsidR="00A400F0" w:rsidRPr="00A400F0">
        <w:rPr>
          <w:rFonts w:hint="eastAsia"/>
          <w:vertAlign w:val="superscript"/>
        </w:rPr>
        <w:t>3</w:t>
      </w:r>
      <w:r w:rsidR="00A400F0">
        <w:rPr>
          <w:rFonts w:hint="eastAsia"/>
        </w:rPr>
        <w:t>柴油储罐发生</w:t>
      </w:r>
      <w:r w:rsidR="00A400F0" w:rsidRPr="005D3336">
        <w:rPr>
          <w:rFonts w:hint="eastAsia"/>
        </w:rPr>
        <w:t>蒸气云爆炸</w:t>
      </w:r>
      <w:r w:rsidR="00A400F0">
        <w:rPr>
          <w:rFonts w:hint="eastAsia"/>
        </w:rPr>
        <w:t>造成储罐</w:t>
      </w:r>
      <w:r w:rsidR="00A400F0">
        <w:rPr>
          <w:rFonts w:hint="eastAsia"/>
        </w:rPr>
        <w:lastRenderedPageBreak/>
        <w:t>完全破裂的</w:t>
      </w:r>
      <w:r w:rsidR="00A400F0" w:rsidRPr="005D3336">
        <w:rPr>
          <w:rFonts w:hint="eastAsia"/>
        </w:rPr>
        <w:t>多米诺半径为</w:t>
      </w:r>
      <w:r w:rsidR="00A400F0">
        <w:rPr>
          <w:rFonts w:hint="eastAsia"/>
        </w:rPr>
        <w:t>26.55</w:t>
      </w:r>
      <w:r w:rsidR="00A400F0" w:rsidRPr="005D3336">
        <w:rPr>
          <w:rFonts w:hint="eastAsia"/>
        </w:rPr>
        <w:t>m</w:t>
      </w:r>
      <w:r w:rsidR="00A400F0" w:rsidRPr="005D3336">
        <w:rPr>
          <w:rFonts w:hint="eastAsia"/>
        </w:rPr>
        <w:t>，</w:t>
      </w:r>
      <w:r w:rsidR="00A400F0">
        <w:rPr>
          <w:rFonts w:hint="eastAsia"/>
        </w:rPr>
        <w:t>发生池火灾造成储罐</w:t>
      </w:r>
      <w:r w:rsidR="00A400F0" w:rsidRPr="005D3336">
        <w:rPr>
          <w:rFonts w:hint="eastAsia"/>
        </w:rPr>
        <w:t>完全破裂的多米诺半径为</w:t>
      </w:r>
      <w:r w:rsidR="00A400F0">
        <w:rPr>
          <w:rFonts w:hint="eastAsia"/>
        </w:rPr>
        <w:t>18.17</w:t>
      </w:r>
      <w:r w:rsidR="00A400F0" w:rsidRPr="005D3336">
        <w:rPr>
          <w:rFonts w:hint="eastAsia"/>
        </w:rPr>
        <w:t>m</w:t>
      </w:r>
      <w:r w:rsidR="00A400F0" w:rsidRPr="005D3336">
        <w:rPr>
          <w:rFonts w:hint="eastAsia"/>
        </w:rPr>
        <w:t>；</w:t>
      </w:r>
      <w:r w:rsidR="00A400F0">
        <w:rPr>
          <w:rFonts w:hint="eastAsia"/>
        </w:rPr>
        <w:t>煤油</w:t>
      </w:r>
      <w:r w:rsidR="00A400F0" w:rsidRPr="00A400F0">
        <w:rPr>
          <w:rFonts w:hint="eastAsia"/>
        </w:rPr>
        <w:t>储罐发生蒸气云爆炸造成储罐完全破裂的多米诺半径为</w:t>
      </w:r>
      <w:r w:rsidR="00A400F0">
        <w:rPr>
          <w:rFonts w:hint="eastAsia"/>
        </w:rPr>
        <w:t>26.61</w:t>
      </w:r>
      <w:r w:rsidR="00A400F0" w:rsidRPr="00A400F0">
        <w:rPr>
          <w:rFonts w:hint="eastAsia"/>
        </w:rPr>
        <w:t>m</w:t>
      </w:r>
      <w:r w:rsidR="00A400F0" w:rsidRPr="00A400F0">
        <w:rPr>
          <w:rFonts w:hint="eastAsia"/>
        </w:rPr>
        <w:t>，发生池火灾造成储罐完全破裂的多米诺半径为</w:t>
      </w:r>
      <w:r w:rsidR="00A400F0">
        <w:rPr>
          <w:rFonts w:hint="eastAsia"/>
        </w:rPr>
        <w:t>20.67</w:t>
      </w:r>
      <w:r w:rsidR="00A400F0" w:rsidRPr="00A400F0">
        <w:rPr>
          <w:rFonts w:hint="eastAsia"/>
        </w:rPr>
        <w:t>m</w:t>
      </w:r>
      <w:r w:rsidRPr="005D3336">
        <w:rPr>
          <w:rFonts w:hint="eastAsia"/>
        </w:rPr>
        <w:t>。</w:t>
      </w:r>
    </w:p>
    <w:p w14:paraId="2B09FAD3" w14:textId="30F289A4" w:rsidR="005D3336" w:rsidRPr="005D3336" w:rsidRDefault="005D3336" w:rsidP="007E42AF">
      <w:pPr>
        <w:ind w:firstLine="560"/>
      </w:pPr>
      <w:r>
        <w:rPr>
          <w:rFonts w:hint="eastAsia"/>
        </w:rPr>
        <w:t>乙</w:t>
      </w:r>
      <w:r w:rsidRPr="00816108">
        <w:rPr>
          <w:rFonts w:hint="eastAsia"/>
        </w:rPr>
        <w:t>醇储罐、汽油储罐</w:t>
      </w:r>
      <w:r w:rsidR="00F602FC" w:rsidRPr="00816108">
        <w:rPr>
          <w:rFonts w:hint="eastAsia"/>
        </w:rPr>
        <w:t>、煤油储罐、</w:t>
      </w:r>
      <w:r w:rsidR="00F602FC" w:rsidRPr="00816108">
        <w:rPr>
          <w:rFonts w:hint="eastAsia"/>
        </w:rPr>
        <w:t>2000m</w:t>
      </w:r>
      <w:r w:rsidR="00F602FC" w:rsidRPr="00816108">
        <w:rPr>
          <w:rFonts w:hint="eastAsia"/>
          <w:vertAlign w:val="superscript"/>
        </w:rPr>
        <w:t>3</w:t>
      </w:r>
      <w:r w:rsidR="00F602FC" w:rsidRPr="00816108">
        <w:rPr>
          <w:rFonts w:hint="eastAsia"/>
        </w:rPr>
        <w:t>柴油储罐</w:t>
      </w:r>
      <w:r w:rsidRPr="00816108">
        <w:rPr>
          <w:rFonts w:hint="eastAsia"/>
        </w:rPr>
        <w:t>多米诺半径均未超出</w:t>
      </w:r>
      <w:r w:rsidR="00013B53" w:rsidRPr="00816108">
        <w:rPr>
          <w:rFonts w:hint="eastAsia"/>
        </w:rPr>
        <w:t>库</w:t>
      </w:r>
      <w:r w:rsidRPr="00816108">
        <w:rPr>
          <w:rFonts w:hint="eastAsia"/>
        </w:rPr>
        <w:t>区用地边界，对</w:t>
      </w:r>
      <w:r w:rsidR="00013B53" w:rsidRPr="00816108">
        <w:rPr>
          <w:rFonts w:hint="eastAsia"/>
        </w:rPr>
        <w:t>铁岭武警支队四中队仓库</w:t>
      </w:r>
      <w:r w:rsidR="00C3248F" w:rsidRPr="00816108">
        <w:rPr>
          <w:rFonts w:hint="eastAsia"/>
        </w:rPr>
        <w:t>（已搬迁）</w:t>
      </w:r>
      <w:r w:rsidR="002D1512" w:rsidRPr="00816108">
        <w:rPr>
          <w:rFonts w:hint="eastAsia"/>
        </w:rPr>
        <w:t>、库外道路及国家铁路设施</w:t>
      </w:r>
      <w:r w:rsidR="00C3248F" w:rsidRPr="00816108">
        <w:rPr>
          <w:rFonts w:hint="eastAsia"/>
        </w:rPr>
        <w:t>等周边单位</w:t>
      </w:r>
      <w:r w:rsidR="002D1512" w:rsidRPr="00816108">
        <w:rPr>
          <w:rFonts w:hint="eastAsia"/>
        </w:rPr>
        <w:t>、设施</w:t>
      </w:r>
      <w:r w:rsidRPr="00816108">
        <w:rPr>
          <w:rFonts w:hint="eastAsia"/>
        </w:rPr>
        <w:t>不会产生多米诺效应</w:t>
      </w:r>
      <w:r w:rsidR="00013B53" w:rsidRPr="00816108">
        <w:rPr>
          <w:rFonts w:hint="eastAsia"/>
        </w:rPr>
        <w:t>。</w:t>
      </w:r>
      <w:r w:rsidR="00F602FC" w:rsidRPr="00816108">
        <w:rPr>
          <w:rFonts w:hint="eastAsia"/>
        </w:rPr>
        <w:t>7000m</w:t>
      </w:r>
      <w:r w:rsidR="00F602FC" w:rsidRPr="00816108">
        <w:rPr>
          <w:rFonts w:hint="eastAsia"/>
          <w:vertAlign w:val="superscript"/>
        </w:rPr>
        <w:t>3</w:t>
      </w:r>
      <w:r w:rsidR="00013B53" w:rsidRPr="00816108">
        <w:rPr>
          <w:rFonts w:hint="eastAsia"/>
        </w:rPr>
        <w:t>柴油储罐发生蒸气云爆炸造成储罐完全破裂的多米诺半径</w:t>
      </w:r>
      <w:r w:rsidR="002D1512" w:rsidRPr="00816108">
        <w:rPr>
          <w:rFonts w:hint="eastAsia"/>
        </w:rPr>
        <w:t>仅</w:t>
      </w:r>
      <w:r w:rsidR="00013B53" w:rsidRPr="00816108">
        <w:rPr>
          <w:rFonts w:hint="eastAsia"/>
        </w:rPr>
        <w:t>超出库区西南侧边界，</w:t>
      </w:r>
      <w:r w:rsidR="002D1512" w:rsidRPr="00816108">
        <w:rPr>
          <w:rFonts w:hint="eastAsia"/>
        </w:rPr>
        <w:t>其余方位未超出库区用地边界，且</w:t>
      </w:r>
      <w:r w:rsidR="00013B53">
        <w:rPr>
          <w:rFonts w:hint="eastAsia"/>
        </w:rPr>
        <w:t>库区西南侧为空地，不会产生多米诺效应。</w:t>
      </w:r>
    </w:p>
    <w:p w14:paraId="609CB5B4" w14:textId="77777777" w:rsidR="005D3336" w:rsidRDefault="005D3336" w:rsidP="007E42AF">
      <w:pPr>
        <w:ind w:firstLine="560"/>
        <w:sectPr w:rsidR="005D3336" w:rsidSect="009F41A8">
          <w:pgSz w:w="11906" w:h="16838"/>
          <w:pgMar w:top="1418" w:right="1134" w:bottom="1134" w:left="1588" w:header="851" w:footer="992" w:gutter="0"/>
          <w:cols w:space="425"/>
          <w:docGrid w:type="linesAndChars" w:linePitch="381"/>
        </w:sectPr>
      </w:pPr>
    </w:p>
    <w:p w14:paraId="6F9E2491" w14:textId="1A474071" w:rsidR="003A076D" w:rsidRDefault="00A7715C" w:rsidP="00226D2F">
      <w:pPr>
        <w:spacing w:beforeLines="150" w:before="571" w:afterLines="150" w:after="571"/>
        <w:ind w:firstLineChars="0" w:firstLine="0"/>
        <w:jc w:val="center"/>
        <w:outlineLvl w:val="0"/>
        <w:rPr>
          <w:rFonts w:ascii="黑体" w:eastAsia="黑体" w:hAnsi="黑体" w:hint="eastAsia"/>
          <w:b/>
          <w:bCs/>
          <w:sz w:val="32"/>
          <w:szCs w:val="32"/>
        </w:rPr>
      </w:pPr>
      <w:bookmarkStart w:id="124" w:name="_Toc200628066"/>
      <w:r w:rsidRPr="00226D2F">
        <w:rPr>
          <w:rFonts w:ascii="黑体" w:eastAsia="黑体" w:hAnsi="黑体" w:hint="eastAsia"/>
          <w:b/>
          <w:bCs/>
          <w:sz w:val="32"/>
          <w:szCs w:val="32"/>
        </w:rPr>
        <w:lastRenderedPageBreak/>
        <w:t>报告附件目录</w:t>
      </w:r>
      <w:bookmarkEnd w:id="124"/>
    </w:p>
    <w:p w14:paraId="679C7434" w14:textId="4B5DAB2B" w:rsidR="00782196" w:rsidRDefault="00EF2B5E" w:rsidP="00EF2B5E">
      <w:pPr>
        <w:ind w:firstLine="560"/>
      </w:pPr>
      <w:r>
        <w:rPr>
          <w:rFonts w:hint="eastAsia"/>
        </w:rPr>
        <w:t>（</w:t>
      </w:r>
      <w:r>
        <w:rPr>
          <w:rFonts w:hint="eastAsia"/>
        </w:rPr>
        <w:t>1</w:t>
      </w:r>
      <w:r>
        <w:rPr>
          <w:rFonts w:hint="eastAsia"/>
        </w:rPr>
        <w:t>）</w:t>
      </w:r>
      <w:r w:rsidR="00782196">
        <w:rPr>
          <w:rFonts w:hint="eastAsia"/>
        </w:rPr>
        <w:t>营业执照</w:t>
      </w:r>
    </w:p>
    <w:p w14:paraId="2EF84175" w14:textId="416CC2FD" w:rsidR="00432C28" w:rsidRPr="00432C28" w:rsidRDefault="00432C28" w:rsidP="00EF2B5E">
      <w:pPr>
        <w:ind w:firstLine="560"/>
      </w:pPr>
      <w:r>
        <w:rPr>
          <w:rFonts w:hint="eastAsia"/>
        </w:rPr>
        <w:t>（</w:t>
      </w:r>
      <w:r>
        <w:rPr>
          <w:rFonts w:hint="eastAsia"/>
        </w:rPr>
        <w:t>2</w:t>
      </w:r>
      <w:r>
        <w:rPr>
          <w:rFonts w:hint="eastAsia"/>
        </w:rPr>
        <w:t>）</w:t>
      </w:r>
      <w:r w:rsidR="00317118">
        <w:rPr>
          <w:rFonts w:hint="eastAsia"/>
        </w:rPr>
        <w:t>土地</w:t>
      </w:r>
      <w:r>
        <w:rPr>
          <w:rFonts w:hint="eastAsia"/>
        </w:rPr>
        <w:t>证</w:t>
      </w:r>
    </w:p>
    <w:p w14:paraId="25B5B23D" w14:textId="46838CF3" w:rsidR="00CB7FDD" w:rsidRDefault="00782196" w:rsidP="00CB7FDD">
      <w:pPr>
        <w:ind w:firstLine="560"/>
      </w:pPr>
      <w:r>
        <w:rPr>
          <w:rFonts w:hint="eastAsia"/>
        </w:rPr>
        <w:t>（</w:t>
      </w:r>
      <w:r w:rsidR="00432C28">
        <w:rPr>
          <w:rFonts w:hint="eastAsia"/>
        </w:rPr>
        <w:t>3</w:t>
      </w:r>
      <w:r>
        <w:rPr>
          <w:rFonts w:hint="eastAsia"/>
        </w:rPr>
        <w:t>）立项批复</w:t>
      </w:r>
    </w:p>
    <w:p w14:paraId="1E422CBE" w14:textId="652D15C1" w:rsidR="004933E2" w:rsidRPr="004933E2" w:rsidRDefault="004933E2" w:rsidP="00CB7FDD">
      <w:pPr>
        <w:ind w:firstLine="560"/>
      </w:pPr>
      <w:r>
        <w:rPr>
          <w:rFonts w:hint="eastAsia"/>
        </w:rPr>
        <w:t>（</w:t>
      </w:r>
      <w:r>
        <w:rPr>
          <w:rFonts w:hint="eastAsia"/>
        </w:rPr>
        <w:t>4</w:t>
      </w:r>
      <w:r>
        <w:rPr>
          <w:rFonts w:hint="eastAsia"/>
        </w:rPr>
        <w:t>）危险化学品经营许可证</w:t>
      </w:r>
    </w:p>
    <w:p w14:paraId="382B9EED" w14:textId="354AFA46" w:rsidR="002D1512" w:rsidRDefault="00782196" w:rsidP="007F336A">
      <w:pPr>
        <w:ind w:firstLine="560"/>
      </w:pPr>
      <w:r>
        <w:rPr>
          <w:rFonts w:hint="eastAsia"/>
        </w:rPr>
        <w:t>（</w:t>
      </w:r>
      <w:r w:rsidR="004933E2">
        <w:rPr>
          <w:rFonts w:hint="eastAsia"/>
        </w:rPr>
        <w:t>5</w:t>
      </w:r>
      <w:r>
        <w:rPr>
          <w:rFonts w:hint="eastAsia"/>
        </w:rPr>
        <w:t>）</w:t>
      </w:r>
      <w:r w:rsidR="00EF2B5E">
        <w:rPr>
          <w:rFonts w:hint="eastAsia"/>
        </w:rPr>
        <w:t>总平面布置图</w:t>
      </w:r>
    </w:p>
    <w:p w14:paraId="1F9BC530" w14:textId="219E7CBC" w:rsidR="002D1512" w:rsidRDefault="002D1512" w:rsidP="00631321">
      <w:pPr>
        <w:ind w:firstLine="560"/>
      </w:pPr>
      <w:r>
        <w:rPr>
          <w:rFonts w:hint="eastAsia"/>
        </w:rPr>
        <w:t>（</w:t>
      </w:r>
      <w:r w:rsidR="007F336A">
        <w:rPr>
          <w:rFonts w:hint="eastAsia"/>
        </w:rPr>
        <w:t>6</w:t>
      </w:r>
      <w:r>
        <w:rPr>
          <w:rFonts w:hint="eastAsia"/>
        </w:rPr>
        <w:t>）专家意见</w:t>
      </w:r>
    </w:p>
    <w:p w14:paraId="184515F8" w14:textId="76A6FAB0" w:rsidR="002D1512" w:rsidRPr="00E726A4" w:rsidRDefault="002D1512" w:rsidP="00631321">
      <w:pPr>
        <w:ind w:firstLine="560"/>
      </w:pPr>
      <w:r>
        <w:rPr>
          <w:rFonts w:hint="eastAsia"/>
        </w:rPr>
        <w:t>（</w:t>
      </w:r>
      <w:r w:rsidR="007F336A">
        <w:rPr>
          <w:rFonts w:hint="eastAsia"/>
        </w:rPr>
        <w:t>7</w:t>
      </w:r>
      <w:r>
        <w:rPr>
          <w:rFonts w:hint="eastAsia"/>
        </w:rPr>
        <w:t>）报告修改说明</w:t>
      </w:r>
    </w:p>
    <w:sectPr w:rsidR="002D1512" w:rsidRPr="00E726A4" w:rsidSect="009F41A8">
      <w:pgSz w:w="11906" w:h="16838"/>
      <w:pgMar w:top="1418" w:right="1134" w:bottom="1134" w:left="1588" w:header="851" w:footer="992" w:gutter="0"/>
      <w:cols w:space="425"/>
      <w:docGrid w:type="linesAndChars"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653D3B" w14:textId="77777777" w:rsidR="00595FBA" w:rsidRDefault="00595FBA" w:rsidP="00C45C2E">
      <w:pPr>
        <w:spacing w:line="240" w:lineRule="auto"/>
        <w:ind w:firstLine="560"/>
      </w:pPr>
      <w:r>
        <w:separator/>
      </w:r>
    </w:p>
  </w:endnote>
  <w:endnote w:type="continuationSeparator" w:id="0">
    <w:p w14:paraId="40351E97" w14:textId="77777777" w:rsidR="00595FBA" w:rsidRDefault="00595FBA" w:rsidP="00C45C2E">
      <w:pPr>
        <w:spacing w:line="240" w:lineRule="auto"/>
        <w:ind w:firstLine="56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楷体">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000247B" w:usb2="00000009" w:usb3="00000000" w:csb0="000001FF" w:csb1="00000000"/>
  </w:font>
  <w:font w:name="ˎ̥">
    <w:altName w:val="Times New Roman"/>
    <w:charset w:val="00"/>
    <w:family w:val="roman"/>
    <w:pitch w:val="default"/>
    <w:sig w:usb0="00000000" w:usb1="00000000" w:usb2="00000000" w:usb3="00000000" w:csb0="00040001" w:csb1="00000000"/>
  </w:font>
  <w:font w:name="Cambria Math">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1BA8E" w14:textId="77777777" w:rsidR="004E74A1" w:rsidRDefault="004E74A1">
    <w:pPr>
      <w:pStyle w:val="a6"/>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392318" w14:textId="79DAC12F" w:rsidR="004E74A1" w:rsidRPr="00207F4F" w:rsidRDefault="004E74A1" w:rsidP="00207F4F">
    <w:pPr>
      <w:pStyle w:val="a6"/>
      <w:ind w:firstLineChars="0" w:firstLine="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555950" w14:textId="77777777" w:rsidR="004E74A1" w:rsidRDefault="004E74A1">
    <w:pPr>
      <w:pStyle w:val="a6"/>
      <w:ind w:firstLine="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11449A" w14:textId="77777777" w:rsidR="00207F4F" w:rsidRPr="00207F4F" w:rsidRDefault="00207F4F" w:rsidP="00207F4F">
    <w:pPr>
      <w:pStyle w:val="a6"/>
      <w:pBdr>
        <w:top w:val="single" w:sz="4" w:space="1" w:color="auto"/>
      </w:pBdr>
      <w:ind w:firstLineChars="0" w:firstLine="0"/>
    </w:pPr>
    <w:r w:rsidRPr="00207F4F">
      <w:rPr>
        <w:rFonts w:cs="Times New Roman" w:hint="eastAsia"/>
        <w:noProof/>
        <w:sz w:val="21"/>
        <w:szCs w:val="24"/>
        <w14:ligatures w14:val="none"/>
      </w:rPr>
      <w:drawing>
        <wp:inline distT="0" distB="0" distL="114300" distR="114300" wp14:anchorId="1D81BB43" wp14:editId="14F9C1B9">
          <wp:extent cx="361315" cy="136525"/>
          <wp:effectExtent l="0" t="0" r="0" b="15875"/>
          <wp:docPr id="56181039" name="图片 1"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1" descr="2"/>
                  <pic:cNvPicPr>
                    <a:picLocks noChangeAspect="1"/>
                  </pic:cNvPicPr>
                </pic:nvPicPr>
                <pic:blipFill>
                  <a:blip r:embed="rId1"/>
                  <a:srcRect t="9578" b="16475"/>
                  <a:stretch>
                    <a:fillRect/>
                  </a:stretch>
                </pic:blipFill>
                <pic:spPr>
                  <a:xfrm>
                    <a:off x="0" y="0"/>
                    <a:ext cx="361315" cy="136525"/>
                  </a:xfrm>
                  <a:prstGeom prst="rect">
                    <a:avLst/>
                  </a:prstGeom>
                  <a:noFill/>
                  <a:ln>
                    <a:noFill/>
                  </a:ln>
                </pic:spPr>
              </pic:pic>
            </a:graphicData>
          </a:graphic>
        </wp:inline>
      </w:drawing>
    </w:r>
    <w:r w:rsidRPr="00207F4F">
      <w:rPr>
        <w:rFonts w:ascii="楷体" w:eastAsia="楷体" w:hAnsi="楷体" w:hint="eastAsia"/>
        <w:sz w:val="21"/>
        <w:szCs w:val="21"/>
      </w:rPr>
      <w:t>辽宁诺诚安全科技有限公司</w:t>
    </w:r>
    <w:r>
      <w:ptab w:relativeTo="margin" w:alignment="center" w:leader="none"/>
    </w:r>
    <w:r>
      <w:ptab w:relativeTo="margin" w:alignment="right" w:leader="none"/>
    </w:r>
    <w:r w:rsidRPr="00207F4F">
      <w:rPr>
        <w:sz w:val="21"/>
        <w:szCs w:val="21"/>
      </w:rPr>
      <w:fldChar w:fldCharType="begin"/>
    </w:r>
    <w:r w:rsidRPr="00207F4F">
      <w:rPr>
        <w:sz w:val="21"/>
        <w:szCs w:val="21"/>
      </w:rPr>
      <w:instrText>PAGE   \* MERGEFORMAT</w:instrText>
    </w:r>
    <w:r w:rsidRPr="00207F4F">
      <w:rPr>
        <w:sz w:val="21"/>
        <w:szCs w:val="21"/>
      </w:rPr>
      <w:fldChar w:fldCharType="separate"/>
    </w:r>
    <w:r w:rsidRPr="00207F4F">
      <w:rPr>
        <w:sz w:val="21"/>
        <w:szCs w:val="21"/>
        <w:lang w:val="zh-CN"/>
      </w:rPr>
      <w:t>1</w:t>
    </w:r>
    <w:r w:rsidRPr="00207F4F">
      <w:rPr>
        <w:sz w:val="21"/>
        <w:szCs w:val="21"/>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4A462B" w14:textId="77777777" w:rsidR="00595FBA" w:rsidRDefault="00595FBA" w:rsidP="00C45C2E">
      <w:pPr>
        <w:spacing w:line="240" w:lineRule="auto"/>
        <w:ind w:firstLine="560"/>
      </w:pPr>
      <w:r>
        <w:separator/>
      </w:r>
    </w:p>
  </w:footnote>
  <w:footnote w:type="continuationSeparator" w:id="0">
    <w:p w14:paraId="7F4469E5" w14:textId="77777777" w:rsidR="00595FBA" w:rsidRDefault="00595FBA" w:rsidP="00C45C2E">
      <w:pPr>
        <w:spacing w:line="240" w:lineRule="auto"/>
        <w:ind w:firstLine="56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4A4E60" w14:textId="77777777" w:rsidR="004E74A1" w:rsidRDefault="004E74A1">
    <w:pPr>
      <w:pStyle w:val="a4"/>
      <w:ind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0FC38E" w14:textId="77777777" w:rsidR="004E74A1" w:rsidRDefault="004E74A1">
    <w:pPr>
      <w:pStyle w:val="a4"/>
      <w:ind w:firstLine="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D4AC6F" w14:textId="77777777" w:rsidR="004E74A1" w:rsidRDefault="004E74A1">
    <w:pPr>
      <w:pStyle w:val="a4"/>
      <w:ind w:firstLine="36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4C6BA1" w14:textId="5789706C" w:rsidR="004E74A1" w:rsidRPr="004E74A1" w:rsidRDefault="004E74A1" w:rsidP="00551879">
    <w:pPr>
      <w:pStyle w:val="a4"/>
      <w:ind w:firstLine="420"/>
      <w:rPr>
        <w:rFonts w:ascii="楷体" w:eastAsia="楷体" w:hAnsi="楷体" w:hint="eastAsia"/>
        <w:sz w:val="21"/>
        <w:szCs w:val="21"/>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F041C2" w14:textId="783EB299" w:rsidR="00551879" w:rsidRPr="004E74A1" w:rsidRDefault="00DC6A1D" w:rsidP="009019A7">
    <w:pPr>
      <w:pStyle w:val="a4"/>
      <w:pBdr>
        <w:bottom w:val="single" w:sz="4" w:space="1" w:color="auto"/>
      </w:pBdr>
      <w:ind w:firstLineChars="0" w:firstLine="0"/>
      <w:rPr>
        <w:rFonts w:ascii="楷体" w:eastAsia="楷体" w:hAnsi="楷体" w:hint="eastAsia"/>
        <w:sz w:val="21"/>
        <w:szCs w:val="21"/>
      </w:rPr>
    </w:pPr>
    <w:r w:rsidRPr="00DC6A1D">
      <w:rPr>
        <w:rFonts w:ascii="楷体" w:eastAsia="楷体" w:hAnsi="楷体" w:hint="eastAsia"/>
        <w:sz w:val="21"/>
        <w:szCs w:val="21"/>
      </w:rPr>
      <w:t>铁岭百纳能源有限公司中固油库罩棚安全提升工程设立安全评价报</w:t>
    </w:r>
    <w:r w:rsidR="00551879" w:rsidRPr="004E74A1">
      <w:rPr>
        <w:rFonts w:ascii="楷体" w:eastAsia="楷体" w:hAnsi="楷体" w:hint="eastAsia"/>
        <w:sz w:val="21"/>
        <w:szCs w:val="21"/>
      </w:rPr>
      <w:t>告</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E9BCA475"/>
    <w:multiLevelType w:val="singleLevel"/>
    <w:tmpl w:val="E9BCA475"/>
    <w:lvl w:ilvl="0">
      <w:start w:val="1"/>
      <w:numFmt w:val="decimal"/>
      <w:lvlText w:val="%1."/>
      <w:lvlJc w:val="left"/>
      <w:pPr>
        <w:tabs>
          <w:tab w:val="left" w:pos="312"/>
        </w:tabs>
      </w:pPr>
    </w:lvl>
  </w:abstractNum>
  <w:abstractNum w:abstractNumId="1" w15:restartNumberingAfterBreak="0">
    <w:nsid w:val="01DB6C72"/>
    <w:multiLevelType w:val="hybridMultilevel"/>
    <w:tmpl w:val="37F285CA"/>
    <w:lvl w:ilvl="0" w:tplc="A19C7E14">
      <w:start w:val="1"/>
      <w:numFmt w:val="decimal"/>
      <w:suff w:val="nothing"/>
      <w:lvlText w:val="（%1）"/>
      <w:lvlJc w:val="left"/>
      <w:pPr>
        <w:ind w:left="1000" w:hanging="440"/>
      </w:pPr>
      <w:rPr>
        <w:rFonts w:hint="eastAsia"/>
      </w:rPr>
    </w:lvl>
    <w:lvl w:ilvl="1" w:tplc="24261086">
      <w:start w:val="1"/>
      <w:numFmt w:val="decimalEnclosedCircle"/>
      <w:lvlText w:val="%2"/>
      <w:lvlJc w:val="left"/>
      <w:pPr>
        <w:ind w:left="1360" w:hanging="360"/>
      </w:pPr>
      <w:rPr>
        <w:rFonts w:ascii="宋体" w:hAnsi="宋体" w:hint="default"/>
      </w:rPr>
    </w:lvl>
    <w:lvl w:ilvl="2" w:tplc="0409001B" w:tentative="1">
      <w:start w:val="1"/>
      <w:numFmt w:val="lowerRoman"/>
      <w:lvlText w:val="%3."/>
      <w:lvlJc w:val="right"/>
      <w:pPr>
        <w:ind w:left="1880" w:hanging="440"/>
      </w:pPr>
    </w:lvl>
    <w:lvl w:ilvl="3" w:tplc="0409000F" w:tentative="1">
      <w:start w:val="1"/>
      <w:numFmt w:val="decimal"/>
      <w:lvlText w:val="%4."/>
      <w:lvlJc w:val="left"/>
      <w:pPr>
        <w:ind w:left="2320" w:hanging="440"/>
      </w:pPr>
    </w:lvl>
    <w:lvl w:ilvl="4" w:tplc="04090019" w:tentative="1">
      <w:start w:val="1"/>
      <w:numFmt w:val="lowerLetter"/>
      <w:lvlText w:val="%5)"/>
      <w:lvlJc w:val="left"/>
      <w:pPr>
        <w:ind w:left="2760" w:hanging="440"/>
      </w:pPr>
    </w:lvl>
    <w:lvl w:ilvl="5" w:tplc="0409001B" w:tentative="1">
      <w:start w:val="1"/>
      <w:numFmt w:val="lowerRoman"/>
      <w:lvlText w:val="%6."/>
      <w:lvlJc w:val="right"/>
      <w:pPr>
        <w:ind w:left="3200" w:hanging="440"/>
      </w:pPr>
    </w:lvl>
    <w:lvl w:ilvl="6" w:tplc="0409000F" w:tentative="1">
      <w:start w:val="1"/>
      <w:numFmt w:val="decimal"/>
      <w:lvlText w:val="%7."/>
      <w:lvlJc w:val="left"/>
      <w:pPr>
        <w:ind w:left="3640" w:hanging="440"/>
      </w:pPr>
    </w:lvl>
    <w:lvl w:ilvl="7" w:tplc="04090019" w:tentative="1">
      <w:start w:val="1"/>
      <w:numFmt w:val="lowerLetter"/>
      <w:lvlText w:val="%8)"/>
      <w:lvlJc w:val="left"/>
      <w:pPr>
        <w:ind w:left="4080" w:hanging="440"/>
      </w:pPr>
    </w:lvl>
    <w:lvl w:ilvl="8" w:tplc="0409001B" w:tentative="1">
      <w:start w:val="1"/>
      <w:numFmt w:val="lowerRoman"/>
      <w:lvlText w:val="%9."/>
      <w:lvlJc w:val="right"/>
      <w:pPr>
        <w:ind w:left="4520" w:hanging="440"/>
      </w:pPr>
    </w:lvl>
  </w:abstractNum>
  <w:abstractNum w:abstractNumId="2" w15:restartNumberingAfterBreak="0">
    <w:nsid w:val="02122C4C"/>
    <w:multiLevelType w:val="hybridMultilevel"/>
    <w:tmpl w:val="779AE00A"/>
    <w:lvl w:ilvl="0" w:tplc="616863AA">
      <w:start w:val="1"/>
      <w:numFmt w:val="decimal"/>
      <w:suff w:val="nothing"/>
      <w:lvlText w:val="（%1）"/>
      <w:lvlJc w:val="left"/>
      <w:pPr>
        <w:ind w:left="1000" w:hanging="440"/>
      </w:pPr>
      <w:rPr>
        <w:rFonts w:hint="eastAsia"/>
      </w:rPr>
    </w:lvl>
    <w:lvl w:ilvl="1" w:tplc="6FE0873A">
      <w:start w:val="1"/>
      <w:numFmt w:val="decimalEnclosedCircle"/>
      <w:lvlText w:val="%2"/>
      <w:lvlJc w:val="left"/>
      <w:pPr>
        <w:ind w:left="1360" w:hanging="360"/>
      </w:pPr>
      <w:rPr>
        <w:rFonts w:hint="default"/>
      </w:rPr>
    </w:lvl>
    <w:lvl w:ilvl="2" w:tplc="0409001B" w:tentative="1">
      <w:start w:val="1"/>
      <w:numFmt w:val="lowerRoman"/>
      <w:lvlText w:val="%3."/>
      <w:lvlJc w:val="right"/>
      <w:pPr>
        <w:ind w:left="1880" w:hanging="440"/>
      </w:pPr>
    </w:lvl>
    <w:lvl w:ilvl="3" w:tplc="0409000F" w:tentative="1">
      <w:start w:val="1"/>
      <w:numFmt w:val="decimal"/>
      <w:lvlText w:val="%4."/>
      <w:lvlJc w:val="left"/>
      <w:pPr>
        <w:ind w:left="2320" w:hanging="440"/>
      </w:pPr>
    </w:lvl>
    <w:lvl w:ilvl="4" w:tplc="04090019" w:tentative="1">
      <w:start w:val="1"/>
      <w:numFmt w:val="lowerLetter"/>
      <w:lvlText w:val="%5)"/>
      <w:lvlJc w:val="left"/>
      <w:pPr>
        <w:ind w:left="2760" w:hanging="440"/>
      </w:pPr>
    </w:lvl>
    <w:lvl w:ilvl="5" w:tplc="0409001B" w:tentative="1">
      <w:start w:val="1"/>
      <w:numFmt w:val="lowerRoman"/>
      <w:lvlText w:val="%6."/>
      <w:lvlJc w:val="right"/>
      <w:pPr>
        <w:ind w:left="3200" w:hanging="440"/>
      </w:pPr>
    </w:lvl>
    <w:lvl w:ilvl="6" w:tplc="0409000F" w:tentative="1">
      <w:start w:val="1"/>
      <w:numFmt w:val="decimal"/>
      <w:lvlText w:val="%7."/>
      <w:lvlJc w:val="left"/>
      <w:pPr>
        <w:ind w:left="3640" w:hanging="440"/>
      </w:pPr>
    </w:lvl>
    <w:lvl w:ilvl="7" w:tplc="04090019" w:tentative="1">
      <w:start w:val="1"/>
      <w:numFmt w:val="lowerLetter"/>
      <w:lvlText w:val="%8)"/>
      <w:lvlJc w:val="left"/>
      <w:pPr>
        <w:ind w:left="4080" w:hanging="440"/>
      </w:pPr>
    </w:lvl>
    <w:lvl w:ilvl="8" w:tplc="0409001B" w:tentative="1">
      <w:start w:val="1"/>
      <w:numFmt w:val="lowerRoman"/>
      <w:lvlText w:val="%9."/>
      <w:lvlJc w:val="right"/>
      <w:pPr>
        <w:ind w:left="4520" w:hanging="440"/>
      </w:pPr>
    </w:lvl>
  </w:abstractNum>
  <w:abstractNum w:abstractNumId="3" w15:restartNumberingAfterBreak="0">
    <w:nsid w:val="03F44E62"/>
    <w:multiLevelType w:val="hybridMultilevel"/>
    <w:tmpl w:val="E3049F7E"/>
    <w:lvl w:ilvl="0" w:tplc="E486A238">
      <w:start w:val="1"/>
      <w:numFmt w:val="decimal"/>
      <w:suff w:val="nothing"/>
      <w:lvlText w:val="（%1）"/>
      <w:lvlJc w:val="left"/>
      <w:pPr>
        <w:ind w:left="3275" w:hanging="440"/>
      </w:pPr>
      <w:rPr>
        <w:rFonts w:hint="eastAsia"/>
      </w:rPr>
    </w:lvl>
    <w:lvl w:ilvl="1" w:tplc="04090019" w:tentative="1">
      <w:start w:val="1"/>
      <w:numFmt w:val="lowerLetter"/>
      <w:lvlText w:val="%2)"/>
      <w:lvlJc w:val="left"/>
      <w:pPr>
        <w:ind w:left="3715" w:hanging="440"/>
      </w:pPr>
    </w:lvl>
    <w:lvl w:ilvl="2" w:tplc="0409001B" w:tentative="1">
      <w:start w:val="1"/>
      <w:numFmt w:val="lowerRoman"/>
      <w:lvlText w:val="%3."/>
      <w:lvlJc w:val="right"/>
      <w:pPr>
        <w:ind w:left="4155" w:hanging="440"/>
      </w:pPr>
    </w:lvl>
    <w:lvl w:ilvl="3" w:tplc="0409000F" w:tentative="1">
      <w:start w:val="1"/>
      <w:numFmt w:val="decimal"/>
      <w:lvlText w:val="%4."/>
      <w:lvlJc w:val="left"/>
      <w:pPr>
        <w:ind w:left="4595" w:hanging="440"/>
      </w:pPr>
    </w:lvl>
    <w:lvl w:ilvl="4" w:tplc="04090019" w:tentative="1">
      <w:start w:val="1"/>
      <w:numFmt w:val="lowerLetter"/>
      <w:lvlText w:val="%5)"/>
      <w:lvlJc w:val="left"/>
      <w:pPr>
        <w:ind w:left="5035" w:hanging="440"/>
      </w:pPr>
    </w:lvl>
    <w:lvl w:ilvl="5" w:tplc="0409001B" w:tentative="1">
      <w:start w:val="1"/>
      <w:numFmt w:val="lowerRoman"/>
      <w:lvlText w:val="%6."/>
      <w:lvlJc w:val="right"/>
      <w:pPr>
        <w:ind w:left="5475" w:hanging="440"/>
      </w:pPr>
    </w:lvl>
    <w:lvl w:ilvl="6" w:tplc="0409000F" w:tentative="1">
      <w:start w:val="1"/>
      <w:numFmt w:val="decimal"/>
      <w:lvlText w:val="%7."/>
      <w:lvlJc w:val="left"/>
      <w:pPr>
        <w:ind w:left="5915" w:hanging="440"/>
      </w:pPr>
    </w:lvl>
    <w:lvl w:ilvl="7" w:tplc="04090019" w:tentative="1">
      <w:start w:val="1"/>
      <w:numFmt w:val="lowerLetter"/>
      <w:lvlText w:val="%8)"/>
      <w:lvlJc w:val="left"/>
      <w:pPr>
        <w:ind w:left="6355" w:hanging="440"/>
      </w:pPr>
    </w:lvl>
    <w:lvl w:ilvl="8" w:tplc="0409001B" w:tentative="1">
      <w:start w:val="1"/>
      <w:numFmt w:val="lowerRoman"/>
      <w:lvlText w:val="%9."/>
      <w:lvlJc w:val="right"/>
      <w:pPr>
        <w:ind w:left="6795" w:hanging="440"/>
      </w:pPr>
    </w:lvl>
  </w:abstractNum>
  <w:abstractNum w:abstractNumId="4" w15:restartNumberingAfterBreak="0">
    <w:nsid w:val="08E146C2"/>
    <w:multiLevelType w:val="multilevel"/>
    <w:tmpl w:val="52620E04"/>
    <w:lvl w:ilvl="0">
      <w:start w:val="1"/>
      <w:numFmt w:val="decimal"/>
      <w:suff w:val="nothing"/>
      <w:lvlText w:val="%1"/>
      <w:lvlJc w:val="left"/>
      <w:pPr>
        <w:ind w:left="440" w:hanging="440"/>
      </w:pPr>
      <w:rPr>
        <w:rFonts w:hint="eastAsia"/>
        <w:sz w:val="21"/>
        <w:szCs w:val="21"/>
      </w:rPr>
    </w:lvl>
    <w:lvl w:ilvl="1">
      <w:start w:val="1"/>
      <w:numFmt w:val="lowerLetter"/>
      <w:lvlText w:val="%2)"/>
      <w:lvlJc w:val="left"/>
      <w:pPr>
        <w:ind w:left="880" w:hanging="440"/>
      </w:pPr>
      <w:rPr>
        <w:rFonts w:hint="eastAsia"/>
      </w:rPr>
    </w:lvl>
    <w:lvl w:ilvl="2">
      <w:start w:val="1"/>
      <w:numFmt w:val="lowerRoman"/>
      <w:lvlText w:val="%3."/>
      <w:lvlJc w:val="right"/>
      <w:pPr>
        <w:ind w:left="1320" w:hanging="440"/>
      </w:pPr>
      <w:rPr>
        <w:rFonts w:hint="eastAsia"/>
      </w:rPr>
    </w:lvl>
    <w:lvl w:ilvl="3">
      <w:start w:val="1"/>
      <w:numFmt w:val="decimal"/>
      <w:lvlText w:val="%4."/>
      <w:lvlJc w:val="left"/>
      <w:pPr>
        <w:ind w:left="1760" w:hanging="440"/>
      </w:pPr>
      <w:rPr>
        <w:rFonts w:hint="eastAsia"/>
      </w:rPr>
    </w:lvl>
    <w:lvl w:ilvl="4">
      <w:start w:val="1"/>
      <w:numFmt w:val="lowerLetter"/>
      <w:lvlText w:val="%5)"/>
      <w:lvlJc w:val="left"/>
      <w:pPr>
        <w:ind w:left="2200" w:hanging="440"/>
      </w:pPr>
      <w:rPr>
        <w:rFonts w:hint="eastAsia"/>
      </w:rPr>
    </w:lvl>
    <w:lvl w:ilvl="5">
      <w:start w:val="1"/>
      <w:numFmt w:val="lowerRoman"/>
      <w:lvlText w:val="%6."/>
      <w:lvlJc w:val="right"/>
      <w:pPr>
        <w:ind w:left="2640" w:hanging="440"/>
      </w:pPr>
      <w:rPr>
        <w:rFonts w:hint="eastAsia"/>
      </w:rPr>
    </w:lvl>
    <w:lvl w:ilvl="6">
      <w:start w:val="1"/>
      <w:numFmt w:val="decimal"/>
      <w:lvlText w:val="%7."/>
      <w:lvlJc w:val="left"/>
      <w:pPr>
        <w:ind w:left="3080" w:hanging="440"/>
      </w:pPr>
      <w:rPr>
        <w:rFonts w:hint="eastAsia"/>
      </w:rPr>
    </w:lvl>
    <w:lvl w:ilvl="7">
      <w:start w:val="1"/>
      <w:numFmt w:val="lowerLetter"/>
      <w:lvlText w:val="%8)"/>
      <w:lvlJc w:val="left"/>
      <w:pPr>
        <w:ind w:left="3520" w:hanging="440"/>
      </w:pPr>
      <w:rPr>
        <w:rFonts w:hint="eastAsia"/>
      </w:rPr>
    </w:lvl>
    <w:lvl w:ilvl="8">
      <w:start w:val="1"/>
      <w:numFmt w:val="lowerRoman"/>
      <w:lvlText w:val="%9."/>
      <w:lvlJc w:val="right"/>
      <w:pPr>
        <w:ind w:left="3960" w:hanging="440"/>
      </w:pPr>
      <w:rPr>
        <w:rFonts w:hint="eastAsia"/>
      </w:rPr>
    </w:lvl>
  </w:abstractNum>
  <w:abstractNum w:abstractNumId="5" w15:restartNumberingAfterBreak="0">
    <w:nsid w:val="0A74429B"/>
    <w:multiLevelType w:val="hybridMultilevel"/>
    <w:tmpl w:val="4A1A2924"/>
    <w:lvl w:ilvl="0" w:tplc="4C2C8E0C">
      <w:start w:val="1"/>
      <w:numFmt w:val="decimal"/>
      <w:suff w:val="nothing"/>
      <w:lvlText w:val="（%1）"/>
      <w:lvlJc w:val="left"/>
      <w:pPr>
        <w:ind w:left="1000" w:hanging="440"/>
      </w:pPr>
      <w:rPr>
        <w:rFonts w:hint="eastAsia"/>
      </w:rPr>
    </w:lvl>
    <w:lvl w:ilvl="1" w:tplc="04090019" w:tentative="1">
      <w:start w:val="1"/>
      <w:numFmt w:val="lowerLetter"/>
      <w:lvlText w:val="%2)"/>
      <w:lvlJc w:val="left"/>
      <w:pPr>
        <w:ind w:left="1440" w:hanging="440"/>
      </w:pPr>
    </w:lvl>
    <w:lvl w:ilvl="2" w:tplc="0409001B" w:tentative="1">
      <w:start w:val="1"/>
      <w:numFmt w:val="lowerRoman"/>
      <w:lvlText w:val="%3."/>
      <w:lvlJc w:val="right"/>
      <w:pPr>
        <w:ind w:left="1880" w:hanging="440"/>
      </w:pPr>
    </w:lvl>
    <w:lvl w:ilvl="3" w:tplc="0409000F" w:tentative="1">
      <w:start w:val="1"/>
      <w:numFmt w:val="decimal"/>
      <w:lvlText w:val="%4."/>
      <w:lvlJc w:val="left"/>
      <w:pPr>
        <w:ind w:left="2320" w:hanging="440"/>
      </w:pPr>
    </w:lvl>
    <w:lvl w:ilvl="4" w:tplc="04090019" w:tentative="1">
      <w:start w:val="1"/>
      <w:numFmt w:val="lowerLetter"/>
      <w:lvlText w:val="%5)"/>
      <w:lvlJc w:val="left"/>
      <w:pPr>
        <w:ind w:left="2760" w:hanging="440"/>
      </w:pPr>
    </w:lvl>
    <w:lvl w:ilvl="5" w:tplc="0409001B" w:tentative="1">
      <w:start w:val="1"/>
      <w:numFmt w:val="lowerRoman"/>
      <w:lvlText w:val="%6."/>
      <w:lvlJc w:val="right"/>
      <w:pPr>
        <w:ind w:left="3200" w:hanging="440"/>
      </w:pPr>
    </w:lvl>
    <w:lvl w:ilvl="6" w:tplc="0409000F" w:tentative="1">
      <w:start w:val="1"/>
      <w:numFmt w:val="decimal"/>
      <w:lvlText w:val="%7."/>
      <w:lvlJc w:val="left"/>
      <w:pPr>
        <w:ind w:left="3640" w:hanging="440"/>
      </w:pPr>
    </w:lvl>
    <w:lvl w:ilvl="7" w:tplc="04090019" w:tentative="1">
      <w:start w:val="1"/>
      <w:numFmt w:val="lowerLetter"/>
      <w:lvlText w:val="%8)"/>
      <w:lvlJc w:val="left"/>
      <w:pPr>
        <w:ind w:left="4080" w:hanging="440"/>
      </w:pPr>
    </w:lvl>
    <w:lvl w:ilvl="8" w:tplc="0409001B" w:tentative="1">
      <w:start w:val="1"/>
      <w:numFmt w:val="lowerRoman"/>
      <w:lvlText w:val="%9."/>
      <w:lvlJc w:val="right"/>
      <w:pPr>
        <w:ind w:left="4520" w:hanging="440"/>
      </w:pPr>
    </w:lvl>
  </w:abstractNum>
  <w:abstractNum w:abstractNumId="6" w15:restartNumberingAfterBreak="0">
    <w:nsid w:val="0F3B736A"/>
    <w:multiLevelType w:val="hybridMultilevel"/>
    <w:tmpl w:val="F52EA9C8"/>
    <w:lvl w:ilvl="0" w:tplc="67F81CAE">
      <w:start w:val="1"/>
      <w:numFmt w:val="decimal"/>
      <w:suff w:val="nothing"/>
      <w:lvlText w:val="（%1）"/>
      <w:lvlJc w:val="left"/>
      <w:pPr>
        <w:ind w:left="1000" w:hanging="440"/>
      </w:pPr>
      <w:rPr>
        <w:rFonts w:hint="eastAsia"/>
      </w:rPr>
    </w:lvl>
    <w:lvl w:ilvl="1" w:tplc="048A64CE">
      <w:start w:val="1"/>
      <w:numFmt w:val="decimalEnclosedCircle"/>
      <w:lvlText w:val="%2"/>
      <w:lvlJc w:val="left"/>
      <w:pPr>
        <w:ind w:left="1360" w:hanging="360"/>
      </w:pPr>
      <w:rPr>
        <w:rFonts w:ascii="宋体" w:hAnsi="宋体" w:hint="default"/>
      </w:rPr>
    </w:lvl>
    <w:lvl w:ilvl="2" w:tplc="0409001B" w:tentative="1">
      <w:start w:val="1"/>
      <w:numFmt w:val="lowerRoman"/>
      <w:lvlText w:val="%3."/>
      <w:lvlJc w:val="right"/>
      <w:pPr>
        <w:ind w:left="1880" w:hanging="440"/>
      </w:pPr>
    </w:lvl>
    <w:lvl w:ilvl="3" w:tplc="0409000F" w:tentative="1">
      <w:start w:val="1"/>
      <w:numFmt w:val="decimal"/>
      <w:lvlText w:val="%4."/>
      <w:lvlJc w:val="left"/>
      <w:pPr>
        <w:ind w:left="2320" w:hanging="440"/>
      </w:pPr>
    </w:lvl>
    <w:lvl w:ilvl="4" w:tplc="04090019" w:tentative="1">
      <w:start w:val="1"/>
      <w:numFmt w:val="lowerLetter"/>
      <w:lvlText w:val="%5)"/>
      <w:lvlJc w:val="left"/>
      <w:pPr>
        <w:ind w:left="2760" w:hanging="440"/>
      </w:pPr>
    </w:lvl>
    <w:lvl w:ilvl="5" w:tplc="0409001B" w:tentative="1">
      <w:start w:val="1"/>
      <w:numFmt w:val="lowerRoman"/>
      <w:lvlText w:val="%6."/>
      <w:lvlJc w:val="right"/>
      <w:pPr>
        <w:ind w:left="3200" w:hanging="440"/>
      </w:pPr>
    </w:lvl>
    <w:lvl w:ilvl="6" w:tplc="0409000F" w:tentative="1">
      <w:start w:val="1"/>
      <w:numFmt w:val="decimal"/>
      <w:lvlText w:val="%7."/>
      <w:lvlJc w:val="left"/>
      <w:pPr>
        <w:ind w:left="3640" w:hanging="440"/>
      </w:pPr>
    </w:lvl>
    <w:lvl w:ilvl="7" w:tplc="04090019" w:tentative="1">
      <w:start w:val="1"/>
      <w:numFmt w:val="lowerLetter"/>
      <w:lvlText w:val="%8)"/>
      <w:lvlJc w:val="left"/>
      <w:pPr>
        <w:ind w:left="4080" w:hanging="440"/>
      </w:pPr>
    </w:lvl>
    <w:lvl w:ilvl="8" w:tplc="0409001B" w:tentative="1">
      <w:start w:val="1"/>
      <w:numFmt w:val="lowerRoman"/>
      <w:lvlText w:val="%9."/>
      <w:lvlJc w:val="right"/>
      <w:pPr>
        <w:ind w:left="4520" w:hanging="440"/>
      </w:pPr>
    </w:lvl>
  </w:abstractNum>
  <w:abstractNum w:abstractNumId="7" w15:restartNumberingAfterBreak="0">
    <w:nsid w:val="157F6C2C"/>
    <w:multiLevelType w:val="hybridMultilevel"/>
    <w:tmpl w:val="594895E6"/>
    <w:lvl w:ilvl="0" w:tplc="173E0BF4">
      <w:start w:val="1"/>
      <w:numFmt w:val="decimal"/>
      <w:suff w:val="nothing"/>
      <w:lvlText w:val="（%1）"/>
      <w:lvlJc w:val="left"/>
      <w:pPr>
        <w:ind w:left="1000" w:hanging="440"/>
      </w:pPr>
      <w:rPr>
        <w:rFonts w:hint="eastAsia"/>
      </w:rPr>
    </w:lvl>
    <w:lvl w:ilvl="1" w:tplc="04090019" w:tentative="1">
      <w:start w:val="1"/>
      <w:numFmt w:val="lowerLetter"/>
      <w:lvlText w:val="%2)"/>
      <w:lvlJc w:val="left"/>
      <w:pPr>
        <w:ind w:left="1440" w:hanging="440"/>
      </w:pPr>
    </w:lvl>
    <w:lvl w:ilvl="2" w:tplc="0409001B" w:tentative="1">
      <w:start w:val="1"/>
      <w:numFmt w:val="lowerRoman"/>
      <w:lvlText w:val="%3."/>
      <w:lvlJc w:val="right"/>
      <w:pPr>
        <w:ind w:left="1880" w:hanging="440"/>
      </w:pPr>
    </w:lvl>
    <w:lvl w:ilvl="3" w:tplc="0409000F" w:tentative="1">
      <w:start w:val="1"/>
      <w:numFmt w:val="decimal"/>
      <w:lvlText w:val="%4."/>
      <w:lvlJc w:val="left"/>
      <w:pPr>
        <w:ind w:left="2320" w:hanging="440"/>
      </w:pPr>
    </w:lvl>
    <w:lvl w:ilvl="4" w:tplc="04090019" w:tentative="1">
      <w:start w:val="1"/>
      <w:numFmt w:val="lowerLetter"/>
      <w:lvlText w:val="%5)"/>
      <w:lvlJc w:val="left"/>
      <w:pPr>
        <w:ind w:left="2760" w:hanging="440"/>
      </w:pPr>
    </w:lvl>
    <w:lvl w:ilvl="5" w:tplc="0409001B" w:tentative="1">
      <w:start w:val="1"/>
      <w:numFmt w:val="lowerRoman"/>
      <w:lvlText w:val="%6."/>
      <w:lvlJc w:val="right"/>
      <w:pPr>
        <w:ind w:left="3200" w:hanging="440"/>
      </w:pPr>
    </w:lvl>
    <w:lvl w:ilvl="6" w:tplc="0409000F" w:tentative="1">
      <w:start w:val="1"/>
      <w:numFmt w:val="decimal"/>
      <w:lvlText w:val="%7."/>
      <w:lvlJc w:val="left"/>
      <w:pPr>
        <w:ind w:left="3640" w:hanging="440"/>
      </w:pPr>
    </w:lvl>
    <w:lvl w:ilvl="7" w:tplc="04090019" w:tentative="1">
      <w:start w:val="1"/>
      <w:numFmt w:val="lowerLetter"/>
      <w:lvlText w:val="%8)"/>
      <w:lvlJc w:val="left"/>
      <w:pPr>
        <w:ind w:left="4080" w:hanging="440"/>
      </w:pPr>
    </w:lvl>
    <w:lvl w:ilvl="8" w:tplc="0409001B" w:tentative="1">
      <w:start w:val="1"/>
      <w:numFmt w:val="lowerRoman"/>
      <w:lvlText w:val="%9."/>
      <w:lvlJc w:val="right"/>
      <w:pPr>
        <w:ind w:left="4520" w:hanging="440"/>
      </w:pPr>
    </w:lvl>
  </w:abstractNum>
  <w:abstractNum w:abstractNumId="8" w15:restartNumberingAfterBreak="0">
    <w:nsid w:val="1A8A5D76"/>
    <w:multiLevelType w:val="hybridMultilevel"/>
    <w:tmpl w:val="D04450D4"/>
    <w:lvl w:ilvl="0" w:tplc="A4DC1728">
      <w:start w:val="1"/>
      <w:numFmt w:val="decimal"/>
      <w:suff w:val="nothing"/>
      <w:lvlText w:val="（%1）"/>
      <w:lvlJc w:val="left"/>
      <w:pPr>
        <w:ind w:left="1000" w:hanging="440"/>
      </w:pPr>
      <w:rPr>
        <w:rFonts w:hint="eastAsia"/>
      </w:rPr>
    </w:lvl>
    <w:lvl w:ilvl="1" w:tplc="04090019" w:tentative="1">
      <w:start w:val="1"/>
      <w:numFmt w:val="lowerLetter"/>
      <w:lvlText w:val="%2)"/>
      <w:lvlJc w:val="left"/>
      <w:pPr>
        <w:ind w:left="1440" w:hanging="440"/>
      </w:pPr>
    </w:lvl>
    <w:lvl w:ilvl="2" w:tplc="0409001B" w:tentative="1">
      <w:start w:val="1"/>
      <w:numFmt w:val="lowerRoman"/>
      <w:lvlText w:val="%3."/>
      <w:lvlJc w:val="right"/>
      <w:pPr>
        <w:ind w:left="1880" w:hanging="440"/>
      </w:pPr>
    </w:lvl>
    <w:lvl w:ilvl="3" w:tplc="0409000F" w:tentative="1">
      <w:start w:val="1"/>
      <w:numFmt w:val="decimal"/>
      <w:lvlText w:val="%4."/>
      <w:lvlJc w:val="left"/>
      <w:pPr>
        <w:ind w:left="2320" w:hanging="440"/>
      </w:pPr>
    </w:lvl>
    <w:lvl w:ilvl="4" w:tplc="04090019" w:tentative="1">
      <w:start w:val="1"/>
      <w:numFmt w:val="lowerLetter"/>
      <w:lvlText w:val="%5)"/>
      <w:lvlJc w:val="left"/>
      <w:pPr>
        <w:ind w:left="2760" w:hanging="440"/>
      </w:pPr>
    </w:lvl>
    <w:lvl w:ilvl="5" w:tplc="0409001B" w:tentative="1">
      <w:start w:val="1"/>
      <w:numFmt w:val="lowerRoman"/>
      <w:lvlText w:val="%6."/>
      <w:lvlJc w:val="right"/>
      <w:pPr>
        <w:ind w:left="3200" w:hanging="440"/>
      </w:pPr>
    </w:lvl>
    <w:lvl w:ilvl="6" w:tplc="0409000F" w:tentative="1">
      <w:start w:val="1"/>
      <w:numFmt w:val="decimal"/>
      <w:lvlText w:val="%7."/>
      <w:lvlJc w:val="left"/>
      <w:pPr>
        <w:ind w:left="3640" w:hanging="440"/>
      </w:pPr>
    </w:lvl>
    <w:lvl w:ilvl="7" w:tplc="04090019" w:tentative="1">
      <w:start w:val="1"/>
      <w:numFmt w:val="lowerLetter"/>
      <w:lvlText w:val="%8)"/>
      <w:lvlJc w:val="left"/>
      <w:pPr>
        <w:ind w:left="4080" w:hanging="440"/>
      </w:pPr>
    </w:lvl>
    <w:lvl w:ilvl="8" w:tplc="0409001B" w:tentative="1">
      <w:start w:val="1"/>
      <w:numFmt w:val="lowerRoman"/>
      <w:lvlText w:val="%9."/>
      <w:lvlJc w:val="right"/>
      <w:pPr>
        <w:ind w:left="4520" w:hanging="440"/>
      </w:pPr>
    </w:lvl>
  </w:abstractNum>
  <w:abstractNum w:abstractNumId="9" w15:restartNumberingAfterBreak="0">
    <w:nsid w:val="1C9A7BF9"/>
    <w:multiLevelType w:val="hybridMultilevel"/>
    <w:tmpl w:val="2116CC40"/>
    <w:lvl w:ilvl="0" w:tplc="5030CD6E">
      <w:start w:val="1"/>
      <w:numFmt w:val="decimal"/>
      <w:suff w:val="nothing"/>
      <w:lvlText w:val="（%1）"/>
      <w:lvlJc w:val="left"/>
      <w:pPr>
        <w:ind w:left="1000" w:hanging="440"/>
      </w:pPr>
      <w:rPr>
        <w:rFonts w:hint="eastAsia"/>
        <w:lang w:val="en-US"/>
      </w:rPr>
    </w:lvl>
    <w:lvl w:ilvl="1" w:tplc="FFFFFFFF" w:tentative="1">
      <w:start w:val="1"/>
      <w:numFmt w:val="lowerLetter"/>
      <w:lvlText w:val="%2)"/>
      <w:lvlJc w:val="left"/>
      <w:pPr>
        <w:ind w:left="1440" w:hanging="440"/>
      </w:pPr>
    </w:lvl>
    <w:lvl w:ilvl="2" w:tplc="FFFFFFFF" w:tentative="1">
      <w:start w:val="1"/>
      <w:numFmt w:val="lowerRoman"/>
      <w:lvlText w:val="%3."/>
      <w:lvlJc w:val="right"/>
      <w:pPr>
        <w:ind w:left="1880" w:hanging="440"/>
      </w:pPr>
    </w:lvl>
    <w:lvl w:ilvl="3" w:tplc="FFFFFFFF" w:tentative="1">
      <w:start w:val="1"/>
      <w:numFmt w:val="decimal"/>
      <w:lvlText w:val="%4."/>
      <w:lvlJc w:val="left"/>
      <w:pPr>
        <w:ind w:left="2320" w:hanging="440"/>
      </w:pPr>
    </w:lvl>
    <w:lvl w:ilvl="4" w:tplc="FFFFFFFF" w:tentative="1">
      <w:start w:val="1"/>
      <w:numFmt w:val="lowerLetter"/>
      <w:lvlText w:val="%5)"/>
      <w:lvlJc w:val="left"/>
      <w:pPr>
        <w:ind w:left="2760" w:hanging="440"/>
      </w:pPr>
    </w:lvl>
    <w:lvl w:ilvl="5" w:tplc="FFFFFFFF" w:tentative="1">
      <w:start w:val="1"/>
      <w:numFmt w:val="lowerRoman"/>
      <w:lvlText w:val="%6."/>
      <w:lvlJc w:val="right"/>
      <w:pPr>
        <w:ind w:left="3200" w:hanging="440"/>
      </w:pPr>
    </w:lvl>
    <w:lvl w:ilvl="6" w:tplc="FFFFFFFF" w:tentative="1">
      <w:start w:val="1"/>
      <w:numFmt w:val="decimal"/>
      <w:lvlText w:val="%7."/>
      <w:lvlJc w:val="left"/>
      <w:pPr>
        <w:ind w:left="3640" w:hanging="440"/>
      </w:pPr>
    </w:lvl>
    <w:lvl w:ilvl="7" w:tplc="FFFFFFFF" w:tentative="1">
      <w:start w:val="1"/>
      <w:numFmt w:val="lowerLetter"/>
      <w:lvlText w:val="%8)"/>
      <w:lvlJc w:val="left"/>
      <w:pPr>
        <w:ind w:left="4080" w:hanging="440"/>
      </w:pPr>
    </w:lvl>
    <w:lvl w:ilvl="8" w:tplc="FFFFFFFF" w:tentative="1">
      <w:start w:val="1"/>
      <w:numFmt w:val="lowerRoman"/>
      <w:lvlText w:val="%9."/>
      <w:lvlJc w:val="right"/>
      <w:pPr>
        <w:ind w:left="4520" w:hanging="440"/>
      </w:pPr>
    </w:lvl>
  </w:abstractNum>
  <w:abstractNum w:abstractNumId="10" w15:restartNumberingAfterBreak="0">
    <w:nsid w:val="1E7D54F3"/>
    <w:multiLevelType w:val="hybridMultilevel"/>
    <w:tmpl w:val="2116CC40"/>
    <w:lvl w:ilvl="0" w:tplc="FFFFFFFF">
      <w:start w:val="1"/>
      <w:numFmt w:val="decimal"/>
      <w:suff w:val="nothing"/>
      <w:lvlText w:val="（%1）"/>
      <w:lvlJc w:val="left"/>
      <w:pPr>
        <w:ind w:left="1000" w:hanging="440"/>
      </w:pPr>
      <w:rPr>
        <w:rFonts w:hint="eastAsia"/>
        <w:lang w:val="en-US"/>
      </w:rPr>
    </w:lvl>
    <w:lvl w:ilvl="1" w:tplc="FFFFFFFF" w:tentative="1">
      <w:start w:val="1"/>
      <w:numFmt w:val="lowerLetter"/>
      <w:lvlText w:val="%2)"/>
      <w:lvlJc w:val="left"/>
      <w:pPr>
        <w:ind w:left="1440" w:hanging="440"/>
      </w:pPr>
    </w:lvl>
    <w:lvl w:ilvl="2" w:tplc="FFFFFFFF" w:tentative="1">
      <w:start w:val="1"/>
      <w:numFmt w:val="lowerRoman"/>
      <w:lvlText w:val="%3."/>
      <w:lvlJc w:val="right"/>
      <w:pPr>
        <w:ind w:left="1880" w:hanging="440"/>
      </w:pPr>
    </w:lvl>
    <w:lvl w:ilvl="3" w:tplc="FFFFFFFF" w:tentative="1">
      <w:start w:val="1"/>
      <w:numFmt w:val="decimal"/>
      <w:lvlText w:val="%4."/>
      <w:lvlJc w:val="left"/>
      <w:pPr>
        <w:ind w:left="2320" w:hanging="440"/>
      </w:pPr>
    </w:lvl>
    <w:lvl w:ilvl="4" w:tplc="FFFFFFFF" w:tentative="1">
      <w:start w:val="1"/>
      <w:numFmt w:val="lowerLetter"/>
      <w:lvlText w:val="%5)"/>
      <w:lvlJc w:val="left"/>
      <w:pPr>
        <w:ind w:left="2760" w:hanging="440"/>
      </w:pPr>
    </w:lvl>
    <w:lvl w:ilvl="5" w:tplc="FFFFFFFF" w:tentative="1">
      <w:start w:val="1"/>
      <w:numFmt w:val="lowerRoman"/>
      <w:lvlText w:val="%6."/>
      <w:lvlJc w:val="right"/>
      <w:pPr>
        <w:ind w:left="3200" w:hanging="440"/>
      </w:pPr>
    </w:lvl>
    <w:lvl w:ilvl="6" w:tplc="FFFFFFFF" w:tentative="1">
      <w:start w:val="1"/>
      <w:numFmt w:val="decimal"/>
      <w:lvlText w:val="%7."/>
      <w:lvlJc w:val="left"/>
      <w:pPr>
        <w:ind w:left="3640" w:hanging="440"/>
      </w:pPr>
    </w:lvl>
    <w:lvl w:ilvl="7" w:tplc="FFFFFFFF" w:tentative="1">
      <w:start w:val="1"/>
      <w:numFmt w:val="lowerLetter"/>
      <w:lvlText w:val="%8)"/>
      <w:lvlJc w:val="left"/>
      <w:pPr>
        <w:ind w:left="4080" w:hanging="440"/>
      </w:pPr>
    </w:lvl>
    <w:lvl w:ilvl="8" w:tplc="FFFFFFFF" w:tentative="1">
      <w:start w:val="1"/>
      <w:numFmt w:val="lowerRoman"/>
      <w:lvlText w:val="%9."/>
      <w:lvlJc w:val="right"/>
      <w:pPr>
        <w:ind w:left="4520" w:hanging="440"/>
      </w:pPr>
    </w:lvl>
  </w:abstractNum>
  <w:abstractNum w:abstractNumId="11" w15:restartNumberingAfterBreak="0">
    <w:nsid w:val="22D20988"/>
    <w:multiLevelType w:val="hybridMultilevel"/>
    <w:tmpl w:val="C2FCEB50"/>
    <w:lvl w:ilvl="0" w:tplc="67F2502C">
      <w:start w:val="1"/>
      <w:numFmt w:val="decimal"/>
      <w:suff w:val="nothing"/>
      <w:lvlText w:val="（%1）"/>
      <w:lvlJc w:val="left"/>
      <w:pPr>
        <w:ind w:left="1000" w:hanging="440"/>
      </w:pPr>
      <w:rPr>
        <w:rFonts w:hint="eastAsia"/>
      </w:rPr>
    </w:lvl>
    <w:lvl w:ilvl="1" w:tplc="0DBEA2A0">
      <w:start w:val="1"/>
      <w:numFmt w:val="decimalEnclosedCircle"/>
      <w:lvlText w:val="%2"/>
      <w:lvlJc w:val="left"/>
      <w:pPr>
        <w:ind w:left="1360" w:hanging="360"/>
      </w:pPr>
      <w:rPr>
        <w:rFonts w:hint="default"/>
      </w:rPr>
    </w:lvl>
    <w:lvl w:ilvl="2" w:tplc="0409001B" w:tentative="1">
      <w:start w:val="1"/>
      <w:numFmt w:val="lowerRoman"/>
      <w:lvlText w:val="%3."/>
      <w:lvlJc w:val="right"/>
      <w:pPr>
        <w:ind w:left="1880" w:hanging="440"/>
      </w:pPr>
    </w:lvl>
    <w:lvl w:ilvl="3" w:tplc="0409000F" w:tentative="1">
      <w:start w:val="1"/>
      <w:numFmt w:val="decimal"/>
      <w:lvlText w:val="%4."/>
      <w:lvlJc w:val="left"/>
      <w:pPr>
        <w:ind w:left="2320" w:hanging="440"/>
      </w:pPr>
    </w:lvl>
    <w:lvl w:ilvl="4" w:tplc="04090019" w:tentative="1">
      <w:start w:val="1"/>
      <w:numFmt w:val="lowerLetter"/>
      <w:lvlText w:val="%5)"/>
      <w:lvlJc w:val="left"/>
      <w:pPr>
        <w:ind w:left="2760" w:hanging="440"/>
      </w:pPr>
    </w:lvl>
    <w:lvl w:ilvl="5" w:tplc="0409001B" w:tentative="1">
      <w:start w:val="1"/>
      <w:numFmt w:val="lowerRoman"/>
      <w:lvlText w:val="%6."/>
      <w:lvlJc w:val="right"/>
      <w:pPr>
        <w:ind w:left="3200" w:hanging="440"/>
      </w:pPr>
    </w:lvl>
    <w:lvl w:ilvl="6" w:tplc="0409000F" w:tentative="1">
      <w:start w:val="1"/>
      <w:numFmt w:val="decimal"/>
      <w:lvlText w:val="%7."/>
      <w:lvlJc w:val="left"/>
      <w:pPr>
        <w:ind w:left="3640" w:hanging="440"/>
      </w:pPr>
    </w:lvl>
    <w:lvl w:ilvl="7" w:tplc="04090019" w:tentative="1">
      <w:start w:val="1"/>
      <w:numFmt w:val="lowerLetter"/>
      <w:lvlText w:val="%8)"/>
      <w:lvlJc w:val="left"/>
      <w:pPr>
        <w:ind w:left="4080" w:hanging="440"/>
      </w:pPr>
    </w:lvl>
    <w:lvl w:ilvl="8" w:tplc="0409001B" w:tentative="1">
      <w:start w:val="1"/>
      <w:numFmt w:val="lowerRoman"/>
      <w:lvlText w:val="%9."/>
      <w:lvlJc w:val="right"/>
      <w:pPr>
        <w:ind w:left="4520" w:hanging="440"/>
      </w:pPr>
    </w:lvl>
  </w:abstractNum>
  <w:abstractNum w:abstractNumId="12" w15:restartNumberingAfterBreak="0">
    <w:nsid w:val="25F00EF5"/>
    <w:multiLevelType w:val="hybridMultilevel"/>
    <w:tmpl w:val="182E1FF6"/>
    <w:lvl w:ilvl="0" w:tplc="945E43EE">
      <w:start w:val="1"/>
      <w:numFmt w:val="decimal"/>
      <w:lvlText w:val="（%1）"/>
      <w:lvlJc w:val="left"/>
      <w:pPr>
        <w:ind w:left="440" w:hanging="440"/>
      </w:pPr>
      <w:rPr>
        <w:rFonts w:hint="eastAsia"/>
      </w:rPr>
    </w:lvl>
    <w:lvl w:ilvl="1" w:tplc="04090019" w:tentative="1">
      <w:start w:val="1"/>
      <w:numFmt w:val="lowerLetter"/>
      <w:lvlText w:val="%2)"/>
      <w:lvlJc w:val="left"/>
      <w:pPr>
        <w:ind w:left="880" w:hanging="440"/>
      </w:pPr>
    </w:lvl>
    <w:lvl w:ilvl="2" w:tplc="0409001B">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3" w15:restartNumberingAfterBreak="0">
    <w:nsid w:val="27AC2B48"/>
    <w:multiLevelType w:val="hybridMultilevel"/>
    <w:tmpl w:val="72BCF916"/>
    <w:lvl w:ilvl="0" w:tplc="98A0B238">
      <w:start w:val="1"/>
      <w:numFmt w:val="decimal"/>
      <w:suff w:val="nothing"/>
      <w:lvlText w:val="（%1）"/>
      <w:lvlJc w:val="left"/>
      <w:pPr>
        <w:ind w:left="1000" w:hanging="440"/>
      </w:pPr>
      <w:rPr>
        <w:rFonts w:hint="eastAsia"/>
      </w:rPr>
    </w:lvl>
    <w:lvl w:ilvl="1" w:tplc="6524949A">
      <w:start w:val="1"/>
      <w:numFmt w:val="decimalEnclosedCircle"/>
      <w:lvlText w:val="%2"/>
      <w:lvlJc w:val="left"/>
      <w:pPr>
        <w:ind w:left="1360" w:hanging="360"/>
      </w:pPr>
      <w:rPr>
        <w:rFonts w:ascii="宋体" w:hAnsi="宋体" w:hint="default"/>
      </w:rPr>
    </w:lvl>
    <w:lvl w:ilvl="2" w:tplc="0409001B" w:tentative="1">
      <w:start w:val="1"/>
      <w:numFmt w:val="lowerRoman"/>
      <w:lvlText w:val="%3."/>
      <w:lvlJc w:val="right"/>
      <w:pPr>
        <w:ind w:left="1880" w:hanging="440"/>
      </w:pPr>
    </w:lvl>
    <w:lvl w:ilvl="3" w:tplc="0409000F" w:tentative="1">
      <w:start w:val="1"/>
      <w:numFmt w:val="decimal"/>
      <w:lvlText w:val="%4."/>
      <w:lvlJc w:val="left"/>
      <w:pPr>
        <w:ind w:left="2320" w:hanging="440"/>
      </w:pPr>
    </w:lvl>
    <w:lvl w:ilvl="4" w:tplc="04090019" w:tentative="1">
      <w:start w:val="1"/>
      <w:numFmt w:val="lowerLetter"/>
      <w:lvlText w:val="%5)"/>
      <w:lvlJc w:val="left"/>
      <w:pPr>
        <w:ind w:left="2760" w:hanging="440"/>
      </w:pPr>
    </w:lvl>
    <w:lvl w:ilvl="5" w:tplc="0409001B" w:tentative="1">
      <w:start w:val="1"/>
      <w:numFmt w:val="lowerRoman"/>
      <w:lvlText w:val="%6."/>
      <w:lvlJc w:val="right"/>
      <w:pPr>
        <w:ind w:left="3200" w:hanging="440"/>
      </w:pPr>
    </w:lvl>
    <w:lvl w:ilvl="6" w:tplc="0409000F" w:tentative="1">
      <w:start w:val="1"/>
      <w:numFmt w:val="decimal"/>
      <w:lvlText w:val="%7."/>
      <w:lvlJc w:val="left"/>
      <w:pPr>
        <w:ind w:left="3640" w:hanging="440"/>
      </w:pPr>
    </w:lvl>
    <w:lvl w:ilvl="7" w:tplc="04090019" w:tentative="1">
      <w:start w:val="1"/>
      <w:numFmt w:val="lowerLetter"/>
      <w:lvlText w:val="%8)"/>
      <w:lvlJc w:val="left"/>
      <w:pPr>
        <w:ind w:left="4080" w:hanging="440"/>
      </w:pPr>
    </w:lvl>
    <w:lvl w:ilvl="8" w:tplc="0409001B" w:tentative="1">
      <w:start w:val="1"/>
      <w:numFmt w:val="lowerRoman"/>
      <w:lvlText w:val="%9."/>
      <w:lvlJc w:val="right"/>
      <w:pPr>
        <w:ind w:left="4520" w:hanging="440"/>
      </w:pPr>
    </w:lvl>
  </w:abstractNum>
  <w:abstractNum w:abstractNumId="14" w15:restartNumberingAfterBreak="0">
    <w:nsid w:val="29AC63C7"/>
    <w:multiLevelType w:val="hybridMultilevel"/>
    <w:tmpl w:val="39D06562"/>
    <w:lvl w:ilvl="0" w:tplc="623AACE4">
      <w:start w:val="1"/>
      <w:numFmt w:val="decimal"/>
      <w:suff w:val="nothing"/>
      <w:lvlText w:val="（%1）"/>
      <w:lvlJc w:val="left"/>
      <w:pPr>
        <w:ind w:left="1000" w:hanging="440"/>
      </w:pPr>
      <w:rPr>
        <w:rFonts w:hint="eastAsia"/>
      </w:rPr>
    </w:lvl>
    <w:lvl w:ilvl="1" w:tplc="04090019" w:tentative="1">
      <w:start w:val="1"/>
      <w:numFmt w:val="lowerLetter"/>
      <w:lvlText w:val="%2)"/>
      <w:lvlJc w:val="left"/>
      <w:pPr>
        <w:ind w:left="1440" w:hanging="440"/>
      </w:pPr>
    </w:lvl>
    <w:lvl w:ilvl="2" w:tplc="0409001B" w:tentative="1">
      <w:start w:val="1"/>
      <w:numFmt w:val="lowerRoman"/>
      <w:lvlText w:val="%3."/>
      <w:lvlJc w:val="right"/>
      <w:pPr>
        <w:ind w:left="1880" w:hanging="440"/>
      </w:pPr>
    </w:lvl>
    <w:lvl w:ilvl="3" w:tplc="0409000F" w:tentative="1">
      <w:start w:val="1"/>
      <w:numFmt w:val="decimal"/>
      <w:lvlText w:val="%4."/>
      <w:lvlJc w:val="left"/>
      <w:pPr>
        <w:ind w:left="2320" w:hanging="440"/>
      </w:pPr>
    </w:lvl>
    <w:lvl w:ilvl="4" w:tplc="04090019" w:tentative="1">
      <w:start w:val="1"/>
      <w:numFmt w:val="lowerLetter"/>
      <w:lvlText w:val="%5)"/>
      <w:lvlJc w:val="left"/>
      <w:pPr>
        <w:ind w:left="2760" w:hanging="440"/>
      </w:pPr>
    </w:lvl>
    <w:lvl w:ilvl="5" w:tplc="0409001B" w:tentative="1">
      <w:start w:val="1"/>
      <w:numFmt w:val="lowerRoman"/>
      <w:lvlText w:val="%6."/>
      <w:lvlJc w:val="right"/>
      <w:pPr>
        <w:ind w:left="3200" w:hanging="440"/>
      </w:pPr>
    </w:lvl>
    <w:lvl w:ilvl="6" w:tplc="0409000F" w:tentative="1">
      <w:start w:val="1"/>
      <w:numFmt w:val="decimal"/>
      <w:lvlText w:val="%7."/>
      <w:lvlJc w:val="left"/>
      <w:pPr>
        <w:ind w:left="3640" w:hanging="440"/>
      </w:pPr>
    </w:lvl>
    <w:lvl w:ilvl="7" w:tplc="04090019" w:tentative="1">
      <w:start w:val="1"/>
      <w:numFmt w:val="lowerLetter"/>
      <w:lvlText w:val="%8)"/>
      <w:lvlJc w:val="left"/>
      <w:pPr>
        <w:ind w:left="4080" w:hanging="440"/>
      </w:pPr>
    </w:lvl>
    <w:lvl w:ilvl="8" w:tplc="0409001B" w:tentative="1">
      <w:start w:val="1"/>
      <w:numFmt w:val="lowerRoman"/>
      <w:lvlText w:val="%9."/>
      <w:lvlJc w:val="right"/>
      <w:pPr>
        <w:ind w:left="4520" w:hanging="440"/>
      </w:pPr>
    </w:lvl>
  </w:abstractNum>
  <w:abstractNum w:abstractNumId="15" w15:restartNumberingAfterBreak="0">
    <w:nsid w:val="2A3B5A67"/>
    <w:multiLevelType w:val="hybridMultilevel"/>
    <w:tmpl w:val="39D06562"/>
    <w:lvl w:ilvl="0" w:tplc="FFFFFFFF">
      <w:start w:val="1"/>
      <w:numFmt w:val="decimal"/>
      <w:suff w:val="nothing"/>
      <w:lvlText w:val="（%1）"/>
      <w:lvlJc w:val="left"/>
      <w:pPr>
        <w:ind w:left="1000" w:hanging="440"/>
      </w:pPr>
      <w:rPr>
        <w:rFonts w:hint="eastAsia"/>
      </w:rPr>
    </w:lvl>
    <w:lvl w:ilvl="1" w:tplc="FFFFFFFF" w:tentative="1">
      <w:start w:val="1"/>
      <w:numFmt w:val="lowerLetter"/>
      <w:lvlText w:val="%2)"/>
      <w:lvlJc w:val="left"/>
      <w:pPr>
        <w:ind w:left="1440" w:hanging="440"/>
      </w:pPr>
    </w:lvl>
    <w:lvl w:ilvl="2" w:tplc="FFFFFFFF" w:tentative="1">
      <w:start w:val="1"/>
      <w:numFmt w:val="lowerRoman"/>
      <w:lvlText w:val="%3."/>
      <w:lvlJc w:val="right"/>
      <w:pPr>
        <w:ind w:left="1880" w:hanging="440"/>
      </w:pPr>
    </w:lvl>
    <w:lvl w:ilvl="3" w:tplc="FFFFFFFF" w:tentative="1">
      <w:start w:val="1"/>
      <w:numFmt w:val="decimal"/>
      <w:lvlText w:val="%4."/>
      <w:lvlJc w:val="left"/>
      <w:pPr>
        <w:ind w:left="2320" w:hanging="440"/>
      </w:pPr>
    </w:lvl>
    <w:lvl w:ilvl="4" w:tplc="FFFFFFFF" w:tentative="1">
      <w:start w:val="1"/>
      <w:numFmt w:val="lowerLetter"/>
      <w:lvlText w:val="%5)"/>
      <w:lvlJc w:val="left"/>
      <w:pPr>
        <w:ind w:left="2760" w:hanging="440"/>
      </w:pPr>
    </w:lvl>
    <w:lvl w:ilvl="5" w:tplc="FFFFFFFF" w:tentative="1">
      <w:start w:val="1"/>
      <w:numFmt w:val="lowerRoman"/>
      <w:lvlText w:val="%6."/>
      <w:lvlJc w:val="right"/>
      <w:pPr>
        <w:ind w:left="3200" w:hanging="440"/>
      </w:pPr>
    </w:lvl>
    <w:lvl w:ilvl="6" w:tplc="FFFFFFFF" w:tentative="1">
      <w:start w:val="1"/>
      <w:numFmt w:val="decimal"/>
      <w:lvlText w:val="%7."/>
      <w:lvlJc w:val="left"/>
      <w:pPr>
        <w:ind w:left="3640" w:hanging="440"/>
      </w:pPr>
    </w:lvl>
    <w:lvl w:ilvl="7" w:tplc="FFFFFFFF" w:tentative="1">
      <w:start w:val="1"/>
      <w:numFmt w:val="lowerLetter"/>
      <w:lvlText w:val="%8)"/>
      <w:lvlJc w:val="left"/>
      <w:pPr>
        <w:ind w:left="4080" w:hanging="440"/>
      </w:pPr>
    </w:lvl>
    <w:lvl w:ilvl="8" w:tplc="FFFFFFFF" w:tentative="1">
      <w:start w:val="1"/>
      <w:numFmt w:val="lowerRoman"/>
      <w:lvlText w:val="%9."/>
      <w:lvlJc w:val="right"/>
      <w:pPr>
        <w:ind w:left="4520" w:hanging="440"/>
      </w:pPr>
    </w:lvl>
  </w:abstractNum>
  <w:abstractNum w:abstractNumId="16" w15:restartNumberingAfterBreak="0">
    <w:nsid w:val="2A82E938"/>
    <w:multiLevelType w:val="singleLevel"/>
    <w:tmpl w:val="2A82E938"/>
    <w:lvl w:ilvl="0">
      <w:start w:val="1"/>
      <w:numFmt w:val="decimal"/>
      <w:suff w:val="nothing"/>
      <w:lvlText w:val="%1、"/>
      <w:lvlJc w:val="left"/>
    </w:lvl>
  </w:abstractNum>
  <w:abstractNum w:abstractNumId="17" w15:restartNumberingAfterBreak="0">
    <w:nsid w:val="39AB1043"/>
    <w:multiLevelType w:val="hybridMultilevel"/>
    <w:tmpl w:val="8E001C48"/>
    <w:lvl w:ilvl="0" w:tplc="DAE07E16">
      <w:start w:val="1"/>
      <w:numFmt w:val="decimal"/>
      <w:suff w:val="nothing"/>
      <w:lvlText w:val="（%1）"/>
      <w:lvlJc w:val="left"/>
      <w:pPr>
        <w:ind w:left="1000" w:hanging="440"/>
      </w:pPr>
      <w:rPr>
        <w:rFonts w:hint="eastAsia"/>
      </w:rPr>
    </w:lvl>
    <w:lvl w:ilvl="1" w:tplc="04090019" w:tentative="1">
      <w:start w:val="1"/>
      <w:numFmt w:val="lowerLetter"/>
      <w:lvlText w:val="%2)"/>
      <w:lvlJc w:val="left"/>
      <w:pPr>
        <w:ind w:left="1440" w:hanging="440"/>
      </w:pPr>
    </w:lvl>
    <w:lvl w:ilvl="2" w:tplc="0409001B" w:tentative="1">
      <w:start w:val="1"/>
      <w:numFmt w:val="lowerRoman"/>
      <w:lvlText w:val="%3."/>
      <w:lvlJc w:val="right"/>
      <w:pPr>
        <w:ind w:left="1880" w:hanging="440"/>
      </w:pPr>
    </w:lvl>
    <w:lvl w:ilvl="3" w:tplc="0409000F" w:tentative="1">
      <w:start w:val="1"/>
      <w:numFmt w:val="decimal"/>
      <w:lvlText w:val="%4."/>
      <w:lvlJc w:val="left"/>
      <w:pPr>
        <w:ind w:left="2320" w:hanging="440"/>
      </w:pPr>
    </w:lvl>
    <w:lvl w:ilvl="4" w:tplc="04090019" w:tentative="1">
      <w:start w:val="1"/>
      <w:numFmt w:val="lowerLetter"/>
      <w:lvlText w:val="%5)"/>
      <w:lvlJc w:val="left"/>
      <w:pPr>
        <w:ind w:left="2760" w:hanging="440"/>
      </w:pPr>
    </w:lvl>
    <w:lvl w:ilvl="5" w:tplc="0409001B" w:tentative="1">
      <w:start w:val="1"/>
      <w:numFmt w:val="lowerRoman"/>
      <w:lvlText w:val="%6."/>
      <w:lvlJc w:val="right"/>
      <w:pPr>
        <w:ind w:left="3200" w:hanging="440"/>
      </w:pPr>
    </w:lvl>
    <w:lvl w:ilvl="6" w:tplc="0409000F" w:tentative="1">
      <w:start w:val="1"/>
      <w:numFmt w:val="decimal"/>
      <w:lvlText w:val="%7."/>
      <w:lvlJc w:val="left"/>
      <w:pPr>
        <w:ind w:left="3640" w:hanging="440"/>
      </w:pPr>
    </w:lvl>
    <w:lvl w:ilvl="7" w:tplc="04090019" w:tentative="1">
      <w:start w:val="1"/>
      <w:numFmt w:val="lowerLetter"/>
      <w:lvlText w:val="%8)"/>
      <w:lvlJc w:val="left"/>
      <w:pPr>
        <w:ind w:left="4080" w:hanging="440"/>
      </w:pPr>
    </w:lvl>
    <w:lvl w:ilvl="8" w:tplc="0409001B" w:tentative="1">
      <w:start w:val="1"/>
      <w:numFmt w:val="lowerRoman"/>
      <w:lvlText w:val="%9."/>
      <w:lvlJc w:val="right"/>
      <w:pPr>
        <w:ind w:left="4520" w:hanging="440"/>
      </w:pPr>
    </w:lvl>
  </w:abstractNum>
  <w:abstractNum w:abstractNumId="18" w15:restartNumberingAfterBreak="0">
    <w:nsid w:val="3EEC36F7"/>
    <w:multiLevelType w:val="multilevel"/>
    <w:tmpl w:val="95207718"/>
    <w:lvl w:ilvl="0">
      <w:start w:val="1"/>
      <w:numFmt w:val="decimal"/>
      <w:suff w:val="nothing"/>
      <w:lvlText w:val="%1"/>
      <w:lvlJc w:val="left"/>
      <w:pPr>
        <w:ind w:left="420" w:hanging="420"/>
      </w:pPr>
      <w:rPr>
        <w:rFonts w:hint="eastAsia"/>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19" w15:restartNumberingAfterBreak="0">
    <w:nsid w:val="445D5A08"/>
    <w:multiLevelType w:val="hybridMultilevel"/>
    <w:tmpl w:val="255A5D38"/>
    <w:lvl w:ilvl="0" w:tplc="ACD276F4">
      <w:start w:val="1"/>
      <w:numFmt w:val="decimal"/>
      <w:suff w:val="nothing"/>
      <w:lvlText w:val="（%1）"/>
      <w:lvlJc w:val="left"/>
      <w:pPr>
        <w:ind w:left="1000" w:hanging="440"/>
      </w:pPr>
      <w:rPr>
        <w:rFonts w:hint="eastAsia"/>
      </w:rPr>
    </w:lvl>
    <w:lvl w:ilvl="1" w:tplc="04090019" w:tentative="1">
      <w:start w:val="1"/>
      <w:numFmt w:val="lowerLetter"/>
      <w:lvlText w:val="%2)"/>
      <w:lvlJc w:val="left"/>
      <w:pPr>
        <w:ind w:left="1440" w:hanging="440"/>
      </w:pPr>
    </w:lvl>
    <w:lvl w:ilvl="2" w:tplc="0409001B" w:tentative="1">
      <w:start w:val="1"/>
      <w:numFmt w:val="lowerRoman"/>
      <w:lvlText w:val="%3."/>
      <w:lvlJc w:val="right"/>
      <w:pPr>
        <w:ind w:left="1880" w:hanging="440"/>
      </w:pPr>
    </w:lvl>
    <w:lvl w:ilvl="3" w:tplc="0409000F" w:tentative="1">
      <w:start w:val="1"/>
      <w:numFmt w:val="decimal"/>
      <w:lvlText w:val="%4."/>
      <w:lvlJc w:val="left"/>
      <w:pPr>
        <w:ind w:left="2320" w:hanging="440"/>
      </w:pPr>
    </w:lvl>
    <w:lvl w:ilvl="4" w:tplc="04090019" w:tentative="1">
      <w:start w:val="1"/>
      <w:numFmt w:val="lowerLetter"/>
      <w:lvlText w:val="%5)"/>
      <w:lvlJc w:val="left"/>
      <w:pPr>
        <w:ind w:left="2760" w:hanging="440"/>
      </w:pPr>
    </w:lvl>
    <w:lvl w:ilvl="5" w:tplc="0409001B" w:tentative="1">
      <w:start w:val="1"/>
      <w:numFmt w:val="lowerRoman"/>
      <w:lvlText w:val="%6."/>
      <w:lvlJc w:val="right"/>
      <w:pPr>
        <w:ind w:left="3200" w:hanging="440"/>
      </w:pPr>
    </w:lvl>
    <w:lvl w:ilvl="6" w:tplc="0409000F" w:tentative="1">
      <w:start w:val="1"/>
      <w:numFmt w:val="decimal"/>
      <w:lvlText w:val="%7."/>
      <w:lvlJc w:val="left"/>
      <w:pPr>
        <w:ind w:left="3640" w:hanging="440"/>
      </w:pPr>
    </w:lvl>
    <w:lvl w:ilvl="7" w:tplc="04090019" w:tentative="1">
      <w:start w:val="1"/>
      <w:numFmt w:val="lowerLetter"/>
      <w:lvlText w:val="%8)"/>
      <w:lvlJc w:val="left"/>
      <w:pPr>
        <w:ind w:left="4080" w:hanging="440"/>
      </w:pPr>
    </w:lvl>
    <w:lvl w:ilvl="8" w:tplc="0409001B" w:tentative="1">
      <w:start w:val="1"/>
      <w:numFmt w:val="lowerRoman"/>
      <w:lvlText w:val="%9."/>
      <w:lvlJc w:val="right"/>
      <w:pPr>
        <w:ind w:left="4520" w:hanging="440"/>
      </w:pPr>
    </w:lvl>
  </w:abstractNum>
  <w:abstractNum w:abstractNumId="20" w15:restartNumberingAfterBreak="0">
    <w:nsid w:val="44E961D0"/>
    <w:multiLevelType w:val="hybridMultilevel"/>
    <w:tmpl w:val="813C668C"/>
    <w:lvl w:ilvl="0" w:tplc="9FBA2E02">
      <w:start w:val="1"/>
      <w:numFmt w:val="decimal"/>
      <w:suff w:val="nothing"/>
      <w:lvlText w:val="（%1）"/>
      <w:lvlJc w:val="left"/>
      <w:pPr>
        <w:ind w:left="1000" w:hanging="440"/>
      </w:pPr>
      <w:rPr>
        <w:rFonts w:hint="eastAsia"/>
      </w:rPr>
    </w:lvl>
    <w:lvl w:ilvl="1" w:tplc="04090019" w:tentative="1">
      <w:start w:val="1"/>
      <w:numFmt w:val="lowerLetter"/>
      <w:lvlText w:val="%2)"/>
      <w:lvlJc w:val="left"/>
      <w:pPr>
        <w:ind w:left="1440" w:hanging="440"/>
      </w:pPr>
    </w:lvl>
    <w:lvl w:ilvl="2" w:tplc="0409001B" w:tentative="1">
      <w:start w:val="1"/>
      <w:numFmt w:val="lowerRoman"/>
      <w:lvlText w:val="%3."/>
      <w:lvlJc w:val="right"/>
      <w:pPr>
        <w:ind w:left="1880" w:hanging="440"/>
      </w:pPr>
    </w:lvl>
    <w:lvl w:ilvl="3" w:tplc="0409000F" w:tentative="1">
      <w:start w:val="1"/>
      <w:numFmt w:val="decimal"/>
      <w:lvlText w:val="%4."/>
      <w:lvlJc w:val="left"/>
      <w:pPr>
        <w:ind w:left="2320" w:hanging="440"/>
      </w:pPr>
    </w:lvl>
    <w:lvl w:ilvl="4" w:tplc="04090019" w:tentative="1">
      <w:start w:val="1"/>
      <w:numFmt w:val="lowerLetter"/>
      <w:lvlText w:val="%5)"/>
      <w:lvlJc w:val="left"/>
      <w:pPr>
        <w:ind w:left="2760" w:hanging="440"/>
      </w:pPr>
    </w:lvl>
    <w:lvl w:ilvl="5" w:tplc="0409001B" w:tentative="1">
      <w:start w:val="1"/>
      <w:numFmt w:val="lowerRoman"/>
      <w:lvlText w:val="%6."/>
      <w:lvlJc w:val="right"/>
      <w:pPr>
        <w:ind w:left="3200" w:hanging="440"/>
      </w:pPr>
    </w:lvl>
    <w:lvl w:ilvl="6" w:tplc="0409000F" w:tentative="1">
      <w:start w:val="1"/>
      <w:numFmt w:val="decimal"/>
      <w:lvlText w:val="%7."/>
      <w:lvlJc w:val="left"/>
      <w:pPr>
        <w:ind w:left="3640" w:hanging="440"/>
      </w:pPr>
    </w:lvl>
    <w:lvl w:ilvl="7" w:tplc="04090019" w:tentative="1">
      <w:start w:val="1"/>
      <w:numFmt w:val="lowerLetter"/>
      <w:lvlText w:val="%8)"/>
      <w:lvlJc w:val="left"/>
      <w:pPr>
        <w:ind w:left="4080" w:hanging="440"/>
      </w:pPr>
    </w:lvl>
    <w:lvl w:ilvl="8" w:tplc="0409001B" w:tentative="1">
      <w:start w:val="1"/>
      <w:numFmt w:val="lowerRoman"/>
      <w:lvlText w:val="%9."/>
      <w:lvlJc w:val="right"/>
      <w:pPr>
        <w:ind w:left="4520" w:hanging="440"/>
      </w:pPr>
    </w:lvl>
  </w:abstractNum>
  <w:abstractNum w:abstractNumId="21" w15:restartNumberingAfterBreak="0">
    <w:nsid w:val="47C93A0D"/>
    <w:multiLevelType w:val="multilevel"/>
    <w:tmpl w:val="52620E04"/>
    <w:lvl w:ilvl="0">
      <w:start w:val="1"/>
      <w:numFmt w:val="decimal"/>
      <w:suff w:val="nothing"/>
      <w:lvlText w:val="%1"/>
      <w:lvlJc w:val="left"/>
      <w:pPr>
        <w:ind w:left="440" w:hanging="440"/>
      </w:pPr>
      <w:rPr>
        <w:rFonts w:hint="eastAsia"/>
        <w:sz w:val="21"/>
        <w:szCs w:val="21"/>
      </w:rPr>
    </w:lvl>
    <w:lvl w:ilvl="1">
      <w:start w:val="1"/>
      <w:numFmt w:val="lowerLetter"/>
      <w:lvlText w:val="%2)"/>
      <w:lvlJc w:val="left"/>
      <w:pPr>
        <w:ind w:left="880" w:hanging="440"/>
      </w:pPr>
      <w:rPr>
        <w:rFonts w:hint="eastAsia"/>
      </w:rPr>
    </w:lvl>
    <w:lvl w:ilvl="2">
      <w:start w:val="1"/>
      <w:numFmt w:val="lowerRoman"/>
      <w:lvlText w:val="%3."/>
      <w:lvlJc w:val="right"/>
      <w:pPr>
        <w:ind w:left="1320" w:hanging="440"/>
      </w:pPr>
      <w:rPr>
        <w:rFonts w:hint="eastAsia"/>
      </w:rPr>
    </w:lvl>
    <w:lvl w:ilvl="3">
      <w:start w:val="1"/>
      <w:numFmt w:val="decimal"/>
      <w:lvlText w:val="%4."/>
      <w:lvlJc w:val="left"/>
      <w:pPr>
        <w:ind w:left="1760" w:hanging="440"/>
      </w:pPr>
      <w:rPr>
        <w:rFonts w:hint="eastAsia"/>
      </w:rPr>
    </w:lvl>
    <w:lvl w:ilvl="4">
      <w:start w:val="1"/>
      <w:numFmt w:val="lowerLetter"/>
      <w:lvlText w:val="%5)"/>
      <w:lvlJc w:val="left"/>
      <w:pPr>
        <w:ind w:left="2200" w:hanging="440"/>
      </w:pPr>
      <w:rPr>
        <w:rFonts w:hint="eastAsia"/>
      </w:rPr>
    </w:lvl>
    <w:lvl w:ilvl="5">
      <w:start w:val="1"/>
      <w:numFmt w:val="lowerRoman"/>
      <w:lvlText w:val="%6."/>
      <w:lvlJc w:val="right"/>
      <w:pPr>
        <w:ind w:left="2640" w:hanging="440"/>
      </w:pPr>
      <w:rPr>
        <w:rFonts w:hint="eastAsia"/>
      </w:rPr>
    </w:lvl>
    <w:lvl w:ilvl="6">
      <w:start w:val="1"/>
      <w:numFmt w:val="decimal"/>
      <w:lvlText w:val="%7."/>
      <w:lvlJc w:val="left"/>
      <w:pPr>
        <w:ind w:left="3080" w:hanging="440"/>
      </w:pPr>
      <w:rPr>
        <w:rFonts w:hint="eastAsia"/>
      </w:rPr>
    </w:lvl>
    <w:lvl w:ilvl="7">
      <w:start w:val="1"/>
      <w:numFmt w:val="lowerLetter"/>
      <w:lvlText w:val="%8)"/>
      <w:lvlJc w:val="left"/>
      <w:pPr>
        <w:ind w:left="3520" w:hanging="440"/>
      </w:pPr>
      <w:rPr>
        <w:rFonts w:hint="eastAsia"/>
      </w:rPr>
    </w:lvl>
    <w:lvl w:ilvl="8">
      <w:start w:val="1"/>
      <w:numFmt w:val="lowerRoman"/>
      <w:lvlText w:val="%9."/>
      <w:lvlJc w:val="right"/>
      <w:pPr>
        <w:ind w:left="3960" w:hanging="440"/>
      </w:pPr>
      <w:rPr>
        <w:rFonts w:hint="eastAsia"/>
      </w:rPr>
    </w:lvl>
  </w:abstractNum>
  <w:abstractNum w:abstractNumId="22" w15:restartNumberingAfterBreak="0">
    <w:nsid w:val="489122B9"/>
    <w:multiLevelType w:val="hybridMultilevel"/>
    <w:tmpl w:val="0EC0573A"/>
    <w:lvl w:ilvl="0" w:tplc="F46C9802">
      <w:start w:val="1"/>
      <w:numFmt w:val="decimal"/>
      <w:suff w:val="nothing"/>
      <w:lvlText w:val="（%1）"/>
      <w:lvlJc w:val="left"/>
      <w:pPr>
        <w:ind w:left="1000" w:hanging="440"/>
      </w:pPr>
      <w:rPr>
        <w:rFonts w:hint="eastAsia"/>
      </w:rPr>
    </w:lvl>
    <w:lvl w:ilvl="1" w:tplc="04090019" w:tentative="1">
      <w:start w:val="1"/>
      <w:numFmt w:val="lowerLetter"/>
      <w:lvlText w:val="%2)"/>
      <w:lvlJc w:val="left"/>
      <w:pPr>
        <w:ind w:left="1440" w:hanging="440"/>
      </w:pPr>
    </w:lvl>
    <w:lvl w:ilvl="2" w:tplc="0409001B" w:tentative="1">
      <w:start w:val="1"/>
      <w:numFmt w:val="lowerRoman"/>
      <w:lvlText w:val="%3."/>
      <w:lvlJc w:val="right"/>
      <w:pPr>
        <w:ind w:left="1880" w:hanging="440"/>
      </w:pPr>
    </w:lvl>
    <w:lvl w:ilvl="3" w:tplc="0409000F" w:tentative="1">
      <w:start w:val="1"/>
      <w:numFmt w:val="decimal"/>
      <w:lvlText w:val="%4."/>
      <w:lvlJc w:val="left"/>
      <w:pPr>
        <w:ind w:left="2320" w:hanging="440"/>
      </w:pPr>
    </w:lvl>
    <w:lvl w:ilvl="4" w:tplc="04090019" w:tentative="1">
      <w:start w:val="1"/>
      <w:numFmt w:val="lowerLetter"/>
      <w:lvlText w:val="%5)"/>
      <w:lvlJc w:val="left"/>
      <w:pPr>
        <w:ind w:left="2760" w:hanging="440"/>
      </w:pPr>
    </w:lvl>
    <w:lvl w:ilvl="5" w:tplc="0409001B" w:tentative="1">
      <w:start w:val="1"/>
      <w:numFmt w:val="lowerRoman"/>
      <w:lvlText w:val="%6."/>
      <w:lvlJc w:val="right"/>
      <w:pPr>
        <w:ind w:left="3200" w:hanging="440"/>
      </w:pPr>
    </w:lvl>
    <w:lvl w:ilvl="6" w:tplc="0409000F" w:tentative="1">
      <w:start w:val="1"/>
      <w:numFmt w:val="decimal"/>
      <w:lvlText w:val="%7."/>
      <w:lvlJc w:val="left"/>
      <w:pPr>
        <w:ind w:left="3640" w:hanging="440"/>
      </w:pPr>
    </w:lvl>
    <w:lvl w:ilvl="7" w:tplc="04090019" w:tentative="1">
      <w:start w:val="1"/>
      <w:numFmt w:val="lowerLetter"/>
      <w:lvlText w:val="%8)"/>
      <w:lvlJc w:val="left"/>
      <w:pPr>
        <w:ind w:left="4080" w:hanging="440"/>
      </w:pPr>
    </w:lvl>
    <w:lvl w:ilvl="8" w:tplc="0409001B" w:tentative="1">
      <w:start w:val="1"/>
      <w:numFmt w:val="lowerRoman"/>
      <w:lvlText w:val="%9."/>
      <w:lvlJc w:val="right"/>
      <w:pPr>
        <w:ind w:left="4520" w:hanging="440"/>
      </w:pPr>
    </w:lvl>
  </w:abstractNum>
  <w:abstractNum w:abstractNumId="23" w15:restartNumberingAfterBreak="0">
    <w:nsid w:val="4A557062"/>
    <w:multiLevelType w:val="hybridMultilevel"/>
    <w:tmpl w:val="3B26B0F6"/>
    <w:lvl w:ilvl="0" w:tplc="CECAB24A">
      <w:start w:val="1"/>
      <w:numFmt w:val="decimal"/>
      <w:suff w:val="nothing"/>
      <w:lvlText w:val="（%1）"/>
      <w:lvlJc w:val="left"/>
      <w:pPr>
        <w:ind w:left="1000" w:hanging="440"/>
      </w:pPr>
      <w:rPr>
        <w:rFonts w:hint="eastAsia"/>
      </w:rPr>
    </w:lvl>
    <w:lvl w:ilvl="1" w:tplc="04090019" w:tentative="1">
      <w:start w:val="1"/>
      <w:numFmt w:val="lowerLetter"/>
      <w:lvlText w:val="%2)"/>
      <w:lvlJc w:val="left"/>
      <w:pPr>
        <w:ind w:left="1440" w:hanging="440"/>
      </w:pPr>
    </w:lvl>
    <w:lvl w:ilvl="2" w:tplc="0409001B" w:tentative="1">
      <w:start w:val="1"/>
      <w:numFmt w:val="lowerRoman"/>
      <w:lvlText w:val="%3."/>
      <w:lvlJc w:val="right"/>
      <w:pPr>
        <w:ind w:left="1880" w:hanging="440"/>
      </w:pPr>
    </w:lvl>
    <w:lvl w:ilvl="3" w:tplc="0409000F" w:tentative="1">
      <w:start w:val="1"/>
      <w:numFmt w:val="decimal"/>
      <w:lvlText w:val="%4."/>
      <w:lvlJc w:val="left"/>
      <w:pPr>
        <w:ind w:left="2320" w:hanging="440"/>
      </w:pPr>
    </w:lvl>
    <w:lvl w:ilvl="4" w:tplc="04090019" w:tentative="1">
      <w:start w:val="1"/>
      <w:numFmt w:val="lowerLetter"/>
      <w:lvlText w:val="%5)"/>
      <w:lvlJc w:val="left"/>
      <w:pPr>
        <w:ind w:left="2760" w:hanging="440"/>
      </w:pPr>
    </w:lvl>
    <w:lvl w:ilvl="5" w:tplc="0409001B" w:tentative="1">
      <w:start w:val="1"/>
      <w:numFmt w:val="lowerRoman"/>
      <w:lvlText w:val="%6."/>
      <w:lvlJc w:val="right"/>
      <w:pPr>
        <w:ind w:left="3200" w:hanging="440"/>
      </w:pPr>
    </w:lvl>
    <w:lvl w:ilvl="6" w:tplc="0409000F" w:tentative="1">
      <w:start w:val="1"/>
      <w:numFmt w:val="decimal"/>
      <w:lvlText w:val="%7."/>
      <w:lvlJc w:val="left"/>
      <w:pPr>
        <w:ind w:left="3640" w:hanging="440"/>
      </w:pPr>
    </w:lvl>
    <w:lvl w:ilvl="7" w:tplc="04090019" w:tentative="1">
      <w:start w:val="1"/>
      <w:numFmt w:val="lowerLetter"/>
      <w:lvlText w:val="%8)"/>
      <w:lvlJc w:val="left"/>
      <w:pPr>
        <w:ind w:left="4080" w:hanging="440"/>
      </w:pPr>
    </w:lvl>
    <w:lvl w:ilvl="8" w:tplc="0409001B" w:tentative="1">
      <w:start w:val="1"/>
      <w:numFmt w:val="lowerRoman"/>
      <w:lvlText w:val="%9."/>
      <w:lvlJc w:val="right"/>
      <w:pPr>
        <w:ind w:left="4520" w:hanging="440"/>
      </w:pPr>
    </w:lvl>
  </w:abstractNum>
  <w:abstractNum w:abstractNumId="24" w15:restartNumberingAfterBreak="0">
    <w:nsid w:val="4CDF550A"/>
    <w:multiLevelType w:val="multilevel"/>
    <w:tmpl w:val="B36473BE"/>
    <w:lvl w:ilvl="0">
      <w:start w:val="1"/>
      <w:numFmt w:val="decimal"/>
      <w:suff w:val="nothing"/>
      <w:lvlText w:val="%1"/>
      <w:lvlJc w:val="center"/>
      <w:pPr>
        <w:ind w:left="440" w:hanging="152"/>
      </w:pPr>
      <w:rPr>
        <w:rFonts w:ascii="Times New Roman" w:hAnsi="Times New Roman" w:hint="default"/>
      </w:rPr>
    </w:lvl>
    <w:lvl w:ilvl="1">
      <w:start w:val="1"/>
      <w:numFmt w:val="lowerLetter"/>
      <w:lvlText w:val="%2)"/>
      <w:lvlJc w:val="left"/>
      <w:pPr>
        <w:ind w:left="880" w:hanging="440"/>
      </w:pPr>
      <w:rPr>
        <w:rFonts w:hint="eastAsia"/>
      </w:rPr>
    </w:lvl>
    <w:lvl w:ilvl="2">
      <w:start w:val="1"/>
      <w:numFmt w:val="lowerRoman"/>
      <w:lvlText w:val="%3."/>
      <w:lvlJc w:val="right"/>
      <w:pPr>
        <w:ind w:left="1320" w:hanging="440"/>
      </w:pPr>
      <w:rPr>
        <w:rFonts w:hint="eastAsia"/>
      </w:rPr>
    </w:lvl>
    <w:lvl w:ilvl="3">
      <w:start w:val="1"/>
      <w:numFmt w:val="decimal"/>
      <w:lvlText w:val="%4."/>
      <w:lvlJc w:val="left"/>
      <w:pPr>
        <w:ind w:left="1760" w:hanging="440"/>
      </w:pPr>
      <w:rPr>
        <w:rFonts w:hint="eastAsia"/>
      </w:rPr>
    </w:lvl>
    <w:lvl w:ilvl="4">
      <w:start w:val="1"/>
      <w:numFmt w:val="lowerLetter"/>
      <w:lvlText w:val="%5)"/>
      <w:lvlJc w:val="left"/>
      <w:pPr>
        <w:ind w:left="2200" w:hanging="440"/>
      </w:pPr>
      <w:rPr>
        <w:rFonts w:hint="eastAsia"/>
      </w:rPr>
    </w:lvl>
    <w:lvl w:ilvl="5">
      <w:start w:val="1"/>
      <w:numFmt w:val="lowerRoman"/>
      <w:lvlText w:val="%6."/>
      <w:lvlJc w:val="right"/>
      <w:pPr>
        <w:ind w:left="2640" w:hanging="440"/>
      </w:pPr>
      <w:rPr>
        <w:rFonts w:hint="eastAsia"/>
      </w:rPr>
    </w:lvl>
    <w:lvl w:ilvl="6">
      <w:start w:val="1"/>
      <w:numFmt w:val="decimal"/>
      <w:lvlText w:val="%7."/>
      <w:lvlJc w:val="left"/>
      <w:pPr>
        <w:ind w:left="3080" w:hanging="440"/>
      </w:pPr>
      <w:rPr>
        <w:rFonts w:hint="eastAsia"/>
      </w:rPr>
    </w:lvl>
    <w:lvl w:ilvl="7">
      <w:start w:val="1"/>
      <w:numFmt w:val="lowerLetter"/>
      <w:lvlText w:val="%8)"/>
      <w:lvlJc w:val="left"/>
      <w:pPr>
        <w:ind w:left="3520" w:hanging="440"/>
      </w:pPr>
      <w:rPr>
        <w:rFonts w:hint="eastAsia"/>
      </w:rPr>
    </w:lvl>
    <w:lvl w:ilvl="8">
      <w:start w:val="1"/>
      <w:numFmt w:val="lowerRoman"/>
      <w:lvlText w:val="%9."/>
      <w:lvlJc w:val="right"/>
      <w:pPr>
        <w:ind w:left="3960" w:hanging="440"/>
      </w:pPr>
      <w:rPr>
        <w:rFonts w:hint="eastAsia"/>
      </w:rPr>
    </w:lvl>
  </w:abstractNum>
  <w:abstractNum w:abstractNumId="25" w15:restartNumberingAfterBreak="0">
    <w:nsid w:val="4E17377F"/>
    <w:multiLevelType w:val="singleLevel"/>
    <w:tmpl w:val="4E17377F"/>
    <w:lvl w:ilvl="0">
      <w:start w:val="1"/>
      <w:numFmt w:val="decimal"/>
      <w:suff w:val="nothing"/>
      <w:lvlText w:val="%1、"/>
      <w:lvlJc w:val="left"/>
    </w:lvl>
  </w:abstractNum>
  <w:abstractNum w:abstractNumId="26" w15:restartNumberingAfterBreak="0">
    <w:nsid w:val="556B22A8"/>
    <w:multiLevelType w:val="hybridMultilevel"/>
    <w:tmpl w:val="4AA89216"/>
    <w:lvl w:ilvl="0" w:tplc="E37EEC4C">
      <w:start w:val="1"/>
      <w:numFmt w:val="decimal"/>
      <w:suff w:val="nothing"/>
      <w:lvlText w:val="（%1）"/>
      <w:lvlJc w:val="left"/>
      <w:pPr>
        <w:ind w:left="1000" w:hanging="440"/>
      </w:pPr>
      <w:rPr>
        <w:rFonts w:hint="eastAsia"/>
        <w:lang w:val="en-US"/>
      </w:rPr>
    </w:lvl>
    <w:lvl w:ilvl="1" w:tplc="04090019" w:tentative="1">
      <w:start w:val="1"/>
      <w:numFmt w:val="lowerLetter"/>
      <w:lvlText w:val="%2)"/>
      <w:lvlJc w:val="left"/>
      <w:pPr>
        <w:ind w:left="1440" w:hanging="440"/>
      </w:pPr>
    </w:lvl>
    <w:lvl w:ilvl="2" w:tplc="0409001B" w:tentative="1">
      <w:start w:val="1"/>
      <w:numFmt w:val="lowerRoman"/>
      <w:lvlText w:val="%3."/>
      <w:lvlJc w:val="right"/>
      <w:pPr>
        <w:ind w:left="1880" w:hanging="440"/>
      </w:pPr>
    </w:lvl>
    <w:lvl w:ilvl="3" w:tplc="0409000F" w:tentative="1">
      <w:start w:val="1"/>
      <w:numFmt w:val="decimal"/>
      <w:lvlText w:val="%4."/>
      <w:lvlJc w:val="left"/>
      <w:pPr>
        <w:ind w:left="2320" w:hanging="440"/>
      </w:pPr>
    </w:lvl>
    <w:lvl w:ilvl="4" w:tplc="04090019" w:tentative="1">
      <w:start w:val="1"/>
      <w:numFmt w:val="lowerLetter"/>
      <w:lvlText w:val="%5)"/>
      <w:lvlJc w:val="left"/>
      <w:pPr>
        <w:ind w:left="2760" w:hanging="440"/>
      </w:pPr>
    </w:lvl>
    <w:lvl w:ilvl="5" w:tplc="0409001B" w:tentative="1">
      <w:start w:val="1"/>
      <w:numFmt w:val="lowerRoman"/>
      <w:lvlText w:val="%6."/>
      <w:lvlJc w:val="right"/>
      <w:pPr>
        <w:ind w:left="3200" w:hanging="440"/>
      </w:pPr>
    </w:lvl>
    <w:lvl w:ilvl="6" w:tplc="0409000F" w:tentative="1">
      <w:start w:val="1"/>
      <w:numFmt w:val="decimal"/>
      <w:lvlText w:val="%7."/>
      <w:lvlJc w:val="left"/>
      <w:pPr>
        <w:ind w:left="3640" w:hanging="440"/>
      </w:pPr>
    </w:lvl>
    <w:lvl w:ilvl="7" w:tplc="04090019" w:tentative="1">
      <w:start w:val="1"/>
      <w:numFmt w:val="lowerLetter"/>
      <w:lvlText w:val="%8)"/>
      <w:lvlJc w:val="left"/>
      <w:pPr>
        <w:ind w:left="4080" w:hanging="440"/>
      </w:pPr>
    </w:lvl>
    <w:lvl w:ilvl="8" w:tplc="0409001B" w:tentative="1">
      <w:start w:val="1"/>
      <w:numFmt w:val="lowerRoman"/>
      <w:lvlText w:val="%9."/>
      <w:lvlJc w:val="right"/>
      <w:pPr>
        <w:ind w:left="4520" w:hanging="440"/>
      </w:pPr>
    </w:lvl>
  </w:abstractNum>
  <w:abstractNum w:abstractNumId="27" w15:restartNumberingAfterBreak="0">
    <w:nsid w:val="55DB6758"/>
    <w:multiLevelType w:val="hybridMultilevel"/>
    <w:tmpl w:val="80A4BBC2"/>
    <w:lvl w:ilvl="0" w:tplc="42B6B2FA">
      <w:start w:val="1"/>
      <w:numFmt w:val="decimal"/>
      <w:suff w:val="nothing"/>
      <w:lvlText w:val="（%1）"/>
      <w:lvlJc w:val="left"/>
      <w:pPr>
        <w:ind w:left="1000" w:hanging="440"/>
      </w:pPr>
      <w:rPr>
        <w:rFonts w:hint="eastAsia"/>
      </w:rPr>
    </w:lvl>
    <w:lvl w:ilvl="1" w:tplc="04090019" w:tentative="1">
      <w:start w:val="1"/>
      <w:numFmt w:val="lowerLetter"/>
      <w:lvlText w:val="%2)"/>
      <w:lvlJc w:val="left"/>
      <w:pPr>
        <w:ind w:left="1440" w:hanging="440"/>
      </w:pPr>
    </w:lvl>
    <w:lvl w:ilvl="2" w:tplc="0409001B" w:tentative="1">
      <w:start w:val="1"/>
      <w:numFmt w:val="lowerRoman"/>
      <w:lvlText w:val="%3."/>
      <w:lvlJc w:val="right"/>
      <w:pPr>
        <w:ind w:left="1880" w:hanging="440"/>
      </w:pPr>
    </w:lvl>
    <w:lvl w:ilvl="3" w:tplc="0409000F" w:tentative="1">
      <w:start w:val="1"/>
      <w:numFmt w:val="decimal"/>
      <w:lvlText w:val="%4."/>
      <w:lvlJc w:val="left"/>
      <w:pPr>
        <w:ind w:left="2320" w:hanging="440"/>
      </w:pPr>
    </w:lvl>
    <w:lvl w:ilvl="4" w:tplc="04090019" w:tentative="1">
      <w:start w:val="1"/>
      <w:numFmt w:val="lowerLetter"/>
      <w:lvlText w:val="%5)"/>
      <w:lvlJc w:val="left"/>
      <w:pPr>
        <w:ind w:left="2760" w:hanging="440"/>
      </w:pPr>
    </w:lvl>
    <w:lvl w:ilvl="5" w:tplc="0409001B" w:tentative="1">
      <w:start w:val="1"/>
      <w:numFmt w:val="lowerRoman"/>
      <w:lvlText w:val="%6."/>
      <w:lvlJc w:val="right"/>
      <w:pPr>
        <w:ind w:left="3200" w:hanging="440"/>
      </w:pPr>
    </w:lvl>
    <w:lvl w:ilvl="6" w:tplc="0409000F" w:tentative="1">
      <w:start w:val="1"/>
      <w:numFmt w:val="decimal"/>
      <w:lvlText w:val="%7."/>
      <w:lvlJc w:val="left"/>
      <w:pPr>
        <w:ind w:left="3640" w:hanging="440"/>
      </w:pPr>
    </w:lvl>
    <w:lvl w:ilvl="7" w:tplc="04090019" w:tentative="1">
      <w:start w:val="1"/>
      <w:numFmt w:val="lowerLetter"/>
      <w:lvlText w:val="%8)"/>
      <w:lvlJc w:val="left"/>
      <w:pPr>
        <w:ind w:left="4080" w:hanging="440"/>
      </w:pPr>
    </w:lvl>
    <w:lvl w:ilvl="8" w:tplc="0409001B" w:tentative="1">
      <w:start w:val="1"/>
      <w:numFmt w:val="lowerRoman"/>
      <w:lvlText w:val="%9."/>
      <w:lvlJc w:val="right"/>
      <w:pPr>
        <w:ind w:left="4520" w:hanging="440"/>
      </w:pPr>
    </w:lvl>
  </w:abstractNum>
  <w:abstractNum w:abstractNumId="28" w15:restartNumberingAfterBreak="0">
    <w:nsid w:val="5AC167C1"/>
    <w:multiLevelType w:val="hybridMultilevel"/>
    <w:tmpl w:val="E7A2B9A8"/>
    <w:lvl w:ilvl="0" w:tplc="01AA1306">
      <w:start w:val="1"/>
      <w:numFmt w:val="decimal"/>
      <w:suff w:val="nothing"/>
      <w:lvlText w:val="（%1）"/>
      <w:lvlJc w:val="left"/>
      <w:pPr>
        <w:ind w:left="1000" w:hanging="440"/>
      </w:pPr>
      <w:rPr>
        <w:rFonts w:hint="eastAsia"/>
      </w:rPr>
    </w:lvl>
    <w:lvl w:ilvl="1" w:tplc="04090019" w:tentative="1">
      <w:start w:val="1"/>
      <w:numFmt w:val="lowerLetter"/>
      <w:lvlText w:val="%2)"/>
      <w:lvlJc w:val="left"/>
      <w:pPr>
        <w:ind w:left="1440" w:hanging="440"/>
      </w:pPr>
    </w:lvl>
    <w:lvl w:ilvl="2" w:tplc="0409001B" w:tentative="1">
      <w:start w:val="1"/>
      <w:numFmt w:val="lowerRoman"/>
      <w:lvlText w:val="%3."/>
      <w:lvlJc w:val="right"/>
      <w:pPr>
        <w:ind w:left="1880" w:hanging="440"/>
      </w:pPr>
    </w:lvl>
    <w:lvl w:ilvl="3" w:tplc="0409000F" w:tentative="1">
      <w:start w:val="1"/>
      <w:numFmt w:val="decimal"/>
      <w:lvlText w:val="%4."/>
      <w:lvlJc w:val="left"/>
      <w:pPr>
        <w:ind w:left="2320" w:hanging="440"/>
      </w:pPr>
    </w:lvl>
    <w:lvl w:ilvl="4" w:tplc="04090019" w:tentative="1">
      <w:start w:val="1"/>
      <w:numFmt w:val="lowerLetter"/>
      <w:lvlText w:val="%5)"/>
      <w:lvlJc w:val="left"/>
      <w:pPr>
        <w:ind w:left="2760" w:hanging="440"/>
      </w:pPr>
    </w:lvl>
    <w:lvl w:ilvl="5" w:tplc="0409001B" w:tentative="1">
      <w:start w:val="1"/>
      <w:numFmt w:val="lowerRoman"/>
      <w:lvlText w:val="%6."/>
      <w:lvlJc w:val="right"/>
      <w:pPr>
        <w:ind w:left="3200" w:hanging="440"/>
      </w:pPr>
    </w:lvl>
    <w:lvl w:ilvl="6" w:tplc="0409000F" w:tentative="1">
      <w:start w:val="1"/>
      <w:numFmt w:val="decimal"/>
      <w:lvlText w:val="%7."/>
      <w:lvlJc w:val="left"/>
      <w:pPr>
        <w:ind w:left="3640" w:hanging="440"/>
      </w:pPr>
    </w:lvl>
    <w:lvl w:ilvl="7" w:tplc="04090019" w:tentative="1">
      <w:start w:val="1"/>
      <w:numFmt w:val="lowerLetter"/>
      <w:lvlText w:val="%8)"/>
      <w:lvlJc w:val="left"/>
      <w:pPr>
        <w:ind w:left="4080" w:hanging="440"/>
      </w:pPr>
    </w:lvl>
    <w:lvl w:ilvl="8" w:tplc="0409001B" w:tentative="1">
      <w:start w:val="1"/>
      <w:numFmt w:val="lowerRoman"/>
      <w:lvlText w:val="%9."/>
      <w:lvlJc w:val="right"/>
      <w:pPr>
        <w:ind w:left="4520" w:hanging="440"/>
      </w:pPr>
    </w:lvl>
  </w:abstractNum>
  <w:abstractNum w:abstractNumId="29" w15:restartNumberingAfterBreak="0">
    <w:nsid w:val="5DC87BBD"/>
    <w:multiLevelType w:val="hybridMultilevel"/>
    <w:tmpl w:val="2116CC40"/>
    <w:lvl w:ilvl="0" w:tplc="FFFFFFFF">
      <w:start w:val="1"/>
      <w:numFmt w:val="decimal"/>
      <w:suff w:val="nothing"/>
      <w:lvlText w:val="（%1）"/>
      <w:lvlJc w:val="left"/>
      <w:pPr>
        <w:ind w:left="1000" w:hanging="440"/>
      </w:pPr>
      <w:rPr>
        <w:rFonts w:hint="eastAsia"/>
        <w:lang w:val="en-US"/>
      </w:rPr>
    </w:lvl>
    <w:lvl w:ilvl="1" w:tplc="FFFFFFFF" w:tentative="1">
      <w:start w:val="1"/>
      <w:numFmt w:val="lowerLetter"/>
      <w:lvlText w:val="%2)"/>
      <w:lvlJc w:val="left"/>
      <w:pPr>
        <w:ind w:left="1440" w:hanging="440"/>
      </w:pPr>
    </w:lvl>
    <w:lvl w:ilvl="2" w:tplc="FFFFFFFF" w:tentative="1">
      <w:start w:val="1"/>
      <w:numFmt w:val="lowerRoman"/>
      <w:lvlText w:val="%3."/>
      <w:lvlJc w:val="right"/>
      <w:pPr>
        <w:ind w:left="1880" w:hanging="440"/>
      </w:pPr>
    </w:lvl>
    <w:lvl w:ilvl="3" w:tplc="FFFFFFFF" w:tentative="1">
      <w:start w:val="1"/>
      <w:numFmt w:val="decimal"/>
      <w:lvlText w:val="%4."/>
      <w:lvlJc w:val="left"/>
      <w:pPr>
        <w:ind w:left="2320" w:hanging="440"/>
      </w:pPr>
    </w:lvl>
    <w:lvl w:ilvl="4" w:tplc="FFFFFFFF" w:tentative="1">
      <w:start w:val="1"/>
      <w:numFmt w:val="lowerLetter"/>
      <w:lvlText w:val="%5)"/>
      <w:lvlJc w:val="left"/>
      <w:pPr>
        <w:ind w:left="2760" w:hanging="440"/>
      </w:pPr>
    </w:lvl>
    <w:lvl w:ilvl="5" w:tplc="FFFFFFFF" w:tentative="1">
      <w:start w:val="1"/>
      <w:numFmt w:val="lowerRoman"/>
      <w:lvlText w:val="%6."/>
      <w:lvlJc w:val="right"/>
      <w:pPr>
        <w:ind w:left="3200" w:hanging="440"/>
      </w:pPr>
    </w:lvl>
    <w:lvl w:ilvl="6" w:tplc="FFFFFFFF" w:tentative="1">
      <w:start w:val="1"/>
      <w:numFmt w:val="decimal"/>
      <w:lvlText w:val="%7."/>
      <w:lvlJc w:val="left"/>
      <w:pPr>
        <w:ind w:left="3640" w:hanging="440"/>
      </w:pPr>
    </w:lvl>
    <w:lvl w:ilvl="7" w:tplc="FFFFFFFF" w:tentative="1">
      <w:start w:val="1"/>
      <w:numFmt w:val="lowerLetter"/>
      <w:lvlText w:val="%8)"/>
      <w:lvlJc w:val="left"/>
      <w:pPr>
        <w:ind w:left="4080" w:hanging="440"/>
      </w:pPr>
    </w:lvl>
    <w:lvl w:ilvl="8" w:tplc="FFFFFFFF" w:tentative="1">
      <w:start w:val="1"/>
      <w:numFmt w:val="lowerRoman"/>
      <w:lvlText w:val="%9."/>
      <w:lvlJc w:val="right"/>
      <w:pPr>
        <w:ind w:left="4520" w:hanging="440"/>
      </w:pPr>
    </w:lvl>
  </w:abstractNum>
  <w:abstractNum w:abstractNumId="30" w15:restartNumberingAfterBreak="0">
    <w:nsid w:val="5F285807"/>
    <w:multiLevelType w:val="multilevel"/>
    <w:tmpl w:val="52620E04"/>
    <w:lvl w:ilvl="0">
      <w:start w:val="1"/>
      <w:numFmt w:val="decimal"/>
      <w:suff w:val="nothing"/>
      <w:lvlText w:val="%1"/>
      <w:lvlJc w:val="left"/>
      <w:pPr>
        <w:ind w:left="440" w:hanging="440"/>
      </w:pPr>
      <w:rPr>
        <w:rFonts w:hint="eastAsia"/>
        <w:sz w:val="21"/>
        <w:szCs w:val="21"/>
      </w:rPr>
    </w:lvl>
    <w:lvl w:ilvl="1">
      <w:start w:val="1"/>
      <w:numFmt w:val="lowerLetter"/>
      <w:lvlText w:val="%2)"/>
      <w:lvlJc w:val="left"/>
      <w:pPr>
        <w:ind w:left="880" w:hanging="440"/>
      </w:pPr>
      <w:rPr>
        <w:rFonts w:hint="eastAsia"/>
      </w:rPr>
    </w:lvl>
    <w:lvl w:ilvl="2">
      <w:start w:val="1"/>
      <w:numFmt w:val="lowerRoman"/>
      <w:lvlText w:val="%3."/>
      <w:lvlJc w:val="right"/>
      <w:pPr>
        <w:ind w:left="1320" w:hanging="440"/>
      </w:pPr>
      <w:rPr>
        <w:rFonts w:hint="eastAsia"/>
      </w:rPr>
    </w:lvl>
    <w:lvl w:ilvl="3">
      <w:start w:val="1"/>
      <w:numFmt w:val="decimal"/>
      <w:lvlText w:val="%4."/>
      <w:lvlJc w:val="left"/>
      <w:pPr>
        <w:ind w:left="1760" w:hanging="440"/>
      </w:pPr>
      <w:rPr>
        <w:rFonts w:hint="eastAsia"/>
      </w:rPr>
    </w:lvl>
    <w:lvl w:ilvl="4">
      <w:start w:val="1"/>
      <w:numFmt w:val="lowerLetter"/>
      <w:lvlText w:val="%5)"/>
      <w:lvlJc w:val="left"/>
      <w:pPr>
        <w:ind w:left="2200" w:hanging="440"/>
      </w:pPr>
      <w:rPr>
        <w:rFonts w:hint="eastAsia"/>
      </w:rPr>
    </w:lvl>
    <w:lvl w:ilvl="5">
      <w:start w:val="1"/>
      <w:numFmt w:val="lowerRoman"/>
      <w:lvlText w:val="%6."/>
      <w:lvlJc w:val="right"/>
      <w:pPr>
        <w:ind w:left="2640" w:hanging="440"/>
      </w:pPr>
      <w:rPr>
        <w:rFonts w:hint="eastAsia"/>
      </w:rPr>
    </w:lvl>
    <w:lvl w:ilvl="6">
      <w:start w:val="1"/>
      <w:numFmt w:val="decimal"/>
      <w:lvlText w:val="%7."/>
      <w:lvlJc w:val="left"/>
      <w:pPr>
        <w:ind w:left="3080" w:hanging="440"/>
      </w:pPr>
      <w:rPr>
        <w:rFonts w:hint="eastAsia"/>
      </w:rPr>
    </w:lvl>
    <w:lvl w:ilvl="7">
      <w:start w:val="1"/>
      <w:numFmt w:val="lowerLetter"/>
      <w:lvlText w:val="%8)"/>
      <w:lvlJc w:val="left"/>
      <w:pPr>
        <w:ind w:left="3520" w:hanging="440"/>
      </w:pPr>
      <w:rPr>
        <w:rFonts w:hint="eastAsia"/>
      </w:rPr>
    </w:lvl>
    <w:lvl w:ilvl="8">
      <w:start w:val="1"/>
      <w:numFmt w:val="lowerRoman"/>
      <w:lvlText w:val="%9."/>
      <w:lvlJc w:val="right"/>
      <w:pPr>
        <w:ind w:left="3960" w:hanging="440"/>
      </w:pPr>
      <w:rPr>
        <w:rFonts w:hint="eastAsia"/>
      </w:rPr>
    </w:lvl>
  </w:abstractNum>
  <w:abstractNum w:abstractNumId="31" w15:restartNumberingAfterBreak="0">
    <w:nsid w:val="60BF3958"/>
    <w:multiLevelType w:val="hybridMultilevel"/>
    <w:tmpl w:val="CD82B3A2"/>
    <w:lvl w:ilvl="0" w:tplc="D1D69DCC">
      <w:start w:val="1"/>
      <w:numFmt w:val="decimal"/>
      <w:suff w:val="nothing"/>
      <w:lvlText w:val="（%1）"/>
      <w:lvlJc w:val="left"/>
      <w:pPr>
        <w:ind w:left="1000" w:hanging="440"/>
      </w:pPr>
      <w:rPr>
        <w:rFonts w:hint="eastAsia"/>
        <w:lang w:val="en-US"/>
      </w:rPr>
    </w:lvl>
    <w:lvl w:ilvl="1" w:tplc="04090019" w:tentative="1">
      <w:start w:val="1"/>
      <w:numFmt w:val="lowerLetter"/>
      <w:lvlText w:val="%2)"/>
      <w:lvlJc w:val="left"/>
      <w:pPr>
        <w:ind w:left="1440" w:hanging="440"/>
      </w:pPr>
    </w:lvl>
    <w:lvl w:ilvl="2" w:tplc="0409001B" w:tentative="1">
      <w:start w:val="1"/>
      <w:numFmt w:val="lowerRoman"/>
      <w:lvlText w:val="%3."/>
      <w:lvlJc w:val="right"/>
      <w:pPr>
        <w:ind w:left="1880" w:hanging="440"/>
      </w:pPr>
    </w:lvl>
    <w:lvl w:ilvl="3" w:tplc="0409000F" w:tentative="1">
      <w:start w:val="1"/>
      <w:numFmt w:val="decimal"/>
      <w:lvlText w:val="%4."/>
      <w:lvlJc w:val="left"/>
      <w:pPr>
        <w:ind w:left="2320" w:hanging="440"/>
      </w:pPr>
    </w:lvl>
    <w:lvl w:ilvl="4" w:tplc="04090019" w:tentative="1">
      <w:start w:val="1"/>
      <w:numFmt w:val="lowerLetter"/>
      <w:lvlText w:val="%5)"/>
      <w:lvlJc w:val="left"/>
      <w:pPr>
        <w:ind w:left="2760" w:hanging="440"/>
      </w:pPr>
    </w:lvl>
    <w:lvl w:ilvl="5" w:tplc="0409001B" w:tentative="1">
      <w:start w:val="1"/>
      <w:numFmt w:val="lowerRoman"/>
      <w:lvlText w:val="%6."/>
      <w:lvlJc w:val="right"/>
      <w:pPr>
        <w:ind w:left="3200" w:hanging="440"/>
      </w:pPr>
    </w:lvl>
    <w:lvl w:ilvl="6" w:tplc="0409000F" w:tentative="1">
      <w:start w:val="1"/>
      <w:numFmt w:val="decimal"/>
      <w:lvlText w:val="%7."/>
      <w:lvlJc w:val="left"/>
      <w:pPr>
        <w:ind w:left="3640" w:hanging="440"/>
      </w:pPr>
    </w:lvl>
    <w:lvl w:ilvl="7" w:tplc="04090019" w:tentative="1">
      <w:start w:val="1"/>
      <w:numFmt w:val="lowerLetter"/>
      <w:lvlText w:val="%8)"/>
      <w:lvlJc w:val="left"/>
      <w:pPr>
        <w:ind w:left="4080" w:hanging="440"/>
      </w:pPr>
    </w:lvl>
    <w:lvl w:ilvl="8" w:tplc="0409001B" w:tentative="1">
      <w:start w:val="1"/>
      <w:numFmt w:val="lowerRoman"/>
      <w:lvlText w:val="%9."/>
      <w:lvlJc w:val="right"/>
      <w:pPr>
        <w:ind w:left="4520" w:hanging="440"/>
      </w:pPr>
    </w:lvl>
  </w:abstractNum>
  <w:abstractNum w:abstractNumId="32" w15:restartNumberingAfterBreak="0">
    <w:nsid w:val="613B62C2"/>
    <w:multiLevelType w:val="multilevel"/>
    <w:tmpl w:val="697E73A8"/>
    <w:lvl w:ilvl="0">
      <w:start w:val="1"/>
      <w:numFmt w:val="decimal"/>
      <w:suff w:val="nothing"/>
      <w:lvlText w:val="%1"/>
      <w:lvlJc w:val="left"/>
      <w:pPr>
        <w:ind w:left="420" w:hanging="420"/>
      </w:pPr>
      <w:rPr>
        <w:rFonts w:ascii="Times New Roman" w:hAnsi="Times New Roman" w:hint="default"/>
        <w:sz w:val="21"/>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33" w15:restartNumberingAfterBreak="0">
    <w:nsid w:val="642C44D4"/>
    <w:multiLevelType w:val="hybridMultilevel"/>
    <w:tmpl w:val="9C96D56C"/>
    <w:lvl w:ilvl="0" w:tplc="2D6C0552">
      <w:start w:val="1"/>
      <w:numFmt w:val="decimal"/>
      <w:suff w:val="nothing"/>
      <w:lvlText w:val="（%1）"/>
      <w:lvlJc w:val="left"/>
      <w:pPr>
        <w:ind w:left="1000" w:hanging="440"/>
      </w:pPr>
      <w:rPr>
        <w:rFonts w:hint="eastAsia"/>
        <w:lang w:val="en-US"/>
      </w:rPr>
    </w:lvl>
    <w:lvl w:ilvl="1" w:tplc="04090019" w:tentative="1">
      <w:start w:val="1"/>
      <w:numFmt w:val="lowerLetter"/>
      <w:lvlText w:val="%2)"/>
      <w:lvlJc w:val="left"/>
      <w:pPr>
        <w:ind w:left="1440" w:hanging="440"/>
      </w:pPr>
    </w:lvl>
    <w:lvl w:ilvl="2" w:tplc="0409001B" w:tentative="1">
      <w:start w:val="1"/>
      <w:numFmt w:val="lowerRoman"/>
      <w:lvlText w:val="%3."/>
      <w:lvlJc w:val="right"/>
      <w:pPr>
        <w:ind w:left="1880" w:hanging="440"/>
      </w:pPr>
    </w:lvl>
    <w:lvl w:ilvl="3" w:tplc="0409000F" w:tentative="1">
      <w:start w:val="1"/>
      <w:numFmt w:val="decimal"/>
      <w:lvlText w:val="%4."/>
      <w:lvlJc w:val="left"/>
      <w:pPr>
        <w:ind w:left="2320" w:hanging="440"/>
      </w:pPr>
    </w:lvl>
    <w:lvl w:ilvl="4" w:tplc="04090019" w:tentative="1">
      <w:start w:val="1"/>
      <w:numFmt w:val="lowerLetter"/>
      <w:lvlText w:val="%5)"/>
      <w:lvlJc w:val="left"/>
      <w:pPr>
        <w:ind w:left="2760" w:hanging="440"/>
      </w:pPr>
    </w:lvl>
    <w:lvl w:ilvl="5" w:tplc="0409001B" w:tentative="1">
      <w:start w:val="1"/>
      <w:numFmt w:val="lowerRoman"/>
      <w:lvlText w:val="%6."/>
      <w:lvlJc w:val="right"/>
      <w:pPr>
        <w:ind w:left="3200" w:hanging="440"/>
      </w:pPr>
    </w:lvl>
    <w:lvl w:ilvl="6" w:tplc="0409000F" w:tentative="1">
      <w:start w:val="1"/>
      <w:numFmt w:val="decimal"/>
      <w:lvlText w:val="%7."/>
      <w:lvlJc w:val="left"/>
      <w:pPr>
        <w:ind w:left="3640" w:hanging="440"/>
      </w:pPr>
    </w:lvl>
    <w:lvl w:ilvl="7" w:tplc="04090019" w:tentative="1">
      <w:start w:val="1"/>
      <w:numFmt w:val="lowerLetter"/>
      <w:lvlText w:val="%8)"/>
      <w:lvlJc w:val="left"/>
      <w:pPr>
        <w:ind w:left="4080" w:hanging="440"/>
      </w:pPr>
    </w:lvl>
    <w:lvl w:ilvl="8" w:tplc="0409001B" w:tentative="1">
      <w:start w:val="1"/>
      <w:numFmt w:val="lowerRoman"/>
      <w:lvlText w:val="%9."/>
      <w:lvlJc w:val="right"/>
      <w:pPr>
        <w:ind w:left="4520" w:hanging="440"/>
      </w:pPr>
    </w:lvl>
  </w:abstractNum>
  <w:abstractNum w:abstractNumId="34" w15:restartNumberingAfterBreak="0">
    <w:nsid w:val="6A557F35"/>
    <w:multiLevelType w:val="hybridMultilevel"/>
    <w:tmpl w:val="BD2AAD54"/>
    <w:lvl w:ilvl="0" w:tplc="A97A39F4">
      <w:start w:val="1"/>
      <w:numFmt w:val="decimal"/>
      <w:suff w:val="nothing"/>
      <w:lvlText w:val="（%1）"/>
      <w:lvlJc w:val="left"/>
      <w:pPr>
        <w:ind w:left="1000" w:hanging="440"/>
      </w:pPr>
      <w:rPr>
        <w:rFonts w:hint="eastAsia"/>
      </w:rPr>
    </w:lvl>
    <w:lvl w:ilvl="1" w:tplc="04090019" w:tentative="1">
      <w:start w:val="1"/>
      <w:numFmt w:val="lowerLetter"/>
      <w:lvlText w:val="%2)"/>
      <w:lvlJc w:val="left"/>
      <w:pPr>
        <w:ind w:left="1440" w:hanging="440"/>
      </w:pPr>
    </w:lvl>
    <w:lvl w:ilvl="2" w:tplc="0409001B" w:tentative="1">
      <w:start w:val="1"/>
      <w:numFmt w:val="lowerRoman"/>
      <w:lvlText w:val="%3."/>
      <w:lvlJc w:val="right"/>
      <w:pPr>
        <w:ind w:left="1880" w:hanging="440"/>
      </w:pPr>
    </w:lvl>
    <w:lvl w:ilvl="3" w:tplc="0409000F" w:tentative="1">
      <w:start w:val="1"/>
      <w:numFmt w:val="decimal"/>
      <w:lvlText w:val="%4."/>
      <w:lvlJc w:val="left"/>
      <w:pPr>
        <w:ind w:left="2320" w:hanging="440"/>
      </w:pPr>
    </w:lvl>
    <w:lvl w:ilvl="4" w:tplc="04090019" w:tentative="1">
      <w:start w:val="1"/>
      <w:numFmt w:val="lowerLetter"/>
      <w:lvlText w:val="%5)"/>
      <w:lvlJc w:val="left"/>
      <w:pPr>
        <w:ind w:left="2760" w:hanging="440"/>
      </w:pPr>
    </w:lvl>
    <w:lvl w:ilvl="5" w:tplc="0409001B" w:tentative="1">
      <w:start w:val="1"/>
      <w:numFmt w:val="lowerRoman"/>
      <w:lvlText w:val="%6."/>
      <w:lvlJc w:val="right"/>
      <w:pPr>
        <w:ind w:left="3200" w:hanging="440"/>
      </w:pPr>
    </w:lvl>
    <w:lvl w:ilvl="6" w:tplc="0409000F" w:tentative="1">
      <w:start w:val="1"/>
      <w:numFmt w:val="decimal"/>
      <w:lvlText w:val="%7."/>
      <w:lvlJc w:val="left"/>
      <w:pPr>
        <w:ind w:left="3640" w:hanging="440"/>
      </w:pPr>
    </w:lvl>
    <w:lvl w:ilvl="7" w:tplc="04090019" w:tentative="1">
      <w:start w:val="1"/>
      <w:numFmt w:val="lowerLetter"/>
      <w:lvlText w:val="%8)"/>
      <w:lvlJc w:val="left"/>
      <w:pPr>
        <w:ind w:left="4080" w:hanging="440"/>
      </w:pPr>
    </w:lvl>
    <w:lvl w:ilvl="8" w:tplc="0409001B" w:tentative="1">
      <w:start w:val="1"/>
      <w:numFmt w:val="lowerRoman"/>
      <w:lvlText w:val="%9."/>
      <w:lvlJc w:val="right"/>
      <w:pPr>
        <w:ind w:left="4520" w:hanging="440"/>
      </w:pPr>
    </w:lvl>
  </w:abstractNum>
  <w:abstractNum w:abstractNumId="35" w15:restartNumberingAfterBreak="0">
    <w:nsid w:val="6C850363"/>
    <w:multiLevelType w:val="multilevel"/>
    <w:tmpl w:val="28A0F9EC"/>
    <w:lvl w:ilvl="0">
      <w:start w:val="1"/>
      <w:numFmt w:val="decimal"/>
      <w:suff w:val="nothing"/>
      <w:lvlText w:val="%1"/>
      <w:lvlJc w:val="left"/>
      <w:pPr>
        <w:ind w:left="420" w:hanging="420"/>
      </w:pPr>
      <w:rPr>
        <w:rFonts w:hint="eastAsia"/>
      </w:rPr>
    </w:lvl>
    <w:lvl w:ilvl="1">
      <w:start w:val="1"/>
      <w:numFmt w:val="lowerLetter"/>
      <w:lvlText w:val="%2)"/>
      <w:lvlJc w:val="left"/>
      <w:pPr>
        <w:tabs>
          <w:tab w:val="num" w:pos="840"/>
        </w:tabs>
        <w:ind w:left="840" w:hanging="420"/>
      </w:pPr>
      <w:rPr>
        <w:rFonts w:hint="eastAsia"/>
      </w:rPr>
    </w:lvl>
    <w:lvl w:ilvl="2">
      <w:start w:val="1"/>
      <w:numFmt w:val="lowerRoman"/>
      <w:lvlText w:val="%3."/>
      <w:lvlJc w:val="right"/>
      <w:pPr>
        <w:tabs>
          <w:tab w:val="num" w:pos="1260"/>
        </w:tabs>
        <w:ind w:left="1260" w:hanging="420"/>
      </w:pPr>
      <w:rPr>
        <w:rFonts w:hint="eastAsia"/>
      </w:rPr>
    </w:lvl>
    <w:lvl w:ilvl="3">
      <w:start w:val="1"/>
      <w:numFmt w:val="decimal"/>
      <w:lvlText w:val="%4."/>
      <w:lvlJc w:val="left"/>
      <w:pPr>
        <w:tabs>
          <w:tab w:val="num" w:pos="1680"/>
        </w:tabs>
        <w:ind w:left="1680" w:hanging="420"/>
      </w:pPr>
      <w:rPr>
        <w:rFonts w:hint="eastAsia"/>
      </w:rPr>
    </w:lvl>
    <w:lvl w:ilvl="4">
      <w:start w:val="1"/>
      <w:numFmt w:val="lowerLetter"/>
      <w:lvlText w:val="%5)"/>
      <w:lvlJc w:val="left"/>
      <w:pPr>
        <w:tabs>
          <w:tab w:val="num" w:pos="2100"/>
        </w:tabs>
        <w:ind w:left="2100" w:hanging="420"/>
      </w:pPr>
      <w:rPr>
        <w:rFonts w:hint="eastAsia"/>
      </w:rPr>
    </w:lvl>
    <w:lvl w:ilvl="5">
      <w:start w:val="1"/>
      <w:numFmt w:val="lowerRoman"/>
      <w:lvlText w:val="%6."/>
      <w:lvlJc w:val="right"/>
      <w:pPr>
        <w:tabs>
          <w:tab w:val="num" w:pos="2520"/>
        </w:tabs>
        <w:ind w:left="2520" w:hanging="420"/>
      </w:pPr>
      <w:rPr>
        <w:rFonts w:hint="eastAsia"/>
      </w:rPr>
    </w:lvl>
    <w:lvl w:ilvl="6">
      <w:start w:val="1"/>
      <w:numFmt w:val="decimal"/>
      <w:lvlText w:val="%7."/>
      <w:lvlJc w:val="left"/>
      <w:pPr>
        <w:tabs>
          <w:tab w:val="num" w:pos="2940"/>
        </w:tabs>
        <w:ind w:left="2940" w:hanging="420"/>
      </w:pPr>
      <w:rPr>
        <w:rFonts w:hint="eastAsia"/>
      </w:rPr>
    </w:lvl>
    <w:lvl w:ilvl="7">
      <w:start w:val="1"/>
      <w:numFmt w:val="lowerLetter"/>
      <w:lvlText w:val="%8)"/>
      <w:lvlJc w:val="left"/>
      <w:pPr>
        <w:tabs>
          <w:tab w:val="num" w:pos="3360"/>
        </w:tabs>
        <w:ind w:left="3360" w:hanging="420"/>
      </w:pPr>
      <w:rPr>
        <w:rFonts w:hint="eastAsia"/>
      </w:rPr>
    </w:lvl>
    <w:lvl w:ilvl="8">
      <w:start w:val="1"/>
      <w:numFmt w:val="lowerRoman"/>
      <w:lvlText w:val="%9."/>
      <w:lvlJc w:val="right"/>
      <w:pPr>
        <w:tabs>
          <w:tab w:val="num" w:pos="3780"/>
        </w:tabs>
        <w:ind w:left="3780" w:hanging="420"/>
      </w:pPr>
      <w:rPr>
        <w:rFonts w:hint="eastAsia"/>
      </w:rPr>
    </w:lvl>
  </w:abstractNum>
  <w:abstractNum w:abstractNumId="36" w15:restartNumberingAfterBreak="0">
    <w:nsid w:val="6D243F82"/>
    <w:multiLevelType w:val="hybridMultilevel"/>
    <w:tmpl w:val="023ACC30"/>
    <w:lvl w:ilvl="0" w:tplc="DEF4DDFC">
      <w:start w:val="1"/>
      <w:numFmt w:val="decimal"/>
      <w:suff w:val="nothing"/>
      <w:lvlText w:val="（%1）"/>
      <w:lvlJc w:val="left"/>
      <w:pPr>
        <w:ind w:left="1000" w:hanging="440"/>
      </w:pPr>
      <w:rPr>
        <w:rFonts w:hint="eastAsia"/>
        <w:lang w:val="en-US"/>
      </w:rPr>
    </w:lvl>
    <w:lvl w:ilvl="1" w:tplc="FFFFFFFF" w:tentative="1">
      <w:start w:val="1"/>
      <w:numFmt w:val="lowerLetter"/>
      <w:lvlText w:val="%2)"/>
      <w:lvlJc w:val="left"/>
      <w:pPr>
        <w:ind w:left="1440" w:hanging="440"/>
      </w:pPr>
    </w:lvl>
    <w:lvl w:ilvl="2" w:tplc="FFFFFFFF" w:tentative="1">
      <w:start w:val="1"/>
      <w:numFmt w:val="lowerRoman"/>
      <w:lvlText w:val="%3."/>
      <w:lvlJc w:val="right"/>
      <w:pPr>
        <w:ind w:left="1880" w:hanging="440"/>
      </w:pPr>
    </w:lvl>
    <w:lvl w:ilvl="3" w:tplc="FFFFFFFF" w:tentative="1">
      <w:start w:val="1"/>
      <w:numFmt w:val="decimal"/>
      <w:lvlText w:val="%4."/>
      <w:lvlJc w:val="left"/>
      <w:pPr>
        <w:ind w:left="2320" w:hanging="440"/>
      </w:pPr>
    </w:lvl>
    <w:lvl w:ilvl="4" w:tplc="FFFFFFFF" w:tentative="1">
      <w:start w:val="1"/>
      <w:numFmt w:val="lowerLetter"/>
      <w:lvlText w:val="%5)"/>
      <w:lvlJc w:val="left"/>
      <w:pPr>
        <w:ind w:left="2760" w:hanging="440"/>
      </w:pPr>
    </w:lvl>
    <w:lvl w:ilvl="5" w:tplc="FFFFFFFF" w:tentative="1">
      <w:start w:val="1"/>
      <w:numFmt w:val="lowerRoman"/>
      <w:lvlText w:val="%6."/>
      <w:lvlJc w:val="right"/>
      <w:pPr>
        <w:ind w:left="3200" w:hanging="440"/>
      </w:pPr>
    </w:lvl>
    <w:lvl w:ilvl="6" w:tplc="FFFFFFFF" w:tentative="1">
      <w:start w:val="1"/>
      <w:numFmt w:val="decimal"/>
      <w:lvlText w:val="%7."/>
      <w:lvlJc w:val="left"/>
      <w:pPr>
        <w:ind w:left="3640" w:hanging="440"/>
      </w:pPr>
    </w:lvl>
    <w:lvl w:ilvl="7" w:tplc="FFFFFFFF" w:tentative="1">
      <w:start w:val="1"/>
      <w:numFmt w:val="lowerLetter"/>
      <w:lvlText w:val="%8)"/>
      <w:lvlJc w:val="left"/>
      <w:pPr>
        <w:ind w:left="4080" w:hanging="440"/>
      </w:pPr>
    </w:lvl>
    <w:lvl w:ilvl="8" w:tplc="FFFFFFFF" w:tentative="1">
      <w:start w:val="1"/>
      <w:numFmt w:val="lowerRoman"/>
      <w:lvlText w:val="%9."/>
      <w:lvlJc w:val="right"/>
      <w:pPr>
        <w:ind w:left="4520" w:hanging="440"/>
      </w:pPr>
    </w:lvl>
  </w:abstractNum>
  <w:abstractNum w:abstractNumId="37" w15:restartNumberingAfterBreak="0">
    <w:nsid w:val="6D4549AC"/>
    <w:multiLevelType w:val="singleLevel"/>
    <w:tmpl w:val="2A82E938"/>
    <w:lvl w:ilvl="0">
      <w:start w:val="1"/>
      <w:numFmt w:val="decimal"/>
      <w:suff w:val="nothing"/>
      <w:lvlText w:val="%1、"/>
      <w:lvlJc w:val="left"/>
    </w:lvl>
  </w:abstractNum>
  <w:abstractNum w:abstractNumId="38" w15:restartNumberingAfterBreak="0">
    <w:nsid w:val="6F810A55"/>
    <w:multiLevelType w:val="hybridMultilevel"/>
    <w:tmpl w:val="9FAE7832"/>
    <w:lvl w:ilvl="0" w:tplc="81BA380A">
      <w:start w:val="1"/>
      <w:numFmt w:val="decimal"/>
      <w:suff w:val="nothing"/>
      <w:lvlText w:val="（%1）"/>
      <w:lvlJc w:val="left"/>
      <w:pPr>
        <w:ind w:left="1000" w:hanging="440"/>
      </w:pPr>
      <w:rPr>
        <w:rFonts w:hint="eastAsia"/>
      </w:rPr>
    </w:lvl>
    <w:lvl w:ilvl="1" w:tplc="04090019" w:tentative="1">
      <w:start w:val="1"/>
      <w:numFmt w:val="lowerLetter"/>
      <w:lvlText w:val="%2)"/>
      <w:lvlJc w:val="left"/>
      <w:pPr>
        <w:ind w:left="1440" w:hanging="440"/>
      </w:pPr>
    </w:lvl>
    <w:lvl w:ilvl="2" w:tplc="0409001B" w:tentative="1">
      <w:start w:val="1"/>
      <w:numFmt w:val="lowerRoman"/>
      <w:lvlText w:val="%3."/>
      <w:lvlJc w:val="right"/>
      <w:pPr>
        <w:ind w:left="1880" w:hanging="440"/>
      </w:pPr>
    </w:lvl>
    <w:lvl w:ilvl="3" w:tplc="0409000F" w:tentative="1">
      <w:start w:val="1"/>
      <w:numFmt w:val="decimal"/>
      <w:lvlText w:val="%4."/>
      <w:lvlJc w:val="left"/>
      <w:pPr>
        <w:ind w:left="2320" w:hanging="440"/>
      </w:pPr>
    </w:lvl>
    <w:lvl w:ilvl="4" w:tplc="04090019" w:tentative="1">
      <w:start w:val="1"/>
      <w:numFmt w:val="lowerLetter"/>
      <w:lvlText w:val="%5)"/>
      <w:lvlJc w:val="left"/>
      <w:pPr>
        <w:ind w:left="2760" w:hanging="440"/>
      </w:pPr>
    </w:lvl>
    <w:lvl w:ilvl="5" w:tplc="0409001B" w:tentative="1">
      <w:start w:val="1"/>
      <w:numFmt w:val="lowerRoman"/>
      <w:lvlText w:val="%6."/>
      <w:lvlJc w:val="right"/>
      <w:pPr>
        <w:ind w:left="3200" w:hanging="440"/>
      </w:pPr>
    </w:lvl>
    <w:lvl w:ilvl="6" w:tplc="0409000F" w:tentative="1">
      <w:start w:val="1"/>
      <w:numFmt w:val="decimal"/>
      <w:lvlText w:val="%7."/>
      <w:lvlJc w:val="left"/>
      <w:pPr>
        <w:ind w:left="3640" w:hanging="440"/>
      </w:pPr>
    </w:lvl>
    <w:lvl w:ilvl="7" w:tplc="04090019" w:tentative="1">
      <w:start w:val="1"/>
      <w:numFmt w:val="lowerLetter"/>
      <w:lvlText w:val="%8)"/>
      <w:lvlJc w:val="left"/>
      <w:pPr>
        <w:ind w:left="4080" w:hanging="440"/>
      </w:pPr>
    </w:lvl>
    <w:lvl w:ilvl="8" w:tplc="0409001B" w:tentative="1">
      <w:start w:val="1"/>
      <w:numFmt w:val="lowerRoman"/>
      <w:lvlText w:val="%9."/>
      <w:lvlJc w:val="right"/>
      <w:pPr>
        <w:ind w:left="4520" w:hanging="440"/>
      </w:pPr>
    </w:lvl>
  </w:abstractNum>
  <w:abstractNum w:abstractNumId="39" w15:restartNumberingAfterBreak="0">
    <w:nsid w:val="715C16CE"/>
    <w:multiLevelType w:val="hybridMultilevel"/>
    <w:tmpl w:val="2D9C18AE"/>
    <w:lvl w:ilvl="0" w:tplc="FFFFFFFF">
      <w:start w:val="1"/>
      <w:numFmt w:val="decimal"/>
      <w:lvlText w:val="（%1）"/>
      <w:lvlJc w:val="left"/>
      <w:pPr>
        <w:ind w:left="440" w:hanging="440"/>
      </w:pPr>
      <w:rPr>
        <w:rFonts w:hint="eastAsia"/>
      </w:rPr>
    </w:lvl>
    <w:lvl w:ilvl="1" w:tplc="FFFFFFFF" w:tentative="1">
      <w:start w:val="1"/>
      <w:numFmt w:val="lowerLetter"/>
      <w:lvlText w:val="%2)"/>
      <w:lvlJc w:val="left"/>
      <w:pPr>
        <w:ind w:left="880" w:hanging="440"/>
      </w:pPr>
    </w:lvl>
    <w:lvl w:ilvl="2" w:tplc="A1164DC2">
      <w:start w:val="1"/>
      <w:numFmt w:val="decimal"/>
      <w:suff w:val="nothing"/>
      <w:lvlText w:val="（%3）"/>
      <w:lvlJc w:val="left"/>
      <w:pPr>
        <w:ind w:left="1000" w:hanging="440"/>
      </w:pPr>
      <w:rPr>
        <w:rFonts w:hint="eastAsia"/>
      </w:rPr>
    </w:lvl>
    <w:lvl w:ilvl="3" w:tplc="FFFFFFFF" w:tentative="1">
      <w:start w:val="1"/>
      <w:numFmt w:val="decimal"/>
      <w:lvlText w:val="%4."/>
      <w:lvlJc w:val="left"/>
      <w:pPr>
        <w:ind w:left="1760" w:hanging="440"/>
      </w:pPr>
    </w:lvl>
    <w:lvl w:ilvl="4" w:tplc="FFFFFFFF" w:tentative="1">
      <w:start w:val="1"/>
      <w:numFmt w:val="lowerLetter"/>
      <w:lvlText w:val="%5)"/>
      <w:lvlJc w:val="left"/>
      <w:pPr>
        <w:ind w:left="2200" w:hanging="440"/>
      </w:pPr>
    </w:lvl>
    <w:lvl w:ilvl="5" w:tplc="FFFFFFFF" w:tentative="1">
      <w:start w:val="1"/>
      <w:numFmt w:val="lowerRoman"/>
      <w:lvlText w:val="%6."/>
      <w:lvlJc w:val="right"/>
      <w:pPr>
        <w:ind w:left="2640" w:hanging="440"/>
      </w:pPr>
    </w:lvl>
    <w:lvl w:ilvl="6" w:tplc="FFFFFFFF" w:tentative="1">
      <w:start w:val="1"/>
      <w:numFmt w:val="decimal"/>
      <w:lvlText w:val="%7."/>
      <w:lvlJc w:val="left"/>
      <w:pPr>
        <w:ind w:left="3080" w:hanging="440"/>
      </w:pPr>
    </w:lvl>
    <w:lvl w:ilvl="7" w:tplc="FFFFFFFF" w:tentative="1">
      <w:start w:val="1"/>
      <w:numFmt w:val="lowerLetter"/>
      <w:lvlText w:val="%8)"/>
      <w:lvlJc w:val="left"/>
      <w:pPr>
        <w:ind w:left="3520" w:hanging="440"/>
      </w:pPr>
    </w:lvl>
    <w:lvl w:ilvl="8" w:tplc="FFFFFFFF" w:tentative="1">
      <w:start w:val="1"/>
      <w:numFmt w:val="lowerRoman"/>
      <w:lvlText w:val="%9."/>
      <w:lvlJc w:val="right"/>
      <w:pPr>
        <w:ind w:left="3960" w:hanging="440"/>
      </w:pPr>
    </w:lvl>
  </w:abstractNum>
  <w:abstractNum w:abstractNumId="40" w15:restartNumberingAfterBreak="0">
    <w:nsid w:val="716333AA"/>
    <w:multiLevelType w:val="hybridMultilevel"/>
    <w:tmpl w:val="649E94C8"/>
    <w:lvl w:ilvl="0" w:tplc="61346FA2">
      <w:start w:val="1"/>
      <w:numFmt w:val="decimal"/>
      <w:suff w:val="nothing"/>
      <w:lvlText w:val="（%1）"/>
      <w:lvlJc w:val="left"/>
      <w:pPr>
        <w:ind w:left="1000" w:hanging="440"/>
      </w:pPr>
      <w:rPr>
        <w:rFonts w:hint="eastAsia"/>
      </w:rPr>
    </w:lvl>
    <w:lvl w:ilvl="1" w:tplc="04090019" w:tentative="1">
      <w:start w:val="1"/>
      <w:numFmt w:val="lowerLetter"/>
      <w:lvlText w:val="%2)"/>
      <w:lvlJc w:val="left"/>
      <w:pPr>
        <w:ind w:left="1440" w:hanging="440"/>
      </w:pPr>
    </w:lvl>
    <w:lvl w:ilvl="2" w:tplc="0409001B" w:tentative="1">
      <w:start w:val="1"/>
      <w:numFmt w:val="lowerRoman"/>
      <w:lvlText w:val="%3."/>
      <w:lvlJc w:val="right"/>
      <w:pPr>
        <w:ind w:left="1880" w:hanging="440"/>
      </w:pPr>
    </w:lvl>
    <w:lvl w:ilvl="3" w:tplc="0409000F" w:tentative="1">
      <w:start w:val="1"/>
      <w:numFmt w:val="decimal"/>
      <w:lvlText w:val="%4."/>
      <w:lvlJc w:val="left"/>
      <w:pPr>
        <w:ind w:left="2320" w:hanging="440"/>
      </w:pPr>
    </w:lvl>
    <w:lvl w:ilvl="4" w:tplc="04090019" w:tentative="1">
      <w:start w:val="1"/>
      <w:numFmt w:val="lowerLetter"/>
      <w:lvlText w:val="%5)"/>
      <w:lvlJc w:val="left"/>
      <w:pPr>
        <w:ind w:left="2760" w:hanging="440"/>
      </w:pPr>
    </w:lvl>
    <w:lvl w:ilvl="5" w:tplc="0409001B" w:tentative="1">
      <w:start w:val="1"/>
      <w:numFmt w:val="lowerRoman"/>
      <w:lvlText w:val="%6."/>
      <w:lvlJc w:val="right"/>
      <w:pPr>
        <w:ind w:left="3200" w:hanging="440"/>
      </w:pPr>
    </w:lvl>
    <w:lvl w:ilvl="6" w:tplc="0409000F" w:tentative="1">
      <w:start w:val="1"/>
      <w:numFmt w:val="decimal"/>
      <w:lvlText w:val="%7."/>
      <w:lvlJc w:val="left"/>
      <w:pPr>
        <w:ind w:left="3640" w:hanging="440"/>
      </w:pPr>
    </w:lvl>
    <w:lvl w:ilvl="7" w:tplc="04090019" w:tentative="1">
      <w:start w:val="1"/>
      <w:numFmt w:val="lowerLetter"/>
      <w:lvlText w:val="%8)"/>
      <w:lvlJc w:val="left"/>
      <w:pPr>
        <w:ind w:left="4080" w:hanging="440"/>
      </w:pPr>
    </w:lvl>
    <w:lvl w:ilvl="8" w:tplc="0409001B" w:tentative="1">
      <w:start w:val="1"/>
      <w:numFmt w:val="lowerRoman"/>
      <w:lvlText w:val="%9."/>
      <w:lvlJc w:val="right"/>
      <w:pPr>
        <w:ind w:left="4520" w:hanging="440"/>
      </w:pPr>
    </w:lvl>
  </w:abstractNum>
  <w:abstractNum w:abstractNumId="41" w15:restartNumberingAfterBreak="0">
    <w:nsid w:val="74EA7B55"/>
    <w:multiLevelType w:val="hybridMultilevel"/>
    <w:tmpl w:val="29589A74"/>
    <w:lvl w:ilvl="0" w:tplc="B0A2DB9A">
      <w:start w:val="2"/>
      <w:numFmt w:val="decimalEnclosedCircle"/>
      <w:lvlText w:val="%1"/>
      <w:lvlJc w:val="left"/>
      <w:pPr>
        <w:ind w:left="920" w:hanging="360"/>
      </w:pPr>
      <w:rPr>
        <w:rFonts w:hint="default"/>
      </w:rPr>
    </w:lvl>
    <w:lvl w:ilvl="1" w:tplc="04090019" w:tentative="1">
      <w:start w:val="1"/>
      <w:numFmt w:val="lowerLetter"/>
      <w:lvlText w:val="%2)"/>
      <w:lvlJc w:val="left"/>
      <w:pPr>
        <w:ind w:left="1440" w:hanging="440"/>
      </w:pPr>
    </w:lvl>
    <w:lvl w:ilvl="2" w:tplc="0409001B" w:tentative="1">
      <w:start w:val="1"/>
      <w:numFmt w:val="lowerRoman"/>
      <w:lvlText w:val="%3."/>
      <w:lvlJc w:val="right"/>
      <w:pPr>
        <w:ind w:left="1880" w:hanging="440"/>
      </w:pPr>
    </w:lvl>
    <w:lvl w:ilvl="3" w:tplc="0409000F" w:tentative="1">
      <w:start w:val="1"/>
      <w:numFmt w:val="decimal"/>
      <w:lvlText w:val="%4."/>
      <w:lvlJc w:val="left"/>
      <w:pPr>
        <w:ind w:left="2320" w:hanging="440"/>
      </w:pPr>
    </w:lvl>
    <w:lvl w:ilvl="4" w:tplc="04090019" w:tentative="1">
      <w:start w:val="1"/>
      <w:numFmt w:val="lowerLetter"/>
      <w:lvlText w:val="%5)"/>
      <w:lvlJc w:val="left"/>
      <w:pPr>
        <w:ind w:left="2760" w:hanging="440"/>
      </w:pPr>
    </w:lvl>
    <w:lvl w:ilvl="5" w:tplc="0409001B" w:tentative="1">
      <w:start w:val="1"/>
      <w:numFmt w:val="lowerRoman"/>
      <w:lvlText w:val="%6."/>
      <w:lvlJc w:val="right"/>
      <w:pPr>
        <w:ind w:left="3200" w:hanging="440"/>
      </w:pPr>
    </w:lvl>
    <w:lvl w:ilvl="6" w:tplc="0409000F" w:tentative="1">
      <w:start w:val="1"/>
      <w:numFmt w:val="decimal"/>
      <w:lvlText w:val="%7."/>
      <w:lvlJc w:val="left"/>
      <w:pPr>
        <w:ind w:left="3640" w:hanging="440"/>
      </w:pPr>
    </w:lvl>
    <w:lvl w:ilvl="7" w:tplc="04090019" w:tentative="1">
      <w:start w:val="1"/>
      <w:numFmt w:val="lowerLetter"/>
      <w:lvlText w:val="%8)"/>
      <w:lvlJc w:val="left"/>
      <w:pPr>
        <w:ind w:left="4080" w:hanging="440"/>
      </w:pPr>
    </w:lvl>
    <w:lvl w:ilvl="8" w:tplc="0409001B" w:tentative="1">
      <w:start w:val="1"/>
      <w:numFmt w:val="lowerRoman"/>
      <w:lvlText w:val="%9."/>
      <w:lvlJc w:val="right"/>
      <w:pPr>
        <w:ind w:left="4520" w:hanging="440"/>
      </w:pPr>
    </w:lvl>
  </w:abstractNum>
  <w:abstractNum w:abstractNumId="42" w15:restartNumberingAfterBreak="0">
    <w:nsid w:val="77DE4BE1"/>
    <w:multiLevelType w:val="hybridMultilevel"/>
    <w:tmpl w:val="19589A2C"/>
    <w:lvl w:ilvl="0" w:tplc="2DDCBBC0">
      <w:start w:val="1"/>
      <w:numFmt w:val="decimal"/>
      <w:suff w:val="nothing"/>
      <w:lvlText w:val="（%1）"/>
      <w:lvlJc w:val="left"/>
      <w:pPr>
        <w:ind w:left="1000" w:hanging="440"/>
      </w:pPr>
      <w:rPr>
        <w:rFonts w:hint="eastAsia"/>
      </w:rPr>
    </w:lvl>
    <w:lvl w:ilvl="1" w:tplc="04090019" w:tentative="1">
      <w:start w:val="1"/>
      <w:numFmt w:val="lowerLetter"/>
      <w:lvlText w:val="%2)"/>
      <w:lvlJc w:val="left"/>
      <w:pPr>
        <w:ind w:left="1440" w:hanging="440"/>
      </w:pPr>
    </w:lvl>
    <w:lvl w:ilvl="2" w:tplc="0409001B" w:tentative="1">
      <w:start w:val="1"/>
      <w:numFmt w:val="lowerRoman"/>
      <w:lvlText w:val="%3."/>
      <w:lvlJc w:val="right"/>
      <w:pPr>
        <w:ind w:left="1880" w:hanging="440"/>
      </w:pPr>
    </w:lvl>
    <w:lvl w:ilvl="3" w:tplc="0409000F" w:tentative="1">
      <w:start w:val="1"/>
      <w:numFmt w:val="decimal"/>
      <w:lvlText w:val="%4."/>
      <w:lvlJc w:val="left"/>
      <w:pPr>
        <w:ind w:left="2320" w:hanging="440"/>
      </w:pPr>
    </w:lvl>
    <w:lvl w:ilvl="4" w:tplc="04090019" w:tentative="1">
      <w:start w:val="1"/>
      <w:numFmt w:val="lowerLetter"/>
      <w:lvlText w:val="%5)"/>
      <w:lvlJc w:val="left"/>
      <w:pPr>
        <w:ind w:left="2760" w:hanging="440"/>
      </w:pPr>
    </w:lvl>
    <w:lvl w:ilvl="5" w:tplc="0409001B" w:tentative="1">
      <w:start w:val="1"/>
      <w:numFmt w:val="lowerRoman"/>
      <w:lvlText w:val="%6."/>
      <w:lvlJc w:val="right"/>
      <w:pPr>
        <w:ind w:left="3200" w:hanging="440"/>
      </w:pPr>
    </w:lvl>
    <w:lvl w:ilvl="6" w:tplc="0409000F" w:tentative="1">
      <w:start w:val="1"/>
      <w:numFmt w:val="decimal"/>
      <w:lvlText w:val="%7."/>
      <w:lvlJc w:val="left"/>
      <w:pPr>
        <w:ind w:left="3640" w:hanging="440"/>
      </w:pPr>
    </w:lvl>
    <w:lvl w:ilvl="7" w:tplc="04090019" w:tentative="1">
      <w:start w:val="1"/>
      <w:numFmt w:val="lowerLetter"/>
      <w:lvlText w:val="%8)"/>
      <w:lvlJc w:val="left"/>
      <w:pPr>
        <w:ind w:left="4080" w:hanging="440"/>
      </w:pPr>
    </w:lvl>
    <w:lvl w:ilvl="8" w:tplc="0409001B" w:tentative="1">
      <w:start w:val="1"/>
      <w:numFmt w:val="lowerRoman"/>
      <w:lvlText w:val="%9."/>
      <w:lvlJc w:val="right"/>
      <w:pPr>
        <w:ind w:left="4520" w:hanging="440"/>
      </w:pPr>
    </w:lvl>
  </w:abstractNum>
  <w:abstractNum w:abstractNumId="43" w15:restartNumberingAfterBreak="0">
    <w:nsid w:val="7BDB63AE"/>
    <w:multiLevelType w:val="hybridMultilevel"/>
    <w:tmpl w:val="71985EE0"/>
    <w:lvl w:ilvl="0" w:tplc="6136C3A0">
      <w:start w:val="1"/>
      <w:numFmt w:val="decimal"/>
      <w:suff w:val="nothing"/>
      <w:lvlText w:val="（%1）"/>
      <w:lvlJc w:val="left"/>
      <w:pPr>
        <w:ind w:left="1000" w:hanging="440"/>
      </w:pPr>
      <w:rPr>
        <w:rFonts w:hint="eastAsia"/>
      </w:rPr>
    </w:lvl>
    <w:lvl w:ilvl="1" w:tplc="04090019" w:tentative="1">
      <w:start w:val="1"/>
      <w:numFmt w:val="lowerLetter"/>
      <w:lvlText w:val="%2)"/>
      <w:lvlJc w:val="left"/>
      <w:pPr>
        <w:ind w:left="1440" w:hanging="440"/>
      </w:pPr>
    </w:lvl>
    <w:lvl w:ilvl="2" w:tplc="0409001B" w:tentative="1">
      <w:start w:val="1"/>
      <w:numFmt w:val="lowerRoman"/>
      <w:lvlText w:val="%3."/>
      <w:lvlJc w:val="right"/>
      <w:pPr>
        <w:ind w:left="1880" w:hanging="440"/>
      </w:pPr>
    </w:lvl>
    <w:lvl w:ilvl="3" w:tplc="0409000F" w:tentative="1">
      <w:start w:val="1"/>
      <w:numFmt w:val="decimal"/>
      <w:lvlText w:val="%4."/>
      <w:lvlJc w:val="left"/>
      <w:pPr>
        <w:ind w:left="2320" w:hanging="440"/>
      </w:pPr>
    </w:lvl>
    <w:lvl w:ilvl="4" w:tplc="04090019" w:tentative="1">
      <w:start w:val="1"/>
      <w:numFmt w:val="lowerLetter"/>
      <w:lvlText w:val="%5)"/>
      <w:lvlJc w:val="left"/>
      <w:pPr>
        <w:ind w:left="2760" w:hanging="440"/>
      </w:pPr>
    </w:lvl>
    <w:lvl w:ilvl="5" w:tplc="0409001B" w:tentative="1">
      <w:start w:val="1"/>
      <w:numFmt w:val="lowerRoman"/>
      <w:lvlText w:val="%6."/>
      <w:lvlJc w:val="right"/>
      <w:pPr>
        <w:ind w:left="3200" w:hanging="440"/>
      </w:pPr>
    </w:lvl>
    <w:lvl w:ilvl="6" w:tplc="0409000F" w:tentative="1">
      <w:start w:val="1"/>
      <w:numFmt w:val="decimal"/>
      <w:lvlText w:val="%7."/>
      <w:lvlJc w:val="left"/>
      <w:pPr>
        <w:ind w:left="3640" w:hanging="440"/>
      </w:pPr>
    </w:lvl>
    <w:lvl w:ilvl="7" w:tplc="04090019" w:tentative="1">
      <w:start w:val="1"/>
      <w:numFmt w:val="lowerLetter"/>
      <w:lvlText w:val="%8)"/>
      <w:lvlJc w:val="left"/>
      <w:pPr>
        <w:ind w:left="4080" w:hanging="440"/>
      </w:pPr>
    </w:lvl>
    <w:lvl w:ilvl="8" w:tplc="0409001B" w:tentative="1">
      <w:start w:val="1"/>
      <w:numFmt w:val="lowerRoman"/>
      <w:lvlText w:val="%9."/>
      <w:lvlJc w:val="right"/>
      <w:pPr>
        <w:ind w:left="4520" w:hanging="440"/>
      </w:pPr>
    </w:lvl>
  </w:abstractNum>
  <w:abstractNum w:abstractNumId="44" w15:restartNumberingAfterBreak="0">
    <w:nsid w:val="7D284CF4"/>
    <w:multiLevelType w:val="multilevel"/>
    <w:tmpl w:val="7D284CF4"/>
    <w:lvl w:ilvl="0">
      <w:start w:val="1"/>
      <w:numFmt w:val="decimal"/>
      <w:lvlText w:val="%1."/>
      <w:lvlJc w:val="left"/>
      <w:pPr>
        <w:ind w:left="440" w:hanging="440"/>
      </w:p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45" w15:restartNumberingAfterBreak="0">
    <w:nsid w:val="7FBA4969"/>
    <w:multiLevelType w:val="hybridMultilevel"/>
    <w:tmpl w:val="9C96D56C"/>
    <w:lvl w:ilvl="0" w:tplc="FFFFFFFF">
      <w:start w:val="1"/>
      <w:numFmt w:val="decimal"/>
      <w:suff w:val="nothing"/>
      <w:lvlText w:val="（%1）"/>
      <w:lvlJc w:val="left"/>
      <w:pPr>
        <w:ind w:left="1000" w:hanging="440"/>
      </w:pPr>
      <w:rPr>
        <w:rFonts w:hint="eastAsia"/>
        <w:lang w:val="en-US"/>
      </w:rPr>
    </w:lvl>
    <w:lvl w:ilvl="1" w:tplc="FFFFFFFF" w:tentative="1">
      <w:start w:val="1"/>
      <w:numFmt w:val="lowerLetter"/>
      <w:lvlText w:val="%2)"/>
      <w:lvlJc w:val="left"/>
      <w:pPr>
        <w:ind w:left="1440" w:hanging="440"/>
      </w:pPr>
    </w:lvl>
    <w:lvl w:ilvl="2" w:tplc="FFFFFFFF" w:tentative="1">
      <w:start w:val="1"/>
      <w:numFmt w:val="lowerRoman"/>
      <w:lvlText w:val="%3."/>
      <w:lvlJc w:val="right"/>
      <w:pPr>
        <w:ind w:left="1880" w:hanging="440"/>
      </w:pPr>
    </w:lvl>
    <w:lvl w:ilvl="3" w:tplc="FFFFFFFF" w:tentative="1">
      <w:start w:val="1"/>
      <w:numFmt w:val="decimal"/>
      <w:lvlText w:val="%4."/>
      <w:lvlJc w:val="left"/>
      <w:pPr>
        <w:ind w:left="2320" w:hanging="440"/>
      </w:pPr>
    </w:lvl>
    <w:lvl w:ilvl="4" w:tplc="FFFFFFFF" w:tentative="1">
      <w:start w:val="1"/>
      <w:numFmt w:val="lowerLetter"/>
      <w:lvlText w:val="%5)"/>
      <w:lvlJc w:val="left"/>
      <w:pPr>
        <w:ind w:left="2760" w:hanging="440"/>
      </w:pPr>
    </w:lvl>
    <w:lvl w:ilvl="5" w:tplc="FFFFFFFF" w:tentative="1">
      <w:start w:val="1"/>
      <w:numFmt w:val="lowerRoman"/>
      <w:lvlText w:val="%6."/>
      <w:lvlJc w:val="right"/>
      <w:pPr>
        <w:ind w:left="3200" w:hanging="440"/>
      </w:pPr>
    </w:lvl>
    <w:lvl w:ilvl="6" w:tplc="FFFFFFFF" w:tentative="1">
      <w:start w:val="1"/>
      <w:numFmt w:val="decimal"/>
      <w:lvlText w:val="%7."/>
      <w:lvlJc w:val="left"/>
      <w:pPr>
        <w:ind w:left="3640" w:hanging="440"/>
      </w:pPr>
    </w:lvl>
    <w:lvl w:ilvl="7" w:tplc="FFFFFFFF" w:tentative="1">
      <w:start w:val="1"/>
      <w:numFmt w:val="lowerLetter"/>
      <w:lvlText w:val="%8)"/>
      <w:lvlJc w:val="left"/>
      <w:pPr>
        <w:ind w:left="4080" w:hanging="440"/>
      </w:pPr>
    </w:lvl>
    <w:lvl w:ilvl="8" w:tplc="FFFFFFFF" w:tentative="1">
      <w:start w:val="1"/>
      <w:numFmt w:val="lowerRoman"/>
      <w:lvlText w:val="%9."/>
      <w:lvlJc w:val="right"/>
      <w:pPr>
        <w:ind w:left="4520" w:hanging="440"/>
      </w:pPr>
    </w:lvl>
  </w:abstractNum>
  <w:num w:numId="1" w16cid:durableId="1397513676">
    <w:abstractNumId w:val="24"/>
  </w:num>
  <w:num w:numId="2" w16cid:durableId="1908764825">
    <w:abstractNumId w:val="18"/>
  </w:num>
  <w:num w:numId="3" w16cid:durableId="1414081879">
    <w:abstractNumId w:val="32"/>
  </w:num>
  <w:num w:numId="4" w16cid:durableId="1202550343">
    <w:abstractNumId w:val="16"/>
  </w:num>
  <w:num w:numId="5" w16cid:durableId="241260121">
    <w:abstractNumId w:val="37"/>
  </w:num>
  <w:num w:numId="6" w16cid:durableId="799420320">
    <w:abstractNumId w:val="26"/>
  </w:num>
  <w:num w:numId="7" w16cid:durableId="1404715216">
    <w:abstractNumId w:val="8"/>
  </w:num>
  <w:num w:numId="8" w16cid:durableId="683822390">
    <w:abstractNumId w:val="33"/>
  </w:num>
  <w:num w:numId="9" w16cid:durableId="931401122">
    <w:abstractNumId w:val="14"/>
  </w:num>
  <w:num w:numId="10" w16cid:durableId="1687369231">
    <w:abstractNumId w:val="5"/>
  </w:num>
  <w:num w:numId="11" w16cid:durableId="1624310938">
    <w:abstractNumId w:val="23"/>
  </w:num>
  <w:num w:numId="12" w16cid:durableId="1842348363">
    <w:abstractNumId w:val="22"/>
  </w:num>
  <w:num w:numId="13" w16cid:durableId="432362200">
    <w:abstractNumId w:val="38"/>
  </w:num>
  <w:num w:numId="14" w16cid:durableId="1699310381">
    <w:abstractNumId w:val="42"/>
  </w:num>
  <w:num w:numId="15" w16cid:durableId="1787429299">
    <w:abstractNumId w:val="40"/>
  </w:num>
  <w:num w:numId="16" w16cid:durableId="996229145">
    <w:abstractNumId w:val="20"/>
  </w:num>
  <w:num w:numId="17" w16cid:durableId="1105614628">
    <w:abstractNumId w:val="19"/>
  </w:num>
  <w:num w:numId="18" w16cid:durableId="2037734233">
    <w:abstractNumId w:val="13"/>
  </w:num>
  <w:num w:numId="19" w16cid:durableId="117651178">
    <w:abstractNumId w:val="31"/>
  </w:num>
  <w:num w:numId="20" w16cid:durableId="1332636854">
    <w:abstractNumId w:val="27"/>
  </w:num>
  <w:num w:numId="21" w16cid:durableId="990864928">
    <w:abstractNumId w:val="7"/>
  </w:num>
  <w:num w:numId="22" w16cid:durableId="564803097">
    <w:abstractNumId w:val="12"/>
  </w:num>
  <w:num w:numId="23" w16cid:durableId="598757600">
    <w:abstractNumId w:val="39"/>
  </w:num>
  <w:num w:numId="24" w16cid:durableId="1253777369">
    <w:abstractNumId w:val="6"/>
  </w:num>
  <w:num w:numId="25" w16cid:durableId="1296596968">
    <w:abstractNumId w:val="17"/>
  </w:num>
  <w:num w:numId="26" w16cid:durableId="479159155">
    <w:abstractNumId w:val="3"/>
  </w:num>
  <w:num w:numId="27" w16cid:durableId="1677225993">
    <w:abstractNumId w:val="44"/>
  </w:num>
  <w:num w:numId="28" w16cid:durableId="710420064">
    <w:abstractNumId w:val="30"/>
  </w:num>
  <w:num w:numId="29" w16cid:durableId="1295402338">
    <w:abstractNumId w:val="35"/>
  </w:num>
  <w:num w:numId="30" w16cid:durableId="724260187">
    <w:abstractNumId w:val="0"/>
  </w:num>
  <w:num w:numId="31" w16cid:durableId="1621574062">
    <w:abstractNumId w:val="25"/>
  </w:num>
  <w:num w:numId="32" w16cid:durableId="1008561799">
    <w:abstractNumId w:val="1"/>
  </w:num>
  <w:num w:numId="33" w16cid:durableId="1349061332">
    <w:abstractNumId w:val="11"/>
  </w:num>
  <w:num w:numId="34" w16cid:durableId="1117676156">
    <w:abstractNumId w:val="2"/>
  </w:num>
  <w:num w:numId="35" w16cid:durableId="822165790">
    <w:abstractNumId w:val="41"/>
  </w:num>
  <w:num w:numId="36" w16cid:durableId="1009676658">
    <w:abstractNumId w:val="43"/>
  </w:num>
  <w:num w:numId="37" w16cid:durableId="2003310152">
    <w:abstractNumId w:val="45"/>
  </w:num>
  <w:num w:numId="38" w16cid:durableId="849678920">
    <w:abstractNumId w:val="36"/>
  </w:num>
  <w:num w:numId="39" w16cid:durableId="1118256006">
    <w:abstractNumId w:val="9"/>
  </w:num>
  <w:num w:numId="40" w16cid:durableId="950863111">
    <w:abstractNumId w:val="10"/>
  </w:num>
  <w:num w:numId="41" w16cid:durableId="1730304796">
    <w:abstractNumId w:val="29"/>
  </w:num>
  <w:num w:numId="42" w16cid:durableId="1799108123">
    <w:abstractNumId w:val="28"/>
  </w:num>
  <w:num w:numId="43" w16cid:durableId="190263471">
    <w:abstractNumId w:val="34"/>
  </w:num>
  <w:num w:numId="44" w16cid:durableId="1917742377">
    <w:abstractNumId w:val="15"/>
  </w:num>
  <w:num w:numId="45" w16cid:durableId="1039621971">
    <w:abstractNumId w:val="4"/>
  </w:num>
  <w:num w:numId="46" w16cid:durableId="127902822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420"/>
  <w:drawingGridHorizontalSpacing w:val="140"/>
  <w:drawingGridVerticalSpacing w:val="381"/>
  <w:displayHorizontalDrawingGridEvery w:val="0"/>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107C"/>
    <w:rsid w:val="000012BE"/>
    <w:rsid w:val="00002250"/>
    <w:rsid w:val="000024B0"/>
    <w:rsid w:val="000032A4"/>
    <w:rsid w:val="0000347F"/>
    <w:rsid w:val="000057C6"/>
    <w:rsid w:val="00007F76"/>
    <w:rsid w:val="000101FD"/>
    <w:rsid w:val="00013B53"/>
    <w:rsid w:val="000141A8"/>
    <w:rsid w:val="000156B2"/>
    <w:rsid w:val="00016E7B"/>
    <w:rsid w:val="00017FCB"/>
    <w:rsid w:val="00020C69"/>
    <w:rsid w:val="000214B9"/>
    <w:rsid w:val="000214F2"/>
    <w:rsid w:val="00022E17"/>
    <w:rsid w:val="00022FB4"/>
    <w:rsid w:val="00024F92"/>
    <w:rsid w:val="00027843"/>
    <w:rsid w:val="00030724"/>
    <w:rsid w:val="00031B5D"/>
    <w:rsid w:val="00031E20"/>
    <w:rsid w:val="00031FA1"/>
    <w:rsid w:val="0003518A"/>
    <w:rsid w:val="00035507"/>
    <w:rsid w:val="00036405"/>
    <w:rsid w:val="000368A1"/>
    <w:rsid w:val="00037344"/>
    <w:rsid w:val="0003742E"/>
    <w:rsid w:val="000379EA"/>
    <w:rsid w:val="00037F5B"/>
    <w:rsid w:val="00040011"/>
    <w:rsid w:val="00041F4C"/>
    <w:rsid w:val="000465AA"/>
    <w:rsid w:val="00047816"/>
    <w:rsid w:val="000479C2"/>
    <w:rsid w:val="00047A0C"/>
    <w:rsid w:val="00047F5A"/>
    <w:rsid w:val="000527E6"/>
    <w:rsid w:val="00053DC4"/>
    <w:rsid w:val="00055A3A"/>
    <w:rsid w:val="00055D29"/>
    <w:rsid w:val="00057725"/>
    <w:rsid w:val="00064243"/>
    <w:rsid w:val="000648CF"/>
    <w:rsid w:val="00064CF6"/>
    <w:rsid w:val="00064F04"/>
    <w:rsid w:val="00065C62"/>
    <w:rsid w:val="0006632D"/>
    <w:rsid w:val="0006698F"/>
    <w:rsid w:val="00066F9F"/>
    <w:rsid w:val="000673EA"/>
    <w:rsid w:val="00071D1D"/>
    <w:rsid w:val="00075400"/>
    <w:rsid w:val="000754EF"/>
    <w:rsid w:val="000756D8"/>
    <w:rsid w:val="0007612B"/>
    <w:rsid w:val="0008018E"/>
    <w:rsid w:val="00080283"/>
    <w:rsid w:val="0008165F"/>
    <w:rsid w:val="00083053"/>
    <w:rsid w:val="00083E7D"/>
    <w:rsid w:val="0008745B"/>
    <w:rsid w:val="0009017C"/>
    <w:rsid w:val="000937DC"/>
    <w:rsid w:val="00093EA4"/>
    <w:rsid w:val="00093EAE"/>
    <w:rsid w:val="00096046"/>
    <w:rsid w:val="00097A1A"/>
    <w:rsid w:val="00097F5E"/>
    <w:rsid w:val="000A0B55"/>
    <w:rsid w:val="000A1743"/>
    <w:rsid w:val="000A1996"/>
    <w:rsid w:val="000A3E49"/>
    <w:rsid w:val="000A51C4"/>
    <w:rsid w:val="000A5A48"/>
    <w:rsid w:val="000B03A1"/>
    <w:rsid w:val="000B342E"/>
    <w:rsid w:val="000B5518"/>
    <w:rsid w:val="000B642E"/>
    <w:rsid w:val="000C07E9"/>
    <w:rsid w:val="000C2125"/>
    <w:rsid w:val="000C24EA"/>
    <w:rsid w:val="000C3D04"/>
    <w:rsid w:val="000C496C"/>
    <w:rsid w:val="000C73D7"/>
    <w:rsid w:val="000C7C7A"/>
    <w:rsid w:val="000C7C8C"/>
    <w:rsid w:val="000D1BF0"/>
    <w:rsid w:val="000D3E1D"/>
    <w:rsid w:val="000D4B64"/>
    <w:rsid w:val="000D4DE5"/>
    <w:rsid w:val="000D7254"/>
    <w:rsid w:val="000D7693"/>
    <w:rsid w:val="000D7E5D"/>
    <w:rsid w:val="000E1E5D"/>
    <w:rsid w:val="000E356F"/>
    <w:rsid w:val="000E3594"/>
    <w:rsid w:val="000E39B3"/>
    <w:rsid w:val="000E3C76"/>
    <w:rsid w:val="000E3FFC"/>
    <w:rsid w:val="000E58BE"/>
    <w:rsid w:val="000E6BB9"/>
    <w:rsid w:val="000F4DBE"/>
    <w:rsid w:val="000F5E29"/>
    <w:rsid w:val="000F6B6B"/>
    <w:rsid w:val="001036D3"/>
    <w:rsid w:val="00105AC5"/>
    <w:rsid w:val="00105D99"/>
    <w:rsid w:val="00105DC8"/>
    <w:rsid w:val="00106024"/>
    <w:rsid w:val="0010606F"/>
    <w:rsid w:val="00106462"/>
    <w:rsid w:val="00106FA4"/>
    <w:rsid w:val="001105C7"/>
    <w:rsid w:val="00112B56"/>
    <w:rsid w:val="001137FF"/>
    <w:rsid w:val="0012017A"/>
    <w:rsid w:val="0012064F"/>
    <w:rsid w:val="001240BA"/>
    <w:rsid w:val="00126FEC"/>
    <w:rsid w:val="00130747"/>
    <w:rsid w:val="00130E97"/>
    <w:rsid w:val="0013131F"/>
    <w:rsid w:val="00133180"/>
    <w:rsid w:val="001416C8"/>
    <w:rsid w:val="00141B1E"/>
    <w:rsid w:val="00142246"/>
    <w:rsid w:val="00142B6F"/>
    <w:rsid w:val="00146F65"/>
    <w:rsid w:val="00150888"/>
    <w:rsid w:val="00150E8A"/>
    <w:rsid w:val="001521BD"/>
    <w:rsid w:val="0015350B"/>
    <w:rsid w:val="001559BC"/>
    <w:rsid w:val="001578C9"/>
    <w:rsid w:val="001631EF"/>
    <w:rsid w:val="00163FB0"/>
    <w:rsid w:val="00164025"/>
    <w:rsid w:val="00166B78"/>
    <w:rsid w:val="00170206"/>
    <w:rsid w:val="001714A8"/>
    <w:rsid w:val="00173060"/>
    <w:rsid w:val="001742FF"/>
    <w:rsid w:val="00174576"/>
    <w:rsid w:val="001766D0"/>
    <w:rsid w:val="001804F6"/>
    <w:rsid w:val="00180B1E"/>
    <w:rsid w:val="001816D0"/>
    <w:rsid w:val="00181D90"/>
    <w:rsid w:val="00183362"/>
    <w:rsid w:val="0018508D"/>
    <w:rsid w:val="001864A4"/>
    <w:rsid w:val="00186E1A"/>
    <w:rsid w:val="00187532"/>
    <w:rsid w:val="0019102B"/>
    <w:rsid w:val="00191E92"/>
    <w:rsid w:val="00191EC5"/>
    <w:rsid w:val="00192DA5"/>
    <w:rsid w:val="00192E42"/>
    <w:rsid w:val="00192FCF"/>
    <w:rsid w:val="001934F2"/>
    <w:rsid w:val="00194452"/>
    <w:rsid w:val="001948BE"/>
    <w:rsid w:val="00194C87"/>
    <w:rsid w:val="00194E60"/>
    <w:rsid w:val="0019504A"/>
    <w:rsid w:val="00195391"/>
    <w:rsid w:val="001A1CC4"/>
    <w:rsid w:val="001A2322"/>
    <w:rsid w:val="001A54B3"/>
    <w:rsid w:val="001A644E"/>
    <w:rsid w:val="001A7971"/>
    <w:rsid w:val="001B078D"/>
    <w:rsid w:val="001B0D7E"/>
    <w:rsid w:val="001B1A81"/>
    <w:rsid w:val="001B3B57"/>
    <w:rsid w:val="001B3ED1"/>
    <w:rsid w:val="001B4232"/>
    <w:rsid w:val="001B45D3"/>
    <w:rsid w:val="001B544A"/>
    <w:rsid w:val="001B64B9"/>
    <w:rsid w:val="001B6F55"/>
    <w:rsid w:val="001B7353"/>
    <w:rsid w:val="001B7A2A"/>
    <w:rsid w:val="001C1197"/>
    <w:rsid w:val="001C15D0"/>
    <w:rsid w:val="001C15F4"/>
    <w:rsid w:val="001C3E7B"/>
    <w:rsid w:val="001C495D"/>
    <w:rsid w:val="001C4A44"/>
    <w:rsid w:val="001C4C8A"/>
    <w:rsid w:val="001C5C65"/>
    <w:rsid w:val="001D113D"/>
    <w:rsid w:val="001D1E6B"/>
    <w:rsid w:val="001D2234"/>
    <w:rsid w:val="001D2B15"/>
    <w:rsid w:val="001D6FBB"/>
    <w:rsid w:val="001D708F"/>
    <w:rsid w:val="001D718A"/>
    <w:rsid w:val="001E271E"/>
    <w:rsid w:val="001E3EB2"/>
    <w:rsid w:val="001E3FE7"/>
    <w:rsid w:val="001E4A57"/>
    <w:rsid w:val="001E4D12"/>
    <w:rsid w:val="001E66DF"/>
    <w:rsid w:val="001E76CF"/>
    <w:rsid w:val="001E7F31"/>
    <w:rsid w:val="001F152B"/>
    <w:rsid w:val="001F3F69"/>
    <w:rsid w:val="001F7249"/>
    <w:rsid w:val="002001C7"/>
    <w:rsid w:val="00202C5A"/>
    <w:rsid w:val="002031CD"/>
    <w:rsid w:val="00203324"/>
    <w:rsid w:val="0020377A"/>
    <w:rsid w:val="00203E28"/>
    <w:rsid w:val="00203EB5"/>
    <w:rsid w:val="002059CD"/>
    <w:rsid w:val="00207A2B"/>
    <w:rsid w:val="00207ED6"/>
    <w:rsid w:val="00207F4F"/>
    <w:rsid w:val="00211B30"/>
    <w:rsid w:val="002132A3"/>
    <w:rsid w:val="00213EC9"/>
    <w:rsid w:val="00214576"/>
    <w:rsid w:val="00214FE7"/>
    <w:rsid w:val="0021578F"/>
    <w:rsid w:val="002172EA"/>
    <w:rsid w:val="00217F25"/>
    <w:rsid w:val="002220D9"/>
    <w:rsid w:val="002222B9"/>
    <w:rsid w:val="00223478"/>
    <w:rsid w:val="002238A6"/>
    <w:rsid w:val="00223D60"/>
    <w:rsid w:val="002248E2"/>
    <w:rsid w:val="00224FF7"/>
    <w:rsid w:val="00225E33"/>
    <w:rsid w:val="00226032"/>
    <w:rsid w:val="00226D2F"/>
    <w:rsid w:val="00231FAD"/>
    <w:rsid w:val="00232161"/>
    <w:rsid w:val="00232D09"/>
    <w:rsid w:val="00232F7A"/>
    <w:rsid w:val="0023346F"/>
    <w:rsid w:val="00235AA6"/>
    <w:rsid w:val="00236570"/>
    <w:rsid w:val="00237117"/>
    <w:rsid w:val="002400FA"/>
    <w:rsid w:val="002407B2"/>
    <w:rsid w:val="00240B53"/>
    <w:rsid w:val="002420B6"/>
    <w:rsid w:val="002429F8"/>
    <w:rsid w:val="00244C85"/>
    <w:rsid w:val="00244F8E"/>
    <w:rsid w:val="00247EDA"/>
    <w:rsid w:val="00250379"/>
    <w:rsid w:val="00250660"/>
    <w:rsid w:val="00250873"/>
    <w:rsid w:val="002509E2"/>
    <w:rsid w:val="00250B10"/>
    <w:rsid w:val="002573DF"/>
    <w:rsid w:val="00257B87"/>
    <w:rsid w:val="0026141F"/>
    <w:rsid w:val="0026359D"/>
    <w:rsid w:val="00263665"/>
    <w:rsid w:val="00263F12"/>
    <w:rsid w:val="00265235"/>
    <w:rsid w:val="00267C29"/>
    <w:rsid w:val="0027179D"/>
    <w:rsid w:val="0027247C"/>
    <w:rsid w:val="00272D58"/>
    <w:rsid w:val="002737CD"/>
    <w:rsid w:val="0027548F"/>
    <w:rsid w:val="0027600D"/>
    <w:rsid w:val="002762D2"/>
    <w:rsid w:val="00281507"/>
    <w:rsid w:val="00282B94"/>
    <w:rsid w:val="002837FA"/>
    <w:rsid w:val="00283D1C"/>
    <w:rsid w:val="00284CB8"/>
    <w:rsid w:val="00284D80"/>
    <w:rsid w:val="00284FD6"/>
    <w:rsid w:val="00286012"/>
    <w:rsid w:val="002913C4"/>
    <w:rsid w:val="00291712"/>
    <w:rsid w:val="00291910"/>
    <w:rsid w:val="00293687"/>
    <w:rsid w:val="002965CB"/>
    <w:rsid w:val="00297857"/>
    <w:rsid w:val="002A23EE"/>
    <w:rsid w:val="002A4BA5"/>
    <w:rsid w:val="002A6E30"/>
    <w:rsid w:val="002A70CA"/>
    <w:rsid w:val="002A7BA0"/>
    <w:rsid w:val="002B132D"/>
    <w:rsid w:val="002B287A"/>
    <w:rsid w:val="002B3268"/>
    <w:rsid w:val="002B37B8"/>
    <w:rsid w:val="002B3B38"/>
    <w:rsid w:val="002B56D7"/>
    <w:rsid w:val="002B7CCD"/>
    <w:rsid w:val="002C0985"/>
    <w:rsid w:val="002C2C6C"/>
    <w:rsid w:val="002C4039"/>
    <w:rsid w:val="002C4C89"/>
    <w:rsid w:val="002C663B"/>
    <w:rsid w:val="002C7805"/>
    <w:rsid w:val="002C79BE"/>
    <w:rsid w:val="002C7EC7"/>
    <w:rsid w:val="002C7EEA"/>
    <w:rsid w:val="002D0B73"/>
    <w:rsid w:val="002D1512"/>
    <w:rsid w:val="002D33EA"/>
    <w:rsid w:val="002D43AA"/>
    <w:rsid w:val="002D4B77"/>
    <w:rsid w:val="002D558B"/>
    <w:rsid w:val="002D6D1C"/>
    <w:rsid w:val="002D7E89"/>
    <w:rsid w:val="002E087E"/>
    <w:rsid w:val="002E1E1F"/>
    <w:rsid w:val="002E3A4A"/>
    <w:rsid w:val="002E3FAE"/>
    <w:rsid w:val="002E4504"/>
    <w:rsid w:val="002E4A84"/>
    <w:rsid w:val="002E511B"/>
    <w:rsid w:val="002F1450"/>
    <w:rsid w:val="002F23E6"/>
    <w:rsid w:val="002F3DA6"/>
    <w:rsid w:val="0030092E"/>
    <w:rsid w:val="00302074"/>
    <w:rsid w:val="00302193"/>
    <w:rsid w:val="003036DA"/>
    <w:rsid w:val="003043D2"/>
    <w:rsid w:val="003044CB"/>
    <w:rsid w:val="003049E7"/>
    <w:rsid w:val="00304BFC"/>
    <w:rsid w:val="00305691"/>
    <w:rsid w:val="003056CE"/>
    <w:rsid w:val="00307C3A"/>
    <w:rsid w:val="00307C3F"/>
    <w:rsid w:val="00307E55"/>
    <w:rsid w:val="00307EE4"/>
    <w:rsid w:val="00311051"/>
    <w:rsid w:val="0031121A"/>
    <w:rsid w:val="0031266B"/>
    <w:rsid w:val="00316417"/>
    <w:rsid w:val="00317118"/>
    <w:rsid w:val="003203BF"/>
    <w:rsid w:val="0032074F"/>
    <w:rsid w:val="003212DC"/>
    <w:rsid w:val="00322763"/>
    <w:rsid w:val="00323112"/>
    <w:rsid w:val="003234BA"/>
    <w:rsid w:val="003240EF"/>
    <w:rsid w:val="0032561D"/>
    <w:rsid w:val="00325C11"/>
    <w:rsid w:val="00326206"/>
    <w:rsid w:val="0032628C"/>
    <w:rsid w:val="00331243"/>
    <w:rsid w:val="0033234A"/>
    <w:rsid w:val="003328F4"/>
    <w:rsid w:val="00336453"/>
    <w:rsid w:val="00337DF1"/>
    <w:rsid w:val="0034291A"/>
    <w:rsid w:val="0034311E"/>
    <w:rsid w:val="003437CD"/>
    <w:rsid w:val="00343A63"/>
    <w:rsid w:val="00345F94"/>
    <w:rsid w:val="0034747E"/>
    <w:rsid w:val="003509B9"/>
    <w:rsid w:val="0035168D"/>
    <w:rsid w:val="00354A18"/>
    <w:rsid w:val="003607D9"/>
    <w:rsid w:val="0036545E"/>
    <w:rsid w:val="00366BEB"/>
    <w:rsid w:val="003733BF"/>
    <w:rsid w:val="003734FB"/>
    <w:rsid w:val="00375E8B"/>
    <w:rsid w:val="003760D4"/>
    <w:rsid w:val="00376403"/>
    <w:rsid w:val="00376783"/>
    <w:rsid w:val="00377407"/>
    <w:rsid w:val="00380963"/>
    <w:rsid w:val="00381F72"/>
    <w:rsid w:val="00382963"/>
    <w:rsid w:val="00385199"/>
    <w:rsid w:val="00385E95"/>
    <w:rsid w:val="00387614"/>
    <w:rsid w:val="00391F2D"/>
    <w:rsid w:val="003923B7"/>
    <w:rsid w:val="00394564"/>
    <w:rsid w:val="00394E08"/>
    <w:rsid w:val="0039644E"/>
    <w:rsid w:val="003971BB"/>
    <w:rsid w:val="00397E20"/>
    <w:rsid w:val="00397EC1"/>
    <w:rsid w:val="003A076D"/>
    <w:rsid w:val="003A30B9"/>
    <w:rsid w:val="003A3B7A"/>
    <w:rsid w:val="003A5024"/>
    <w:rsid w:val="003A5D6D"/>
    <w:rsid w:val="003A75F5"/>
    <w:rsid w:val="003B45DB"/>
    <w:rsid w:val="003B4791"/>
    <w:rsid w:val="003B4FC4"/>
    <w:rsid w:val="003B4FF3"/>
    <w:rsid w:val="003B640D"/>
    <w:rsid w:val="003B68EA"/>
    <w:rsid w:val="003B769E"/>
    <w:rsid w:val="003C40A7"/>
    <w:rsid w:val="003C5252"/>
    <w:rsid w:val="003C5680"/>
    <w:rsid w:val="003C56E6"/>
    <w:rsid w:val="003C5B03"/>
    <w:rsid w:val="003C61E9"/>
    <w:rsid w:val="003C65E6"/>
    <w:rsid w:val="003D11E3"/>
    <w:rsid w:val="003D22F0"/>
    <w:rsid w:val="003D2947"/>
    <w:rsid w:val="003D2DE4"/>
    <w:rsid w:val="003D32CD"/>
    <w:rsid w:val="003D3BAD"/>
    <w:rsid w:val="003D44BA"/>
    <w:rsid w:val="003D56F4"/>
    <w:rsid w:val="003D5C5F"/>
    <w:rsid w:val="003D6A0A"/>
    <w:rsid w:val="003D77BE"/>
    <w:rsid w:val="003D7C54"/>
    <w:rsid w:val="003E04EF"/>
    <w:rsid w:val="003E1C22"/>
    <w:rsid w:val="003E2335"/>
    <w:rsid w:val="003E3D55"/>
    <w:rsid w:val="003E6299"/>
    <w:rsid w:val="003E632E"/>
    <w:rsid w:val="003E654C"/>
    <w:rsid w:val="003F1E84"/>
    <w:rsid w:val="003F2CE5"/>
    <w:rsid w:val="003F39EC"/>
    <w:rsid w:val="003F4BD5"/>
    <w:rsid w:val="003F50EB"/>
    <w:rsid w:val="003F6B68"/>
    <w:rsid w:val="00402685"/>
    <w:rsid w:val="004038E5"/>
    <w:rsid w:val="004044C7"/>
    <w:rsid w:val="00405005"/>
    <w:rsid w:val="00410E94"/>
    <w:rsid w:val="0041388D"/>
    <w:rsid w:val="0041445D"/>
    <w:rsid w:val="00415321"/>
    <w:rsid w:val="00416097"/>
    <w:rsid w:val="00420FCB"/>
    <w:rsid w:val="00422CBA"/>
    <w:rsid w:val="004242AF"/>
    <w:rsid w:val="004310FA"/>
    <w:rsid w:val="00431543"/>
    <w:rsid w:val="004326E8"/>
    <w:rsid w:val="00432A28"/>
    <w:rsid w:val="00432C28"/>
    <w:rsid w:val="00432C53"/>
    <w:rsid w:val="00433E63"/>
    <w:rsid w:val="00434119"/>
    <w:rsid w:val="0043452E"/>
    <w:rsid w:val="00436CDB"/>
    <w:rsid w:val="004406E2"/>
    <w:rsid w:val="00440896"/>
    <w:rsid w:val="00440F22"/>
    <w:rsid w:val="004414AD"/>
    <w:rsid w:val="00442F19"/>
    <w:rsid w:val="00443AE5"/>
    <w:rsid w:val="004441D4"/>
    <w:rsid w:val="00446333"/>
    <w:rsid w:val="004464C6"/>
    <w:rsid w:val="00451E2D"/>
    <w:rsid w:val="004522A6"/>
    <w:rsid w:val="00453D3C"/>
    <w:rsid w:val="00455227"/>
    <w:rsid w:val="00455FCB"/>
    <w:rsid w:val="00460923"/>
    <w:rsid w:val="004642C5"/>
    <w:rsid w:val="0046507C"/>
    <w:rsid w:val="00466B5B"/>
    <w:rsid w:val="004671B0"/>
    <w:rsid w:val="00471C06"/>
    <w:rsid w:val="00480ED6"/>
    <w:rsid w:val="0048109C"/>
    <w:rsid w:val="004816DC"/>
    <w:rsid w:val="00483DC3"/>
    <w:rsid w:val="00487C1D"/>
    <w:rsid w:val="00490571"/>
    <w:rsid w:val="004933E2"/>
    <w:rsid w:val="00493BEA"/>
    <w:rsid w:val="00493E4B"/>
    <w:rsid w:val="00495668"/>
    <w:rsid w:val="00495687"/>
    <w:rsid w:val="004959F6"/>
    <w:rsid w:val="004977A2"/>
    <w:rsid w:val="00497D2D"/>
    <w:rsid w:val="004A05AF"/>
    <w:rsid w:val="004A2F06"/>
    <w:rsid w:val="004A5442"/>
    <w:rsid w:val="004A6E83"/>
    <w:rsid w:val="004A7180"/>
    <w:rsid w:val="004B0624"/>
    <w:rsid w:val="004B0B64"/>
    <w:rsid w:val="004B1998"/>
    <w:rsid w:val="004B74ED"/>
    <w:rsid w:val="004C0EBE"/>
    <w:rsid w:val="004C163F"/>
    <w:rsid w:val="004C2941"/>
    <w:rsid w:val="004C2B96"/>
    <w:rsid w:val="004C4089"/>
    <w:rsid w:val="004C4481"/>
    <w:rsid w:val="004C52B3"/>
    <w:rsid w:val="004D17B0"/>
    <w:rsid w:val="004E0436"/>
    <w:rsid w:val="004E4F18"/>
    <w:rsid w:val="004E6053"/>
    <w:rsid w:val="004E6382"/>
    <w:rsid w:val="004E6C69"/>
    <w:rsid w:val="004E74A1"/>
    <w:rsid w:val="004F00C9"/>
    <w:rsid w:val="004F0283"/>
    <w:rsid w:val="004F0FBF"/>
    <w:rsid w:val="004F1A12"/>
    <w:rsid w:val="004F1C96"/>
    <w:rsid w:val="004F35F2"/>
    <w:rsid w:val="004F555B"/>
    <w:rsid w:val="004F5BB5"/>
    <w:rsid w:val="004F6A19"/>
    <w:rsid w:val="0050242D"/>
    <w:rsid w:val="00503232"/>
    <w:rsid w:val="00503441"/>
    <w:rsid w:val="00505690"/>
    <w:rsid w:val="00505DF2"/>
    <w:rsid w:val="00507350"/>
    <w:rsid w:val="00510426"/>
    <w:rsid w:val="00510BD3"/>
    <w:rsid w:val="00510D96"/>
    <w:rsid w:val="00511195"/>
    <w:rsid w:val="00513EB4"/>
    <w:rsid w:val="00514B8B"/>
    <w:rsid w:val="00514EE2"/>
    <w:rsid w:val="00515215"/>
    <w:rsid w:val="0051717C"/>
    <w:rsid w:val="00517DD8"/>
    <w:rsid w:val="005203C8"/>
    <w:rsid w:val="005204E3"/>
    <w:rsid w:val="005232CA"/>
    <w:rsid w:val="00523DDE"/>
    <w:rsid w:val="0052715B"/>
    <w:rsid w:val="00530A99"/>
    <w:rsid w:val="00530ADC"/>
    <w:rsid w:val="005316E9"/>
    <w:rsid w:val="00531B3C"/>
    <w:rsid w:val="00532583"/>
    <w:rsid w:val="00532CFB"/>
    <w:rsid w:val="005337B6"/>
    <w:rsid w:val="005337F8"/>
    <w:rsid w:val="00533DE1"/>
    <w:rsid w:val="00534A16"/>
    <w:rsid w:val="00535107"/>
    <w:rsid w:val="00535A80"/>
    <w:rsid w:val="00535D72"/>
    <w:rsid w:val="00535F4A"/>
    <w:rsid w:val="00540333"/>
    <w:rsid w:val="00540C36"/>
    <w:rsid w:val="005417EC"/>
    <w:rsid w:val="005470FD"/>
    <w:rsid w:val="00550CEA"/>
    <w:rsid w:val="00551879"/>
    <w:rsid w:val="005533B7"/>
    <w:rsid w:val="00553A6D"/>
    <w:rsid w:val="00555180"/>
    <w:rsid w:val="005562CB"/>
    <w:rsid w:val="00557D91"/>
    <w:rsid w:val="005613A3"/>
    <w:rsid w:val="0056211F"/>
    <w:rsid w:val="0056338B"/>
    <w:rsid w:val="00563B87"/>
    <w:rsid w:val="005646DB"/>
    <w:rsid w:val="0056505A"/>
    <w:rsid w:val="00565602"/>
    <w:rsid w:val="00565EED"/>
    <w:rsid w:val="005661FE"/>
    <w:rsid w:val="00570595"/>
    <w:rsid w:val="00571077"/>
    <w:rsid w:val="00572619"/>
    <w:rsid w:val="005734D6"/>
    <w:rsid w:val="00573FA3"/>
    <w:rsid w:val="005756A4"/>
    <w:rsid w:val="00575867"/>
    <w:rsid w:val="00576EBF"/>
    <w:rsid w:val="00577259"/>
    <w:rsid w:val="00580FA2"/>
    <w:rsid w:val="005823C9"/>
    <w:rsid w:val="00583BBC"/>
    <w:rsid w:val="00583BD1"/>
    <w:rsid w:val="00583C10"/>
    <w:rsid w:val="00584CB5"/>
    <w:rsid w:val="00585B7D"/>
    <w:rsid w:val="00590A6D"/>
    <w:rsid w:val="0059192D"/>
    <w:rsid w:val="0059526A"/>
    <w:rsid w:val="00595FBA"/>
    <w:rsid w:val="00596201"/>
    <w:rsid w:val="005967EE"/>
    <w:rsid w:val="005A0B63"/>
    <w:rsid w:val="005A18DC"/>
    <w:rsid w:val="005A24BE"/>
    <w:rsid w:val="005A5775"/>
    <w:rsid w:val="005A6859"/>
    <w:rsid w:val="005B2A84"/>
    <w:rsid w:val="005B455F"/>
    <w:rsid w:val="005B5C77"/>
    <w:rsid w:val="005B5F06"/>
    <w:rsid w:val="005B71FE"/>
    <w:rsid w:val="005C1C25"/>
    <w:rsid w:val="005C4175"/>
    <w:rsid w:val="005C77D4"/>
    <w:rsid w:val="005D0E31"/>
    <w:rsid w:val="005D2788"/>
    <w:rsid w:val="005D2A72"/>
    <w:rsid w:val="005D30F0"/>
    <w:rsid w:val="005D3336"/>
    <w:rsid w:val="005D3B69"/>
    <w:rsid w:val="005D5491"/>
    <w:rsid w:val="005D64CC"/>
    <w:rsid w:val="005D6792"/>
    <w:rsid w:val="005D75AD"/>
    <w:rsid w:val="005D77C5"/>
    <w:rsid w:val="005D7E75"/>
    <w:rsid w:val="005E1114"/>
    <w:rsid w:val="005E24B4"/>
    <w:rsid w:val="005E4ADF"/>
    <w:rsid w:val="005E69D5"/>
    <w:rsid w:val="005E7358"/>
    <w:rsid w:val="005F0F9F"/>
    <w:rsid w:val="005F298E"/>
    <w:rsid w:val="005F2E19"/>
    <w:rsid w:val="0060077B"/>
    <w:rsid w:val="006029BC"/>
    <w:rsid w:val="0060332B"/>
    <w:rsid w:val="00604139"/>
    <w:rsid w:val="006046E5"/>
    <w:rsid w:val="006051CD"/>
    <w:rsid w:val="006053B3"/>
    <w:rsid w:val="00606137"/>
    <w:rsid w:val="00607E5F"/>
    <w:rsid w:val="0061164C"/>
    <w:rsid w:val="00612C5B"/>
    <w:rsid w:val="0061391C"/>
    <w:rsid w:val="0061399D"/>
    <w:rsid w:val="006139EE"/>
    <w:rsid w:val="00614ABD"/>
    <w:rsid w:val="00617DA1"/>
    <w:rsid w:val="00620125"/>
    <w:rsid w:val="00621A28"/>
    <w:rsid w:val="00622762"/>
    <w:rsid w:val="00623884"/>
    <w:rsid w:val="00623F6B"/>
    <w:rsid w:val="00624420"/>
    <w:rsid w:val="00624F1E"/>
    <w:rsid w:val="006254C1"/>
    <w:rsid w:val="00627446"/>
    <w:rsid w:val="0063107F"/>
    <w:rsid w:val="00631315"/>
    <w:rsid w:val="00631321"/>
    <w:rsid w:val="00632955"/>
    <w:rsid w:val="00632E41"/>
    <w:rsid w:val="00633B38"/>
    <w:rsid w:val="00633BCA"/>
    <w:rsid w:val="006347C4"/>
    <w:rsid w:val="00635112"/>
    <w:rsid w:val="00635F0A"/>
    <w:rsid w:val="006363D6"/>
    <w:rsid w:val="0064061E"/>
    <w:rsid w:val="00640C6B"/>
    <w:rsid w:val="00641202"/>
    <w:rsid w:val="00644AB0"/>
    <w:rsid w:val="00646355"/>
    <w:rsid w:val="006507B9"/>
    <w:rsid w:val="00652901"/>
    <w:rsid w:val="00654740"/>
    <w:rsid w:val="00655258"/>
    <w:rsid w:val="006567AF"/>
    <w:rsid w:val="00656CC6"/>
    <w:rsid w:val="00657122"/>
    <w:rsid w:val="006576D4"/>
    <w:rsid w:val="00657BC6"/>
    <w:rsid w:val="006622CA"/>
    <w:rsid w:val="006628EB"/>
    <w:rsid w:val="006663F8"/>
    <w:rsid w:val="006670A4"/>
    <w:rsid w:val="006707A0"/>
    <w:rsid w:val="00670F9C"/>
    <w:rsid w:val="0067178D"/>
    <w:rsid w:val="00671EDB"/>
    <w:rsid w:val="00672BC0"/>
    <w:rsid w:val="0067500A"/>
    <w:rsid w:val="00675AED"/>
    <w:rsid w:val="00676A30"/>
    <w:rsid w:val="00677CCA"/>
    <w:rsid w:val="006820C6"/>
    <w:rsid w:val="00683811"/>
    <w:rsid w:val="00686953"/>
    <w:rsid w:val="00687805"/>
    <w:rsid w:val="006901B2"/>
    <w:rsid w:val="00690288"/>
    <w:rsid w:val="00695C62"/>
    <w:rsid w:val="00696BFF"/>
    <w:rsid w:val="006A08F3"/>
    <w:rsid w:val="006A0C4D"/>
    <w:rsid w:val="006A4A7D"/>
    <w:rsid w:val="006A54F5"/>
    <w:rsid w:val="006B0AE6"/>
    <w:rsid w:val="006B0E01"/>
    <w:rsid w:val="006C1584"/>
    <w:rsid w:val="006C164D"/>
    <w:rsid w:val="006C6BF8"/>
    <w:rsid w:val="006D1512"/>
    <w:rsid w:val="006D1A72"/>
    <w:rsid w:val="006D251A"/>
    <w:rsid w:val="006E00D6"/>
    <w:rsid w:val="006E078F"/>
    <w:rsid w:val="006E2437"/>
    <w:rsid w:val="006E2D05"/>
    <w:rsid w:val="006E2F92"/>
    <w:rsid w:val="006E354A"/>
    <w:rsid w:val="006E3B5C"/>
    <w:rsid w:val="006E6FC3"/>
    <w:rsid w:val="006E7D5F"/>
    <w:rsid w:val="006F233C"/>
    <w:rsid w:val="006F2E2C"/>
    <w:rsid w:val="006F39E1"/>
    <w:rsid w:val="006F45C1"/>
    <w:rsid w:val="006F627E"/>
    <w:rsid w:val="00702A0F"/>
    <w:rsid w:val="00703E57"/>
    <w:rsid w:val="00704637"/>
    <w:rsid w:val="007068DE"/>
    <w:rsid w:val="00711AD9"/>
    <w:rsid w:val="00711CEA"/>
    <w:rsid w:val="00713CF5"/>
    <w:rsid w:val="00715A2F"/>
    <w:rsid w:val="007160C1"/>
    <w:rsid w:val="00716CB3"/>
    <w:rsid w:val="00720E62"/>
    <w:rsid w:val="0072130B"/>
    <w:rsid w:val="00721D39"/>
    <w:rsid w:val="00723095"/>
    <w:rsid w:val="007233C4"/>
    <w:rsid w:val="007235DD"/>
    <w:rsid w:val="007245A3"/>
    <w:rsid w:val="00724E40"/>
    <w:rsid w:val="007253B2"/>
    <w:rsid w:val="0072551A"/>
    <w:rsid w:val="00725C8C"/>
    <w:rsid w:val="00726922"/>
    <w:rsid w:val="00726C2C"/>
    <w:rsid w:val="0072741A"/>
    <w:rsid w:val="0072767E"/>
    <w:rsid w:val="00727A35"/>
    <w:rsid w:val="00727F3F"/>
    <w:rsid w:val="007303FD"/>
    <w:rsid w:val="0073053D"/>
    <w:rsid w:val="00731794"/>
    <w:rsid w:val="00731D6E"/>
    <w:rsid w:val="0073290C"/>
    <w:rsid w:val="007333EF"/>
    <w:rsid w:val="00736352"/>
    <w:rsid w:val="00736594"/>
    <w:rsid w:val="00740E8F"/>
    <w:rsid w:val="007427A6"/>
    <w:rsid w:val="00743EFB"/>
    <w:rsid w:val="0074769F"/>
    <w:rsid w:val="00750065"/>
    <w:rsid w:val="00750F50"/>
    <w:rsid w:val="00751D78"/>
    <w:rsid w:val="00751F56"/>
    <w:rsid w:val="00756227"/>
    <w:rsid w:val="0075663E"/>
    <w:rsid w:val="0076300F"/>
    <w:rsid w:val="007640E6"/>
    <w:rsid w:val="00765337"/>
    <w:rsid w:val="00765B50"/>
    <w:rsid w:val="00766A79"/>
    <w:rsid w:val="00771B45"/>
    <w:rsid w:val="007723EB"/>
    <w:rsid w:val="00773E31"/>
    <w:rsid w:val="00774911"/>
    <w:rsid w:val="00774E1D"/>
    <w:rsid w:val="007754AC"/>
    <w:rsid w:val="00775B77"/>
    <w:rsid w:val="00775C60"/>
    <w:rsid w:val="00775D43"/>
    <w:rsid w:val="00776E44"/>
    <w:rsid w:val="00781774"/>
    <w:rsid w:val="00781AB0"/>
    <w:rsid w:val="00781DC7"/>
    <w:rsid w:val="00782033"/>
    <w:rsid w:val="00782196"/>
    <w:rsid w:val="00782EA4"/>
    <w:rsid w:val="00783DE8"/>
    <w:rsid w:val="00785D68"/>
    <w:rsid w:val="00787407"/>
    <w:rsid w:val="00790257"/>
    <w:rsid w:val="00790C7B"/>
    <w:rsid w:val="00790D58"/>
    <w:rsid w:val="00793ECC"/>
    <w:rsid w:val="00793FC6"/>
    <w:rsid w:val="00794ABC"/>
    <w:rsid w:val="00796614"/>
    <w:rsid w:val="007A0713"/>
    <w:rsid w:val="007A125D"/>
    <w:rsid w:val="007A4207"/>
    <w:rsid w:val="007A46D0"/>
    <w:rsid w:val="007A494A"/>
    <w:rsid w:val="007A61CE"/>
    <w:rsid w:val="007A73C0"/>
    <w:rsid w:val="007A7A05"/>
    <w:rsid w:val="007B1338"/>
    <w:rsid w:val="007B2301"/>
    <w:rsid w:val="007B3047"/>
    <w:rsid w:val="007B52BB"/>
    <w:rsid w:val="007B5A2B"/>
    <w:rsid w:val="007B6859"/>
    <w:rsid w:val="007B6E88"/>
    <w:rsid w:val="007B7525"/>
    <w:rsid w:val="007B7EA5"/>
    <w:rsid w:val="007C091D"/>
    <w:rsid w:val="007C17D4"/>
    <w:rsid w:val="007C2728"/>
    <w:rsid w:val="007C2734"/>
    <w:rsid w:val="007C4314"/>
    <w:rsid w:val="007C4A87"/>
    <w:rsid w:val="007C64AC"/>
    <w:rsid w:val="007C7508"/>
    <w:rsid w:val="007D01A0"/>
    <w:rsid w:val="007D2AF1"/>
    <w:rsid w:val="007D2CA9"/>
    <w:rsid w:val="007D3090"/>
    <w:rsid w:val="007D43B4"/>
    <w:rsid w:val="007D648F"/>
    <w:rsid w:val="007D6646"/>
    <w:rsid w:val="007D6F95"/>
    <w:rsid w:val="007E0E57"/>
    <w:rsid w:val="007E1241"/>
    <w:rsid w:val="007E1F50"/>
    <w:rsid w:val="007E42AF"/>
    <w:rsid w:val="007E47BB"/>
    <w:rsid w:val="007E6F61"/>
    <w:rsid w:val="007F0896"/>
    <w:rsid w:val="007F16F4"/>
    <w:rsid w:val="007F1A5A"/>
    <w:rsid w:val="007F336A"/>
    <w:rsid w:val="007F39FE"/>
    <w:rsid w:val="007F3BD4"/>
    <w:rsid w:val="007F690C"/>
    <w:rsid w:val="007F6C43"/>
    <w:rsid w:val="007F74CF"/>
    <w:rsid w:val="0080065B"/>
    <w:rsid w:val="00800679"/>
    <w:rsid w:val="00800738"/>
    <w:rsid w:val="0080107C"/>
    <w:rsid w:val="008048E6"/>
    <w:rsid w:val="00810B05"/>
    <w:rsid w:val="00810B46"/>
    <w:rsid w:val="00811427"/>
    <w:rsid w:val="00811E17"/>
    <w:rsid w:val="008121D8"/>
    <w:rsid w:val="00812C6D"/>
    <w:rsid w:val="00814E3D"/>
    <w:rsid w:val="00816108"/>
    <w:rsid w:val="00816E2C"/>
    <w:rsid w:val="00817EC0"/>
    <w:rsid w:val="00820A04"/>
    <w:rsid w:val="00821EB1"/>
    <w:rsid w:val="0082297D"/>
    <w:rsid w:val="00823248"/>
    <w:rsid w:val="0082435E"/>
    <w:rsid w:val="00824C57"/>
    <w:rsid w:val="0082651E"/>
    <w:rsid w:val="00826FF5"/>
    <w:rsid w:val="008309A2"/>
    <w:rsid w:val="008309D2"/>
    <w:rsid w:val="00831277"/>
    <w:rsid w:val="008324BC"/>
    <w:rsid w:val="00832A3D"/>
    <w:rsid w:val="008331AE"/>
    <w:rsid w:val="00833653"/>
    <w:rsid w:val="00833CC5"/>
    <w:rsid w:val="0083479D"/>
    <w:rsid w:val="0083646E"/>
    <w:rsid w:val="00842935"/>
    <w:rsid w:val="008434EB"/>
    <w:rsid w:val="0084571D"/>
    <w:rsid w:val="00846BFB"/>
    <w:rsid w:val="00847286"/>
    <w:rsid w:val="00853BF2"/>
    <w:rsid w:val="008569F8"/>
    <w:rsid w:val="00860B34"/>
    <w:rsid w:val="00861AAB"/>
    <w:rsid w:val="00861BAB"/>
    <w:rsid w:val="0086201B"/>
    <w:rsid w:val="008629E6"/>
    <w:rsid w:val="00865752"/>
    <w:rsid w:val="0086787D"/>
    <w:rsid w:val="00870210"/>
    <w:rsid w:val="008709AA"/>
    <w:rsid w:val="00870E99"/>
    <w:rsid w:val="00871A00"/>
    <w:rsid w:val="00871A8B"/>
    <w:rsid w:val="00872607"/>
    <w:rsid w:val="00872888"/>
    <w:rsid w:val="00873A31"/>
    <w:rsid w:val="008756AF"/>
    <w:rsid w:val="00875E7D"/>
    <w:rsid w:val="00882A6A"/>
    <w:rsid w:val="00882D86"/>
    <w:rsid w:val="00883028"/>
    <w:rsid w:val="008837E2"/>
    <w:rsid w:val="008842E5"/>
    <w:rsid w:val="008848F3"/>
    <w:rsid w:val="00884E4C"/>
    <w:rsid w:val="008863EC"/>
    <w:rsid w:val="00886968"/>
    <w:rsid w:val="00890180"/>
    <w:rsid w:val="00891011"/>
    <w:rsid w:val="00893504"/>
    <w:rsid w:val="00893B56"/>
    <w:rsid w:val="008947F2"/>
    <w:rsid w:val="00896ACF"/>
    <w:rsid w:val="008A134D"/>
    <w:rsid w:val="008A1DF2"/>
    <w:rsid w:val="008A239C"/>
    <w:rsid w:val="008A2ACD"/>
    <w:rsid w:val="008A2D8C"/>
    <w:rsid w:val="008A4780"/>
    <w:rsid w:val="008A5CCB"/>
    <w:rsid w:val="008A7E76"/>
    <w:rsid w:val="008B0310"/>
    <w:rsid w:val="008B09FF"/>
    <w:rsid w:val="008B0C60"/>
    <w:rsid w:val="008B3C41"/>
    <w:rsid w:val="008B409B"/>
    <w:rsid w:val="008C15ED"/>
    <w:rsid w:val="008C2897"/>
    <w:rsid w:val="008C2B30"/>
    <w:rsid w:val="008C3F09"/>
    <w:rsid w:val="008C4299"/>
    <w:rsid w:val="008C7037"/>
    <w:rsid w:val="008C7E59"/>
    <w:rsid w:val="008D2B55"/>
    <w:rsid w:val="008D4528"/>
    <w:rsid w:val="008D51B3"/>
    <w:rsid w:val="008D7E0C"/>
    <w:rsid w:val="008D7E8B"/>
    <w:rsid w:val="008E06B8"/>
    <w:rsid w:val="008E3F37"/>
    <w:rsid w:val="008E5061"/>
    <w:rsid w:val="008E575B"/>
    <w:rsid w:val="008E5C1E"/>
    <w:rsid w:val="008E6219"/>
    <w:rsid w:val="008F0D2D"/>
    <w:rsid w:val="008F153A"/>
    <w:rsid w:val="008F1A52"/>
    <w:rsid w:val="008F2ADA"/>
    <w:rsid w:val="008F34F5"/>
    <w:rsid w:val="008F3AA8"/>
    <w:rsid w:val="008F4246"/>
    <w:rsid w:val="008F51F3"/>
    <w:rsid w:val="008F68EC"/>
    <w:rsid w:val="0090129C"/>
    <w:rsid w:val="009019A7"/>
    <w:rsid w:val="00903EB8"/>
    <w:rsid w:val="00904134"/>
    <w:rsid w:val="009107C8"/>
    <w:rsid w:val="00910CFB"/>
    <w:rsid w:val="00910DE6"/>
    <w:rsid w:val="00912ED7"/>
    <w:rsid w:val="0091332D"/>
    <w:rsid w:val="009214FA"/>
    <w:rsid w:val="009217AB"/>
    <w:rsid w:val="009232F1"/>
    <w:rsid w:val="00924C16"/>
    <w:rsid w:val="00924F99"/>
    <w:rsid w:val="00926BE9"/>
    <w:rsid w:val="00930286"/>
    <w:rsid w:val="00930B09"/>
    <w:rsid w:val="00933FF9"/>
    <w:rsid w:val="009378A5"/>
    <w:rsid w:val="00937CF1"/>
    <w:rsid w:val="00937D38"/>
    <w:rsid w:val="00940C03"/>
    <w:rsid w:val="00940CD4"/>
    <w:rsid w:val="00941B0E"/>
    <w:rsid w:val="00946A35"/>
    <w:rsid w:val="00952701"/>
    <w:rsid w:val="00955088"/>
    <w:rsid w:val="00957FA9"/>
    <w:rsid w:val="00960537"/>
    <w:rsid w:val="009609A2"/>
    <w:rsid w:val="00961793"/>
    <w:rsid w:val="0096254C"/>
    <w:rsid w:val="009626F4"/>
    <w:rsid w:val="0096529D"/>
    <w:rsid w:val="0096656B"/>
    <w:rsid w:val="009670BC"/>
    <w:rsid w:val="009673E5"/>
    <w:rsid w:val="0097202B"/>
    <w:rsid w:val="009737DD"/>
    <w:rsid w:val="009745C3"/>
    <w:rsid w:val="0097472F"/>
    <w:rsid w:val="00975AE1"/>
    <w:rsid w:val="00975F56"/>
    <w:rsid w:val="00976A78"/>
    <w:rsid w:val="009770B2"/>
    <w:rsid w:val="009776EF"/>
    <w:rsid w:val="00980291"/>
    <w:rsid w:val="00980A73"/>
    <w:rsid w:val="009832A6"/>
    <w:rsid w:val="00983AF5"/>
    <w:rsid w:val="009850DF"/>
    <w:rsid w:val="009867BB"/>
    <w:rsid w:val="00991E84"/>
    <w:rsid w:val="00995327"/>
    <w:rsid w:val="00995489"/>
    <w:rsid w:val="009957B4"/>
    <w:rsid w:val="0099766C"/>
    <w:rsid w:val="009A2FDE"/>
    <w:rsid w:val="009A6D94"/>
    <w:rsid w:val="009A6EE1"/>
    <w:rsid w:val="009A7F7E"/>
    <w:rsid w:val="009B4490"/>
    <w:rsid w:val="009B4BF1"/>
    <w:rsid w:val="009B51A4"/>
    <w:rsid w:val="009B788F"/>
    <w:rsid w:val="009C0ABC"/>
    <w:rsid w:val="009C2D22"/>
    <w:rsid w:val="009D252E"/>
    <w:rsid w:val="009D5C8D"/>
    <w:rsid w:val="009D6288"/>
    <w:rsid w:val="009D730A"/>
    <w:rsid w:val="009E01B1"/>
    <w:rsid w:val="009E1BF4"/>
    <w:rsid w:val="009E24EF"/>
    <w:rsid w:val="009E4384"/>
    <w:rsid w:val="009E5F32"/>
    <w:rsid w:val="009E7375"/>
    <w:rsid w:val="009F0949"/>
    <w:rsid w:val="009F0CF2"/>
    <w:rsid w:val="009F2B40"/>
    <w:rsid w:val="009F41A8"/>
    <w:rsid w:val="009F7656"/>
    <w:rsid w:val="009F7DB5"/>
    <w:rsid w:val="009F7E9F"/>
    <w:rsid w:val="009F7F49"/>
    <w:rsid w:val="00A00618"/>
    <w:rsid w:val="00A022CF"/>
    <w:rsid w:val="00A027A0"/>
    <w:rsid w:val="00A0617C"/>
    <w:rsid w:val="00A0656F"/>
    <w:rsid w:val="00A06D7C"/>
    <w:rsid w:val="00A07187"/>
    <w:rsid w:val="00A109B0"/>
    <w:rsid w:val="00A10ADF"/>
    <w:rsid w:val="00A10C4B"/>
    <w:rsid w:val="00A10E22"/>
    <w:rsid w:val="00A1204F"/>
    <w:rsid w:val="00A12472"/>
    <w:rsid w:val="00A13564"/>
    <w:rsid w:val="00A13FFE"/>
    <w:rsid w:val="00A141A3"/>
    <w:rsid w:val="00A14B3F"/>
    <w:rsid w:val="00A15A63"/>
    <w:rsid w:val="00A15E88"/>
    <w:rsid w:val="00A160ED"/>
    <w:rsid w:val="00A167D5"/>
    <w:rsid w:val="00A16A32"/>
    <w:rsid w:val="00A20CB3"/>
    <w:rsid w:val="00A23E8C"/>
    <w:rsid w:val="00A279F9"/>
    <w:rsid w:val="00A322D7"/>
    <w:rsid w:val="00A33D3E"/>
    <w:rsid w:val="00A34997"/>
    <w:rsid w:val="00A350D5"/>
    <w:rsid w:val="00A400F0"/>
    <w:rsid w:val="00A402B0"/>
    <w:rsid w:val="00A4181C"/>
    <w:rsid w:val="00A427A2"/>
    <w:rsid w:val="00A444EA"/>
    <w:rsid w:val="00A474A2"/>
    <w:rsid w:val="00A50EA3"/>
    <w:rsid w:val="00A520EC"/>
    <w:rsid w:val="00A5247E"/>
    <w:rsid w:val="00A52DD7"/>
    <w:rsid w:val="00A53743"/>
    <w:rsid w:val="00A53920"/>
    <w:rsid w:val="00A554CC"/>
    <w:rsid w:val="00A55FD0"/>
    <w:rsid w:val="00A57416"/>
    <w:rsid w:val="00A57F1F"/>
    <w:rsid w:val="00A60F2D"/>
    <w:rsid w:val="00A6181F"/>
    <w:rsid w:val="00A61D7D"/>
    <w:rsid w:val="00A6302D"/>
    <w:rsid w:val="00A63128"/>
    <w:rsid w:val="00A706A0"/>
    <w:rsid w:val="00A7090D"/>
    <w:rsid w:val="00A7135D"/>
    <w:rsid w:val="00A7252E"/>
    <w:rsid w:val="00A72E50"/>
    <w:rsid w:val="00A73348"/>
    <w:rsid w:val="00A75A63"/>
    <w:rsid w:val="00A766D5"/>
    <w:rsid w:val="00A76C06"/>
    <w:rsid w:val="00A7715C"/>
    <w:rsid w:val="00A80BA8"/>
    <w:rsid w:val="00A81206"/>
    <w:rsid w:val="00A81AC6"/>
    <w:rsid w:val="00A8355A"/>
    <w:rsid w:val="00A85F3F"/>
    <w:rsid w:val="00A90D57"/>
    <w:rsid w:val="00A91EC2"/>
    <w:rsid w:val="00A9207E"/>
    <w:rsid w:val="00A93336"/>
    <w:rsid w:val="00AA2D37"/>
    <w:rsid w:val="00AA3D4B"/>
    <w:rsid w:val="00AA411F"/>
    <w:rsid w:val="00AA59D9"/>
    <w:rsid w:val="00AA626D"/>
    <w:rsid w:val="00AB0799"/>
    <w:rsid w:val="00AB434D"/>
    <w:rsid w:val="00AB54C0"/>
    <w:rsid w:val="00AB5AAA"/>
    <w:rsid w:val="00AB6E83"/>
    <w:rsid w:val="00AB7615"/>
    <w:rsid w:val="00AB7EE8"/>
    <w:rsid w:val="00AC0044"/>
    <w:rsid w:val="00AC35DF"/>
    <w:rsid w:val="00AC4E74"/>
    <w:rsid w:val="00AC5C94"/>
    <w:rsid w:val="00AC5D6B"/>
    <w:rsid w:val="00AC629B"/>
    <w:rsid w:val="00AD3BD0"/>
    <w:rsid w:val="00AD4507"/>
    <w:rsid w:val="00AD5F64"/>
    <w:rsid w:val="00AD666F"/>
    <w:rsid w:val="00AD6CAB"/>
    <w:rsid w:val="00AD7FFA"/>
    <w:rsid w:val="00AE1010"/>
    <w:rsid w:val="00AE2985"/>
    <w:rsid w:val="00AE2D20"/>
    <w:rsid w:val="00AE39B8"/>
    <w:rsid w:val="00AE4A9B"/>
    <w:rsid w:val="00AE4B5A"/>
    <w:rsid w:val="00AE5071"/>
    <w:rsid w:val="00AE582C"/>
    <w:rsid w:val="00AF02DC"/>
    <w:rsid w:val="00AF0FB4"/>
    <w:rsid w:val="00AF1086"/>
    <w:rsid w:val="00AF11E5"/>
    <w:rsid w:val="00AF2360"/>
    <w:rsid w:val="00AF31B3"/>
    <w:rsid w:val="00AF61C4"/>
    <w:rsid w:val="00B00763"/>
    <w:rsid w:val="00B00DB9"/>
    <w:rsid w:val="00B01FFD"/>
    <w:rsid w:val="00B07122"/>
    <w:rsid w:val="00B07316"/>
    <w:rsid w:val="00B07448"/>
    <w:rsid w:val="00B074AF"/>
    <w:rsid w:val="00B07528"/>
    <w:rsid w:val="00B11A65"/>
    <w:rsid w:val="00B11C7D"/>
    <w:rsid w:val="00B13398"/>
    <w:rsid w:val="00B1671F"/>
    <w:rsid w:val="00B1747E"/>
    <w:rsid w:val="00B17DD5"/>
    <w:rsid w:val="00B25804"/>
    <w:rsid w:val="00B259AE"/>
    <w:rsid w:val="00B2744C"/>
    <w:rsid w:val="00B32F34"/>
    <w:rsid w:val="00B37D5F"/>
    <w:rsid w:val="00B42B46"/>
    <w:rsid w:val="00B43797"/>
    <w:rsid w:val="00B44044"/>
    <w:rsid w:val="00B44141"/>
    <w:rsid w:val="00B44BBB"/>
    <w:rsid w:val="00B454D6"/>
    <w:rsid w:val="00B455D6"/>
    <w:rsid w:val="00B462D9"/>
    <w:rsid w:val="00B4660B"/>
    <w:rsid w:val="00B50864"/>
    <w:rsid w:val="00B52250"/>
    <w:rsid w:val="00B52387"/>
    <w:rsid w:val="00B52F02"/>
    <w:rsid w:val="00B53C6E"/>
    <w:rsid w:val="00B556EE"/>
    <w:rsid w:val="00B56B58"/>
    <w:rsid w:val="00B57020"/>
    <w:rsid w:val="00B60679"/>
    <w:rsid w:val="00B60853"/>
    <w:rsid w:val="00B608AB"/>
    <w:rsid w:val="00B61D76"/>
    <w:rsid w:val="00B62D5F"/>
    <w:rsid w:val="00B630DA"/>
    <w:rsid w:val="00B6384A"/>
    <w:rsid w:val="00B67875"/>
    <w:rsid w:val="00B710E9"/>
    <w:rsid w:val="00B723BF"/>
    <w:rsid w:val="00B7434D"/>
    <w:rsid w:val="00B74B31"/>
    <w:rsid w:val="00B80F76"/>
    <w:rsid w:val="00B812F9"/>
    <w:rsid w:val="00B82B1D"/>
    <w:rsid w:val="00B8310F"/>
    <w:rsid w:val="00B845F4"/>
    <w:rsid w:val="00B8486A"/>
    <w:rsid w:val="00B84EDF"/>
    <w:rsid w:val="00B87D2E"/>
    <w:rsid w:val="00B90B2F"/>
    <w:rsid w:val="00B911FD"/>
    <w:rsid w:val="00B9329D"/>
    <w:rsid w:val="00B94890"/>
    <w:rsid w:val="00B955EF"/>
    <w:rsid w:val="00B95B88"/>
    <w:rsid w:val="00B95C47"/>
    <w:rsid w:val="00B95F09"/>
    <w:rsid w:val="00B96B19"/>
    <w:rsid w:val="00B97BEA"/>
    <w:rsid w:val="00BA021F"/>
    <w:rsid w:val="00BA0483"/>
    <w:rsid w:val="00BA092C"/>
    <w:rsid w:val="00BA15A9"/>
    <w:rsid w:val="00BA1D3A"/>
    <w:rsid w:val="00BA3223"/>
    <w:rsid w:val="00BA3FA6"/>
    <w:rsid w:val="00BA5A14"/>
    <w:rsid w:val="00BA699B"/>
    <w:rsid w:val="00BB066A"/>
    <w:rsid w:val="00BB0A1C"/>
    <w:rsid w:val="00BB1733"/>
    <w:rsid w:val="00BB3516"/>
    <w:rsid w:val="00BC113E"/>
    <w:rsid w:val="00BC1629"/>
    <w:rsid w:val="00BC1F0E"/>
    <w:rsid w:val="00BC5D48"/>
    <w:rsid w:val="00BC6633"/>
    <w:rsid w:val="00BD359E"/>
    <w:rsid w:val="00BD3C50"/>
    <w:rsid w:val="00BD5D4B"/>
    <w:rsid w:val="00BD7D12"/>
    <w:rsid w:val="00BE36A4"/>
    <w:rsid w:val="00BE3DB7"/>
    <w:rsid w:val="00BE4A8F"/>
    <w:rsid w:val="00BE4B2E"/>
    <w:rsid w:val="00BE612F"/>
    <w:rsid w:val="00BE707E"/>
    <w:rsid w:val="00BE791B"/>
    <w:rsid w:val="00BE7EE8"/>
    <w:rsid w:val="00BF41A2"/>
    <w:rsid w:val="00BF4321"/>
    <w:rsid w:val="00BF46EA"/>
    <w:rsid w:val="00BF51F5"/>
    <w:rsid w:val="00BF5C4F"/>
    <w:rsid w:val="00C00239"/>
    <w:rsid w:val="00C0150D"/>
    <w:rsid w:val="00C02368"/>
    <w:rsid w:val="00C04DAA"/>
    <w:rsid w:val="00C10DD7"/>
    <w:rsid w:val="00C12385"/>
    <w:rsid w:val="00C125E7"/>
    <w:rsid w:val="00C12C47"/>
    <w:rsid w:val="00C1308E"/>
    <w:rsid w:val="00C13BEE"/>
    <w:rsid w:val="00C13D50"/>
    <w:rsid w:val="00C15110"/>
    <w:rsid w:val="00C154D7"/>
    <w:rsid w:val="00C178E2"/>
    <w:rsid w:val="00C21400"/>
    <w:rsid w:val="00C24E42"/>
    <w:rsid w:val="00C252D6"/>
    <w:rsid w:val="00C268A9"/>
    <w:rsid w:val="00C26CD7"/>
    <w:rsid w:val="00C2757D"/>
    <w:rsid w:val="00C2772F"/>
    <w:rsid w:val="00C278CB"/>
    <w:rsid w:val="00C3248F"/>
    <w:rsid w:val="00C33685"/>
    <w:rsid w:val="00C33878"/>
    <w:rsid w:val="00C367BF"/>
    <w:rsid w:val="00C36AB4"/>
    <w:rsid w:val="00C37AE7"/>
    <w:rsid w:val="00C40382"/>
    <w:rsid w:val="00C405F1"/>
    <w:rsid w:val="00C41155"/>
    <w:rsid w:val="00C41478"/>
    <w:rsid w:val="00C42081"/>
    <w:rsid w:val="00C45C2E"/>
    <w:rsid w:val="00C46B91"/>
    <w:rsid w:val="00C50B18"/>
    <w:rsid w:val="00C518EF"/>
    <w:rsid w:val="00C522A5"/>
    <w:rsid w:val="00C53E63"/>
    <w:rsid w:val="00C54B88"/>
    <w:rsid w:val="00C56FBD"/>
    <w:rsid w:val="00C61293"/>
    <w:rsid w:val="00C61C0F"/>
    <w:rsid w:val="00C61D44"/>
    <w:rsid w:val="00C64B86"/>
    <w:rsid w:val="00C65D0A"/>
    <w:rsid w:val="00C663A3"/>
    <w:rsid w:val="00C66C6E"/>
    <w:rsid w:val="00C6757E"/>
    <w:rsid w:val="00C71389"/>
    <w:rsid w:val="00C71545"/>
    <w:rsid w:val="00C71DC5"/>
    <w:rsid w:val="00C720D4"/>
    <w:rsid w:val="00C73B3B"/>
    <w:rsid w:val="00C73F94"/>
    <w:rsid w:val="00C754CC"/>
    <w:rsid w:val="00C75C4A"/>
    <w:rsid w:val="00C774E8"/>
    <w:rsid w:val="00C801FC"/>
    <w:rsid w:val="00C81D06"/>
    <w:rsid w:val="00C82635"/>
    <w:rsid w:val="00C853AB"/>
    <w:rsid w:val="00C93590"/>
    <w:rsid w:val="00C93E77"/>
    <w:rsid w:val="00C9418F"/>
    <w:rsid w:val="00C94A85"/>
    <w:rsid w:val="00C954E7"/>
    <w:rsid w:val="00CA0FEF"/>
    <w:rsid w:val="00CA2C22"/>
    <w:rsid w:val="00CA2F0F"/>
    <w:rsid w:val="00CA3405"/>
    <w:rsid w:val="00CA4936"/>
    <w:rsid w:val="00CA5759"/>
    <w:rsid w:val="00CA6B23"/>
    <w:rsid w:val="00CA7BE5"/>
    <w:rsid w:val="00CB0B02"/>
    <w:rsid w:val="00CB1267"/>
    <w:rsid w:val="00CB13F2"/>
    <w:rsid w:val="00CB2010"/>
    <w:rsid w:val="00CB2EF0"/>
    <w:rsid w:val="00CB34D5"/>
    <w:rsid w:val="00CB3D09"/>
    <w:rsid w:val="00CB569B"/>
    <w:rsid w:val="00CB6125"/>
    <w:rsid w:val="00CB6F56"/>
    <w:rsid w:val="00CB7FDD"/>
    <w:rsid w:val="00CC0046"/>
    <w:rsid w:val="00CC058C"/>
    <w:rsid w:val="00CC076D"/>
    <w:rsid w:val="00CC2342"/>
    <w:rsid w:val="00CC47E3"/>
    <w:rsid w:val="00CC4B17"/>
    <w:rsid w:val="00CC4B61"/>
    <w:rsid w:val="00CC7450"/>
    <w:rsid w:val="00CD0D24"/>
    <w:rsid w:val="00CD24AC"/>
    <w:rsid w:val="00CD46F1"/>
    <w:rsid w:val="00CE001D"/>
    <w:rsid w:val="00CE2E1A"/>
    <w:rsid w:val="00CE3346"/>
    <w:rsid w:val="00CE5D12"/>
    <w:rsid w:val="00CE5D96"/>
    <w:rsid w:val="00CE5E8B"/>
    <w:rsid w:val="00CE644F"/>
    <w:rsid w:val="00CE7075"/>
    <w:rsid w:val="00CE73A0"/>
    <w:rsid w:val="00CE7581"/>
    <w:rsid w:val="00CF0BC9"/>
    <w:rsid w:val="00CF100F"/>
    <w:rsid w:val="00CF2E90"/>
    <w:rsid w:val="00CF70DA"/>
    <w:rsid w:val="00D00527"/>
    <w:rsid w:val="00D011FC"/>
    <w:rsid w:val="00D05646"/>
    <w:rsid w:val="00D059B9"/>
    <w:rsid w:val="00D07EA3"/>
    <w:rsid w:val="00D16250"/>
    <w:rsid w:val="00D17662"/>
    <w:rsid w:val="00D2192D"/>
    <w:rsid w:val="00D227BD"/>
    <w:rsid w:val="00D23EE3"/>
    <w:rsid w:val="00D23EE5"/>
    <w:rsid w:val="00D24C46"/>
    <w:rsid w:val="00D2535F"/>
    <w:rsid w:val="00D25AAE"/>
    <w:rsid w:val="00D25AB9"/>
    <w:rsid w:val="00D303B3"/>
    <w:rsid w:val="00D325C6"/>
    <w:rsid w:val="00D3618E"/>
    <w:rsid w:val="00D362CA"/>
    <w:rsid w:val="00D36449"/>
    <w:rsid w:val="00D368FD"/>
    <w:rsid w:val="00D3746B"/>
    <w:rsid w:val="00D374EB"/>
    <w:rsid w:val="00D37A9C"/>
    <w:rsid w:val="00D40BD0"/>
    <w:rsid w:val="00D41ECE"/>
    <w:rsid w:val="00D427B5"/>
    <w:rsid w:val="00D43B17"/>
    <w:rsid w:val="00D4531D"/>
    <w:rsid w:val="00D458F0"/>
    <w:rsid w:val="00D51E0D"/>
    <w:rsid w:val="00D52C13"/>
    <w:rsid w:val="00D531C2"/>
    <w:rsid w:val="00D542CF"/>
    <w:rsid w:val="00D55FF0"/>
    <w:rsid w:val="00D56712"/>
    <w:rsid w:val="00D5736A"/>
    <w:rsid w:val="00D57BCC"/>
    <w:rsid w:val="00D601C4"/>
    <w:rsid w:val="00D60481"/>
    <w:rsid w:val="00D60669"/>
    <w:rsid w:val="00D6080B"/>
    <w:rsid w:val="00D61FA7"/>
    <w:rsid w:val="00D63123"/>
    <w:rsid w:val="00D67343"/>
    <w:rsid w:val="00D70C8A"/>
    <w:rsid w:val="00D70D3F"/>
    <w:rsid w:val="00D7198C"/>
    <w:rsid w:val="00D73969"/>
    <w:rsid w:val="00D75981"/>
    <w:rsid w:val="00D77038"/>
    <w:rsid w:val="00D77DEE"/>
    <w:rsid w:val="00D8056B"/>
    <w:rsid w:val="00D81736"/>
    <w:rsid w:val="00D81BB8"/>
    <w:rsid w:val="00D8258B"/>
    <w:rsid w:val="00D832B1"/>
    <w:rsid w:val="00D87029"/>
    <w:rsid w:val="00D874C1"/>
    <w:rsid w:val="00D874FF"/>
    <w:rsid w:val="00D901FC"/>
    <w:rsid w:val="00D90501"/>
    <w:rsid w:val="00D93E50"/>
    <w:rsid w:val="00D95472"/>
    <w:rsid w:val="00D959AB"/>
    <w:rsid w:val="00D97A1D"/>
    <w:rsid w:val="00DA0254"/>
    <w:rsid w:val="00DA366C"/>
    <w:rsid w:val="00DA4492"/>
    <w:rsid w:val="00DA5459"/>
    <w:rsid w:val="00DA55E1"/>
    <w:rsid w:val="00DB10BD"/>
    <w:rsid w:val="00DB124C"/>
    <w:rsid w:val="00DB2754"/>
    <w:rsid w:val="00DB3631"/>
    <w:rsid w:val="00DB45E9"/>
    <w:rsid w:val="00DB55B2"/>
    <w:rsid w:val="00DB55DA"/>
    <w:rsid w:val="00DB55DD"/>
    <w:rsid w:val="00DB6972"/>
    <w:rsid w:val="00DB7DC4"/>
    <w:rsid w:val="00DC0E41"/>
    <w:rsid w:val="00DC2EDA"/>
    <w:rsid w:val="00DC2FF9"/>
    <w:rsid w:val="00DC3776"/>
    <w:rsid w:val="00DC6794"/>
    <w:rsid w:val="00DC6A1D"/>
    <w:rsid w:val="00DC6A2C"/>
    <w:rsid w:val="00DC6DEC"/>
    <w:rsid w:val="00DC730F"/>
    <w:rsid w:val="00DC7B0A"/>
    <w:rsid w:val="00DD06CB"/>
    <w:rsid w:val="00DD2019"/>
    <w:rsid w:val="00DD26A8"/>
    <w:rsid w:val="00DD46F0"/>
    <w:rsid w:val="00DD7CFA"/>
    <w:rsid w:val="00DD7D1B"/>
    <w:rsid w:val="00DE3138"/>
    <w:rsid w:val="00DE5460"/>
    <w:rsid w:val="00DE5486"/>
    <w:rsid w:val="00DF05D3"/>
    <w:rsid w:val="00E006BA"/>
    <w:rsid w:val="00E01029"/>
    <w:rsid w:val="00E02A74"/>
    <w:rsid w:val="00E033A4"/>
    <w:rsid w:val="00E03936"/>
    <w:rsid w:val="00E047C1"/>
    <w:rsid w:val="00E048AD"/>
    <w:rsid w:val="00E108DD"/>
    <w:rsid w:val="00E12931"/>
    <w:rsid w:val="00E1380E"/>
    <w:rsid w:val="00E140B6"/>
    <w:rsid w:val="00E14F0A"/>
    <w:rsid w:val="00E16EDC"/>
    <w:rsid w:val="00E20261"/>
    <w:rsid w:val="00E20D44"/>
    <w:rsid w:val="00E213E4"/>
    <w:rsid w:val="00E21981"/>
    <w:rsid w:val="00E22FD3"/>
    <w:rsid w:val="00E25A7C"/>
    <w:rsid w:val="00E27169"/>
    <w:rsid w:val="00E27625"/>
    <w:rsid w:val="00E27E8E"/>
    <w:rsid w:val="00E3051C"/>
    <w:rsid w:val="00E31B18"/>
    <w:rsid w:val="00E33666"/>
    <w:rsid w:val="00E350EE"/>
    <w:rsid w:val="00E40DEC"/>
    <w:rsid w:val="00E40EB4"/>
    <w:rsid w:val="00E41EB6"/>
    <w:rsid w:val="00E42032"/>
    <w:rsid w:val="00E43EEB"/>
    <w:rsid w:val="00E45B1F"/>
    <w:rsid w:val="00E501B6"/>
    <w:rsid w:val="00E5069B"/>
    <w:rsid w:val="00E52EBB"/>
    <w:rsid w:val="00E538EB"/>
    <w:rsid w:val="00E56E51"/>
    <w:rsid w:val="00E5795D"/>
    <w:rsid w:val="00E6000F"/>
    <w:rsid w:val="00E61782"/>
    <w:rsid w:val="00E619B0"/>
    <w:rsid w:val="00E62990"/>
    <w:rsid w:val="00E66176"/>
    <w:rsid w:val="00E66E8B"/>
    <w:rsid w:val="00E67A48"/>
    <w:rsid w:val="00E70A98"/>
    <w:rsid w:val="00E71F93"/>
    <w:rsid w:val="00E726A4"/>
    <w:rsid w:val="00E7301E"/>
    <w:rsid w:val="00E76092"/>
    <w:rsid w:val="00E76BA9"/>
    <w:rsid w:val="00E77129"/>
    <w:rsid w:val="00E779FE"/>
    <w:rsid w:val="00E80E17"/>
    <w:rsid w:val="00E8213A"/>
    <w:rsid w:val="00E8319F"/>
    <w:rsid w:val="00E84B89"/>
    <w:rsid w:val="00E90A5D"/>
    <w:rsid w:val="00E90AA1"/>
    <w:rsid w:val="00E91C43"/>
    <w:rsid w:val="00E9279B"/>
    <w:rsid w:val="00E94308"/>
    <w:rsid w:val="00E95222"/>
    <w:rsid w:val="00E97D31"/>
    <w:rsid w:val="00EA12C1"/>
    <w:rsid w:val="00EA15A1"/>
    <w:rsid w:val="00EA1733"/>
    <w:rsid w:val="00EA3D45"/>
    <w:rsid w:val="00EA4E26"/>
    <w:rsid w:val="00EA5047"/>
    <w:rsid w:val="00EA5D89"/>
    <w:rsid w:val="00EA70E7"/>
    <w:rsid w:val="00EB0F2C"/>
    <w:rsid w:val="00EB2630"/>
    <w:rsid w:val="00EB3163"/>
    <w:rsid w:val="00EB49B1"/>
    <w:rsid w:val="00EB4F01"/>
    <w:rsid w:val="00EB5DE6"/>
    <w:rsid w:val="00EB611B"/>
    <w:rsid w:val="00EB662B"/>
    <w:rsid w:val="00EC05D0"/>
    <w:rsid w:val="00EC146A"/>
    <w:rsid w:val="00EC1833"/>
    <w:rsid w:val="00EC40D7"/>
    <w:rsid w:val="00ED0DA6"/>
    <w:rsid w:val="00ED157C"/>
    <w:rsid w:val="00ED3583"/>
    <w:rsid w:val="00ED38D3"/>
    <w:rsid w:val="00ED47DD"/>
    <w:rsid w:val="00ED5783"/>
    <w:rsid w:val="00ED67EE"/>
    <w:rsid w:val="00EE1CE3"/>
    <w:rsid w:val="00EE1F85"/>
    <w:rsid w:val="00EE3EFE"/>
    <w:rsid w:val="00EE515D"/>
    <w:rsid w:val="00EE58B0"/>
    <w:rsid w:val="00EE6C9C"/>
    <w:rsid w:val="00EE7617"/>
    <w:rsid w:val="00EF2B5E"/>
    <w:rsid w:val="00EF3004"/>
    <w:rsid w:val="00EF359A"/>
    <w:rsid w:val="00EF45EA"/>
    <w:rsid w:val="00EF4E30"/>
    <w:rsid w:val="00F02240"/>
    <w:rsid w:val="00F07169"/>
    <w:rsid w:val="00F077AC"/>
    <w:rsid w:val="00F10254"/>
    <w:rsid w:val="00F11D1A"/>
    <w:rsid w:val="00F12055"/>
    <w:rsid w:val="00F12225"/>
    <w:rsid w:val="00F12B3C"/>
    <w:rsid w:val="00F1326D"/>
    <w:rsid w:val="00F14A25"/>
    <w:rsid w:val="00F1714D"/>
    <w:rsid w:val="00F17363"/>
    <w:rsid w:val="00F17E29"/>
    <w:rsid w:val="00F22CCE"/>
    <w:rsid w:val="00F241E9"/>
    <w:rsid w:val="00F25AF0"/>
    <w:rsid w:val="00F2621E"/>
    <w:rsid w:val="00F312AE"/>
    <w:rsid w:val="00F31868"/>
    <w:rsid w:val="00F33251"/>
    <w:rsid w:val="00F3450A"/>
    <w:rsid w:val="00F36384"/>
    <w:rsid w:val="00F36F65"/>
    <w:rsid w:val="00F37E7C"/>
    <w:rsid w:val="00F40ECF"/>
    <w:rsid w:val="00F42354"/>
    <w:rsid w:val="00F42B05"/>
    <w:rsid w:val="00F44700"/>
    <w:rsid w:val="00F45596"/>
    <w:rsid w:val="00F46C49"/>
    <w:rsid w:val="00F5038C"/>
    <w:rsid w:val="00F52AA0"/>
    <w:rsid w:val="00F54B8A"/>
    <w:rsid w:val="00F5569D"/>
    <w:rsid w:val="00F56FD6"/>
    <w:rsid w:val="00F60085"/>
    <w:rsid w:val="00F602FC"/>
    <w:rsid w:val="00F60A0A"/>
    <w:rsid w:val="00F61F33"/>
    <w:rsid w:val="00F63AFB"/>
    <w:rsid w:val="00F67AE9"/>
    <w:rsid w:val="00F67F13"/>
    <w:rsid w:val="00F70042"/>
    <w:rsid w:val="00F71B24"/>
    <w:rsid w:val="00F76305"/>
    <w:rsid w:val="00F76AE2"/>
    <w:rsid w:val="00F76CFF"/>
    <w:rsid w:val="00F777B8"/>
    <w:rsid w:val="00F779A7"/>
    <w:rsid w:val="00F81FBD"/>
    <w:rsid w:val="00F822F1"/>
    <w:rsid w:val="00F82367"/>
    <w:rsid w:val="00F85478"/>
    <w:rsid w:val="00F866A8"/>
    <w:rsid w:val="00F874FC"/>
    <w:rsid w:val="00F87BBF"/>
    <w:rsid w:val="00F911E5"/>
    <w:rsid w:val="00F92609"/>
    <w:rsid w:val="00F940FF"/>
    <w:rsid w:val="00F94447"/>
    <w:rsid w:val="00F95942"/>
    <w:rsid w:val="00F95E1E"/>
    <w:rsid w:val="00F964C9"/>
    <w:rsid w:val="00F96E62"/>
    <w:rsid w:val="00F97961"/>
    <w:rsid w:val="00FA07CE"/>
    <w:rsid w:val="00FA1641"/>
    <w:rsid w:val="00FA2215"/>
    <w:rsid w:val="00FA3644"/>
    <w:rsid w:val="00FA698F"/>
    <w:rsid w:val="00FB04C2"/>
    <w:rsid w:val="00FB09E1"/>
    <w:rsid w:val="00FB1C16"/>
    <w:rsid w:val="00FB2D17"/>
    <w:rsid w:val="00FB3480"/>
    <w:rsid w:val="00FB4BA1"/>
    <w:rsid w:val="00FB5C67"/>
    <w:rsid w:val="00FB5F2C"/>
    <w:rsid w:val="00FC2CD1"/>
    <w:rsid w:val="00FC4CC1"/>
    <w:rsid w:val="00FC6229"/>
    <w:rsid w:val="00FD0255"/>
    <w:rsid w:val="00FD0738"/>
    <w:rsid w:val="00FD3C15"/>
    <w:rsid w:val="00FD3D67"/>
    <w:rsid w:val="00FD3E50"/>
    <w:rsid w:val="00FD4B56"/>
    <w:rsid w:val="00FD4E33"/>
    <w:rsid w:val="00FD5673"/>
    <w:rsid w:val="00FD63CF"/>
    <w:rsid w:val="00FD6D1C"/>
    <w:rsid w:val="00FE0962"/>
    <w:rsid w:val="00FE2CB8"/>
    <w:rsid w:val="00FE30D6"/>
    <w:rsid w:val="00FE351A"/>
    <w:rsid w:val="00FE58AC"/>
    <w:rsid w:val="00FE5FE4"/>
    <w:rsid w:val="00FE61B8"/>
    <w:rsid w:val="00FF2BC6"/>
    <w:rsid w:val="00FF2F02"/>
    <w:rsid w:val="00FF4F73"/>
    <w:rsid w:val="00FF6268"/>
    <w:rsid w:val="00FF6747"/>
    <w:rsid w:val="00FF785D"/>
    <w:rsid w:val="00FF7E9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hmetcnv"/>
  <w:shapeDefaults>
    <o:shapedefaults v:ext="edit" spidmax="2050"/>
    <o:shapelayout v:ext="edit">
      <o:idmap v:ext="edit" data="2"/>
    </o:shapelayout>
  </w:shapeDefaults>
  <w:decimalSymbol w:val="."/>
  <w:listSeparator w:val=","/>
  <w14:docId w14:val="1EE920B0"/>
  <w15:chartTrackingRefBased/>
  <w15:docId w15:val="{42BB0275-764E-4A49-BDA8-B397F0B7B2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D7E8B"/>
    <w:pPr>
      <w:widowControl w:val="0"/>
      <w:adjustRightInd w:val="0"/>
      <w:snapToGrid w:val="0"/>
      <w:spacing w:after="0" w:line="360" w:lineRule="auto"/>
      <w:ind w:firstLineChars="200" w:firstLine="200"/>
      <w:jc w:val="both"/>
    </w:pPr>
    <w:rPr>
      <w:rFonts w:ascii="Times New Roman" w:eastAsia="宋体" w:hAnsi="Times New Roman"/>
      <w:sz w:val="28"/>
    </w:rPr>
  </w:style>
  <w:style w:type="paragraph" w:styleId="1">
    <w:name w:val="heading 1"/>
    <w:basedOn w:val="a"/>
    <w:next w:val="a"/>
    <w:link w:val="10"/>
    <w:uiPriority w:val="9"/>
    <w:qFormat/>
    <w:rsid w:val="00D531C2"/>
    <w:pPr>
      <w:keepNext/>
      <w:keepLines/>
      <w:spacing w:before="340" w:after="330" w:line="578" w:lineRule="auto"/>
      <w:outlineLvl w:val="0"/>
    </w:pPr>
    <w:rPr>
      <w:b/>
      <w:bCs/>
      <w:kern w:val="44"/>
      <w:sz w:val="44"/>
      <w:szCs w:val="44"/>
    </w:rPr>
  </w:style>
  <w:style w:type="paragraph" w:styleId="2">
    <w:name w:val="heading 2"/>
    <w:basedOn w:val="a"/>
    <w:next w:val="a"/>
    <w:link w:val="20"/>
    <w:uiPriority w:val="9"/>
    <w:unhideWhenUsed/>
    <w:qFormat/>
    <w:rsid w:val="001C495D"/>
    <w:pPr>
      <w:keepNext/>
      <w:keepLines/>
      <w:spacing w:before="260" w:after="260" w:line="416" w:lineRule="auto"/>
      <w:outlineLvl w:val="1"/>
    </w:pPr>
    <w:rPr>
      <w:rFonts w:eastAsia="微软雅黑" w:cs="Times New Roman"/>
      <w:b/>
      <w:bCs/>
      <w:szCs w:val="32"/>
    </w:rPr>
  </w:style>
  <w:style w:type="paragraph" w:styleId="3">
    <w:name w:val="heading 3"/>
    <w:basedOn w:val="a"/>
    <w:next w:val="a0"/>
    <w:link w:val="30"/>
    <w:uiPriority w:val="9"/>
    <w:unhideWhenUsed/>
    <w:qFormat/>
    <w:rsid w:val="001C495D"/>
    <w:pPr>
      <w:keepNext/>
      <w:keepLines/>
      <w:adjustRightInd/>
      <w:snapToGrid/>
      <w:spacing w:before="260" w:after="260" w:line="416" w:lineRule="auto"/>
      <w:ind w:left="720" w:firstLineChars="0" w:hanging="720"/>
      <w:outlineLvl w:val="2"/>
    </w:pPr>
    <w:rPr>
      <w:rFonts w:eastAsia="微软雅黑"/>
      <w:b/>
      <w:bCs/>
      <w:sz w:val="24"/>
      <w:szCs w:val="32"/>
      <w14:ligatures w14:val="none"/>
    </w:rPr>
  </w:style>
  <w:style w:type="paragraph" w:styleId="4">
    <w:name w:val="heading 4"/>
    <w:basedOn w:val="a"/>
    <w:next w:val="a"/>
    <w:link w:val="40"/>
    <w:uiPriority w:val="9"/>
    <w:unhideWhenUsed/>
    <w:qFormat/>
    <w:rsid w:val="001C495D"/>
    <w:pPr>
      <w:keepNext/>
      <w:keepLines/>
      <w:spacing w:before="280" w:after="290" w:line="376" w:lineRule="auto"/>
      <w:outlineLvl w:val="3"/>
    </w:pPr>
    <w:rPr>
      <w:rFonts w:eastAsia="微软雅黑" w:cs="Times New Roman"/>
      <w:b/>
      <w:bCs/>
      <w:sz w:val="24"/>
      <w:szCs w:val="28"/>
    </w:rPr>
  </w:style>
  <w:style w:type="paragraph" w:styleId="5">
    <w:name w:val="heading 5"/>
    <w:basedOn w:val="a"/>
    <w:next w:val="a0"/>
    <w:link w:val="50"/>
    <w:uiPriority w:val="9"/>
    <w:unhideWhenUsed/>
    <w:qFormat/>
    <w:rsid w:val="001C495D"/>
    <w:pPr>
      <w:keepNext/>
      <w:keepLines/>
      <w:adjustRightInd/>
      <w:snapToGrid/>
      <w:spacing w:before="280" w:after="290" w:line="376" w:lineRule="auto"/>
      <w:ind w:left="1008" w:firstLineChars="0" w:hanging="1008"/>
      <w:outlineLvl w:val="4"/>
    </w:pPr>
    <w:rPr>
      <w:rFonts w:eastAsia="微软雅黑"/>
      <w:b/>
      <w:bCs/>
      <w:szCs w:val="28"/>
      <w14:ligatures w14:val="none"/>
    </w:rPr>
  </w:style>
  <w:style w:type="paragraph" w:styleId="6">
    <w:name w:val="heading 6"/>
    <w:basedOn w:val="a"/>
    <w:next w:val="a"/>
    <w:link w:val="60"/>
    <w:uiPriority w:val="9"/>
    <w:unhideWhenUsed/>
    <w:qFormat/>
    <w:rsid w:val="001C495D"/>
    <w:pPr>
      <w:keepNext/>
      <w:keepLines/>
      <w:spacing w:before="240" w:after="64" w:line="320" w:lineRule="auto"/>
      <w:outlineLvl w:val="5"/>
    </w:pPr>
    <w:rPr>
      <w:rFonts w:cs="Times New Roman"/>
      <w:b/>
      <w:bCs/>
      <w:sz w:val="24"/>
    </w:rPr>
  </w:style>
  <w:style w:type="paragraph" w:styleId="7">
    <w:name w:val="heading 7"/>
    <w:basedOn w:val="a"/>
    <w:next w:val="a0"/>
    <w:link w:val="70"/>
    <w:uiPriority w:val="9"/>
    <w:unhideWhenUsed/>
    <w:qFormat/>
    <w:rsid w:val="001C495D"/>
    <w:pPr>
      <w:keepNext/>
      <w:keepLines/>
      <w:adjustRightInd/>
      <w:snapToGrid/>
      <w:spacing w:before="240" w:after="64" w:line="320" w:lineRule="auto"/>
      <w:ind w:left="1296" w:firstLineChars="0" w:hanging="1296"/>
      <w:outlineLvl w:val="6"/>
    </w:pPr>
    <w:rPr>
      <w:b/>
      <w:bCs/>
      <w:sz w:val="24"/>
      <w14:ligatures w14:val="none"/>
    </w:rPr>
  </w:style>
  <w:style w:type="paragraph" w:styleId="8">
    <w:name w:val="heading 8"/>
    <w:basedOn w:val="a"/>
    <w:next w:val="a"/>
    <w:link w:val="80"/>
    <w:uiPriority w:val="9"/>
    <w:semiHidden/>
    <w:unhideWhenUsed/>
    <w:qFormat/>
    <w:rsid w:val="001C495D"/>
    <w:pPr>
      <w:keepNext/>
      <w:keepLines/>
      <w:spacing w:before="240" w:after="64" w:line="320" w:lineRule="auto"/>
      <w:outlineLvl w:val="7"/>
    </w:pPr>
    <w:rPr>
      <w:rFonts w:ascii="等线 Light" w:eastAsia="等线 Light" w:hAnsi="等线 Light" w:cs="Times New Roman"/>
      <w:sz w:val="24"/>
    </w:rPr>
  </w:style>
  <w:style w:type="paragraph" w:styleId="9">
    <w:name w:val="heading 9"/>
    <w:basedOn w:val="a"/>
    <w:next w:val="a"/>
    <w:link w:val="90"/>
    <w:uiPriority w:val="9"/>
    <w:semiHidden/>
    <w:unhideWhenUsed/>
    <w:qFormat/>
    <w:rsid w:val="001C495D"/>
    <w:pPr>
      <w:keepNext/>
      <w:keepLines/>
      <w:spacing w:before="240" w:after="64" w:line="320" w:lineRule="auto"/>
      <w:outlineLvl w:val="8"/>
    </w:pPr>
    <w:rPr>
      <w:rFonts w:ascii="等线 Light" w:eastAsia="等线 Light" w:hAnsi="等线 Light" w:cs="Times New Roman"/>
      <w:sz w:val="22"/>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
    <w:link w:val="a5"/>
    <w:uiPriority w:val="99"/>
    <w:unhideWhenUsed/>
    <w:qFormat/>
    <w:rsid w:val="00C45C2E"/>
    <w:pPr>
      <w:tabs>
        <w:tab w:val="center" w:pos="4153"/>
        <w:tab w:val="right" w:pos="8306"/>
      </w:tabs>
      <w:spacing w:line="240" w:lineRule="auto"/>
      <w:jc w:val="center"/>
    </w:pPr>
    <w:rPr>
      <w:sz w:val="18"/>
      <w:szCs w:val="18"/>
    </w:rPr>
  </w:style>
  <w:style w:type="character" w:customStyle="1" w:styleId="a5">
    <w:name w:val="页眉 字符"/>
    <w:basedOn w:val="a1"/>
    <w:link w:val="a4"/>
    <w:uiPriority w:val="99"/>
    <w:qFormat/>
    <w:rsid w:val="00C45C2E"/>
    <w:rPr>
      <w:sz w:val="18"/>
      <w:szCs w:val="18"/>
    </w:rPr>
  </w:style>
  <w:style w:type="paragraph" w:styleId="a6">
    <w:name w:val="footer"/>
    <w:basedOn w:val="a"/>
    <w:link w:val="a7"/>
    <w:uiPriority w:val="99"/>
    <w:unhideWhenUsed/>
    <w:qFormat/>
    <w:rsid w:val="00C45C2E"/>
    <w:pPr>
      <w:tabs>
        <w:tab w:val="center" w:pos="4153"/>
        <w:tab w:val="right" w:pos="8306"/>
      </w:tabs>
      <w:spacing w:line="240" w:lineRule="auto"/>
    </w:pPr>
    <w:rPr>
      <w:sz w:val="18"/>
      <w:szCs w:val="18"/>
    </w:rPr>
  </w:style>
  <w:style w:type="character" w:customStyle="1" w:styleId="a7">
    <w:name w:val="页脚 字符"/>
    <w:basedOn w:val="a1"/>
    <w:link w:val="a6"/>
    <w:uiPriority w:val="99"/>
    <w:qFormat/>
    <w:rsid w:val="00C45C2E"/>
    <w:rPr>
      <w:sz w:val="18"/>
      <w:szCs w:val="18"/>
    </w:rPr>
  </w:style>
  <w:style w:type="paragraph" w:customStyle="1" w:styleId="a8">
    <w:name w:val="画图文字"/>
    <w:autoRedefine/>
    <w:qFormat/>
    <w:rsid w:val="007A61CE"/>
    <w:pPr>
      <w:widowControl w:val="0"/>
      <w:adjustRightInd w:val="0"/>
      <w:snapToGrid w:val="0"/>
      <w:spacing w:beforeLines="150" w:before="468" w:afterLines="150" w:after="468" w:line="360" w:lineRule="auto"/>
      <w:jc w:val="center"/>
      <w:outlineLvl w:val="0"/>
    </w:pPr>
    <w:rPr>
      <w:rFonts w:ascii="黑体" w:eastAsia="黑体" w:hAnsi="黑体" w:cs="Times New Roman"/>
      <w:b/>
      <w:bCs/>
      <w:snapToGrid w:val="0"/>
      <w:kern w:val="24"/>
      <w:sz w:val="32"/>
      <w:szCs w:val="32"/>
      <w14:ligatures w14:val="none"/>
    </w:rPr>
  </w:style>
  <w:style w:type="paragraph" w:styleId="a9">
    <w:name w:val="List Paragraph"/>
    <w:basedOn w:val="a"/>
    <w:uiPriority w:val="34"/>
    <w:qFormat/>
    <w:rsid w:val="001E7F31"/>
    <w:pPr>
      <w:ind w:firstLine="420"/>
    </w:pPr>
  </w:style>
  <w:style w:type="paragraph" w:customStyle="1" w:styleId="aa">
    <w:name w:val="画图样式"/>
    <w:basedOn w:val="a"/>
    <w:link w:val="ab"/>
    <w:qFormat/>
    <w:rsid w:val="007A61CE"/>
    <w:pPr>
      <w:spacing w:line="240" w:lineRule="auto"/>
      <w:ind w:firstLineChars="0" w:firstLine="0"/>
      <w:jc w:val="center"/>
    </w:pPr>
    <w:rPr>
      <w:sz w:val="21"/>
    </w:rPr>
  </w:style>
  <w:style w:type="character" w:customStyle="1" w:styleId="ab">
    <w:name w:val="画图样式 字符"/>
    <w:basedOn w:val="a1"/>
    <w:link w:val="aa"/>
    <w:rsid w:val="007A61CE"/>
    <w:rPr>
      <w:rFonts w:ascii="Times New Roman" w:eastAsia="宋体" w:hAnsi="Times New Roman"/>
      <w:sz w:val="21"/>
    </w:rPr>
  </w:style>
  <w:style w:type="table" w:styleId="ac">
    <w:name w:val="Table Grid"/>
    <w:basedOn w:val="a2"/>
    <w:qFormat/>
    <w:rsid w:val="00F854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Placeholder Text"/>
    <w:basedOn w:val="a1"/>
    <w:uiPriority w:val="99"/>
    <w:semiHidden/>
    <w:rsid w:val="00DA0254"/>
    <w:rPr>
      <w:color w:val="666666"/>
    </w:rPr>
  </w:style>
  <w:style w:type="character" w:customStyle="1" w:styleId="10">
    <w:name w:val="标题 1 字符"/>
    <w:basedOn w:val="a1"/>
    <w:link w:val="1"/>
    <w:uiPriority w:val="9"/>
    <w:qFormat/>
    <w:rsid w:val="00D531C2"/>
    <w:rPr>
      <w:rFonts w:ascii="Times New Roman" w:eastAsia="宋体" w:hAnsi="Times New Roman"/>
      <w:b/>
      <w:bCs/>
      <w:kern w:val="44"/>
      <w:sz w:val="44"/>
      <w:szCs w:val="44"/>
    </w:rPr>
  </w:style>
  <w:style w:type="paragraph" w:styleId="TOC">
    <w:name w:val="TOC Heading"/>
    <w:basedOn w:val="1"/>
    <w:next w:val="a"/>
    <w:uiPriority w:val="39"/>
    <w:unhideWhenUsed/>
    <w:qFormat/>
    <w:rsid w:val="00D531C2"/>
    <w:pPr>
      <w:widowControl/>
      <w:adjustRightInd/>
      <w:snapToGrid/>
      <w:spacing w:before="240" w:after="0" w:line="259" w:lineRule="auto"/>
      <w:ind w:firstLineChars="0" w:firstLine="0"/>
      <w:jc w:val="left"/>
      <w:outlineLvl w:val="9"/>
    </w:pPr>
    <w:rPr>
      <w:rFonts w:asciiTheme="majorHAnsi" w:eastAsiaTheme="majorEastAsia" w:hAnsiTheme="majorHAnsi" w:cstheme="majorBidi"/>
      <w:b w:val="0"/>
      <w:bCs w:val="0"/>
      <w:color w:val="0F4761" w:themeColor="accent1" w:themeShade="BF"/>
      <w:kern w:val="0"/>
      <w:sz w:val="32"/>
      <w:szCs w:val="32"/>
      <w14:ligatures w14:val="none"/>
    </w:rPr>
  </w:style>
  <w:style w:type="paragraph" w:styleId="TOC1">
    <w:name w:val="toc 1"/>
    <w:basedOn w:val="a"/>
    <w:next w:val="a"/>
    <w:link w:val="TOC10"/>
    <w:autoRedefine/>
    <w:uiPriority w:val="39"/>
    <w:unhideWhenUsed/>
    <w:qFormat/>
    <w:rsid w:val="001F7249"/>
    <w:pPr>
      <w:tabs>
        <w:tab w:val="right" w:leader="dot" w:pos="9174"/>
      </w:tabs>
      <w:ind w:firstLineChars="0" w:firstLine="0"/>
    </w:pPr>
    <w:rPr>
      <w:rFonts w:eastAsia="黑体"/>
      <w:b/>
      <w:bCs/>
      <w:noProof/>
    </w:rPr>
  </w:style>
  <w:style w:type="paragraph" w:styleId="TOC2">
    <w:name w:val="toc 2"/>
    <w:basedOn w:val="a"/>
    <w:next w:val="a"/>
    <w:autoRedefine/>
    <w:uiPriority w:val="39"/>
    <w:unhideWhenUsed/>
    <w:qFormat/>
    <w:rsid w:val="00D531C2"/>
    <w:pPr>
      <w:ind w:leftChars="200" w:left="420"/>
    </w:pPr>
  </w:style>
  <w:style w:type="paragraph" w:styleId="TOC3">
    <w:name w:val="toc 3"/>
    <w:basedOn w:val="a"/>
    <w:next w:val="a"/>
    <w:autoRedefine/>
    <w:uiPriority w:val="39"/>
    <w:unhideWhenUsed/>
    <w:qFormat/>
    <w:rsid w:val="00D531C2"/>
    <w:pPr>
      <w:ind w:leftChars="400" w:left="840"/>
    </w:pPr>
  </w:style>
  <w:style w:type="paragraph" w:styleId="TOC4">
    <w:name w:val="toc 4"/>
    <w:basedOn w:val="a"/>
    <w:next w:val="a"/>
    <w:autoRedefine/>
    <w:uiPriority w:val="39"/>
    <w:unhideWhenUsed/>
    <w:rsid w:val="00D531C2"/>
    <w:pPr>
      <w:adjustRightInd/>
      <w:snapToGrid/>
      <w:spacing w:line="240" w:lineRule="auto"/>
      <w:ind w:leftChars="600" w:left="1260" w:firstLineChars="0" w:firstLine="0"/>
    </w:pPr>
    <w:rPr>
      <w:rFonts w:asciiTheme="minorHAnsi" w:eastAsiaTheme="minorEastAsia" w:hAnsiTheme="minorHAnsi"/>
      <w:sz w:val="21"/>
      <w:szCs w:val="22"/>
    </w:rPr>
  </w:style>
  <w:style w:type="paragraph" w:styleId="TOC5">
    <w:name w:val="toc 5"/>
    <w:basedOn w:val="a"/>
    <w:next w:val="a"/>
    <w:autoRedefine/>
    <w:uiPriority w:val="39"/>
    <w:unhideWhenUsed/>
    <w:rsid w:val="00D531C2"/>
    <w:pPr>
      <w:adjustRightInd/>
      <w:snapToGrid/>
      <w:spacing w:line="240" w:lineRule="auto"/>
      <w:ind w:leftChars="800" w:left="1680" w:firstLineChars="0" w:firstLine="0"/>
    </w:pPr>
    <w:rPr>
      <w:rFonts w:asciiTheme="minorHAnsi" w:eastAsiaTheme="minorEastAsia" w:hAnsiTheme="minorHAnsi"/>
      <w:sz w:val="21"/>
      <w:szCs w:val="22"/>
    </w:rPr>
  </w:style>
  <w:style w:type="paragraph" w:styleId="TOC6">
    <w:name w:val="toc 6"/>
    <w:basedOn w:val="a"/>
    <w:next w:val="a"/>
    <w:autoRedefine/>
    <w:uiPriority w:val="39"/>
    <w:unhideWhenUsed/>
    <w:rsid w:val="00D531C2"/>
    <w:pPr>
      <w:adjustRightInd/>
      <w:snapToGrid/>
      <w:spacing w:line="240" w:lineRule="auto"/>
      <w:ind w:leftChars="1000" w:left="2100" w:firstLineChars="0" w:firstLine="0"/>
    </w:pPr>
    <w:rPr>
      <w:rFonts w:asciiTheme="minorHAnsi" w:eastAsiaTheme="minorEastAsia" w:hAnsiTheme="minorHAnsi"/>
      <w:sz w:val="21"/>
      <w:szCs w:val="22"/>
    </w:rPr>
  </w:style>
  <w:style w:type="paragraph" w:styleId="TOC7">
    <w:name w:val="toc 7"/>
    <w:basedOn w:val="a"/>
    <w:next w:val="a"/>
    <w:autoRedefine/>
    <w:uiPriority w:val="39"/>
    <w:unhideWhenUsed/>
    <w:rsid w:val="00D531C2"/>
    <w:pPr>
      <w:adjustRightInd/>
      <w:snapToGrid/>
      <w:spacing w:line="240" w:lineRule="auto"/>
      <w:ind w:leftChars="1200" w:left="2520" w:firstLineChars="0" w:firstLine="0"/>
    </w:pPr>
    <w:rPr>
      <w:rFonts w:asciiTheme="minorHAnsi" w:eastAsiaTheme="minorEastAsia" w:hAnsiTheme="minorHAnsi"/>
      <w:sz w:val="21"/>
      <w:szCs w:val="22"/>
    </w:rPr>
  </w:style>
  <w:style w:type="paragraph" w:styleId="TOC8">
    <w:name w:val="toc 8"/>
    <w:basedOn w:val="a"/>
    <w:next w:val="a"/>
    <w:autoRedefine/>
    <w:uiPriority w:val="39"/>
    <w:unhideWhenUsed/>
    <w:rsid w:val="00D531C2"/>
    <w:pPr>
      <w:adjustRightInd/>
      <w:snapToGrid/>
      <w:spacing w:line="240" w:lineRule="auto"/>
      <w:ind w:leftChars="1400" w:left="2940" w:firstLineChars="0" w:firstLine="0"/>
    </w:pPr>
    <w:rPr>
      <w:rFonts w:asciiTheme="minorHAnsi" w:eastAsiaTheme="minorEastAsia" w:hAnsiTheme="minorHAnsi"/>
      <w:sz w:val="21"/>
      <w:szCs w:val="22"/>
    </w:rPr>
  </w:style>
  <w:style w:type="paragraph" w:styleId="TOC9">
    <w:name w:val="toc 9"/>
    <w:basedOn w:val="a"/>
    <w:next w:val="a"/>
    <w:autoRedefine/>
    <w:uiPriority w:val="39"/>
    <w:unhideWhenUsed/>
    <w:rsid w:val="00D531C2"/>
    <w:pPr>
      <w:adjustRightInd/>
      <w:snapToGrid/>
      <w:spacing w:line="240" w:lineRule="auto"/>
      <w:ind w:leftChars="1600" w:left="3360" w:firstLineChars="0" w:firstLine="0"/>
    </w:pPr>
    <w:rPr>
      <w:rFonts w:asciiTheme="minorHAnsi" w:eastAsiaTheme="minorEastAsia" w:hAnsiTheme="minorHAnsi"/>
      <w:sz w:val="21"/>
      <w:szCs w:val="22"/>
    </w:rPr>
  </w:style>
  <w:style w:type="character" w:styleId="ae">
    <w:name w:val="Hyperlink"/>
    <w:basedOn w:val="a1"/>
    <w:uiPriority w:val="99"/>
    <w:unhideWhenUsed/>
    <w:qFormat/>
    <w:rsid w:val="00D531C2"/>
    <w:rPr>
      <w:color w:val="467886" w:themeColor="hyperlink"/>
      <w:u w:val="single"/>
    </w:rPr>
  </w:style>
  <w:style w:type="character" w:styleId="af">
    <w:name w:val="Unresolved Mention"/>
    <w:basedOn w:val="a1"/>
    <w:uiPriority w:val="99"/>
    <w:semiHidden/>
    <w:unhideWhenUsed/>
    <w:rsid w:val="00D531C2"/>
    <w:rPr>
      <w:color w:val="605E5C"/>
      <w:shd w:val="clear" w:color="auto" w:fill="E1DFDD"/>
    </w:rPr>
  </w:style>
  <w:style w:type="table" w:customStyle="1" w:styleId="11">
    <w:name w:val="网格型1"/>
    <w:basedOn w:val="a2"/>
    <w:next w:val="ac"/>
    <w:uiPriority w:val="39"/>
    <w:rsid w:val="008B09FF"/>
    <w:pPr>
      <w:spacing w:after="0" w:line="240" w:lineRule="auto"/>
    </w:pPr>
    <w:rPr>
      <w:rFonts w:ascii="等线" w:eastAsia="等线" w:hAnsi="等线"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Date"/>
    <w:basedOn w:val="a"/>
    <w:next w:val="a"/>
    <w:link w:val="af1"/>
    <w:uiPriority w:val="99"/>
    <w:semiHidden/>
    <w:unhideWhenUsed/>
    <w:rsid w:val="00DD7CFA"/>
    <w:pPr>
      <w:ind w:leftChars="2500" w:left="100"/>
    </w:pPr>
  </w:style>
  <w:style w:type="character" w:customStyle="1" w:styleId="af1">
    <w:name w:val="日期 字符"/>
    <w:basedOn w:val="a1"/>
    <w:link w:val="af0"/>
    <w:uiPriority w:val="99"/>
    <w:semiHidden/>
    <w:rsid w:val="00DD7CFA"/>
    <w:rPr>
      <w:rFonts w:ascii="Times New Roman" w:eastAsia="宋体" w:hAnsi="Times New Roman"/>
      <w:sz w:val="28"/>
    </w:rPr>
  </w:style>
  <w:style w:type="table" w:customStyle="1" w:styleId="21">
    <w:name w:val="网格型2"/>
    <w:basedOn w:val="a2"/>
    <w:next w:val="ac"/>
    <w:uiPriority w:val="59"/>
    <w:qFormat/>
    <w:rsid w:val="009776EF"/>
    <w:rPr>
      <w:rFonts w:ascii="Times New Roman" w:eastAsia="宋体"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0">
    <w:name w:val="标题 21"/>
    <w:basedOn w:val="a"/>
    <w:next w:val="a0"/>
    <w:uiPriority w:val="9"/>
    <w:unhideWhenUsed/>
    <w:qFormat/>
    <w:rsid w:val="001C495D"/>
    <w:pPr>
      <w:keepNext/>
      <w:keepLines/>
      <w:adjustRightInd/>
      <w:snapToGrid/>
      <w:spacing w:before="260" w:after="260" w:line="415" w:lineRule="auto"/>
      <w:ind w:left="880" w:firstLineChars="0" w:hanging="440"/>
      <w:outlineLvl w:val="1"/>
    </w:pPr>
    <w:rPr>
      <w:rFonts w:eastAsia="微软雅黑" w:cs="Times New Roman"/>
      <w:b/>
      <w:bCs/>
      <w:szCs w:val="32"/>
      <w14:ligatures w14:val="none"/>
    </w:rPr>
  </w:style>
  <w:style w:type="character" w:customStyle="1" w:styleId="30">
    <w:name w:val="标题 3 字符"/>
    <w:basedOn w:val="a1"/>
    <w:link w:val="3"/>
    <w:uiPriority w:val="9"/>
    <w:qFormat/>
    <w:rsid w:val="001C495D"/>
    <w:rPr>
      <w:rFonts w:ascii="Times New Roman" w:eastAsia="微软雅黑" w:hAnsi="Times New Roman"/>
      <w:b/>
      <w:bCs/>
      <w:sz w:val="24"/>
      <w:szCs w:val="32"/>
      <w14:ligatures w14:val="none"/>
    </w:rPr>
  </w:style>
  <w:style w:type="paragraph" w:customStyle="1" w:styleId="41">
    <w:name w:val="标题 41"/>
    <w:basedOn w:val="a"/>
    <w:next w:val="a0"/>
    <w:uiPriority w:val="9"/>
    <w:unhideWhenUsed/>
    <w:qFormat/>
    <w:rsid w:val="001C495D"/>
    <w:pPr>
      <w:keepNext/>
      <w:keepLines/>
      <w:adjustRightInd/>
      <w:snapToGrid/>
      <w:spacing w:before="280" w:after="290" w:line="376" w:lineRule="auto"/>
      <w:ind w:left="1760" w:firstLineChars="0" w:hanging="440"/>
      <w:outlineLvl w:val="3"/>
    </w:pPr>
    <w:rPr>
      <w:rFonts w:eastAsia="微软雅黑" w:cs="Times New Roman"/>
      <w:b/>
      <w:bCs/>
      <w:sz w:val="24"/>
      <w:szCs w:val="28"/>
      <w14:ligatures w14:val="none"/>
    </w:rPr>
  </w:style>
  <w:style w:type="character" w:customStyle="1" w:styleId="50">
    <w:name w:val="标题 5 字符"/>
    <w:basedOn w:val="a1"/>
    <w:link w:val="5"/>
    <w:uiPriority w:val="9"/>
    <w:qFormat/>
    <w:rsid w:val="001C495D"/>
    <w:rPr>
      <w:rFonts w:ascii="Times New Roman" w:eastAsia="微软雅黑" w:hAnsi="Times New Roman"/>
      <w:b/>
      <w:bCs/>
      <w:sz w:val="28"/>
      <w:szCs w:val="28"/>
      <w14:ligatures w14:val="none"/>
    </w:rPr>
  </w:style>
  <w:style w:type="paragraph" w:customStyle="1" w:styleId="61">
    <w:name w:val="标题 61"/>
    <w:basedOn w:val="a"/>
    <w:next w:val="a0"/>
    <w:uiPriority w:val="9"/>
    <w:unhideWhenUsed/>
    <w:qFormat/>
    <w:rsid w:val="001C495D"/>
    <w:pPr>
      <w:keepNext/>
      <w:keepLines/>
      <w:adjustRightInd/>
      <w:snapToGrid/>
      <w:spacing w:before="240" w:after="64" w:line="320" w:lineRule="auto"/>
      <w:ind w:left="2640" w:firstLineChars="0" w:hanging="440"/>
      <w:outlineLvl w:val="5"/>
    </w:pPr>
    <w:rPr>
      <w:rFonts w:cs="Times New Roman"/>
      <w:b/>
      <w:bCs/>
      <w:sz w:val="24"/>
      <w14:ligatures w14:val="none"/>
    </w:rPr>
  </w:style>
  <w:style w:type="character" w:customStyle="1" w:styleId="70">
    <w:name w:val="标题 7 字符"/>
    <w:basedOn w:val="a1"/>
    <w:link w:val="7"/>
    <w:uiPriority w:val="9"/>
    <w:qFormat/>
    <w:rsid w:val="001C495D"/>
    <w:rPr>
      <w:rFonts w:ascii="Times New Roman" w:eastAsia="宋体" w:hAnsi="Times New Roman"/>
      <w:b/>
      <w:bCs/>
      <w:sz w:val="24"/>
      <w14:ligatures w14:val="none"/>
    </w:rPr>
  </w:style>
  <w:style w:type="paragraph" w:customStyle="1" w:styleId="81">
    <w:name w:val="标题 81"/>
    <w:basedOn w:val="a"/>
    <w:next w:val="a"/>
    <w:uiPriority w:val="9"/>
    <w:semiHidden/>
    <w:unhideWhenUsed/>
    <w:qFormat/>
    <w:rsid w:val="001C495D"/>
    <w:pPr>
      <w:keepNext/>
      <w:keepLines/>
      <w:adjustRightInd/>
      <w:snapToGrid/>
      <w:spacing w:before="240" w:after="64" w:line="320" w:lineRule="auto"/>
      <w:ind w:left="3520" w:firstLineChars="0" w:hanging="440"/>
      <w:outlineLvl w:val="7"/>
    </w:pPr>
    <w:rPr>
      <w:rFonts w:ascii="等线 Light" w:eastAsia="等线 Light" w:hAnsi="等线 Light" w:cs="Times New Roman"/>
      <w:sz w:val="24"/>
      <w14:ligatures w14:val="none"/>
    </w:rPr>
  </w:style>
  <w:style w:type="paragraph" w:customStyle="1" w:styleId="91">
    <w:name w:val="标题 91"/>
    <w:basedOn w:val="a"/>
    <w:next w:val="a"/>
    <w:uiPriority w:val="9"/>
    <w:semiHidden/>
    <w:unhideWhenUsed/>
    <w:qFormat/>
    <w:rsid w:val="001C495D"/>
    <w:pPr>
      <w:keepNext/>
      <w:keepLines/>
      <w:adjustRightInd/>
      <w:snapToGrid/>
      <w:spacing w:before="240" w:after="64" w:line="320" w:lineRule="auto"/>
      <w:ind w:left="3960" w:firstLineChars="0" w:hanging="440"/>
      <w:outlineLvl w:val="8"/>
    </w:pPr>
    <w:rPr>
      <w:rFonts w:ascii="等线 Light" w:eastAsia="等线 Light" w:hAnsi="等线 Light" w:cs="Times New Roman"/>
      <w:sz w:val="21"/>
      <w:szCs w:val="21"/>
      <w14:ligatures w14:val="none"/>
    </w:rPr>
  </w:style>
  <w:style w:type="numbering" w:customStyle="1" w:styleId="12">
    <w:name w:val="无列表1"/>
    <w:next w:val="a3"/>
    <w:uiPriority w:val="99"/>
    <w:semiHidden/>
    <w:unhideWhenUsed/>
    <w:rsid w:val="001C495D"/>
  </w:style>
  <w:style w:type="paragraph" w:customStyle="1" w:styleId="a0">
    <w:name w:val="宋体小四正文（首行缩进）"/>
    <w:basedOn w:val="a"/>
    <w:link w:val="af2"/>
    <w:qFormat/>
    <w:rsid w:val="001C495D"/>
    <w:pPr>
      <w:adjustRightInd/>
      <w:snapToGrid/>
      <w:spacing w:after="160"/>
      <w:ind w:firstLine="480"/>
    </w:pPr>
    <w:rPr>
      <w:rFonts w:ascii="仿宋" w:hAnsi="仿宋"/>
      <w:sz w:val="24"/>
      <w14:ligatures w14:val="none"/>
    </w:rPr>
  </w:style>
  <w:style w:type="paragraph" w:styleId="af3">
    <w:name w:val="annotation text"/>
    <w:basedOn w:val="a"/>
    <w:link w:val="af4"/>
    <w:uiPriority w:val="99"/>
    <w:semiHidden/>
    <w:unhideWhenUsed/>
    <w:qFormat/>
    <w:rsid w:val="001C495D"/>
    <w:pPr>
      <w:adjustRightInd/>
      <w:snapToGrid/>
      <w:spacing w:after="160" w:line="278" w:lineRule="auto"/>
      <w:ind w:firstLineChars="0" w:firstLine="0"/>
      <w:jc w:val="left"/>
    </w:pPr>
    <w:rPr>
      <w:rFonts w:ascii="等线" w:eastAsia="等线" w:hAnsi="等线"/>
      <w:sz w:val="21"/>
      <w:szCs w:val="21"/>
      <w14:ligatures w14:val="none"/>
    </w:rPr>
  </w:style>
  <w:style w:type="character" w:customStyle="1" w:styleId="af4">
    <w:name w:val="批注文字 字符"/>
    <w:basedOn w:val="a1"/>
    <w:link w:val="af3"/>
    <w:uiPriority w:val="99"/>
    <w:semiHidden/>
    <w:qFormat/>
    <w:rsid w:val="001C495D"/>
    <w:rPr>
      <w:rFonts w:ascii="等线" w:eastAsia="等线" w:hAnsi="等线"/>
      <w:sz w:val="21"/>
      <w:szCs w:val="21"/>
      <w14:ligatures w14:val="none"/>
    </w:rPr>
  </w:style>
  <w:style w:type="paragraph" w:styleId="HTML">
    <w:name w:val="HTML Preformatted"/>
    <w:basedOn w:val="a"/>
    <w:link w:val="HTML0"/>
    <w:uiPriority w:val="99"/>
    <w:semiHidden/>
    <w:unhideWhenUsed/>
    <w:qFormat/>
    <w:rsid w:val="001C49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snapToGrid/>
      <w:spacing w:after="160" w:line="278" w:lineRule="auto"/>
      <w:ind w:firstLineChars="0" w:firstLine="0"/>
      <w:jc w:val="left"/>
    </w:pPr>
    <w:rPr>
      <w:rFonts w:ascii="宋体" w:hAnsi="宋体" w:cs="Times New Roman" w:hint="eastAsia"/>
      <w:kern w:val="0"/>
      <w:sz w:val="24"/>
      <w14:ligatures w14:val="none"/>
    </w:rPr>
  </w:style>
  <w:style w:type="character" w:customStyle="1" w:styleId="HTML0">
    <w:name w:val="HTML 预设格式 字符"/>
    <w:basedOn w:val="a1"/>
    <w:link w:val="HTML"/>
    <w:uiPriority w:val="99"/>
    <w:semiHidden/>
    <w:rsid w:val="001C495D"/>
    <w:rPr>
      <w:rFonts w:ascii="宋体" w:eastAsia="宋体" w:hAnsi="宋体" w:cs="Times New Roman"/>
      <w:kern w:val="0"/>
      <w:sz w:val="24"/>
      <w14:ligatures w14:val="none"/>
    </w:rPr>
  </w:style>
  <w:style w:type="paragraph" w:styleId="af5">
    <w:name w:val="annotation subject"/>
    <w:basedOn w:val="af3"/>
    <w:next w:val="af3"/>
    <w:link w:val="af6"/>
    <w:uiPriority w:val="99"/>
    <w:semiHidden/>
    <w:unhideWhenUsed/>
    <w:qFormat/>
    <w:rsid w:val="001C495D"/>
    <w:rPr>
      <w:b/>
      <w:bCs/>
    </w:rPr>
  </w:style>
  <w:style w:type="character" w:customStyle="1" w:styleId="af6">
    <w:name w:val="批注主题 字符"/>
    <w:basedOn w:val="af4"/>
    <w:link w:val="af5"/>
    <w:uiPriority w:val="99"/>
    <w:semiHidden/>
    <w:qFormat/>
    <w:rsid w:val="001C495D"/>
    <w:rPr>
      <w:rFonts w:ascii="等线" w:eastAsia="等线" w:hAnsi="等线"/>
      <w:b/>
      <w:bCs/>
      <w:sz w:val="21"/>
      <w:szCs w:val="21"/>
      <w14:ligatures w14:val="none"/>
    </w:rPr>
  </w:style>
  <w:style w:type="table" w:customStyle="1" w:styleId="31">
    <w:name w:val="网格型3"/>
    <w:basedOn w:val="a2"/>
    <w:next w:val="ac"/>
    <w:uiPriority w:val="59"/>
    <w:qFormat/>
    <w:rsid w:val="001C495D"/>
    <w:rPr>
      <w:rFonts w:ascii="Times New Roman" w:eastAsia="宋体"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7">
    <w:name w:val="annotation reference"/>
    <w:basedOn w:val="a1"/>
    <w:uiPriority w:val="99"/>
    <w:semiHidden/>
    <w:unhideWhenUsed/>
    <w:qFormat/>
    <w:rsid w:val="001C495D"/>
    <w:rPr>
      <w:sz w:val="21"/>
      <w:szCs w:val="21"/>
    </w:rPr>
  </w:style>
  <w:style w:type="character" w:customStyle="1" w:styleId="20">
    <w:name w:val="标题 2 字符"/>
    <w:basedOn w:val="a1"/>
    <w:link w:val="2"/>
    <w:uiPriority w:val="9"/>
    <w:qFormat/>
    <w:rsid w:val="001C495D"/>
    <w:rPr>
      <w:rFonts w:ascii="Times New Roman" w:eastAsia="微软雅黑" w:hAnsi="Times New Roman" w:cs="Times New Roman"/>
      <w:b/>
      <w:bCs/>
      <w:sz w:val="28"/>
      <w:szCs w:val="32"/>
    </w:rPr>
  </w:style>
  <w:style w:type="character" w:customStyle="1" w:styleId="40">
    <w:name w:val="标题 4 字符"/>
    <w:basedOn w:val="a1"/>
    <w:link w:val="4"/>
    <w:uiPriority w:val="9"/>
    <w:qFormat/>
    <w:rsid w:val="001C495D"/>
    <w:rPr>
      <w:rFonts w:ascii="Times New Roman" w:eastAsia="微软雅黑" w:hAnsi="Times New Roman" w:cs="Times New Roman"/>
      <w:b/>
      <w:bCs/>
      <w:sz w:val="24"/>
      <w:szCs w:val="28"/>
    </w:rPr>
  </w:style>
  <w:style w:type="character" w:customStyle="1" w:styleId="60">
    <w:name w:val="标题 6 字符"/>
    <w:basedOn w:val="a1"/>
    <w:link w:val="6"/>
    <w:uiPriority w:val="9"/>
    <w:qFormat/>
    <w:rsid w:val="001C495D"/>
    <w:rPr>
      <w:rFonts w:ascii="Times New Roman" w:eastAsia="宋体" w:hAnsi="Times New Roman" w:cs="Times New Roman"/>
      <w:b/>
      <w:bCs/>
      <w:sz w:val="24"/>
      <w:szCs w:val="24"/>
    </w:rPr>
  </w:style>
  <w:style w:type="character" w:customStyle="1" w:styleId="80">
    <w:name w:val="标题 8 字符"/>
    <w:basedOn w:val="a1"/>
    <w:link w:val="8"/>
    <w:uiPriority w:val="9"/>
    <w:semiHidden/>
    <w:qFormat/>
    <w:rsid w:val="001C495D"/>
    <w:rPr>
      <w:rFonts w:ascii="等线 Light" w:eastAsia="等线 Light" w:hAnsi="等线 Light" w:cs="Times New Roman"/>
      <w:sz w:val="24"/>
      <w:szCs w:val="24"/>
    </w:rPr>
  </w:style>
  <w:style w:type="character" w:customStyle="1" w:styleId="90">
    <w:name w:val="标题 9 字符"/>
    <w:basedOn w:val="a1"/>
    <w:link w:val="9"/>
    <w:uiPriority w:val="9"/>
    <w:semiHidden/>
    <w:qFormat/>
    <w:rsid w:val="001C495D"/>
    <w:rPr>
      <w:rFonts w:ascii="等线 Light" w:eastAsia="等线 Light" w:hAnsi="等线 Light" w:cs="Times New Roman"/>
      <w:szCs w:val="21"/>
    </w:rPr>
  </w:style>
  <w:style w:type="paragraph" w:customStyle="1" w:styleId="TOC11">
    <w:name w:val="TOC 标题1"/>
    <w:basedOn w:val="1"/>
    <w:next w:val="a"/>
    <w:uiPriority w:val="39"/>
    <w:unhideWhenUsed/>
    <w:qFormat/>
    <w:rsid w:val="001C495D"/>
    <w:pPr>
      <w:widowControl/>
      <w:adjustRightInd/>
      <w:snapToGrid/>
      <w:spacing w:before="240" w:after="0" w:line="259" w:lineRule="auto"/>
      <w:ind w:firstLineChars="0" w:firstLine="0"/>
      <w:jc w:val="left"/>
      <w:outlineLvl w:val="9"/>
    </w:pPr>
    <w:rPr>
      <w:rFonts w:ascii="等线 Light" w:eastAsia="等线 Light" w:hAnsi="等线 Light" w:cs="Times New Roman"/>
      <w:b w:val="0"/>
      <w:bCs w:val="0"/>
      <w:color w:val="2F5496"/>
      <w:kern w:val="0"/>
      <w:sz w:val="32"/>
      <w:szCs w:val="32"/>
      <w14:ligatures w14:val="none"/>
    </w:rPr>
  </w:style>
  <w:style w:type="character" w:customStyle="1" w:styleId="af2">
    <w:name w:val="宋体小四正文（首行缩进） 字符"/>
    <w:basedOn w:val="a1"/>
    <w:link w:val="a0"/>
    <w:qFormat/>
    <w:rsid w:val="001C495D"/>
    <w:rPr>
      <w:rFonts w:ascii="仿宋" w:eastAsia="宋体" w:hAnsi="仿宋"/>
      <w:sz w:val="24"/>
      <w14:ligatures w14:val="none"/>
    </w:rPr>
  </w:style>
  <w:style w:type="paragraph" w:customStyle="1" w:styleId="af8">
    <w:name w:val="表格（居左）"/>
    <w:basedOn w:val="a"/>
    <w:link w:val="af9"/>
    <w:qFormat/>
    <w:rsid w:val="001C495D"/>
    <w:pPr>
      <w:adjustRightInd/>
      <w:snapToGrid/>
      <w:spacing w:after="160" w:line="278" w:lineRule="auto"/>
      <w:ind w:firstLineChars="0" w:firstLine="0"/>
    </w:pPr>
    <w:rPr>
      <w:rFonts w:ascii="微软雅黑" w:eastAsia="微软雅黑" w:hAnsi="微软雅黑"/>
      <w:sz w:val="21"/>
      <w:szCs w:val="21"/>
      <w14:ligatures w14:val="none"/>
    </w:rPr>
  </w:style>
  <w:style w:type="paragraph" w:customStyle="1" w:styleId="afa">
    <w:name w:val="图片（居中）"/>
    <w:basedOn w:val="a"/>
    <w:link w:val="afb"/>
    <w:qFormat/>
    <w:rsid w:val="001C495D"/>
    <w:pPr>
      <w:adjustRightInd/>
      <w:snapToGrid/>
      <w:spacing w:after="160" w:line="278" w:lineRule="auto"/>
      <w:ind w:firstLineChars="0" w:firstLine="0"/>
      <w:jc w:val="center"/>
    </w:pPr>
    <w:rPr>
      <w:rFonts w:ascii="等线" w:eastAsia="等线" w:hAnsi="等线"/>
      <w:sz w:val="21"/>
      <w:szCs w:val="21"/>
      <w14:ligatures w14:val="none"/>
    </w:rPr>
  </w:style>
  <w:style w:type="character" w:customStyle="1" w:styleId="af9">
    <w:name w:val="表格（居左） 字符"/>
    <w:basedOn w:val="a1"/>
    <w:link w:val="af8"/>
    <w:qFormat/>
    <w:rsid w:val="001C495D"/>
    <w:rPr>
      <w:rFonts w:ascii="微软雅黑" w:eastAsia="微软雅黑" w:hAnsi="微软雅黑"/>
      <w:sz w:val="21"/>
      <w:szCs w:val="21"/>
      <w14:ligatures w14:val="none"/>
    </w:rPr>
  </w:style>
  <w:style w:type="paragraph" w:customStyle="1" w:styleId="afc">
    <w:name w:val="目录"/>
    <w:basedOn w:val="TOC1"/>
    <w:link w:val="afd"/>
    <w:qFormat/>
    <w:rsid w:val="001C495D"/>
    <w:pPr>
      <w:tabs>
        <w:tab w:val="clear" w:pos="9174"/>
        <w:tab w:val="right" w:leader="dot" w:pos="8296"/>
      </w:tabs>
      <w:adjustRightInd/>
      <w:snapToGrid/>
      <w:spacing w:after="160"/>
    </w:pPr>
    <w:rPr>
      <w:rFonts w:ascii="宋体" w:eastAsia="宋体" w:hAnsi="宋体"/>
      <w:sz w:val="21"/>
      <w:szCs w:val="21"/>
      <w14:ligatures w14:val="none"/>
    </w:rPr>
  </w:style>
  <w:style w:type="character" w:customStyle="1" w:styleId="afb">
    <w:name w:val="图片（居中） 字符"/>
    <w:basedOn w:val="a1"/>
    <w:link w:val="afa"/>
    <w:qFormat/>
    <w:rsid w:val="001C495D"/>
    <w:rPr>
      <w:rFonts w:ascii="等线" w:eastAsia="等线" w:hAnsi="等线"/>
      <w:sz w:val="21"/>
      <w:szCs w:val="21"/>
      <w14:ligatures w14:val="none"/>
    </w:rPr>
  </w:style>
  <w:style w:type="character" w:customStyle="1" w:styleId="TOC10">
    <w:name w:val="TOC 1 字符"/>
    <w:basedOn w:val="a1"/>
    <w:link w:val="TOC1"/>
    <w:uiPriority w:val="39"/>
    <w:qFormat/>
    <w:rsid w:val="001C495D"/>
    <w:rPr>
      <w:rFonts w:ascii="Times New Roman" w:eastAsia="黑体" w:hAnsi="Times New Roman"/>
      <w:b/>
      <w:bCs/>
      <w:noProof/>
      <w:sz w:val="28"/>
    </w:rPr>
  </w:style>
  <w:style w:type="character" w:customStyle="1" w:styleId="afd">
    <w:name w:val="目录 字符"/>
    <w:basedOn w:val="TOC10"/>
    <w:link w:val="afc"/>
    <w:qFormat/>
    <w:rsid w:val="001C495D"/>
    <w:rPr>
      <w:rFonts w:ascii="宋体" w:eastAsia="宋体" w:hAnsi="宋体"/>
      <w:b/>
      <w:bCs/>
      <w:noProof/>
      <w:sz w:val="21"/>
      <w:szCs w:val="21"/>
      <w14:ligatures w14:val="none"/>
    </w:rPr>
  </w:style>
  <w:style w:type="paragraph" w:customStyle="1" w:styleId="13">
    <w:name w:val="无间隔1"/>
    <w:next w:val="afe"/>
    <w:link w:val="aff"/>
    <w:uiPriority w:val="1"/>
    <w:qFormat/>
    <w:rsid w:val="001C495D"/>
    <w:rPr>
      <w:kern w:val="0"/>
      <w:szCs w:val="22"/>
      <w14:ligatures w14:val="none"/>
    </w:rPr>
  </w:style>
  <w:style w:type="character" w:customStyle="1" w:styleId="aff">
    <w:name w:val="无间隔 字符"/>
    <w:basedOn w:val="a1"/>
    <w:link w:val="13"/>
    <w:uiPriority w:val="1"/>
    <w:qFormat/>
    <w:rsid w:val="001C495D"/>
    <w:rPr>
      <w:kern w:val="0"/>
      <w:sz w:val="22"/>
      <w:szCs w:val="22"/>
    </w:rPr>
  </w:style>
  <w:style w:type="paragraph" w:customStyle="1" w:styleId="DefaultParagraphStyle">
    <w:name w:val="DefaultParagraphStyle"/>
    <w:qFormat/>
    <w:rsid w:val="001C495D"/>
    <w:pPr>
      <w:spacing w:line="320" w:lineRule="auto"/>
    </w:pPr>
    <w:rPr>
      <w:rFonts w:ascii="Arial" w:eastAsia="宋体" w:hAnsi="Arial" w:cs="Arial"/>
      <w:kern w:val="0"/>
      <w:sz w:val="20"/>
      <w:szCs w:val="20"/>
      <w14:ligatures w14:val="none"/>
    </w:rPr>
  </w:style>
  <w:style w:type="character" w:customStyle="1" w:styleId="DefaultFontStyle">
    <w:name w:val="DefaultFontStyle"/>
    <w:qFormat/>
    <w:rsid w:val="001C495D"/>
  </w:style>
  <w:style w:type="character" w:customStyle="1" w:styleId="211">
    <w:name w:val="标题 2 字符1"/>
    <w:basedOn w:val="a1"/>
    <w:uiPriority w:val="9"/>
    <w:semiHidden/>
    <w:rsid w:val="001C495D"/>
    <w:rPr>
      <w:rFonts w:asciiTheme="majorHAnsi" w:eastAsiaTheme="majorEastAsia" w:hAnsiTheme="majorHAnsi" w:cstheme="majorBidi"/>
      <w:b/>
      <w:bCs/>
      <w:sz w:val="32"/>
      <w:szCs w:val="32"/>
    </w:rPr>
  </w:style>
  <w:style w:type="character" w:customStyle="1" w:styleId="410">
    <w:name w:val="标题 4 字符1"/>
    <w:basedOn w:val="a1"/>
    <w:uiPriority w:val="9"/>
    <w:semiHidden/>
    <w:rsid w:val="001C495D"/>
    <w:rPr>
      <w:rFonts w:asciiTheme="majorHAnsi" w:eastAsiaTheme="majorEastAsia" w:hAnsiTheme="majorHAnsi" w:cstheme="majorBidi"/>
      <w:b/>
      <w:bCs/>
      <w:sz w:val="28"/>
      <w:szCs w:val="28"/>
    </w:rPr>
  </w:style>
  <w:style w:type="character" w:customStyle="1" w:styleId="610">
    <w:name w:val="标题 6 字符1"/>
    <w:basedOn w:val="a1"/>
    <w:uiPriority w:val="9"/>
    <w:semiHidden/>
    <w:rsid w:val="001C495D"/>
    <w:rPr>
      <w:rFonts w:asciiTheme="majorHAnsi" w:eastAsiaTheme="majorEastAsia" w:hAnsiTheme="majorHAnsi" w:cstheme="majorBidi"/>
      <w:b/>
      <w:bCs/>
      <w:sz w:val="24"/>
    </w:rPr>
  </w:style>
  <w:style w:type="character" w:customStyle="1" w:styleId="810">
    <w:name w:val="标题 8 字符1"/>
    <w:basedOn w:val="a1"/>
    <w:uiPriority w:val="9"/>
    <w:semiHidden/>
    <w:rsid w:val="001C495D"/>
    <w:rPr>
      <w:rFonts w:asciiTheme="majorHAnsi" w:eastAsiaTheme="majorEastAsia" w:hAnsiTheme="majorHAnsi" w:cstheme="majorBidi"/>
      <w:sz w:val="24"/>
    </w:rPr>
  </w:style>
  <w:style w:type="character" w:customStyle="1" w:styleId="910">
    <w:name w:val="标题 9 字符1"/>
    <w:basedOn w:val="a1"/>
    <w:uiPriority w:val="9"/>
    <w:semiHidden/>
    <w:rsid w:val="001C495D"/>
    <w:rPr>
      <w:rFonts w:asciiTheme="majorHAnsi" w:eastAsiaTheme="majorEastAsia" w:hAnsiTheme="majorHAnsi" w:cstheme="majorBidi"/>
      <w:sz w:val="21"/>
      <w:szCs w:val="21"/>
    </w:rPr>
  </w:style>
  <w:style w:type="paragraph" w:styleId="afe">
    <w:name w:val="No Spacing"/>
    <w:uiPriority w:val="1"/>
    <w:qFormat/>
    <w:rsid w:val="001C495D"/>
    <w:pPr>
      <w:widowControl w:val="0"/>
      <w:adjustRightInd w:val="0"/>
      <w:snapToGrid w:val="0"/>
      <w:spacing w:after="0" w:line="240" w:lineRule="auto"/>
      <w:ind w:firstLineChars="200" w:firstLine="200"/>
      <w:jc w:val="both"/>
    </w:pPr>
    <w:rPr>
      <w:rFonts w:ascii="Times New Roman" w:eastAsia="宋体" w:hAnsi="Times New Roman"/>
      <w:sz w:val="28"/>
    </w:rPr>
  </w:style>
  <w:style w:type="numbering" w:customStyle="1" w:styleId="22">
    <w:name w:val="无列表2"/>
    <w:next w:val="a3"/>
    <w:uiPriority w:val="99"/>
    <w:semiHidden/>
    <w:unhideWhenUsed/>
    <w:rsid w:val="00910CFB"/>
  </w:style>
  <w:style w:type="table" w:customStyle="1" w:styleId="42">
    <w:name w:val="网格型4"/>
    <w:basedOn w:val="a2"/>
    <w:next w:val="ac"/>
    <w:uiPriority w:val="59"/>
    <w:qFormat/>
    <w:rsid w:val="00910CFB"/>
    <w:pPr>
      <w:spacing w:after="0" w:line="240" w:lineRule="auto"/>
    </w:pPr>
    <w:rPr>
      <w:rFonts w:ascii="Times New Roman" w:eastAsia="宋体"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67230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image" Target="media/image3.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theme" Target="theme/theme1.xml"/></Relationships>
</file>

<file path=word/_rels/footer4.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67D1AA-CAE6-4218-B9AC-15CD29AA43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723</TotalTime>
  <Pages>169</Pages>
  <Words>17172</Words>
  <Characters>97886</Characters>
  <Application>Microsoft Office Word</Application>
  <DocSecurity>0</DocSecurity>
  <Lines>815</Lines>
  <Paragraphs>229</Paragraphs>
  <ScaleCrop>false</ScaleCrop>
  <Company/>
  <LinksUpToDate>false</LinksUpToDate>
  <CharactersWithSpaces>114829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81</cp:revision>
  <cp:lastPrinted>2026-08-31T06:10:00Z</cp:lastPrinted>
  <dcterms:created xsi:type="dcterms:W3CDTF">2026-08-07T03:15:00Z</dcterms:created>
  <dcterms:modified xsi:type="dcterms:W3CDTF">2026-10-15T05:24:00Z</dcterms:modified>
</cp:coreProperties>
</file>